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4E65E" w14:textId="77777777" w:rsidR="009B1F6A" w:rsidRDefault="007F4CB3">
      <w:pPr>
        <w:pStyle w:val="BodyText"/>
        <w:spacing w:before="63"/>
        <w:ind w:left="2380" w:firstLine="0"/>
      </w:pPr>
      <w:r>
        <w:rPr>
          <w:color w:val="212121"/>
        </w:rPr>
        <w:t>HWPNA Board Meeting 9/23/2020 Minutes</w:t>
      </w:r>
    </w:p>
    <w:p w14:paraId="19566411" w14:textId="77777777" w:rsidR="009B1F6A" w:rsidRDefault="007F4CB3">
      <w:pPr>
        <w:pStyle w:val="BodyText"/>
        <w:spacing w:before="2" w:line="242" w:lineRule="auto"/>
        <w:ind w:left="100" w:right="395" w:firstLine="0"/>
      </w:pPr>
      <w:r>
        <w:rPr>
          <w:color w:val="212121"/>
        </w:rPr>
        <w:t>Agenda: * Note that the discussion regarding email and communication is combined and is the last item.</w:t>
      </w:r>
    </w:p>
    <w:p w14:paraId="22499155" w14:textId="77777777" w:rsidR="009B1F6A" w:rsidRDefault="007F4CB3">
      <w:pPr>
        <w:pStyle w:val="ListParagraph"/>
        <w:numPr>
          <w:ilvl w:val="0"/>
          <w:numId w:val="1"/>
        </w:numPr>
        <w:tabs>
          <w:tab w:val="left" w:pos="820"/>
        </w:tabs>
        <w:spacing w:line="237" w:lineRule="exact"/>
        <w:rPr>
          <w:color w:val="212121"/>
        </w:rPr>
      </w:pPr>
      <w:r>
        <w:rPr>
          <w:color w:val="212121"/>
        </w:rPr>
        <w:t>Logan’s involvement regarding variance 2020-UV1-003. Discussion if</w:t>
      </w:r>
      <w:r>
        <w:rPr>
          <w:color w:val="212121"/>
          <w:spacing w:val="-24"/>
        </w:rPr>
        <w:t xml:space="preserve"> </w:t>
      </w:r>
      <w:r>
        <w:rPr>
          <w:color w:val="212121"/>
        </w:rPr>
        <w:t>Logan</w:t>
      </w:r>
    </w:p>
    <w:p w14:paraId="7B592358" w14:textId="77777777" w:rsidR="009B1F6A" w:rsidRDefault="007F4CB3">
      <w:pPr>
        <w:pStyle w:val="BodyText"/>
        <w:spacing w:before="2" w:line="242" w:lineRule="auto"/>
        <w:ind w:right="395" w:firstLine="0"/>
      </w:pPr>
      <w:r>
        <w:rPr>
          <w:color w:val="212121"/>
        </w:rPr>
        <w:t>should have recused himself prior to Board discussions. Determination supported his recusal, which occurred at the last Board Meeting in July before the Variance meeting.</w:t>
      </w:r>
    </w:p>
    <w:p w14:paraId="25ADF363" w14:textId="77777777" w:rsidR="009B1F6A" w:rsidRDefault="007F4CB3">
      <w:pPr>
        <w:pStyle w:val="ListParagraph"/>
        <w:numPr>
          <w:ilvl w:val="0"/>
          <w:numId w:val="1"/>
        </w:numPr>
        <w:tabs>
          <w:tab w:val="left" w:pos="820"/>
        </w:tabs>
        <w:spacing w:line="251" w:lineRule="exact"/>
        <w:rPr>
          <w:color w:val="212121"/>
        </w:rPr>
      </w:pPr>
      <w:r>
        <w:rPr>
          <w:color w:val="212121"/>
        </w:rPr>
        <w:t>Review of NA Meeting on</w:t>
      </w:r>
      <w:r>
        <w:rPr>
          <w:color w:val="212121"/>
          <w:spacing w:val="-7"/>
        </w:rPr>
        <w:t xml:space="preserve"> </w:t>
      </w:r>
      <w:r>
        <w:rPr>
          <w:color w:val="212121"/>
        </w:rPr>
        <w:t>9/16/2020.</w:t>
      </w:r>
    </w:p>
    <w:p w14:paraId="1D5EDFBA" w14:textId="77777777" w:rsidR="009B1F6A" w:rsidRDefault="007F4CB3">
      <w:pPr>
        <w:pStyle w:val="ListParagraph"/>
        <w:numPr>
          <w:ilvl w:val="1"/>
          <w:numId w:val="1"/>
        </w:numPr>
        <w:tabs>
          <w:tab w:val="left" w:pos="1540"/>
        </w:tabs>
        <w:spacing w:before="2"/>
        <w:ind w:right="342"/>
      </w:pPr>
      <w:r>
        <w:rPr>
          <w:color w:val="212121"/>
        </w:rPr>
        <w:t xml:space="preserve">Officer Murphy: Will provide regular updates on criminal activity within HWP. IPD is training to use body cams; they will be standard soon. He will assist with Neighborhood Watch setup. </w:t>
      </w:r>
      <w:r>
        <w:t>Dianne will be the point person, working with Gerardo Becerra. She will gather information on the requirements</w:t>
      </w:r>
      <w:r>
        <w:rPr>
          <w:spacing w:val="-5"/>
        </w:rPr>
        <w:t xml:space="preserve"> </w:t>
      </w:r>
      <w:r>
        <w:t>for</w:t>
      </w:r>
      <w:r>
        <w:rPr>
          <w:spacing w:val="-5"/>
        </w:rPr>
        <w:t xml:space="preserve"> </w:t>
      </w:r>
      <w:r>
        <w:t>a</w:t>
      </w:r>
      <w:r>
        <w:rPr>
          <w:spacing w:val="-4"/>
        </w:rPr>
        <w:t xml:space="preserve"> </w:t>
      </w:r>
      <w:r>
        <w:t>Neighborhood</w:t>
      </w:r>
      <w:r>
        <w:rPr>
          <w:spacing w:val="-5"/>
        </w:rPr>
        <w:t xml:space="preserve"> </w:t>
      </w:r>
      <w:r>
        <w:t>Watch</w:t>
      </w:r>
      <w:r>
        <w:rPr>
          <w:spacing w:val="-4"/>
        </w:rPr>
        <w:t xml:space="preserve"> </w:t>
      </w:r>
      <w:r>
        <w:t>and</w:t>
      </w:r>
      <w:r>
        <w:rPr>
          <w:spacing w:val="-5"/>
        </w:rPr>
        <w:t xml:space="preserve"> </w:t>
      </w:r>
      <w:r>
        <w:t>ask</w:t>
      </w:r>
      <w:r>
        <w:rPr>
          <w:spacing w:val="-4"/>
        </w:rPr>
        <w:t xml:space="preserve"> </w:t>
      </w:r>
      <w:r>
        <w:t>him</w:t>
      </w:r>
      <w:r>
        <w:rPr>
          <w:spacing w:val="-5"/>
        </w:rPr>
        <w:t xml:space="preserve"> </w:t>
      </w:r>
      <w:r>
        <w:t>to</w:t>
      </w:r>
      <w:r>
        <w:rPr>
          <w:spacing w:val="-5"/>
        </w:rPr>
        <w:t xml:space="preserve"> </w:t>
      </w:r>
      <w:r>
        <w:t>attend</w:t>
      </w:r>
      <w:r>
        <w:rPr>
          <w:spacing w:val="-4"/>
        </w:rPr>
        <w:t xml:space="preserve"> </w:t>
      </w:r>
      <w:r>
        <w:t>our</w:t>
      </w:r>
      <w:r>
        <w:rPr>
          <w:spacing w:val="-5"/>
        </w:rPr>
        <w:t xml:space="preserve"> </w:t>
      </w:r>
      <w:r>
        <w:t>next</w:t>
      </w:r>
      <w:r>
        <w:rPr>
          <w:spacing w:val="-4"/>
        </w:rPr>
        <w:t xml:space="preserve"> </w:t>
      </w:r>
      <w:r>
        <w:t>NA meeting on</w:t>
      </w:r>
      <w:r>
        <w:rPr>
          <w:spacing w:val="-3"/>
        </w:rPr>
        <w:t xml:space="preserve"> </w:t>
      </w:r>
      <w:r>
        <w:t>11/18/2020.</w:t>
      </w:r>
    </w:p>
    <w:p w14:paraId="5BB9B657" w14:textId="77777777" w:rsidR="009B1F6A" w:rsidRDefault="007F4CB3">
      <w:pPr>
        <w:pStyle w:val="ListParagraph"/>
        <w:numPr>
          <w:ilvl w:val="1"/>
          <w:numId w:val="1"/>
        </w:numPr>
        <w:tabs>
          <w:tab w:val="left" w:pos="1540"/>
        </w:tabs>
        <w:spacing w:line="242" w:lineRule="auto"/>
        <w:ind w:right="427"/>
      </w:pPr>
      <w:r>
        <w:rPr>
          <w:color w:val="212121"/>
        </w:rPr>
        <w:t>Elan Daniel of MFCDC attended. The MFCDC is focusing on affordable housing</w:t>
      </w:r>
      <w:r>
        <w:rPr>
          <w:color w:val="212121"/>
          <w:spacing w:val="-5"/>
        </w:rPr>
        <w:t xml:space="preserve"> </w:t>
      </w:r>
      <w:r>
        <w:rPr>
          <w:color w:val="212121"/>
        </w:rPr>
        <w:t>and</w:t>
      </w:r>
      <w:r>
        <w:rPr>
          <w:color w:val="212121"/>
          <w:spacing w:val="-5"/>
        </w:rPr>
        <w:t xml:space="preserve"> </w:t>
      </w:r>
      <w:r>
        <w:rPr>
          <w:color w:val="212121"/>
        </w:rPr>
        <w:t>the</w:t>
      </w:r>
      <w:r>
        <w:rPr>
          <w:color w:val="212121"/>
          <w:spacing w:val="-5"/>
        </w:rPr>
        <w:t xml:space="preserve"> </w:t>
      </w:r>
      <w:r>
        <w:rPr>
          <w:color w:val="212121"/>
        </w:rPr>
        <w:t>“Central</w:t>
      </w:r>
      <w:r>
        <w:rPr>
          <w:color w:val="212121"/>
          <w:spacing w:val="-5"/>
        </w:rPr>
        <w:t xml:space="preserve"> </w:t>
      </w:r>
      <w:r>
        <w:rPr>
          <w:color w:val="212121"/>
        </w:rPr>
        <w:t>and</w:t>
      </w:r>
      <w:r>
        <w:rPr>
          <w:color w:val="212121"/>
          <w:spacing w:val="-5"/>
        </w:rPr>
        <w:t xml:space="preserve"> </w:t>
      </w:r>
      <w:r>
        <w:rPr>
          <w:color w:val="212121"/>
        </w:rPr>
        <w:t>29th</w:t>
      </w:r>
      <w:r>
        <w:rPr>
          <w:color w:val="212121"/>
          <w:spacing w:val="-5"/>
        </w:rPr>
        <w:t xml:space="preserve"> </w:t>
      </w:r>
      <w:r>
        <w:rPr>
          <w:color w:val="212121"/>
        </w:rPr>
        <w:t>Project,</w:t>
      </w:r>
      <w:r>
        <w:rPr>
          <w:color w:val="212121"/>
          <w:spacing w:val="-5"/>
        </w:rPr>
        <w:t xml:space="preserve"> </w:t>
      </w:r>
      <w:r>
        <w:rPr>
          <w:color w:val="212121"/>
        </w:rPr>
        <w:t>the</w:t>
      </w:r>
      <w:r>
        <w:rPr>
          <w:color w:val="212121"/>
          <w:spacing w:val="-5"/>
        </w:rPr>
        <w:t xml:space="preserve"> </w:t>
      </w:r>
      <w:r>
        <w:rPr>
          <w:color w:val="212121"/>
        </w:rPr>
        <w:t>Community</w:t>
      </w:r>
      <w:r>
        <w:rPr>
          <w:color w:val="212121"/>
          <w:spacing w:val="-5"/>
        </w:rPr>
        <w:t xml:space="preserve"> </w:t>
      </w:r>
      <w:r>
        <w:rPr>
          <w:color w:val="212121"/>
        </w:rPr>
        <w:t>Garden</w:t>
      </w:r>
      <w:r>
        <w:rPr>
          <w:color w:val="212121"/>
          <w:spacing w:val="-5"/>
        </w:rPr>
        <w:t xml:space="preserve"> </w:t>
      </w:r>
      <w:r>
        <w:rPr>
          <w:color w:val="212121"/>
        </w:rPr>
        <w:t>at</w:t>
      </w:r>
      <w:r>
        <w:rPr>
          <w:color w:val="212121"/>
          <w:spacing w:val="-5"/>
        </w:rPr>
        <w:t xml:space="preserve"> </w:t>
      </w:r>
      <w:r>
        <w:rPr>
          <w:color w:val="212121"/>
        </w:rPr>
        <w:t>New Hope</w:t>
      </w:r>
      <w:r>
        <w:rPr>
          <w:color w:val="212121"/>
          <w:spacing w:val="-2"/>
        </w:rPr>
        <w:t xml:space="preserve"> </w:t>
      </w:r>
      <w:r>
        <w:rPr>
          <w:color w:val="212121"/>
        </w:rPr>
        <w:t>Church.</w:t>
      </w:r>
    </w:p>
    <w:p w14:paraId="7E95044A" w14:textId="77777777" w:rsidR="009B1F6A" w:rsidRDefault="007F4CB3">
      <w:pPr>
        <w:pStyle w:val="ListParagraph"/>
        <w:numPr>
          <w:ilvl w:val="1"/>
          <w:numId w:val="1"/>
        </w:numPr>
        <w:tabs>
          <w:tab w:val="left" w:pos="1540"/>
        </w:tabs>
        <w:spacing w:before="6" w:line="228" w:lineRule="auto"/>
        <w:ind w:right="488"/>
      </w:pPr>
      <w:r>
        <w:rPr>
          <w:color w:val="212121"/>
        </w:rPr>
        <w:t>Shawna</w:t>
      </w:r>
      <w:r>
        <w:rPr>
          <w:color w:val="212121"/>
          <w:spacing w:val="-6"/>
        </w:rPr>
        <w:t xml:space="preserve"> </w:t>
      </w:r>
      <w:r>
        <w:rPr>
          <w:color w:val="212121"/>
        </w:rPr>
        <w:t>Martin</w:t>
      </w:r>
      <w:r>
        <w:rPr>
          <w:color w:val="212121"/>
          <w:spacing w:val="-5"/>
        </w:rPr>
        <w:t xml:space="preserve"> </w:t>
      </w:r>
      <w:r>
        <w:rPr>
          <w:color w:val="212121"/>
        </w:rPr>
        <w:t>of</w:t>
      </w:r>
      <w:r>
        <w:rPr>
          <w:color w:val="212121"/>
          <w:spacing w:val="-6"/>
        </w:rPr>
        <w:t xml:space="preserve"> </w:t>
      </w:r>
      <w:r>
        <w:rPr>
          <w:color w:val="212121"/>
        </w:rPr>
        <w:t>the</w:t>
      </w:r>
      <w:r>
        <w:rPr>
          <w:color w:val="212121"/>
          <w:spacing w:val="-5"/>
        </w:rPr>
        <w:t xml:space="preserve"> </w:t>
      </w:r>
      <w:r>
        <w:rPr>
          <w:color w:val="212121"/>
        </w:rPr>
        <w:t>Children’s</w:t>
      </w:r>
      <w:r>
        <w:rPr>
          <w:color w:val="212121"/>
          <w:spacing w:val="-5"/>
        </w:rPr>
        <w:t xml:space="preserve"> </w:t>
      </w:r>
      <w:r>
        <w:rPr>
          <w:color w:val="212121"/>
        </w:rPr>
        <w:t>Museum</w:t>
      </w:r>
      <w:r>
        <w:rPr>
          <w:color w:val="212121"/>
          <w:spacing w:val="-6"/>
        </w:rPr>
        <w:t xml:space="preserve"> </w:t>
      </w:r>
      <w:r>
        <w:rPr>
          <w:color w:val="212121"/>
        </w:rPr>
        <w:t>attended</w:t>
      </w:r>
      <w:r>
        <w:rPr>
          <w:color w:val="212121"/>
          <w:spacing w:val="-5"/>
        </w:rPr>
        <w:t xml:space="preserve"> </w:t>
      </w:r>
      <w:r>
        <w:rPr>
          <w:color w:val="212121"/>
        </w:rPr>
        <w:t>and</w:t>
      </w:r>
      <w:r>
        <w:rPr>
          <w:color w:val="212121"/>
          <w:spacing w:val="-6"/>
        </w:rPr>
        <w:t xml:space="preserve"> </w:t>
      </w:r>
      <w:r>
        <w:rPr>
          <w:color w:val="212121"/>
        </w:rPr>
        <w:t>signed</w:t>
      </w:r>
      <w:r>
        <w:rPr>
          <w:color w:val="212121"/>
          <w:spacing w:val="-5"/>
        </w:rPr>
        <w:t xml:space="preserve"> </w:t>
      </w:r>
      <w:r>
        <w:rPr>
          <w:color w:val="212121"/>
        </w:rPr>
        <w:t>up</w:t>
      </w:r>
      <w:r>
        <w:rPr>
          <w:color w:val="212121"/>
          <w:spacing w:val="-5"/>
        </w:rPr>
        <w:t xml:space="preserve"> </w:t>
      </w:r>
      <w:r>
        <w:rPr>
          <w:color w:val="212121"/>
        </w:rPr>
        <w:t>several people for</w:t>
      </w:r>
      <w:r>
        <w:rPr>
          <w:color w:val="212121"/>
          <w:spacing w:val="-3"/>
        </w:rPr>
        <w:t xml:space="preserve"> </w:t>
      </w:r>
      <w:r>
        <w:rPr>
          <w:color w:val="212121"/>
        </w:rPr>
        <w:t>memberships.</w:t>
      </w:r>
    </w:p>
    <w:p w14:paraId="35D27F2C" w14:textId="77777777" w:rsidR="009B1F6A" w:rsidRDefault="007F4CB3">
      <w:pPr>
        <w:pStyle w:val="ListParagraph"/>
        <w:numPr>
          <w:ilvl w:val="0"/>
          <w:numId w:val="1"/>
        </w:numPr>
        <w:tabs>
          <w:tab w:val="left" w:pos="820"/>
        </w:tabs>
        <w:spacing w:before="6" w:line="237" w:lineRule="auto"/>
        <w:ind w:right="903"/>
        <w:jc w:val="both"/>
        <w:rPr>
          <w:color w:val="212121"/>
        </w:rPr>
      </w:pPr>
      <w:r>
        <w:rPr>
          <w:color w:val="212121"/>
        </w:rPr>
        <w:t>3544 Carrollton update and next steps. Discussion concluded that Logan will extricate himself from involvement with Gil and Nate vis-a-vis the lawsuit Mr. Finkron</w:t>
      </w:r>
      <w:r>
        <w:rPr>
          <w:color w:val="212121"/>
          <w:spacing w:val="-5"/>
        </w:rPr>
        <w:t xml:space="preserve"> </w:t>
      </w:r>
      <w:r>
        <w:rPr>
          <w:color w:val="212121"/>
        </w:rPr>
        <w:t>has</w:t>
      </w:r>
      <w:r>
        <w:rPr>
          <w:color w:val="212121"/>
          <w:spacing w:val="-5"/>
        </w:rPr>
        <w:t xml:space="preserve"> </w:t>
      </w:r>
      <w:r>
        <w:rPr>
          <w:color w:val="212121"/>
        </w:rPr>
        <w:t>against</w:t>
      </w:r>
      <w:r>
        <w:rPr>
          <w:color w:val="212121"/>
          <w:spacing w:val="-4"/>
        </w:rPr>
        <w:t xml:space="preserve"> </w:t>
      </w:r>
      <w:r>
        <w:rPr>
          <w:color w:val="212121"/>
        </w:rPr>
        <w:t>the</w:t>
      </w:r>
      <w:r>
        <w:rPr>
          <w:color w:val="212121"/>
          <w:spacing w:val="-5"/>
        </w:rPr>
        <w:t xml:space="preserve"> </w:t>
      </w:r>
      <w:r>
        <w:rPr>
          <w:color w:val="212121"/>
        </w:rPr>
        <w:t>Zoning</w:t>
      </w:r>
      <w:r>
        <w:rPr>
          <w:color w:val="212121"/>
          <w:spacing w:val="-5"/>
        </w:rPr>
        <w:t xml:space="preserve"> </w:t>
      </w:r>
      <w:r>
        <w:rPr>
          <w:color w:val="212121"/>
        </w:rPr>
        <w:t>Board</w:t>
      </w:r>
      <w:r>
        <w:rPr>
          <w:color w:val="212121"/>
          <w:spacing w:val="-4"/>
        </w:rPr>
        <w:t xml:space="preserve"> </w:t>
      </w:r>
      <w:r>
        <w:rPr>
          <w:color w:val="212121"/>
        </w:rPr>
        <w:t>to</w:t>
      </w:r>
      <w:r>
        <w:rPr>
          <w:color w:val="212121"/>
          <w:spacing w:val="-5"/>
        </w:rPr>
        <w:t xml:space="preserve"> </w:t>
      </w:r>
      <w:r>
        <w:rPr>
          <w:color w:val="212121"/>
        </w:rPr>
        <w:t>turn</w:t>
      </w:r>
      <w:r>
        <w:rPr>
          <w:color w:val="212121"/>
          <w:spacing w:val="-5"/>
        </w:rPr>
        <w:t xml:space="preserve"> </w:t>
      </w:r>
      <w:r>
        <w:rPr>
          <w:color w:val="212121"/>
        </w:rPr>
        <w:t>over</w:t>
      </w:r>
      <w:r>
        <w:rPr>
          <w:color w:val="212121"/>
          <w:spacing w:val="-4"/>
        </w:rPr>
        <w:t xml:space="preserve"> </w:t>
      </w:r>
      <w:r>
        <w:rPr>
          <w:color w:val="212121"/>
        </w:rPr>
        <w:t>their</w:t>
      </w:r>
      <w:r>
        <w:rPr>
          <w:color w:val="212121"/>
          <w:spacing w:val="-5"/>
        </w:rPr>
        <w:t xml:space="preserve"> </w:t>
      </w:r>
      <w:r>
        <w:rPr>
          <w:color w:val="212121"/>
        </w:rPr>
        <w:t>denial</w:t>
      </w:r>
      <w:r>
        <w:rPr>
          <w:color w:val="212121"/>
          <w:spacing w:val="-5"/>
        </w:rPr>
        <w:t xml:space="preserve"> </w:t>
      </w:r>
      <w:r>
        <w:rPr>
          <w:color w:val="212121"/>
        </w:rPr>
        <w:t>of</w:t>
      </w:r>
      <w:r>
        <w:rPr>
          <w:color w:val="212121"/>
          <w:spacing w:val="-4"/>
        </w:rPr>
        <w:t xml:space="preserve"> </w:t>
      </w:r>
      <w:r>
        <w:rPr>
          <w:color w:val="212121"/>
        </w:rPr>
        <w:t>his</w:t>
      </w:r>
      <w:r>
        <w:rPr>
          <w:color w:val="212121"/>
          <w:spacing w:val="-5"/>
        </w:rPr>
        <w:t xml:space="preserve"> </w:t>
      </w:r>
      <w:r>
        <w:rPr>
          <w:color w:val="212121"/>
        </w:rPr>
        <w:t>variance request.</w:t>
      </w:r>
    </w:p>
    <w:p w14:paraId="6765913A" w14:textId="77777777" w:rsidR="009B1F6A" w:rsidRDefault="009B1F6A">
      <w:pPr>
        <w:pStyle w:val="BodyText"/>
        <w:spacing w:before="3"/>
        <w:ind w:left="0" w:firstLine="0"/>
        <w:rPr>
          <w:sz w:val="19"/>
        </w:rPr>
      </w:pPr>
    </w:p>
    <w:p w14:paraId="3E813A88" w14:textId="77777777" w:rsidR="009B1F6A" w:rsidRDefault="007F4CB3">
      <w:pPr>
        <w:pStyle w:val="BodyText"/>
        <w:spacing w:line="228" w:lineRule="auto"/>
        <w:ind w:right="395" w:firstLine="0"/>
      </w:pPr>
      <w:r>
        <w:rPr>
          <w:color w:val="212121"/>
        </w:rPr>
        <w:t>HWPNA Board acknowledged that we need to work with Mr. Finkton in a positive way, but will wait for the lawsuit resolution.</w:t>
      </w:r>
    </w:p>
    <w:p w14:paraId="7EAF52C9" w14:textId="77777777" w:rsidR="009B1F6A" w:rsidRDefault="009B1F6A">
      <w:pPr>
        <w:pStyle w:val="BodyText"/>
        <w:spacing w:before="9"/>
        <w:ind w:left="0" w:firstLine="0"/>
        <w:rPr>
          <w:sz w:val="18"/>
        </w:rPr>
      </w:pPr>
    </w:p>
    <w:p w14:paraId="2707F1FE" w14:textId="77777777" w:rsidR="009B1F6A" w:rsidRDefault="007F4CB3">
      <w:pPr>
        <w:pStyle w:val="ListParagraph"/>
        <w:numPr>
          <w:ilvl w:val="0"/>
          <w:numId w:val="1"/>
        </w:numPr>
        <w:tabs>
          <w:tab w:val="left" w:pos="820"/>
        </w:tabs>
        <w:spacing w:line="237" w:lineRule="auto"/>
        <w:ind w:right="646"/>
      </w:pPr>
      <w:r>
        <w:rPr>
          <w:color w:val="212121"/>
        </w:rPr>
        <w:t>Elect Board member as Secretary. Melissa was nominated, the motion was</w:t>
      </w:r>
      <w:r>
        <w:t xml:space="preserve"> seconded</w:t>
      </w:r>
      <w:r>
        <w:rPr>
          <w:spacing w:val="-6"/>
        </w:rPr>
        <w:t xml:space="preserve"> </w:t>
      </w:r>
      <w:r>
        <w:t>and</w:t>
      </w:r>
      <w:r>
        <w:rPr>
          <w:spacing w:val="-5"/>
        </w:rPr>
        <w:t xml:space="preserve"> </w:t>
      </w:r>
      <w:r>
        <w:t>carried</w:t>
      </w:r>
      <w:r>
        <w:rPr>
          <w:spacing w:val="-5"/>
        </w:rPr>
        <w:t xml:space="preserve"> </w:t>
      </w:r>
      <w:r>
        <w:t>with</w:t>
      </w:r>
      <w:r>
        <w:rPr>
          <w:spacing w:val="-5"/>
        </w:rPr>
        <w:t xml:space="preserve"> </w:t>
      </w:r>
      <w:r>
        <w:t>1</w:t>
      </w:r>
      <w:r>
        <w:rPr>
          <w:spacing w:val="-5"/>
        </w:rPr>
        <w:t xml:space="preserve"> </w:t>
      </w:r>
      <w:r>
        <w:t>vote</w:t>
      </w:r>
      <w:r>
        <w:rPr>
          <w:spacing w:val="-5"/>
        </w:rPr>
        <w:t xml:space="preserve"> </w:t>
      </w:r>
      <w:r>
        <w:t>to</w:t>
      </w:r>
      <w:r>
        <w:rPr>
          <w:spacing w:val="-5"/>
        </w:rPr>
        <w:t xml:space="preserve"> </w:t>
      </w:r>
      <w:r>
        <w:t>abstain.</w:t>
      </w:r>
      <w:r>
        <w:rPr>
          <w:spacing w:val="-5"/>
        </w:rPr>
        <w:t xml:space="preserve"> </w:t>
      </w:r>
      <w:r>
        <w:t>Melissa</w:t>
      </w:r>
      <w:r>
        <w:rPr>
          <w:spacing w:val="-5"/>
        </w:rPr>
        <w:t xml:space="preserve"> </w:t>
      </w:r>
      <w:r>
        <w:t>agreed</w:t>
      </w:r>
      <w:r>
        <w:rPr>
          <w:spacing w:val="-5"/>
        </w:rPr>
        <w:t xml:space="preserve"> </w:t>
      </w:r>
      <w:r>
        <w:t>to</w:t>
      </w:r>
      <w:r>
        <w:rPr>
          <w:spacing w:val="-5"/>
        </w:rPr>
        <w:t xml:space="preserve"> </w:t>
      </w:r>
      <w:r>
        <w:t>provide</w:t>
      </w:r>
      <w:r>
        <w:rPr>
          <w:spacing w:val="-5"/>
        </w:rPr>
        <w:t xml:space="preserve"> </w:t>
      </w:r>
      <w:r>
        <w:t>minutes within 72 hours of each NA and Board meeting to be posted on the HWPNA website.</w:t>
      </w:r>
    </w:p>
    <w:p w14:paraId="76DB523F" w14:textId="7977ECCA" w:rsidR="009B1F6A" w:rsidRDefault="007F4CB3">
      <w:pPr>
        <w:pStyle w:val="BodyText"/>
        <w:spacing w:before="214" w:line="237" w:lineRule="auto"/>
        <w:ind w:right="395" w:firstLine="0"/>
      </w:pPr>
      <w:r>
        <w:t xml:space="preserve">After a lengthy discussion about the Secretary’s </w:t>
      </w:r>
      <w:r w:rsidR="00EC7838">
        <w:t>responsibilities, it</w:t>
      </w:r>
      <w:r>
        <w:t xml:space="preserve"> was determined that a member was needed to administer Social Media, specifically Facebook (with positive information), Next Door (consideration will be given to post negative information, e.g., criminal activity) and the NA website. Curt volunteered to manage Facebook and Nextdoor (this with Dianne’s assistance.) Logan has been managing the website and advised that someone needed to administer the website after his term as President was over at year end.</w:t>
      </w:r>
    </w:p>
    <w:p w14:paraId="56EF24D6" w14:textId="77777777" w:rsidR="009B1F6A" w:rsidRDefault="007F4CB3">
      <w:pPr>
        <w:pStyle w:val="BodyText"/>
        <w:spacing w:before="209" w:line="242" w:lineRule="auto"/>
        <w:ind w:right="52" w:firstLine="0"/>
      </w:pPr>
      <w:r>
        <w:t>Ideas for things to post: Halloween events and trick-or-treat safety tips , KIB Clean Up.</w:t>
      </w:r>
    </w:p>
    <w:p w14:paraId="2F64F997" w14:textId="77777777" w:rsidR="009B1F6A" w:rsidRDefault="007F4CB3">
      <w:pPr>
        <w:pStyle w:val="ListParagraph"/>
        <w:numPr>
          <w:ilvl w:val="0"/>
          <w:numId w:val="1"/>
        </w:numPr>
        <w:tabs>
          <w:tab w:val="left" w:pos="820"/>
        </w:tabs>
        <w:spacing w:before="194" w:line="242" w:lineRule="auto"/>
        <w:ind w:right="695"/>
      </w:pPr>
      <w:r>
        <w:t>Review Verizon 5G tower placement and review current status. The variance meeting</w:t>
      </w:r>
      <w:r>
        <w:rPr>
          <w:spacing w:val="-5"/>
        </w:rPr>
        <w:t xml:space="preserve"> </w:t>
      </w:r>
      <w:r>
        <w:t>was</w:t>
      </w:r>
      <w:r>
        <w:rPr>
          <w:spacing w:val="-5"/>
        </w:rPr>
        <w:t xml:space="preserve"> </w:t>
      </w:r>
      <w:r>
        <w:t>pushed</w:t>
      </w:r>
      <w:r>
        <w:rPr>
          <w:spacing w:val="-5"/>
        </w:rPr>
        <w:t xml:space="preserve"> </w:t>
      </w:r>
      <w:r>
        <w:t>to</w:t>
      </w:r>
      <w:r>
        <w:rPr>
          <w:spacing w:val="-5"/>
        </w:rPr>
        <w:t xml:space="preserve"> </w:t>
      </w:r>
      <w:r>
        <w:t>next</w:t>
      </w:r>
      <w:r>
        <w:rPr>
          <w:spacing w:val="-4"/>
        </w:rPr>
        <w:t xml:space="preserve"> </w:t>
      </w:r>
      <w:r>
        <w:t>month.</w:t>
      </w:r>
      <w:r>
        <w:rPr>
          <w:spacing w:val="-5"/>
        </w:rPr>
        <w:t xml:space="preserve"> </w:t>
      </w:r>
      <w:r>
        <w:t>There</w:t>
      </w:r>
      <w:r>
        <w:rPr>
          <w:spacing w:val="-5"/>
        </w:rPr>
        <w:t xml:space="preserve"> </w:t>
      </w:r>
      <w:r>
        <w:t>are</w:t>
      </w:r>
      <w:r>
        <w:rPr>
          <w:spacing w:val="-5"/>
        </w:rPr>
        <w:t xml:space="preserve"> </w:t>
      </w:r>
      <w:r>
        <w:t>2</w:t>
      </w:r>
      <w:r>
        <w:rPr>
          <w:spacing w:val="-4"/>
        </w:rPr>
        <w:t xml:space="preserve"> </w:t>
      </w:r>
      <w:r>
        <w:t>proposed</w:t>
      </w:r>
      <w:r>
        <w:rPr>
          <w:spacing w:val="-5"/>
        </w:rPr>
        <w:t xml:space="preserve"> </w:t>
      </w:r>
      <w:r>
        <w:t>tower</w:t>
      </w:r>
      <w:r>
        <w:rPr>
          <w:spacing w:val="-5"/>
        </w:rPr>
        <w:t xml:space="preserve"> </w:t>
      </w:r>
      <w:r>
        <w:t>placements</w:t>
      </w:r>
      <w:r>
        <w:rPr>
          <w:spacing w:val="-5"/>
        </w:rPr>
        <w:t xml:space="preserve"> </w:t>
      </w:r>
      <w:r>
        <w:t>in HWP. Logan will take point, gathering specs for the actual towers, placement location, carriers impacted and the</w:t>
      </w:r>
      <w:r>
        <w:rPr>
          <w:spacing w:val="-8"/>
        </w:rPr>
        <w:t xml:space="preserve"> </w:t>
      </w:r>
      <w:r>
        <w:t>timeline.</w:t>
      </w:r>
    </w:p>
    <w:p w14:paraId="4FC7D325" w14:textId="77777777" w:rsidR="009B1F6A" w:rsidRDefault="007F4CB3">
      <w:pPr>
        <w:pStyle w:val="ListParagraph"/>
        <w:numPr>
          <w:ilvl w:val="0"/>
          <w:numId w:val="1"/>
        </w:numPr>
        <w:tabs>
          <w:tab w:val="left" w:pos="820"/>
        </w:tabs>
        <w:spacing w:before="1" w:line="237" w:lineRule="auto"/>
        <w:ind w:right="560"/>
      </w:pPr>
      <w:r>
        <w:rPr>
          <w:color w:val="212121"/>
        </w:rPr>
        <w:t>KIB Fall Clean-Up. HWP will receive 2 dumpsters for the weekend of 10/24. Dianne is point on this and will give KIB the exact addresses for placement (NE corner of Watson Park and Guillford, e.g.) Decision was made to have a neighborhood Clean Up at the Bird Preserve the weekend of 10/17 to enable disposal</w:t>
      </w:r>
      <w:r>
        <w:rPr>
          <w:color w:val="212121"/>
          <w:spacing w:val="-6"/>
        </w:rPr>
        <w:t xml:space="preserve"> </w:t>
      </w:r>
      <w:r>
        <w:rPr>
          <w:color w:val="212121"/>
        </w:rPr>
        <w:t>of</w:t>
      </w:r>
      <w:r>
        <w:rPr>
          <w:color w:val="212121"/>
          <w:spacing w:val="-5"/>
        </w:rPr>
        <w:t xml:space="preserve"> </w:t>
      </w:r>
      <w:r>
        <w:rPr>
          <w:color w:val="212121"/>
        </w:rPr>
        <w:t>debris,</w:t>
      </w:r>
      <w:r>
        <w:rPr>
          <w:color w:val="212121"/>
          <w:spacing w:val="-5"/>
        </w:rPr>
        <w:t xml:space="preserve"> </w:t>
      </w:r>
      <w:r>
        <w:rPr>
          <w:color w:val="212121"/>
        </w:rPr>
        <w:t>etc.</w:t>
      </w:r>
      <w:r>
        <w:rPr>
          <w:color w:val="212121"/>
          <w:spacing w:val="-6"/>
        </w:rPr>
        <w:t xml:space="preserve"> </w:t>
      </w:r>
      <w:r>
        <w:rPr>
          <w:color w:val="212121"/>
        </w:rPr>
        <w:t>on</w:t>
      </w:r>
      <w:r>
        <w:rPr>
          <w:color w:val="212121"/>
          <w:spacing w:val="-5"/>
        </w:rPr>
        <w:t xml:space="preserve"> </w:t>
      </w:r>
      <w:r>
        <w:rPr>
          <w:color w:val="212121"/>
        </w:rPr>
        <w:t>10/24.</w:t>
      </w:r>
      <w:r>
        <w:rPr>
          <w:color w:val="212121"/>
          <w:spacing w:val="-5"/>
        </w:rPr>
        <w:t xml:space="preserve"> </w:t>
      </w:r>
      <w:r>
        <w:rPr>
          <w:color w:val="212121"/>
        </w:rPr>
        <w:t>Logan</w:t>
      </w:r>
      <w:r>
        <w:rPr>
          <w:color w:val="212121"/>
          <w:spacing w:val="-5"/>
        </w:rPr>
        <w:t xml:space="preserve"> </w:t>
      </w:r>
      <w:r>
        <w:rPr>
          <w:color w:val="212121"/>
        </w:rPr>
        <w:t>will</w:t>
      </w:r>
      <w:r>
        <w:rPr>
          <w:color w:val="212121"/>
          <w:spacing w:val="-6"/>
        </w:rPr>
        <w:t xml:space="preserve"> </w:t>
      </w:r>
      <w:r>
        <w:rPr>
          <w:color w:val="212121"/>
        </w:rPr>
        <w:t>purchase</w:t>
      </w:r>
      <w:r>
        <w:rPr>
          <w:color w:val="212121"/>
          <w:spacing w:val="-5"/>
        </w:rPr>
        <w:t xml:space="preserve"> </w:t>
      </w:r>
      <w:r>
        <w:rPr>
          <w:color w:val="212121"/>
        </w:rPr>
        <w:t>needed</w:t>
      </w:r>
      <w:r>
        <w:rPr>
          <w:color w:val="212121"/>
          <w:spacing w:val="-5"/>
        </w:rPr>
        <w:t xml:space="preserve"> </w:t>
      </w:r>
      <w:r>
        <w:rPr>
          <w:color w:val="212121"/>
        </w:rPr>
        <w:t>protective</w:t>
      </w:r>
      <w:r>
        <w:rPr>
          <w:color w:val="212121"/>
          <w:spacing w:val="-6"/>
        </w:rPr>
        <w:t xml:space="preserve"> </w:t>
      </w:r>
      <w:r>
        <w:rPr>
          <w:color w:val="212121"/>
        </w:rPr>
        <w:t>gear</w:t>
      </w:r>
      <w:r>
        <w:rPr>
          <w:color w:val="212121"/>
          <w:spacing w:val="-5"/>
        </w:rPr>
        <w:t xml:space="preserve"> </w:t>
      </w:r>
      <w:r>
        <w:rPr>
          <w:color w:val="212121"/>
        </w:rPr>
        <w:t>for</w:t>
      </w:r>
    </w:p>
    <w:p w14:paraId="3FFC229C" w14:textId="77777777" w:rsidR="009B1F6A" w:rsidRDefault="009B1F6A">
      <w:pPr>
        <w:spacing w:line="237" w:lineRule="auto"/>
        <w:sectPr w:rsidR="009B1F6A">
          <w:type w:val="continuous"/>
          <w:pgSz w:w="12240" w:h="15840"/>
          <w:pgMar w:top="1380" w:right="1720" w:bottom="280" w:left="1340" w:header="720" w:footer="720" w:gutter="0"/>
          <w:cols w:space="720"/>
        </w:sectPr>
      </w:pPr>
    </w:p>
    <w:p w14:paraId="46C8914A" w14:textId="77777777" w:rsidR="009B1F6A" w:rsidRDefault="007F4CB3">
      <w:pPr>
        <w:pStyle w:val="BodyText"/>
        <w:spacing w:before="63" w:line="242" w:lineRule="auto"/>
        <w:ind w:right="395" w:firstLine="0"/>
      </w:pPr>
      <w:r>
        <w:rPr>
          <w:color w:val="212121"/>
        </w:rPr>
        <w:lastRenderedPageBreak/>
        <w:t>neighbors and Curt will post notification on Facebook and Nextdoor prior to the event.</w:t>
      </w:r>
    </w:p>
    <w:p w14:paraId="177A9CD3" w14:textId="77777777" w:rsidR="009B1F6A" w:rsidRDefault="007F4CB3">
      <w:pPr>
        <w:pStyle w:val="ListParagraph"/>
        <w:numPr>
          <w:ilvl w:val="0"/>
          <w:numId w:val="1"/>
        </w:numPr>
        <w:tabs>
          <w:tab w:val="left" w:pos="820"/>
        </w:tabs>
        <w:ind w:right="415"/>
        <w:rPr>
          <w:color w:val="212121"/>
        </w:rPr>
      </w:pPr>
      <w:r>
        <w:rPr>
          <w:color w:val="212121"/>
        </w:rPr>
        <w:t>McCord Park update: Beth Burroughs asked if the lower branches on the pine trees could be trimmed. Curt has been trimming the smaller ones, but needs a saw</w:t>
      </w:r>
      <w:r>
        <w:rPr>
          <w:color w:val="212121"/>
          <w:spacing w:val="-5"/>
        </w:rPr>
        <w:t xml:space="preserve"> </w:t>
      </w:r>
      <w:r>
        <w:rPr>
          <w:color w:val="212121"/>
        </w:rPr>
        <w:t>for</w:t>
      </w:r>
      <w:r>
        <w:rPr>
          <w:color w:val="212121"/>
          <w:spacing w:val="-5"/>
        </w:rPr>
        <w:t xml:space="preserve"> </w:t>
      </w:r>
      <w:r>
        <w:rPr>
          <w:color w:val="212121"/>
        </w:rPr>
        <w:t>the</w:t>
      </w:r>
      <w:r>
        <w:rPr>
          <w:color w:val="212121"/>
          <w:spacing w:val="-5"/>
        </w:rPr>
        <w:t xml:space="preserve"> </w:t>
      </w:r>
      <w:r>
        <w:rPr>
          <w:color w:val="212121"/>
        </w:rPr>
        <w:t>larger</w:t>
      </w:r>
      <w:r>
        <w:rPr>
          <w:color w:val="212121"/>
          <w:spacing w:val="-5"/>
        </w:rPr>
        <w:t xml:space="preserve"> </w:t>
      </w:r>
      <w:r>
        <w:rPr>
          <w:color w:val="212121"/>
        </w:rPr>
        <w:t>branches.</w:t>
      </w:r>
      <w:r>
        <w:rPr>
          <w:color w:val="212121"/>
          <w:spacing w:val="-5"/>
        </w:rPr>
        <w:t xml:space="preserve"> </w:t>
      </w:r>
      <w:r>
        <w:rPr>
          <w:color w:val="212121"/>
        </w:rPr>
        <w:t>Because</w:t>
      </w:r>
      <w:r>
        <w:rPr>
          <w:color w:val="212121"/>
          <w:spacing w:val="-5"/>
        </w:rPr>
        <w:t xml:space="preserve"> </w:t>
      </w:r>
      <w:r>
        <w:rPr>
          <w:color w:val="212121"/>
        </w:rPr>
        <w:t>HWPNA</w:t>
      </w:r>
      <w:r>
        <w:rPr>
          <w:color w:val="212121"/>
          <w:spacing w:val="-4"/>
        </w:rPr>
        <w:t xml:space="preserve"> </w:t>
      </w:r>
      <w:r>
        <w:rPr>
          <w:color w:val="212121"/>
        </w:rPr>
        <w:t>has</w:t>
      </w:r>
      <w:r>
        <w:rPr>
          <w:color w:val="212121"/>
          <w:spacing w:val="-5"/>
        </w:rPr>
        <w:t xml:space="preserve"> </w:t>
      </w:r>
      <w:r>
        <w:rPr>
          <w:color w:val="212121"/>
        </w:rPr>
        <w:t>no</w:t>
      </w:r>
      <w:r>
        <w:rPr>
          <w:color w:val="212121"/>
          <w:spacing w:val="-5"/>
        </w:rPr>
        <w:t xml:space="preserve"> </w:t>
      </w:r>
      <w:r>
        <w:rPr>
          <w:color w:val="212121"/>
        </w:rPr>
        <w:t>liability,</w:t>
      </w:r>
      <w:r>
        <w:rPr>
          <w:color w:val="212121"/>
          <w:spacing w:val="-5"/>
        </w:rPr>
        <w:t xml:space="preserve"> </w:t>
      </w:r>
      <w:r>
        <w:rPr>
          <w:color w:val="212121"/>
        </w:rPr>
        <w:t>Curt</w:t>
      </w:r>
      <w:r>
        <w:rPr>
          <w:color w:val="212121"/>
          <w:spacing w:val="-5"/>
        </w:rPr>
        <w:t xml:space="preserve"> </w:t>
      </w:r>
      <w:r>
        <w:rPr>
          <w:color w:val="212121"/>
        </w:rPr>
        <w:t>will</w:t>
      </w:r>
      <w:r>
        <w:rPr>
          <w:color w:val="212121"/>
          <w:spacing w:val="-5"/>
        </w:rPr>
        <w:t xml:space="preserve"> </w:t>
      </w:r>
      <w:r>
        <w:rPr>
          <w:color w:val="212121"/>
        </w:rPr>
        <w:t>advise</w:t>
      </w:r>
      <w:r>
        <w:rPr>
          <w:color w:val="212121"/>
          <w:spacing w:val="-4"/>
        </w:rPr>
        <w:t xml:space="preserve"> </w:t>
      </w:r>
      <w:r>
        <w:rPr>
          <w:color w:val="212121"/>
        </w:rPr>
        <w:t>her that her boyfriend can cut them down. Curt shared that there is an out-of-reach dead branch in the large oak tree that needs removal. Curt will reach out to the Indianapolis Parks Dept. for</w:t>
      </w:r>
      <w:r>
        <w:rPr>
          <w:color w:val="212121"/>
          <w:spacing w:val="-6"/>
        </w:rPr>
        <w:t xml:space="preserve"> </w:t>
      </w:r>
      <w:r>
        <w:rPr>
          <w:color w:val="212121"/>
        </w:rPr>
        <w:t>assistance.</w:t>
      </w:r>
    </w:p>
    <w:p w14:paraId="55DF156E" w14:textId="77777777" w:rsidR="009B1F6A" w:rsidRDefault="007F4CB3">
      <w:pPr>
        <w:pStyle w:val="ListParagraph"/>
        <w:numPr>
          <w:ilvl w:val="0"/>
          <w:numId w:val="1"/>
        </w:numPr>
        <w:tabs>
          <w:tab w:val="left" w:pos="820"/>
        </w:tabs>
        <w:spacing w:line="235" w:lineRule="exact"/>
        <w:rPr>
          <w:color w:val="212121"/>
        </w:rPr>
      </w:pPr>
      <w:r>
        <w:rPr>
          <w:color w:val="212121"/>
        </w:rPr>
        <w:t>Review communication</w:t>
      </w:r>
      <w:r>
        <w:rPr>
          <w:color w:val="212121"/>
          <w:spacing w:val="-3"/>
        </w:rPr>
        <w:t xml:space="preserve"> </w:t>
      </w:r>
      <w:r>
        <w:rPr>
          <w:color w:val="212121"/>
        </w:rPr>
        <w:t>responsibilities.</w:t>
      </w:r>
    </w:p>
    <w:p w14:paraId="6A460170" w14:textId="77777777" w:rsidR="009B1F6A" w:rsidRDefault="007F4CB3">
      <w:pPr>
        <w:pStyle w:val="BodyText"/>
        <w:spacing w:before="196" w:line="441" w:lineRule="auto"/>
        <w:ind w:firstLine="0"/>
      </w:pPr>
      <w:r>
        <w:rPr>
          <w:color w:val="212121"/>
        </w:rPr>
        <w:t>Association emails (ie. meeting reminders and membership fee responses) Neighborhood organizations/partners</w:t>
      </w:r>
    </w:p>
    <w:p w14:paraId="1AB215C8" w14:textId="77777777" w:rsidR="009B1F6A" w:rsidRDefault="007F4CB3">
      <w:pPr>
        <w:pStyle w:val="ListParagraph"/>
        <w:numPr>
          <w:ilvl w:val="0"/>
          <w:numId w:val="1"/>
        </w:numPr>
        <w:tabs>
          <w:tab w:val="left" w:pos="820"/>
        </w:tabs>
        <w:spacing w:line="237" w:lineRule="exact"/>
        <w:rPr>
          <w:color w:val="212121"/>
        </w:rPr>
      </w:pPr>
      <w:r>
        <w:rPr>
          <w:color w:val="212121"/>
        </w:rPr>
        <w:t>Next NA meeting on</w:t>
      </w:r>
      <w:r>
        <w:rPr>
          <w:color w:val="212121"/>
          <w:spacing w:val="-5"/>
        </w:rPr>
        <w:t xml:space="preserve"> </w:t>
      </w:r>
      <w:r>
        <w:rPr>
          <w:color w:val="212121"/>
        </w:rPr>
        <w:t>11/18/2020.</w:t>
      </w:r>
    </w:p>
    <w:p w14:paraId="3CFA694E" w14:textId="77777777" w:rsidR="009B1F6A" w:rsidRDefault="007F4CB3">
      <w:pPr>
        <w:pStyle w:val="ListParagraph"/>
        <w:numPr>
          <w:ilvl w:val="0"/>
          <w:numId w:val="1"/>
        </w:numPr>
        <w:tabs>
          <w:tab w:val="left" w:pos="820"/>
        </w:tabs>
        <w:spacing w:before="2" w:line="242" w:lineRule="auto"/>
        <w:ind w:right="1024"/>
        <w:rPr>
          <w:color w:val="212121"/>
        </w:rPr>
      </w:pPr>
      <w:r>
        <w:rPr>
          <w:color w:val="212121"/>
        </w:rPr>
        <w:t>Cleanup has started at 3712 Ruckle. Another house has now had 2 gunfire incidents, unrelated to the ones at</w:t>
      </w:r>
      <w:r>
        <w:rPr>
          <w:color w:val="212121"/>
          <w:spacing w:val="-9"/>
        </w:rPr>
        <w:t xml:space="preserve"> </w:t>
      </w:r>
      <w:r>
        <w:rPr>
          <w:color w:val="212121"/>
        </w:rPr>
        <w:t>3712.</w:t>
      </w:r>
    </w:p>
    <w:p w14:paraId="6DA6B265" w14:textId="07C84DFE" w:rsidR="009B1F6A" w:rsidRDefault="007F4CB3">
      <w:pPr>
        <w:pStyle w:val="ListParagraph"/>
        <w:numPr>
          <w:ilvl w:val="0"/>
          <w:numId w:val="1"/>
        </w:numPr>
        <w:tabs>
          <w:tab w:val="left" w:pos="820"/>
        </w:tabs>
        <w:spacing w:line="242" w:lineRule="auto"/>
        <w:ind w:right="354"/>
        <w:rPr>
          <w:color w:val="212121"/>
        </w:rPr>
      </w:pPr>
      <w:r>
        <w:rPr>
          <w:color w:val="212121"/>
        </w:rPr>
        <w:t>Board</w:t>
      </w:r>
      <w:r>
        <w:rPr>
          <w:color w:val="212121"/>
          <w:spacing w:val="-6"/>
        </w:rPr>
        <w:t xml:space="preserve"> </w:t>
      </w:r>
      <w:r>
        <w:rPr>
          <w:color w:val="212121"/>
        </w:rPr>
        <w:t>members</w:t>
      </w:r>
      <w:r>
        <w:rPr>
          <w:color w:val="212121"/>
          <w:spacing w:val="-5"/>
        </w:rPr>
        <w:t xml:space="preserve"> </w:t>
      </w:r>
      <w:r>
        <w:rPr>
          <w:color w:val="212121"/>
        </w:rPr>
        <w:t>are</w:t>
      </w:r>
      <w:r>
        <w:rPr>
          <w:color w:val="212121"/>
          <w:spacing w:val="-6"/>
        </w:rPr>
        <w:t xml:space="preserve"> </w:t>
      </w:r>
      <w:r>
        <w:rPr>
          <w:color w:val="212121"/>
        </w:rPr>
        <w:t>inundated</w:t>
      </w:r>
      <w:r>
        <w:rPr>
          <w:color w:val="212121"/>
          <w:spacing w:val="-5"/>
        </w:rPr>
        <w:t xml:space="preserve"> </w:t>
      </w:r>
      <w:r>
        <w:rPr>
          <w:color w:val="212121"/>
        </w:rPr>
        <w:t>with</w:t>
      </w:r>
      <w:r>
        <w:rPr>
          <w:color w:val="212121"/>
          <w:spacing w:val="-6"/>
        </w:rPr>
        <w:t xml:space="preserve"> </w:t>
      </w:r>
      <w:r>
        <w:rPr>
          <w:color w:val="212121"/>
        </w:rPr>
        <w:t>email,</w:t>
      </w:r>
      <w:r>
        <w:rPr>
          <w:color w:val="212121"/>
          <w:spacing w:val="-5"/>
        </w:rPr>
        <w:t xml:space="preserve"> </w:t>
      </w:r>
      <w:r>
        <w:rPr>
          <w:color w:val="212121"/>
        </w:rPr>
        <w:t>from</w:t>
      </w:r>
      <w:r>
        <w:rPr>
          <w:color w:val="212121"/>
          <w:spacing w:val="-5"/>
        </w:rPr>
        <w:t xml:space="preserve"> </w:t>
      </w:r>
      <w:r>
        <w:rPr>
          <w:color w:val="212121"/>
        </w:rPr>
        <w:t>within</w:t>
      </w:r>
      <w:r>
        <w:rPr>
          <w:color w:val="212121"/>
          <w:spacing w:val="-6"/>
        </w:rPr>
        <w:t xml:space="preserve"> </w:t>
      </w:r>
      <w:r>
        <w:rPr>
          <w:color w:val="212121"/>
        </w:rPr>
        <w:t>and</w:t>
      </w:r>
      <w:r>
        <w:rPr>
          <w:color w:val="212121"/>
          <w:spacing w:val="-5"/>
        </w:rPr>
        <w:t xml:space="preserve"> </w:t>
      </w:r>
      <w:r>
        <w:rPr>
          <w:color w:val="212121"/>
        </w:rPr>
        <w:t>outside</w:t>
      </w:r>
      <w:r>
        <w:rPr>
          <w:color w:val="212121"/>
          <w:spacing w:val="-6"/>
        </w:rPr>
        <w:t xml:space="preserve"> </w:t>
      </w:r>
      <w:r>
        <w:rPr>
          <w:color w:val="212121"/>
        </w:rPr>
        <w:t>HWPNA.</w:t>
      </w:r>
      <w:r>
        <w:rPr>
          <w:color w:val="212121"/>
          <w:spacing w:val="-5"/>
        </w:rPr>
        <w:t xml:space="preserve"> </w:t>
      </w:r>
      <w:r>
        <w:rPr>
          <w:color w:val="212121"/>
        </w:rPr>
        <w:t xml:space="preserve">Logan has been responding to everything and forwarding others he receives in order to remain transparent. </w:t>
      </w:r>
      <w:r w:rsidR="003505AB">
        <w:rPr>
          <w:color w:val="212121"/>
        </w:rPr>
        <w:t>The following q</w:t>
      </w:r>
      <w:r>
        <w:rPr>
          <w:color w:val="212121"/>
        </w:rPr>
        <w:t>uestions came up and were</w:t>
      </w:r>
      <w:r>
        <w:rPr>
          <w:color w:val="212121"/>
          <w:spacing w:val="-21"/>
        </w:rPr>
        <w:t xml:space="preserve"> </w:t>
      </w:r>
      <w:r>
        <w:rPr>
          <w:color w:val="212121"/>
        </w:rPr>
        <w:t>discussed:</w:t>
      </w:r>
    </w:p>
    <w:p w14:paraId="3F1F0487" w14:textId="77777777" w:rsidR="00EC7838" w:rsidRPr="00EC7838" w:rsidRDefault="007F4CB3">
      <w:pPr>
        <w:pStyle w:val="ListParagraph"/>
        <w:numPr>
          <w:ilvl w:val="1"/>
          <w:numId w:val="1"/>
        </w:numPr>
        <w:tabs>
          <w:tab w:val="left" w:pos="1540"/>
        </w:tabs>
        <w:spacing w:line="237" w:lineRule="auto"/>
        <w:ind w:right="525"/>
      </w:pPr>
      <w:r>
        <w:rPr>
          <w:color w:val="212121"/>
        </w:rPr>
        <w:t xml:space="preserve">Should Glenn, Treasurer, be the only one receiving emails from </w:t>
      </w:r>
      <w:r w:rsidR="00EC7838">
        <w:rPr>
          <w:color w:val="212121"/>
        </w:rPr>
        <w:t>PayPal</w:t>
      </w:r>
      <w:r>
        <w:rPr>
          <w:color w:val="212121"/>
        </w:rPr>
        <w:t xml:space="preserve"> when</w:t>
      </w:r>
      <w:r>
        <w:rPr>
          <w:color w:val="212121"/>
          <w:spacing w:val="-5"/>
        </w:rPr>
        <w:t xml:space="preserve"> </w:t>
      </w:r>
      <w:r>
        <w:rPr>
          <w:color w:val="212121"/>
        </w:rPr>
        <w:t>members</w:t>
      </w:r>
      <w:r>
        <w:rPr>
          <w:color w:val="212121"/>
          <w:spacing w:val="-4"/>
        </w:rPr>
        <w:t xml:space="preserve"> </w:t>
      </w:r>
      <w:r>
        <w:rPr>
          <w:color w:val="212121"/>
        </w:rPr>
        <w:t>pay</w:t>
      </w:r>
      <w:r>
        <w:rPr>
          <w:color w:val="212121"/>
          <w:spacing w:val="-4"/>
        </w:rPr>
        <w:t xml:space="preserve"> </w:t>
      </w:r>
      <w:r>
        <w:rPr>
          <w:color w:val="212121"/>
        </w:rPr>
        <w:t>dues?</w:t>
      </w:r>
      <w:r>
        <w:rPr>
          <w:color w:val="212121"/>
          <w:spacing w:val="-4"/>
        </w:rPr>
        <w:t xml:space="preserve"> </w:t>
      </w:r>
      <w:r>
        <w:rPr>
          <w:color w:val="212121"/>
        </w:rPr>
        <w:t>And</w:t>
      </w:r>
      <w:r>
        <w:rPr>
          <w:color w:val="212121"/>
          <w:spacing w:val="-4"/>
        </w:rPr>
        <w:t xml:space="preserve"> </w:t>
      </w:r>
      <w:r>
        <w:rPr>
          <w:color w:val="212121"/>
        </w:rPr>
        <w:t>then</w:t>
      </w:r>
      <w:r>
        <w:rPr>
          <w:color w:val="212121"/>
          <w:spacing w:val="-5"/>
        </w:rPr>
        <w:t xml:space="preserve"> </w:t>
      </w:r>
      <w:r>
        <w:rPr>
          <w:color w:val="212121"/>
        </w:rPr>
        <w:t>reaching</w:t>
      </w:r>
      <w:r>
        <w:rPr>
          <w:color w:val="212121"/>
          <w:spacing w:val="-4"/>
        </w:rPr>
        <w:t xml:space="preserve"> </w:t>
      </w:r>
      <w:r>
        <w:rPr>
          <w:color w:val="212121"/>
        </w:rPr>
        <w:t>out</w:t>
      </w:r>
      <w:r>
        <w:rPr>
          <w:color w:val="212121"/>
          <w:spacing w:val="-4"/>
        </w:rPr>
        <w:t xml:space="preserve"> </w:t>
      </w:r>
      <w:r>
        <w:rPr>
          <w:color w:val="212121"/>
        </w:rPr>
        <w:t>to</w:t>
      </w:r>
      <w:r>
        <w:rPr>
          <w:color w:val="212121"/>
          <w:spacing w:val="-4"/>
        </w:rPr>
        <w:t xml:space="preserve"> </w:t>
      </w:r>
      <w:r>
        <w:rPr>
          <w:color w:val="212121"/>
        </w:rPr>
        <w:t>new</w:t>
      </w:r>
      <w:r>
        <w:rPr>
          <w:color w:val="212121"/>
          <w:spacing w:val="-4"/>
        </w:rPr>
        <w:t xml:space="preserve"> </w:t>
      </w:r>
      <w:r>
        <w:rPr>
          <w:color w:val="212121"/>
        </w:rPr>
        <w:t>members</w:t>
      </w:r>
      <w:r>
        <w:rPr>
          <w:color w:val="212121"/>
          <w:spacing w:val="-5"/>
        </w:rPr>
        <w:t xml:space="preserve"> </w:t>
      </w:r>
      <w:r>
        <w:rPr>
          <w:color w:val="212121"/>
        </w:rPr>
        <w:t>with</w:t>
      </w:r>
      <w:r>
        <w:rPr>
          <w:color w:val="212121"/>
          <w:spacing w:val="-4"/>
        </w:rPr>
        <w:t xml:space="preserve"> </w:t>
      </w:r>
      <w:r>
        <w:rPr>
          <w:color w:val="212121"/>
        </w:rPr>
        <w:t>a thank you and welcome email? Logan will review the set up and make appropriate</w:t>
      </w:r>
      <w:r>
        <w:rPr>
          <w:color w:val="212121"/>
          <w:spacing w:val="-2"/>
        </w:rPr>
        <w:t xml:space="preserve"> </w:t>
      </w:r>
      <w:r>
        <w:rPr>
          <w:color w:val="212121"/>
        </w:rPr>
        <w:t>changes.</w:t>
      </w:r>
    </w:p>
    <w:p w14:paraId="77255259" w14:textId="77777777" w:rsidR="003505AB" w:rsidRPr="007F4CB3" w:rsidRDefault="00EC7838" w:rsidP="003505AB">
      <w:pPr>
        <w:pStyle w:val="ListParagraph"/>
        <w:numPr>
          <w:ilvl w:val="1"/>
          <w:numId w:val="1"/>
        </w:numPr>
        <w:tabs>
          <w:tab w:val="left" w:pos="1540"/>
        </w:tabs>
        <w:spacing w:line="237" w:lineRule="auto"/>
        <w:ind w:right="525"/>
      </w:pPr>
      <w:r w:rsidRPr="007F4CB3">
        <w:rPr>
          <w:color w:val="212121"/>
        </w:rPr>
        <w:t xml:space="preserve">Can we have multiple logins to the website? If so, can we make rules for incoming mail? Can we then make rules to sort incoming mail into folders, one for each area of responsibility? If both are possible, each Board Member can access the folder encompassing their area of responsibility. Logan will review </w:t>
      </w:r>
      <w:r w:rsidR="003505AB" w:rsidRPr="007F4CB3">
        <w:rPr>
          <w:color w:val="212121"/>
        </w:rPr>
        <w:t>possibility and cost of multiple logins.</w:t>
      </w:r>
    </w:p>
    <w:p w14:paraId="47D968B0" w14:textId="198A815E" w:rsidR="003505AB" w:rsidRPr="007F4CB3" w:rsidRDefault="003505AB" w:rsidP="003505AB">
      <w:pPr>
        <w:pStyle w:val="ListParagraph"/>
        <w:numPr>
          <w:ilvl w:val="1"/>
          <w:numId w:val="1"/>
        </w:numPr>
        <w:tabs>
          <w:tab w:val="left" w:pos="1540"/>
        </w:tabs>
        <w:spacing w:line="237" w:lineRule="auto"/>
        <w:ind w:right="525"/>
      </w:pPr>
      <w:r w:rsidRPr="007F4CB3">
        <w:rPr>
          <w:color w:val="212121"/>
        </w:rPr>
        <w:t>Organizational responsibility for confirmation:</w:t>
      </w:r>
    </w:p>
    <w:p w14:paraId="7191BA07" w14:textId="7087BD38" w:rsidR="003505AB" w:rsidRPr="007F4CB3" w:rsidRDefault="003505AB" w:rsidP="007F4CB3">
      <w:pPr>
        <w:pStyle w:val="ListParagraph"/>
        <w:numPr>
          <w:ilvl w:val="3"/>
          <w:numId w:val="5"/>
        </w:numPr>
        <w:tabs>
          <w:tab w:val="left" w:pos="1540"/>
        </w:tabs>
        <w:spacing w:line="237" w:lineRule="auto"/>
        <w:ind w:right="525"/>
      </w:pPr>
      <w:r w:rsidRPr="007F4CB3">
        <w:rPr>
          <w:rFonts w:eastAsia="Times New Roman"/>
          <w:color w:val="222222"/>
        </w:rPr>
        <w:t>Historic Urban Neighborhoods</w:t>
      </w:r>
    </w:p>
    <w:p w14:paraId="4068BBAD" w14:textId="7986EBD5" w:rsidR="003505AB" w:rsidRPr="007F4CB3" w:rsidRDefault="003505AB" w:rsidP="007F4CB3">
      <w:pPr>
        <w:pStyle w:val="ListParagraph"/>
        <w:widowControl/>
        <w:numPr>
          <w:ilvl w:val="3"/>
          <w:numId w:val="5"/>
        </w:numPr>
        <w:shd w:val="clear" w:color="auto" w:fill="FFFFFF"/>
        <w:autoSpaceDE/>
        <w:autoSpaceDN/>
        <w:rPr>
          <w:rFonts w:eastAsia="Times New Roman"/>
          <w:color w:val="222222"/>
        </w:rPr>
      </w:pPr>
      <w:r w:rsidRPr="007F4CB3">
        <w:rPr>
          <w:rFonts w:eastAsia="Times New Roman"/>
          <w:color w:val="222222"/>
        </w:rPr>
        <w:t xml:space="preserve">MFCDC-Glenn </w:t>
      </w:r>
      <w:r w:rsidR="007F4CB3" w:rsidRPr="007F4CB3">
        <w:rPr>
          <w:rFonts w:eastAsia="Times New Roman"/>
          <w:color w:val="222222"/>
        </w:rPr>
        <w:t>Lewzader</w:t>
      </w:r>
    </w:p>
    <w:p w14:paraId="0CF4B025" w14:textId="21D21FB9" w:rsidR="003505AB" w:rsidRPr="007F4CB3" w:rsidRDefault="003505AB" w:rsidP="007F4CB3">
      <w:pPr>
        <w:pStyle w:val="ListParagraph"/>
        <w:widowControl/>
        <w:numPr>
          <w:ilvl w:val="3"/>
          <w:numId w:val="5"/>
        </w:numPr>
        <w:shd w:val="clear" w:color="auto" w:fill="FFFFFF"/>
        <w:autoSpaceDE/>
        <w:autoSpaceDN/>
        <w:rPr>
          <w:rFonts w:eastAsia="Times New Roman"/>
          <w:color w:val="222222"/>
        </w:rPr>
      </w:pPr>
      <w:r w:rsidRPr="007F4CB3">
        <w:rPr>
          <w:rFonts w:eastAsia="Times New Roman"/>
          <w:color w:val="222222"/>
        </w:rPr>
        <w:t>Mid-North</w:t>
      </w:r>
      <w:r w:rsidR="007F4CB3" w:rsidRPr="007F4CB3">
        <w:rPr>
          <w:rFonts w:eastAsia="Times New Roman"/>
          <w:color w:val="222222"/>
        </w:rPr>
        <w:t xml:space="preserve"> </w:t>
      </w:r>
      <w:r w:rsidRPr="007F4CB3">
        <w:rPr>
          <w:rFonts w:eastAsia="Times New Roman"/>
          <w:color w:val="222222"/>
        </w:rPr>
        <w:t>Quality of Life</w:t>
      </w:r>
      <w:r w:rsidR="007F4CB3" w:rsidRPr="007F4CB3">
        <w:rPr>
          <w:rFonts w:eastAsia="Times New Roman"/>
          <w:color w:val="222222"/>
        </w:rPr>
        <w:t>-Logan Wechter</w:t>
      </w:r>
    </w:p>
    <w:p w14:paraId="22163C2E" w14:textId="7FEBAB5E" w:rsidR="003505AB" w:rsidRPr="007F4CB3" w:rsidRDefault="003505AB" w:rsidP="007F4CB3">
      <w:pPr>
        <w:pStyle w:val="ListParagraph"/>
        <w:widowControl/>
        <w:numPr>
          <w:ilvl w:val="3"/>
          <w:numId w:val="5"/>
        </w:numPr>
        <w:shd w:val="clear" w:color="auto" w:fill="FFFFFF"/>
        <w:autoSpaceDE/>
        <w:autoSpaceDN/>
        <w:rPr>
          <w:rFonts w:eastAsia="Times New Roman"/>
          <w:color w:val="222222"/>
        </w:rPr>
      </w:pPr>
      <w:r w:rsidRPr="007F4CB3">
        <w:rPr>
          <w:rFonts w:eastAsia="Times New Roman"/>
          <w:color w:val="222222"/>
        </w:rPr>
        <w:t>IMPD</w:t>
      </w:r>
    </w:p>
    <w:p w14:paraId="4A0F8827" w14:textId="037A48E0" w:rsidR="003505AB" w:rsidRPr="007F4CB3" w:rsidRDefault="003505AB" w:rsidP="007F4CB3">
      <w:pPr>
        <w:pStyle w:val="ListParagraph"/>
        <w:widowControl/>
        <w:numPr>
          <w:ilvl w:val="3"/>
          <w:numId w:val="5"/>
        </w:numPr>
        <w:shd w:val="clear" w:color="auto" w:fill="FFFFFF"/>
        <w:autoSpaceDE/>
        <w:autoSpaceDN/>
        <w:rPr>
          <w:rFonts w:eastAsia="Times New Roman"/>
          <w:color w:val="222222"/>
        </w:rPr>
      </w:pPr>
      <w:r w:rsidRPr="007F4CB3">
        <w:rPr>
          <w:rFonts w:eastAsia="Times New Roman"/>
          <w:color w:val="222222"/>
        </w:rPr>
        <w:t>KIB/Great Indy Cleanup</w:t>
      </w:r>
      <w:r w:rsidR="007F4CB3" w:rsidRPr="007F4CB3">
        <w:rPr>
          <w:rFonts w:eastAsia="Times New Roman"/>
          <w:color w:val="222222"/>
        </w:rPr>
        <w:t xml:space="preserve"> – Dianne Madison</w:t>
      </w:r>
    </w:p>
    <w:p w14:paraId="50E71908" w14:textId="09F213C2" w:rsidR="003505AB" w:rsidRPr="007F4CB3" w:rsidRDefault="003505AB" w:rsidP="007F4CB3">
      <w:pPr>
        <w:pStyle w:val="ListParagraph"/>
        <w:widowControl/>
        <w:numPr>
          <w:ilvl w:val="3"/>
          <w:numId w:val="5"/>
        </w:numPr>
        <w:shd w:val="clear" w:color="auto" w:fill="FFFFFF"/>
        <w:autoSpaceDE/>
        <w:autoSpaceDN/>
        <w:rPr>
          <w:rFonts w:eastAsia="Times New Roman"/>
          <w:color w:val="222222"/>
        </w:rPr>
      </w:pPr>
      <w:r w:rsidRPr="007F4CB3">
        <w:rPr>
          <w:rFonts w:eastAsia="Times New Roman"/>
          <w:color w:val="222222"/>
        </w:rPr>
        <w:t>Indianapolis Community Building Institute</w:t>
      </w:r>
    </w:p>
    <w:p w14:paraId="4CB83214" w14:textId="5779C5B9" w:rsidR="003505AB" w:rsidRPr="007F4CB3" w:rsidRDefault="003505AB" w:rsidP="007F4CB3">
      <w:pPr>
        <w:pStyle w:val="ListParagraph"/>
        <w:widowControl/>
        <w:numPr>
          <w:ilvl w:val="3"/>
          <w:numId w:val="5"/>
        </w:numPr>
        <w:shd w:val="clear" w:color="auto" w:fill="FFFFFF"/>
        <w:autoSpaceDE/>
        <w:autoSpaceDN/>
        <w:rPr>
          <w:rFonts w:eastAsia="Times New Roman"/>
          <w:color w:val="222222"/>
        </w:rPr>
      </w:pPr>
      <w:r w:rsidRPr="007F4CB3">
        <w:rPr>
          <w:rFonts w:eastAsia="Times New Roman"/>
          <w:color w:val="222222"/>
        </w:rPr>
        <w:t>Mid-Town (coordinates redevelopment of 38th St)-May be a board seat.</w:t>
      </w:r>
    </w:p>
    <w:p w14:paraId="3B08177E" w14:textId="07C64FB8" w:rsidR="00EC7838" w:rsidRPr="00EC7838" w:rsidRDefault="00EC7838" w:rsidP="007F4CB3">
      <w:pPr>
        <w:pStyle w:val="ListParagraph"/>
        <w:tabs>
          <w:tab w:val="left" w:pos="1540"/>
        </w:tabs>
        <w:spacing w:line="237" w:lineRule="auto"/>
        <w:ind w:left="1900" w:right="525" w:firstLine="60"/>
      </w:pPr>
    </w:p>
    <w:p w14:paraId="0A5E048C" w14:textId="77777777" w:rsidR="00EC7838" w:rsidRDefault="00EC7838" w:rsidP="00EC7838">
      <w:pPr>
        <w:tabs>
          <w:tab w:val="left" w:pos="1540"/>
        </w:tabs>
        <w:spacing w:line="237" w:lineRule="auto"/>
        <w:ind w:left="1180" w:right="525"/>
      </w:pPr>
    </w:p>
    <w:sectPr w:rsidR="00EC7838">
      <w:pgSz w:w="12240" w:h="15840"/>
      <w:pgMar w:top="138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93B79"/>
    <w:multiLevelType w:val="hybridMultilevel"/>
    <w:tmpl w:val="D4403ACE"/>
    <w:lvl w:ilvl="0" w:tplc="D71E1BD4">
      <w:start w:val="9"/>
      <w:numFmt w:val="lowerLetter"/>
      <w:lvlText w:val="%1."/>
      <w:lvlJc w:val="left"/>
      <w:pPr>
        <w:ind w:left="1900" w:hanging="360"/>
      </w:pPr>
      <w:rPr>
        <w:rFonts w:hint="default"/>
        <w:color w:val="212121"/>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 w15:restartNumberingAfterBreak="0">
    <w:nsid w:val="09DB410C"/>
    <w:multiLevelType w:val="hybridMultilevel"/>
    <w:tmpl w:val="5CFCA5C8"/>
    <w:lvl w:ilvl="0" w:tplc="649C53C0">
      <w:start w:val="1"/>
      <w:numFmt w:val="decimal"/>
      <w:lvlText w:val="%1."/>
      <w:lvlJc w:val="left"/>
      <w:pPr>
        <w:ind w:left="820" w:hanging="360"/>
      </w:pPr>
      <w:rPr>
        <w:rFonts w:hint="default"/>
        <w:spacing w:val="-1"/>
        <w:w w:val="100"/>
      </w:rPr>
    </w:lvl>
    <w:lvl w:ilvl="1" w:tplc="56FC83AC">
      <w:start w:val="1"/>
      <w:numFmt w:val="lowerLetter"/>
      <w:lvlText w:val="%2."/>
      <w:lvlJc w:val="left"/>
      <w:pPr>
        <w:ind w:left="1540" w:hanging="360"/>
      </w:pPr>
      <w:rPr>
        <w:rFonts w:ascii="Arial" w:eastAsia="Arial" w:hAnsi="Arial" w:cs="Arial" w:hint="default"/>
        <w:color w:val="212121"/>
        <w:spacing w:val="-1"/>
        <w:w w:val="100"/>
        <w:sz w:val="22"/>
        <w:szCs w:val="22"/>
      </w:rPr>
    </w:lvl>
    <w:lvl w:ilvl="2" w:tplc="CA1E7506">
      <w:numFmt w:val="bullet"/>
      <w:lvlText w:val="•"/>
      <w:lvlJc w:val="left"/>
      <w:pPr>
        <w:ind w:left="2388" w:hanging="360"/>
      </w:pPr>
      <w:rPr>
        <w:rFonts w:hint="default"/>
      </w:rPr>
    </w:lvl>
    <w:lvl w:ilvl="3" w:tplc="F772781E">
      <w:numFmt w:val="bullet"/>
      <w:lvlText w:val="•"/>
      <w:lvlJc w:val="left"/>
      <w:pPr>
        <w:ind w:left="3237" w:hanging="360"/>
      </w:pPr>
      <w:rPr>
        <w:rFonts w:hint="default"/>
      </w:rPr>
    </w:lvl>
    <w:lvl w:ilvl="4" w:tplc="AA9EE394">
      <w:numFmt w:val="bullet"/>
      <w:lvlText w:val="•"/>
      <w:lvlJc w:val="left"/>
      <w:pPr>
        <w:ind w:left="4086" w:hanging="360"/>
      </w:pPr>
      <w:rPr>
        <w:rFonts w:hint="default"/>
      </w:rPr>
    </w:lvl>
    <w:lvl w:ilvl="5" w:tplc="305CC084">
      <w:numFmt w:val="bullet"/>
      <w:lvlText w:val="•"/>
      <w:lvlJc w:val="left"/>
      <w:pPr>
        <w:ind w:left="4935" w:hanging="360"/>
      </w:pPr>
      <w:rPr>
        <w:rFonts w:hint="default"/>
      </w:rPr>
    </w:lvl>
    <w:lvl w:ilvl="6" w:tplc="2F2AB4F4">
      <w:numFmt w:val="bullet"/>
      <w:lvlText w:val="•"/>
      <w:lvlJc w:val="left"/>
      <w:pPr>
        <w:ind w:left="5784" w:hanging="360"/>
      </w:pPr>
      <w:rPr>
        <w:rFonts w:hint="default"/>
      </w:rPr>
    </w:lvl>
    <w:lvl w:ilvl="7" w:tplc="8E0A9A7C">
      <w:numFmt w:val="bullet"/>
      <w:lvlText w:val="•"/>
      <w:lvlJc w:val="left"/>
      <w:pPr>
        <w:ind w:left="6633" w:hanging="360"/>
      </w:pPr>
      <w:rPr>
        <w:rFonts w:hint="default"/>
      </w:rPr>
    </w:lvl>
    <w:lvl w:ilvl="8" w:tplc="3544FE54">
      <w:numFmt w:val="bullet"/>
      <w:lvlText w:val="•"/>
      <w:lvlJc w:val="left"/>
      <w:pPr>
        <w:ind w:left="7482" w:hanging="360"/>
      </w:pPr>
      <w:rPr>
        <w:rFonts w:hint="default"/>
      </w:rPr>
    </w:lvl>
  </w:abstractNum>
  <w:abstractNum w:abstractNumId="2" w15:restartNumberingAfterBreak="0">
    <w:nsid w:val="180C3DDF"/>
    <w:multiLevelType w:val="hybridMultilevel"/>
    <w:tmpl w:val="8F3C6F84"/>
    <w:lvl w:ilvl="0" w:tplc="0409001B">
      <w:start w:val="1"/>
      <w:numFmt w:val="lowerRoman"/>
      <w:lvlText w:val="%1."/>
      <w:lvlJc w:val="righ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3" w15:restartNumberingAfterBreak="0">
    <w:nsid w:val="40611530"/>
    <w:multiLevelType w:val="hybridMultilevel"/>
    <w:tmpl w:val="44E460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5A02106">
      <w:start w:val="1"/>
      <w:numFmt w:val="lowerRoman"/>
      <w:lvlText w:val="%4."/>
      <w:lvlJc w:val="left"/>
      <w:pPr>
        <w:ind w:left="2880" w:hanging="360"/>
      </w:pPr>
      <w:rPr>
        <w:rFonts w:ascii="Arial" w:eastAsia="Times New Roman"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A73116"/>
    <w:multiLevelType w:val="hybridMultilevel"/>
    <w:tmpl w:val="3A948E72"/>
    <w:lvl w:ilvl="0" w:tplc="0284EDE6">
      <w:start w:val="9"/>
      <w:numFmt w:val="lowerLetter"/>
      <w:lvlText w:val="%1."/>
      <w:lvlJc w:val="left"/>
      <w:pPr>
        <w:ind w:left="1900" w:hanging="360"/>
      </w:pPr>
      <w:rPr>
        <w:rFonts w:hint="default"/>
        <w:color w:val="212121"/>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6A"/>
    <w:rsid w:val="003505AB"/>
    <w:rsid w:val="00491069"/>
    <w:rsid w:val="007F4CB3"/>
    <w:rsid w:val="00997ED1"/>
    <w:rsid w:val="009B1F6A"/>
    <w:rsid w:val="00EC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2812"/>
  <w15:docId w15:val="{6320A67B-4521-41D1-86E5-88568D53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894329">
      <w:bodyDiv w:val="1"/>
      <w:marLeft w:val="0"/>
      <w:marRight w:val="0"/>
      <w:marTop w:val="0"/>
      <w:marBottom w:val="0"/>
      <w:divBdr>
        <w:top w:val="none" w:sz="0" w:space="0" w:color="auto"/>
        <w:left w:val="none" w:sz="0" w:space="0" w:color="auto"/>
        <w:bottom w:val="none" w:sz="0" w:space="0" w:color="auto"/>
        <w:right w:val="none" w:sz="0" w:space="0" w:color="auto"/>
      </w:divBdr>
      <w:divsChild>
        <w:div w:id="1544755545">
          <w:marLeft w:val="0"/>
          <w:marRight w:val="0"/>
          <w:marTop w:val="0"/>
          <w:marBottom w:val="0"/>
          <w:divBdr>
            <w:top w:val="none" w:sz="0" w:space="0" w:color="auto"/>
            <w:left w:val="none" w:sz="0" w:space="0" w:color="auto"/>
            <w:bottom w:val="none" w:sz="0" w:space="0" w:color="auto"/>
            <w:right w:val="none" w:sz="0" w:space="0" w:color="auto"/>
          </w:divBdr>
        </w:div>
        <w:div w:id="2128232971">
          <w:marLeft w:val="0"/>
          <w:marRight w:val="0"/>
          <w:marTop w:val="0"/>
          <w:marBottom w:val="0"/>
          <w:divBdr>
            <w:top w:val="none" w:sz="0" w:space="0" w:color="auto"/>
            <w:left w:val="none" w:sz="0" w:space="0" w:color="auto"/>
            <w:bottom w:val="none" w:sz="0" w:space="0" w:color="auto"/>
            <w:right w:val="none" w:sz="0" w:space="0" w:color="auto"/>
          </w:divBdr>
        </w:div>
        <w:div w:id="1014041480">
          <w:marLeft w:val="0"/>
          <w:marRight w:val="0"/>
          <w:marTop w:val="0"/>
          <w:marBottom w:val="0"/>
          <w:divBdr>
            <w:top w:val="none" w:sz="0" w:space="0" w:color="auto"/>
            <w:left w:val="none" w:sz="0" w:space="0" w:color="auto"/>
            <w:bottom w:val="none" w:sz="0" w:space="0" w:color="auto"/>
            <w:right w:val="none" w:sz="0" w:space="0" w:color="auto"/>
          </w:divBdr>
        </w:div>
        <w:div w:id="1928804106">
          <w:marLeft w:val="0"/>
          <w:marRight w:val="0"/>
          <w:marTop w:val="0"/>
          <w:marBottom w:val="0"/>
          <w:divBdr>
            <w:top w:val="none" w:sz="0" w:space="0" w:color="auto"/>
            <w:left w:val="none" w:sz="0" w:space="0" w:color="auto"/>
            <w:bottom w:val="none" w:sz="0" w:space="0" w:color="auto"/>
            <w:right w:val="none" w:sz="0" w:space="0" w:color="auto"/>
          </w:divBdr>
        </w:div>
        <w:div w:id="586115230">
          <w:marLeft w:val="0"/>
          <w:marRight w:val="0"/>
          <w:marTop w:val="0"/>
          <w:marBottom w:val="0"/>
          <w:divBdr>
            <w:top w:val="none" w:sz="0" w:space="0" w:color="auto"/>
            <w:left w:val="none" w:sz="0" w:space="0" w:color="auto"/>
            <w:bottom w:val="none" w:sz="0" w:space="0" w:color="auto"/>
            <w:right w:val="none" w:sz="0" w:space="0" w:color="auto"/>
          </w:divBdr>
        </w:div>
        <w:div w:id="580792957">
          <w:marLeft w:val="0"/>
          <w:marRight w:val="0"/>
          <w:marTop w:val="0"/>
          <w:marBottom w:val="0"/>
          <w:divBdr>
            <w:top w:val="none" w:sz="0" w:space="0" w:color="auto"/>
            <w:left w:val="none" w:sz="0" w:space="0" w:color="auto"/>
            <w:bottom w:val="none" w:sz="0" w:space="0" w:color="auto"/>
            <w:right w:val="none" w:sz="0" w:space="0" w:color="auto"/>
          </w:divBdr>
        </w:div>
        <w:div w:id="315447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Skoczylas</dc:creator>
  <cp:lastModifiedBy>Logan Wechter</cp:lastModifiedBy>
  <cp:revision>2</cp:revision>
  <dcterms:created xsi:type="dcterms:W3CDTF">2020-11-02T15:17:00Z</dcterms:created>
  <dcterms:modified xsi:type="dcterms:W3CDTF">2020-11-02T15:17:00Z</dcterms:modified>
</cp:coreProperties>
</file>