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E6B9" w14:textId="77777777" w:rsidR="00DA7B85" w:rsidRPr="00DA7B85" w:rsidRDefault="00DA7B85" w:rsidP="00DA7B85">
      <w:r w:rsidRPr="00DA7B85">
        <w:rPr>
          <w:b/>
          <w:bCs/>
        </w:rPr>
        <w:t>Lead Teacher Job Description</w:t>
      </w:r>
    </w:p>
    <w:p w14:paraId="52563CFE" w14:textId="77777777" w:rsidR="00DA7B85" w:rsidRPr="00DA7B85" w:rsidRDefault="00DA7B85" w:rsidP="00DA7B85">
      <w:r w:rsidRPr="00DA7B85">
        <w:rPr>
          <w:b/>
          <w:bCs/>
        </w:rPr>
        <w:t>Position:</w:t>
      </w:r>
      <w:r w:rsidRPr="00DA7B85">
        <w:t xml:space="preserve"> Lead Teacher</w:t>
      </w:r>
      <w:r w:rsidRPr="00DA7B85">
        <w:br/>
      </w:r>
      <w:r w:rsidRPr="00DA7B85">
        <w:rPr>
          <w:b/>
          <w:bCs/>
        </w:rPr>
        <w:t>Reports To:</w:t>
      </w:r>
      <w:r w:rsidRPr="00DA7B85">
        <w:t xml:space="preserve"> Director</w:t>
      </w:r>
      <w:r w:rsidRPr="00DA7B85">
        <w:br/>
      </w:r>
      <w:r w:rsidRPr="00DA7B85">
        <w:rPr>
          <w:b/>
          <w:bCs/>
        </w:rPr>
        <w:t>Location:</w:t>
      </w:r>
      <w:r w:rsidRPr="00DA7B85">
        <w:t xml:space="preserve"> Around the Clock Childcare Center of Learning and Development</w:t>
      </w:r>
      <w:r w:rsidRPr="00DA7B85">
        <w:br/>
      </w:r>
      <w:r w:rsidRPr="00DA7B85">
        <w:rPr>
          <w:b/>
          <w:bCs/>
        </w:rPr>
        <w:t>Status:</w:t>
      </w:r>
      <w:r w:rsidRPr="00DA7B85">
        <w:t xml:space="preserve"> Full-Time/Part-Time</w:t>
      </w:r>
    </w:p>
    <w:p w14:paraId="516ECACB" w14:textId="77777777" w:rsidR="00DA7B85" w:rsidRPr="00DA7B85" w:rsidRDefault="001B49E0" w:rsidP="00DA7B85">
      <w:r>
        <w:pict w14:anchorId="7DE64950">
          <v:rect id="_x0000_i1025" style="width:0;height:1.5pt" o:hralign="center" o:hrstd="t" o:hr="t" fillcolor="#a0a0a0" stroked="f"/>
        </w:pict>
      </w:r>
    </w:p>
    <w:p w14:paraId="2266A484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Position Summary:</w:t>
      </w:r>
    </w:p>
    <w:p w14:paraId="56C21C77" w14:textId="77777777" w:rsidR="00DA7B85" w:rsidRPr="00DA7B85" w:rsidRDefault="00DA7B85" w:rsidP="00DA7B85">
      <w:r w:rsidRPr="00DA7B85">
        <w:t>The Lead Teacher is responsible for creating and maintaining a safe, nurturing, and stimulating learning environment that aligns with ATC’s play-based and Montessori-style learning philosophy. This role includes executing structured curriculum, overseeing classroom organization, ensuring compliance with WAC standards, and maintaining effective communication with parents, staff, and administration.</w:t>
      </w:r>
    </w:p>
    <w:p w14:paraId="6FCAEA21" w14:textId="77777777" w:rsidR="00DA7B85" w:rsidRPr="00DA7B85" w:rsidRDefault="001B49E0" w:rsidP="00DA7B85">
      <w:r>
        <w:pict w14:anchorId="069770A9">
          <v:rect id="_x0000_i1026" style="width:0;height:1.5pt" o:hralign="center" o:hrstd="t" o:hr="t" fillcolor="#a0a0a0" stroked="f"/>
        </w:pict>
      </w:r>
    </w:p>
    <w:p w14:paraId="5684D937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Primary Responsibilities:</w:t>
      </w:r>
    </w:p>
    <w:p w14:paraId="418DFC1B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Classroom Environment &amp; Organization</w:t>
      </w:r>
    </w:p>
    <w:p w14:paraId="7F0D6B93" w14:textId="77777777" w:rsidR="00DA7B85" w:rsidRPr="00DA7B85" w:rsidRDefault="00DA7B85" w:rsidP="00DA7B85">
      <w:pPr>
        <w:numPr>
          <w:ilvl w:val="0"/>
          <w:numId w:val="1"/>
        </w:numPr>
      </w:pPr>
      <w:r w:rsidRPr="00DA7B85">
        <w:t xml:space="preserve">Maintain a </w:t>
      </w:r>
      <w:r w:rsidRPr="00DA7B85">
        <w:rPr>
          <w:b/>
          <w:bCs/>
        </w:rPr>
        <w:t>clean, organized, and developmentally appropriate</w:t>
      </w:r>
      <w:r w:rsidRPr="00DA7B85">
        <w:t xml:space="preserve"> classroom environment.</w:t>
      </w:r>
    </w:p>
    <w:p w14:paraId="40E4E974" w14:textId="77777777" w:rsidR="00DA7B85" w:rsidRPr="00DA7B85" w:rsidRDefault="00DA7B85" w:rsidP="00DA7B85">
      <w:pPr>
        <w:numPr>
          <w:ilvl w:val="0"/>
          <w:numId w:val="1"/>
        </w:numPr>
      </w:pPr>
      <w:r w:rsidRPr="00DA7B85">
        <w:t xml:space="preserve">Ensure </w:t>
      </w:r>
      <w:r w:rsidRPr="00DA7B85">
        <w:rPr>
          <w:b/>
          <w:bCs/>
        </w:rPr>
        <w:t>materials are rotated</w:t>
      </w:r>
      <w:r w:rsidRPr="00DA7B85">
        <w:t xml:space="preserve"> regularly to align with the curriculum and encourage exploration.</w:t>
      </w:r>
    </w:p>
    <w:p w14:paraId="28DCD525" w14:textId="77777777" w:rsidR="00DA7B85" w:rsidRPr="00DA7B85" w:rsidRDefault="00DA7B85" w:rsidP="00DA7B85">
      <w:pPr>
        <w:numPr>
          <w:ilvl w:val="0"/>
          <w:numId w:val="1"/>
        </w:numPr>
      </w:pPr>
      <w:r w:rsidRPr="00DA7B85">
        <w:t xml:space="preserve">Conduct </w:t>
      </w:r>
      <w:r w:rsidRPr="00DA7B85">
        <w:rPr>
          <w:b/>
          <w:bCs/>
        </w:rPr>
        <w:t>daily safety checks</w:t>
      </w:r>
      <w:r w:rsidRPr="00DA7B85">
        <w:t>, ensuring the classroom, play areas, and equipment are safe and hazard-free.</w:t>
      </w:r>
    </w:p>
    <w:p w14:paraId="3AE9A34A" w14:textId="77777777" w:rsidR="00DA7B85" w:rsidRPr="00DA7B85" w:rsidRDefault="00DA7B85" w:rsidP="00DA7B85">
      <w:pPr>
        <w:numPr>
          <w:ilvl w:val="0"/>
          <w:numId w:val="1"/>
        </w:numPr>
      </w:pPr>
      <w:r w:rsidRPr="00DA7B85">
        <w:t>Supervise and delegate tasks to assistant teachers and floaters.</w:t>
      </w:r>
    </w:p>
    <w:p w14:paraId="302A2639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Daily Schedule &amp; Curriculum Execution</w:t>
      </w:r>
    </w:p>
    <w:p w14:paraId="5C093877" w14:textId="77777777" w:rsidR="00DA7B85" w:rsidRPr="00DA7B85" w:rsidRDefault="00DA7B85" w:rsidP="00DA7B85">
      <w:pPr>
        <w:numPr>
          <w:ilvl w:val="0"/>
          <w:numId w:val="2"/>
        </w:numPr>
      </w:pPr>
      <w:r w:rsidRPr="00DA7B85">
        <w:t xml:space="preserve">Implement and follow </w:t>
      </w:r>
      <w:r w:rsidRPr="00DA7B85">
        <w:rPr>
          <w:b/>
          <w:bCs/>
        </w:rPr>
        <w:t>the ATC-approved curriculum</w:t>
      </w:r>
      <w:r w:rsidRPr="00DA7B85">
        <w:t>, including STEM, nature exploration, and social development activities.</w:t>
      </w:r>
    </w:p>
    <w:p w14:paraId="68C80C50" w14:textId="77777777" w:rsidR="00DA7B85" w:rsidRPr="00DA7B85" w:rsidRDefault="00DA7B85" w:rsidP="00DA7B85">
      <w:pPr>
        <w:numPr>
          <w:ilvl w:val="0"/>
          <w:numId w:val="2"/>
        </w:numPr>
      </w:pPr>
      <w:r w:rsidRPr="00DA7B85">
        <w:t xml:space="preserve">Facilitate </w:t>
      </w:r>
      <w:r w:rsidRPr="00DA7B85">
        <w:rPr>
          <w:b/>
          <w:bCs/>
        </w:rPr>
        <w:t>daily structured and unstructured activities</w:t>
      </w:r>
      <w:r w:rsidRPr="00DA7B85">
        <w:t>, ensuring a balance between play, learning, and rest.</w:t>
      </w:r>
    </w:p>
    <w:p w14:paraId="5D8D4628" w14:textId="77777777" w:rsidR="00DA7B85" w:rsidRPr="00DA7B85" w:rsidRDefault="00DA7B85" w:rsidP="00DA7B85">
      <w:pPr>
        <w:numPr>
          <w:ilvl w:val="0"/>
          <w:numId w:val="2"/>
        </w:numPr>
      </w:pPr>
      <w:r w:rsidRPr="00DA7B85">
        <w:t>Maintain an inclusive learning environment, adapting lessons to fit the needs of diverse learners.</w:t>
      </w:r>
    </w:p>
    <w:p w14:paraId="0FC9585B" w14:textId="77777777" w:rsidR="00DA7B85" w:rsidRPr="00DA7B85" w:rsidRDefault="00DA7B85" w:rsidP="00DA7B85">
      <w:pPr>
        <w:numPr>
          <w:ilvl w:val="0"/>
          <w:numId w:val="2"/>
        </w:numPr>
      </w:pPr>
      <w:r w:rsidRPr="00DA7B85">
        <w:t xml:space="preserve">Conduct </w:t>
      </w:r>
      <w:r w:rsidRPr="00DA7B85">
        <w:rPr>
          <w:b/>
          <w:bCs/>
        </w:rPr>
        <w:t>circle time, storytime, and sensory-based activities</w:t>
      </w:r>
      <w:r w:rsidRPr="00DA7B85">
        <w:t xml:space="preserve"> in alignment with ATC’s learning philosophy.</w:t>
      </w:r>
    </w:p>
    <w:p w14:paraId="3A4F5D25" w14:textId="77777777" w:rsidR="00DA7B85" w:rsidRPr="00DA7B85" w:rsidRDefault="00DA7B85" w:rsidP="00DA7B85">
      <w:pPr>
        <w:numPr>
          <w:ilvl w:val="0"/>
          <w:numId w:val="2"/>
        </w:numPr>
      </w:pPr>
      <w:r w:rsidRPr="00DA7B85">
        <w:rPr>
          <w:b/>
          <w:bCs/>
        </w:rPr>
        <w:t>Follow the daily schedule</w:t>
      </w:r>
      <w:r w:rsidRPr="00DA7B85">
        <w:t xml:space="preserve"> to ensure consistency and structure for children.</w:t>
      </w:r>
    </w:p>
    <w:p w14:paraId="11B5363A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Child Supervision &amp; Safety</w:t>
      </w:r>
    </w:p>
    <w:p w14:paraId="6FEE041E" w14:textId="77777777" w:rsidR="00DA7B85" w:rsidRPr="00DA7B85" w:rsidRDefault="00DA7B85" w:rsidP="00DA7B85">
      <w:pPr>
        <w:numPr>
          <w:ilvl w:val="0"/>
          <w:numId w:val="3"/>
        </w:numPr>
      </w:pPr>
      <w:r w:rsidRPr="00DA7B85">
        <w:t xml:space="preserve">Conduct </w:t>
      </w:r>
      <w:r w:rsidRPr="00DA7B85">
        <w:rPr>
          <w:b/>
          <w:bCs/>
        </w:rPr>
        <w:t>morning health and wellness observations</w:t>
      </w:r>
      <w:r w:rsidRPr="00DA7B85">
        <w:t xml:space="preserve"> at drop-off, noting any concerns.</w:t>
      </w:r>
    </w:p>
    <w:p w14:paraId="1920E3D1" w14:textId="77777777" w:rsidR="00DA7B85" w:rsidRPr="00DA7B85" w:rsidRDefault="00DA7B85" w:rsidP="00DA7B85">
      <w:pPr>
        <w:numPr>
          <w:ilvl w:val="0"/>
          <w:numId w:val="3"/>
        </w:numPr>
      </w:pPr>
      <w:r w:rsidRPr="00DA7B85">
        <w:t xml:space="preserve">Maintain proper </w:t>
      </w:r>
      <w:r w:rsidRPr="00DA7B85">
        <w:rPr>
          <w:b/>
          <w:bCs/>
        </w:rPr>
        <w:t>teacher-to-child ratios at all times</w:t>
      </w:r>
      <w:r w:rsidRPr="00DA7B85">
        <w:t xml:space="preserve"> and ensure children are supervised adequately.</w:t>
      </w:r>
    </w:p>
    <w:p w14:paraId="1DD09894" w14:textId="77777777" w:rsidR="00DA7B85" w:rsidRPr="00DA7B85" w:rsidRDefault="00DA7B85" w:rsidP="00DA7B85">
      <w:pPr>
        <w:numPr>
          <w:ilvl w:val="0"/>
          <w:numId w:val="3"/>
        </w:numPr>
      </w:pPr>
      <w:r w:rsidRPr="00DA7B85">
        <w:lastRenderedPageBreak/>
        <w:t xml:space="preserve">Complete and log </w:t>
      </w:r>
      <w:r w:rsidRPr="00DA7B85">
        <w:rPr>
          <w:b/>
          <w:bCs/>
        </w:rPr>
        <w:t>injury reports and mandated reporting</w:t>
      </w:r>
      <w:r w:rsidRPr="00DA7B85">
        <w:t xml:space="preserve"> in accordance with WAC and ATC policies.</w:t>
      </w:r>
    </w:p>
    <w:p w14:paraId="667A1C76" w14:textId="77777777" w:rsidR="00DA7B85" w:rsidRPr="00DA7B85" w:rsidRDefault="00DA7B85" w:rsidP="00DA7B85">
      <w:pPr>
        <w:numPr>
          <w:ilvl w:val="0"/>
          <w:numId w:val="3"/>
        </w:numPr>
      </w:pPr>
      <w:r w:rsidRPr="00DA7B85">
        <w:t xml:space="preserve">Utilize </w:t>
      </w:r>
      <w:r w:rsidRPr="00DA7B85">
        <w:rPr>
          <w:b/>
          <w:bCs/>
        </w:rPr>
        <w:t>walkie-talkies and Brightwheel</w:t>
      </w:r>
      <w:r w:rsidRPr="00DA7B85">
        <w:t xml:space="preserve"> to maintain active communication with staff.</w:t>
      </w:r>
    </w:p>
    <w:p w14:paraId="75A2CBA2" w14:textId="77777777" w:rsidR="00DA7B85" w:rsidRPr="00DA7B85" w:rsidRDefault="00DA7B85" w:rsidP="00DA7B85">
      <w:pPr>
        <w:numPr>
          <w:ilvl w:val="0"/>
          <w:numId w:val="3"/>
        </w:numPr>
      </w:pPr>
      <w:r w:rsidRPr="00DA7B85">
        <w:t>Ensure all transitions (indoor/outdoor, meals, nap) are conducted safely and smoothly.</w:t>
      </w:r>
    </w:p>
    <w:p w14:paraId="016AEDDB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Parent &amp; Staff Communication</w:t>
      </w:r>
    </w:p>
    <w:p w14:paraId="7E33A287" w14:textId="77777777" w:rsidR="00DA7B85" w:rsidRPr="00DA7B85" w:rsidRDefault="00DA7B85" w:rsidP="00DA7B85">
      <w:pPr>
        <w:numPr>
          <w:ilvl w:val="0"/>
          <w:numId w:val="4"/>
        </w:numPr>
      </w:pPr>
      <w:r w:rsidRPr="00DA7B85">
        <w:rPr>
          <w:b/>
          <w:bCs/>
        </w:rPr>
        <w:t>Greet parents</w:t>
      </w:r>
      <w:r w:rsidRPr="00DA7B85">
        <w:t xml:space="preserve"> warmly at drop-off and pick-up, sharing important updates on their child’s day.</w:t>
      </w:r>
    </w:p>
    <w:p w14:paraId="1DEF092F" w14:textId="77777777" w:rsidR="00DA7B85" w:rsidRPr="00DA7B85" w:rsidRDefault="00DA7B85" w:rsidP="00DA7B85">
      <w:pPr>
        <w:numPr>
          <w:ilvl w:val="0"/>
          <w:numId w:val="4"/>
        </w:numPr>
      </w:pPr>
      <w:r w:rsidRPr="00DA7B85">
        <w:t xml:space="preserve">Log all child observations, behaviors, injuries, and developmental milestones into </w:t>
      </w:r>
      <w:r w:rsidRPr="00DA7B85">
        <w:rPr>
          <w:b/>
          <w:bCs/>
        </w:rPr>
        <w:t>Brightwheel</w:t>
      </w:r>
      <w:r w:rsidRPr="00DA7B85">
        <w:t>.</w:t>
      </w:r>
    </w:p>
    <w:p w14:paraId="764023EA" w14:textId="77777777" w:rsidR="00DA7B85" w:rsidRPr="00DA7B85" w:rsidRDefault="00DA7B85" w:rsidP="00DA7B85">
      <w:pPr>
        <w:numPr>
          <w:ilvl w:val="0"/>
          <w:numId w:val="4"/>
        </w:numPr>
      </w:pPr>
      <w:r w:rsidRPr="00DA7B85">
        <w:t>Maintain an open line of communication with parents regarding their child’s progress and any concerns.</w:t>
      </w:r>
    </w:p>
    <w:p w14:paraId="15AED207" w14:textId="77777777" w:rsidR="00DA7B85" w:rsidRPr="00DA7B85" w:rsidRDefault="00DA7B85" w:rsidP="00DA7B85">
      <w:pPr>
        <w:numPr>
          <w:ilvl w:val="0"/>
          <w:numId w:val="4"/>
        </w:numPr>
      </w:pPr>
      <w:r w:rsidRPr="00DA7B85">
        <w:t xml:space="preserve">Attend </w:t>
      </w:r>
      <w:r w:rsidRPr="00DA7B85">
        <w:rPr>
          <w:b/>
          <w:bCs/>
        </w:rPr>
        <w:t>bi-weekly playbook meetings</w:t>
      </w:r>
      <w:r w:rsidRPr="00DA7B85">
        <w:t xml:space="preserve"> to stay informed on policy updates and classroom best practices.</w:t>
      </w:r>
    </w:p>
    <w:p w14:paraId="6EBC207F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Compliance &amp; Professional Standards</w:t>
      </w:r>
    </w:p>
    <w:p w14:paraId="42378CB1" w14:textId="77777777" w:rsidR="00DA7B85" w:rsidRPr="00DA7B85" w:rsidRDefault="00DA7B85" w:rsidP="00DA7B85">
      <w:pPr>
        <w:numPr>
          <w:ilvl w:val="0"/>
          <w:numId w:val="5"/>
        </w:numPr>
      </w:pPr>
      <w:r w:rsidRPr="00DA7B85">
        <w:t xml:space="preserve">Ensure all activities align with </w:t>
      </w:r>
      <w:r w:rsidRPr="00DA7B85">
        <w:rPr>
          <w:b/>
          <w:bCs/>
        </w:rPr>
        <w:t>ATC policies, WAC standards, and safety protocols</w:t>
      </w:r>
      <w:r w:rsidRPr="00DA7B85">
        <w:t>.</w:t>
      </w:r>
    </w:p>
    <w:p w14:paraId="681D3325" w14:textId="77777777" w:rsidR="00DA7B85" w:rsidRPr="00DA7B85" w:rsidRDefault="00DA7B85" w:rsidP="00DA7B85">
      <w:pPr>
        <w:numPr>
          <w:ilvl w:val="0"/>
          <w:numId w:val="5"/>
        </w:numPr>
      </w:pPr>
      <w:r w:rsidRPr="00DA7B85">
        <w:t xml:space="preserve">Maintain </w:t>
      </w:r>
      <w:r w:rsidRPr="00DA7B85">
        <w:rPr>
          <w:b/>
          <w:bCs/>
        </w:rPr>
        <w:t>daily attendance records</w:t>
      </w:r>
      <w:r w:rsidRPr="00DA7B85">
        <w:t xml:space="preserve"> and document meal counts in compliance with CACFP guidelines.</w:t>
      </w:r>
    </w:p>
    <w:p w14:paraId="43401245" w14:textId="77777777" w:rsidR="00DA7B85" w:rsidRPr="00DA7B85" w:rsidRDefault="00DA7B85" w:rsidP="00DA7B85">
      <w:pPr>
        <w:numPr>
          <w:ilvl w:val="0"/>
          <w:numId w:val="5"/>
        </w:numPr>
      </w:pPr>
      <w:r w:rsidRPr="00DA7B85">
        <w:t xml:space="preserve">Follow the ATC </w:t>
      </w:r>
      <w:r w:rsidRPr="00DA7B85">
        <w:rPr>
          <w:b/>
          <w:bCs/>
        </w:rPr>
        <w:t>uniform policy</w:t>
      </w:r>
      <w:r w:rsidRPr="00DA7B85">
        <w:t>, presenting a professional appearance.</w:t>
      </w:r>
    </w:p>
    <w:p w14:paraId="0C09B643" w14:textId="77777777" w:rsidR="00DA7B85" w:rsidRPr="00DA7B85" w:rsidRDefault="00DA7B85" w:rsidP="00DA7B85">
      <w:pPr>
        <w:numPr>
          <w:ilvl w:val="0"/>
          <w:numId w:val="5"/>
        </w:numPr>
      </w:pPr>
      <w:r w:rsidRPr="00DA7B85">
        <w:t xml:space="preserve">Uphold ATC’s </w:t>
      </w:r>
      <w:r w:rsidRPr="00DA7B85">
        <w:rPr>
          <w:b/>
          <w:bCs/>
        </w:rPr>
        <w:t>philosophy of teamwork and empathy</w:t>
      </w:r>
      <w:r w:rsidRPr="00DA7B85">
        <w:t>, fostering a collaborative environment.</w:t>
      </w:r>
    </w:p>
    <w:p w14:paraId="6BA1EFF8" w14:textId="77777777" w:rsidR="00DA7B85" w:rsidRPr="00DA7B85" w:rsidRDefault="00DA7B85" w:rsidP="00DA7B85">
      <w:pPr>
        <w:numPr>
          <w:ilvl w:val="0"/>
          <w:numId w:val="5"/>
        </w:numPr>
      </w:pPr>
      <w:r w:rsidRPr="00DA7B85">
        <w:rPr>
          <w:b/>
          <w:bCs/>
        </w:rPr>
        <w:t>Update STARS classes yearly</w:t>
      </w:r>
      <w:r w:rsidRPr="00DA7B85">
        <w:t xml:space="preserve"> to maintain compliance and professional development.</w:t>
      </w:r>
    </w:p>
    <w:p w14:paraId="3E7FEFCF" w14:textId="77777777" w:rsidR="00DA7B85" w:rsidRPr="00DA7B85" w:rsidRDefault="001B49E0" w:rsidP="00DA7B85">
      <w:r>
        <w:pict w14:anchorId="7AC9BAC3">
          <v:rect id="_x0000_i1027" style="width:0;height:1.5pt" o:hralign="center" o:hrstd="t" o:hr="t" fillcolor="#a0a0a0" stroked="f"/>
        </w:pict>
      </w:r>
    </w:p>
    <w:p w14:paraId="4D1FB5A2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Additional Responsibilities:</w:t>
      </w:r>
    </w:p>
    <w:p w14:paraId="5487F519" w14:textId="77777777" w:rsidR="00DA7B85" w:rsidRPr="00DA7B85" w:rsidRDefault="00DA7B85" w:rsidP="00DA7B85">
      <w:pPr>
        <w:numPr>
          <w:ilvl w:val="0"/>
          <w:numId w:val="6"/>
        </w:numPr>
      </w:pPr>
      <w:r w:rsidRPr="00DA7B85">
        <w:t xml:space="preserve">Participate in </w:t>
      </w:r>
      <w:r w:rsidRPr="00DA7B85">
        <w:rPr>
          <w:b/>
          <w:bCs/>
        </w:rPr>
        <w:t>staff development training, CPR/First Aid certifications, and continuing education</w:t>
      </w:r>
      <w:r w:rsidRPr="00DA7B85">
        <w:t xml:space="preserve"> as required.</w:t>
      </w:r>
    </w:p>
    <w:p w14:paraId="7ED29379" w14:textId="77777777" w:rsidR="00DA7B85" w:rsidRPr="00DA7B85" w:rsidRDefault="00DA7B85" w:rsidP="00DA7B85">
      <w:pPr>
        <w:numPr>
          <w:ilvl w:val="0"/>
          <w:numId w:val="6"/>
        </w:numPr>
      </w:pPr>
      <w:r w:rsidRPr="00DA7B85">
        <w:t xml:space="preserve">Assist in planning </w:t>
      </w:r>
      <w:r w:rsidRPr="00DA7B85">
        <w:rPr>
          <w:b/>
          <w:bCs/>
        </w:rPr>
        <w:t>seasonal events, field trips, and parent engagement activities</w:t>
      </w:r>
      <w:r w:rsidRPr="00DA7B85">
        <w:t>.</w:t>
      </w:r>
    </w:p>
    <w:p w14:paraId="6F708F87" w14:textId="77777777" w:rsidR="00DA7B85" w:rsidRPr="00DA7B85" w:rsidRDefault="00DA7B85" w:rsidP="00DA7B85">
      <w:pPr>
        <w:numPr>
          <w:ilvl w:val="0"/>
          <w:numId w:val="6"/>
        </w:numPr>
      </w:pPr>
      <w:r w:rsidRPr="00DA7B85">
        <w:t>Provide mentorship to assistant teachers and support staff as needed.</w:t>
      </w:r>
    </w:p>
    <w:p w14:paraId="4C3F1093" w14:textId="77777777" w:rsidR="00DA7B85" w:rsidRPr="00DA7B85" w:rsidRDefault="00DA7B85" w:rsidP="00DA7B85">
      <w:pPr>
        <w:numPr>
          <w:ilvl w:val="0"/>
          <w:numId w:val="6"/>
        </w:numPr>
      </w:pPr>
      <w:r w:rsidRPr="00DA7B85">
        <w:t>Maintain confidentiality of all children, families, and staff.</w:t>
      </w:r>
    </w:p>
    <w:p w14:paraId="2A6BABD9" w14:textId="77777777" w:rsidR="00DA7B85" w:rsidRPr="00DA7B85" w:rsidRDefault="001B49E0" w:rsidP="00DA7B85">
      <w:r>
        <w:pict w14:anchorId="280ED3F6">
          <v:rect id="_x0000_i1028" style="width:0;height:1.5pt" o:hralign="center" o:hrstd="t" o:hr="t" fillcolor="#a0a0a0" stroked="f"/>
        </w:pict>
      </w:r>
    </w:p>
    <w:p w14:paraId="7FAC7281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Qualifications &amp; Requirements:</w:t>
      </w:r>
    </w:p>
    <w:p w14:paraId="15B1B46E" w14:textId="77777777" w:rsidR="00DA7B85" w:rsidRPr="00DA7B85" w:rsidRDefault="00DA7B85" w:rsidP="00DA7B85">
      <w:pPr>
        <w:numPr>
          <w:ilvl w:val="0"/>
          <w:numId w:val="7"/>
        </w:numPr>
      </w:pPr>
      <w:r w:rsidRPr="00DA7B85">
        <w:t xml:space="preserve">Must meet </w:t>
      </w:r>
      <w:r w:rsidRPr="00DA7B85">
        <w:rPr>
          <w:b/>
          <w:bCs/>
        </w:rPr>
        <w:t>DCYF licensing requirements</w:t>
      </w:r>
      <w:r w:rsidRPr="00DA7B85">
        <w:t xml:space="preserve"> for a Lead Teacher.</w:t>
      </w:r>
    </w:p>
    <w:p w14:paraId="5D639349" w14:textId="77777777" w:rsidR="00DA7B85" w:rsidRPr="00DA7B85" w:rsidRDefault="00DA7B85" w:rsidP="00DA7B85">
      <w:pPr>
        <w:numPr>
          <w:ilvl w:val="0"/>
          <w:numId w:val="7"/>
        </w:numPr>
      </w:pPr>
      <w:r w:rsidRPr="00DA7B85">
        <w:t xml:space="preserve">Minimum of </w:t>
      </w:r>
      <w:r w:rsidRPr="00DA7B85">
        <w:rPr>
          <w:b/>
          <w:bCs/>
        </w:rPr>
        <w:t>one year of experience</w:t>
      </w:r>
      <w:r w:rsidRPr="00DA7B85">
        <w:t xml:space="preserve"> in an early learning environment.</w:t>
      </w:r>
    </w:p>
    <w:p w14:paraId="5016419E" w14:textId="77777777" w:rsidR="00DA7B85" w:rsidRPr="00DA7B85" w:rsidRDefault="00DA7B85" w:rsidP="00DA7B85">
      <w:pPr>
        <w:numPr>
          <w:ilvl w:val="0"/>
          <w:numId w:val="7"/>
        </w:numPr>
      </w:pPr>
      <w:r w:rsidRPr="00DA7B85">
        <w:t xml:space="preserve">Completion of </w:t>
      </w:r>
      <w:r w:rsidRPr="00DA7B85">
        <w:rPr>
          <w:b/>
          <w:bCs/>
        </w:rPr>
        <w:t>STARS training and active participation in professional development</w:t>
      </w:r>
      <w:r w:rsidRPr="00DA7B85">
        <w:t>.</w:t>
      </w:r>
    </w:p>
    <w:p w14:paraId="00E02C09" w14:textId="77777777" w:rsidR="00DA7B85" w:rsidRPr="00DA7B85" w:rsidRDefault="00DA7B85" w:rsidP="00DA7B85">
      <w:pPr>
        <w:numPr>
          <w:ilvl w:val="0"/>
          <w:numId w:val="7"/>
        </w:numPr>
      </w:pPr>
      <w:r w:rsidRPr="00DA7B85">
        <w:lastRenderedPageBreak/>
        <w:t>Strong organizational, communication, and classroom management skills.</w:t>
      </w:r>
    </w:p>
    <w:p w14:paraId="3305FC62" w14:textId="77777777" w:rsidR="00DA7B85" w:rsidRPr="00DA7B85" w:rsidRDefault="00DA7B85" w:rsidP="00DA7B85">
      <w:pPr>
        <w:numPr>
          <w:ilvl w:val="0"/>
          <w:numId w:val="7"/>
        </w:numPr>
      </w:pPr>
      <w:r w:rsidRPr="00DA7B85">
        <w:t>Ability to lift 25+ lbs and actively engage with children on the floor.</w:t>
      </w:r>
    </w:p>
    <w:p w14:paraId="07B00E67" w14:textId="77777777" w:rsidR="00DA7B85" w:rsidRPr="00DA7B85" w:rsidRDefault="00DA7B85" w:rsidP="00DA7B85">
      <w:r w:rsidRPr="00DA7B85">
        <w:rPr>
          <w:b/>
          <w:bCs/>
        </w:rPr>
        <w:t>Schedule:</w:t>
      </w:r>
      <w:r w:rsidRPr="00DA7B85">
        <w:t xml:space="preserve"> Lead Teachers follow a structured schedule based on center hours. Flexibility is required for early morning or evening shifts.</w:t>
      </w:r>
    </w:p>
    <w:p w14:paraId="08253962" w14:textId="77777777" w:rsidR="00DA7B85" w:rsidRPr="00DA7B85" w:rsidRDefault="001B49E0" w:rsidP="00DA7B85">
      <w:r>
        <w:pict w14:anchorId="5BE6476D">
          <v:rect id="_x0000_i1029" style="width:0;height:1.5pt" o:hralign="center" o:hrstd="t" o:hr="t" fillcolor="#a0a0a0" stroked="f"/>
        </w:pict>
      </w:r>
    </w:p>
    <w:p w14:paraId="17172A07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Compensation &amp; Benefits:</w:t>
      </w:r>
    </w:p>
    <w:p w14:paraId="6EB3F9F6" w14:textId="77777777" w:rsidR="00DA7B85" w:rsidRPr="00DA7B85" w:rsidRDefault="00DA7B85" w:rsidP="00DA7B85">
      <w:pPr>
        <w:numPr>
          <w:ilvl w:val="0"/>
          <w:numId w:val="8"/>
        </w:numPr>
      </w:pPr>
      <w:r w:rsidRPr="00DA7B85">
        <w:rPr>
          <w:b/>
          <w:bCs/>
        </w:rPr>
        <w:t>Competitive salary</w:t>
      </w:r>
      <w:r w:rsidRPr="00DA7B85">
        <w:t>, based on experience and qualifications.</w:t>
      </w:r>
    </w:p>
    <w:p w14:paraId="09894965" w14:textId="77777777" w:rsidR="00DA7B85" w:rsidRPr="00DA7B85" w:rsidRDefault="00DA7B85" w:rsidP="00DA7B85">
      <w:pPr>
        <w:numPr>
          <w:ilvl w:val="0"/>
          <w:numId w:val="8"/>
        </w:numPr>
      </w:pPr>
      <w:r w:rsidRPr="00DA7B85">
        <w:rPr>
          <w:b/>
          <w:bCs/>
        </w:rPr>
        <w:t>Benefits</w:t>
      </w:r>
      <w:r w:rsidRPr="00DA7B85">
        <w:t xml:space="preserve"> available after 90 days, including medical, dental, and vision.</w:t>
      </w:r>
    </w:p>
    <w:p w14:paraId="72D15CAA" w14:textId="77777777" w:rsidR="00DA7B85" w:rsidRPr="00DA7B85" w:rsidRDefault="00DA7B85" w:rsidP="00DA7B85">
      <w:pPr>
        <w:numPr>
          <w:ilvl w:val="0"/>
          <w:numId w:val="8"/>
        </w:numPr>
      </w:pPr>
      <w:r w:rsidRPr="00DA7B85">
        <w:rPr>
          <w:b/>
          <w:bCs/>
        </w:rPr>
        <w:t>Paid time off, professional development opportunities, and performance incentives.</w:t>
      </w:r>
    </w:p>
    <w:p w14:paraId="64DCCFB4" w14:textId="77777777" w:rsidR="00DA7B85" w:rsidRPr="00DA7B85" w:rsidRDefault="001B49E0" w:rsidP="00DA7B85">
      <w:r>
        <w:pict w14:anchorId="2C4F103E">
          <v:rect id="_x0000_i1030" style="width:0;height:1.5pt" o:hralign="center" o:hrstd="t" o:hr="t" fillcolor="#a0a0a0" stroked="f"/>
        </w:pict>
      </w:r>
    </w:p>
    <w:p w14:paraId="0619269A" w14:textId="77777777" w:rsidR="00DA7B85" w:rsidRPr="00DA7B85" w:rsidRDefault="00DA7B85" w:rsidP="00DA7B85">
      <w:pPr>
        <w:rPr>
          <w:b/>
          <w:bCs/>
        </w:rPr>
      </w:pPr>
      <w:r w:rsidRPr="00DA7B85">
        <w:rPr>
          <w:b/>
          <w:bCs/>
        </w:rPr>
        <w:t>How to Apply:</w:t>
      </w:r>
    </w:p>
    <w:p w14:paraId="0DEA9F3D" w14:textId="77777777" w:rsidR="00DA7B85" w:rsidRPr="00DA7B85" w:rsidRDefault="00DA7B85" w:rsidP="00DA7B85">
      <w:r w:rsidRPr="00DA7B85">
        <w:t xml:space="preserve">Interested candidates should submit a resume and cover letter to </w:t>
      </w:r>
      <w:r w:rsidRPr="00DA7B85">
        <w:rPr>
          <w:b/>
          <w:bCs/>
        </w:rPr>
        <w:t>support@atccenter.org</w:t>
      </w:r>
      <w:r w:rsidRPr="00DA7B85">
        <w:t xml:space="preserve"> or visit our website at </w:t>
      </w:r>
      <w:r w:rsidRPr="00DA7B85">
        <w:rPr>
          <w:b/>
          <w:bCs/>
        </w:rPr>
        <w:t>atccenter.org</w:t>
      </w:r>
      <w:r w:rsidRPr="00DA7B85">
        <w:t xml:space="preserve"> for more information.</w:t>
      </w:r>
    </w:p>
    <w:p w14:paraId="7CEBB0F6" w14:textId="77777777" w:rsidR="00DA7B85" w:rsidRPr="00DA7B85" w:rsidRDefault="00DA7B85" w:rsidP="00DA7B85">
      <w:r w:rsidRPr="00DA7B85">
        <w:t>Around the Clock Childcare Center of Learning and Development is an equal opportunity employer.</w:t>
      </w:r>
    </w:p>
    <w:p w14:paraId="11631057" w14:textId="77777777" w:rsidR="005277E2" w:rsidRDefault="005277E2"/>
    <w:sectPr w:rsidR="0052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332B6"/>
    <w:multiLevelType w:val="multilevel"/>
    <w:tmpl w:val="6AB2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5606E"/>
    <w:multiLevelType w:val="multilevel"/>
    <w:tmpl w:val="6F18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37EF2"/>
    <w:multiLevelType w:val="multilevel"/>
    <w:tmpl w:val="D9E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5643D"/>
    <w:multiLevelType w:val="multilevel"/>
    <w:tmpl w:val="66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E6CB3"/>
    <w:multiLevelType w:val="multilevel"/>
    <w:tmpl w:val="BDAA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26FE8"/>
    <w:multiLevelType w:val="multilevel"/>
    <w:tmpl w:val="CE20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C4A96"/>
    <w:multiLevelType w:val="multilevel"/>
    <w:tmpl w:val="4BA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3254B"/>
    <w:multiLevelType w:val="multilevel"/>
    <w:tmpl w:val="D390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445131">
    <w:abstractNumId w:val="1"/>
  </w:num>
  <w:num w:numId="2" w16cid:durableId="989553238">
    <w:abstractNumId w:val="0"/>
  </w:num>
  <w:num w:numId="3" w16cid:durableId="761224020">
    <w:abstractNumId w:val="5"/>
  </w:num>
  <w:num w:numId="4" w16cid:durableId="35855953">
    <w:abstractNumId w:val="6"/>
  </w:num>
  <w:num w:numId="5" w16cid:durableId="43456225">
    <w:abstractNumId w:val="4"/>
  </w:num>
  <w:num w:numId="6" w16cid:durableId="1360624610">
    <w:abstractNumId w:val="3"/>
  </w:num>
  <w:num w:numId="7" w16cid:durableId="1116825097">
    <w:abstractNumId w:val="2"/>
  </w:num>
  <w:num w:numId="8" w16cid:durableId="884566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85"/>
    <w:rsid w:val="00067DBA"/>
    <w:rsid w:val="001B49E0"/>
    <w:rsid w:val="0037504D"/>
    <w:rsid w:val="00441267"/>
    <w:rsid w:val="004630ED"/>
    <w:rsid w:val="005277E2"/>
    <w:rsid w:val="005D1455"/>
    <w:rsid w:val="00631D1F"/>
    <w:rsid w:val="0072549E"/>
    <w:rsid w:val="00A244E1"/>
    <w:rsid w:val="00AC6917"/>
    <w:rsid w:val="00B61A8A"/>
    <w:rsid w:val="00BF4D19"/>
    <w:rsid w:val="00DA7B85"/>
    <w:rsid w:val="00E624EB"/>
    <w:rsid w:val="00F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47E9927"/>
  <w15:chartTrackingRefBased/>
  <w15:docId w15:val="{EF77839B-B873-4F88-8790-16F44127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B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B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B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B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SNELL</dc:creator>
  <cp:keywords/>
  <dc:description/>
  <cp:lastModifiedBy>Cheyanne Davis</cp:lastModifiedBy>
  <cp:revision>2</cp:revision>
  <dcterms:created xsi:type="dcterms:W3CDTF">2025-02-24T02:19:00Z</dcterms:created>
  <dcterms:modified xsi:type="dcterms:W3CDTF">2025-02-24T02:19:00Z</dcterms:modified>
</cp:coreProperties>
</file>