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3BC1" w14:textId="56436D46" w:rsidR="0008715F" w:rsidRPr="0008715F" w:rsidRDefault="00C01436" w:rsidP="0008715F">
      <w:r>
        <w:rPr>
          <w:b/>
          <w:bCs/>
        </w:rPr>
        <w:t>Compliance/Training Director</w:t>
      </w:r>
    </w:p>
    <w:p w14:paraId="1AE2DAD2" w14:textId="77777777" w:rsidR="00C01436" w:rsidRDefault="0008715F" w:rsidP="0008715F">
      <w:r w:rsidRPr="0008715F">
        <w:rPr>
          <w:b/>
          <w:bCs/>
        </w:rPr>
        <w:t>Position:</w:t>
      </w:r>
      <w:r w:rsidRPr="0008715F">
        <w:t xml:space="preserve"> </w:t>
      </w:r>
      <w:r w:rsidR="00C01436">
        <w:rPr>
          <w:b/>
          <w:bCs/>
        </w:rPr>
        <w:t xml:space="preserve">Compliance/Training </w:t>
      </w:r>
      <w:proofErr w:type="spellStart"/>
      <w:r w:rsidR="00C01436">
        <w:rPr>
          <w:b/>
          <w:bCs/>
        </w:rPr>
        <w:t>Director</w:t>
      </w:r>
      <w:proofErr w:type="spellEnd"/>
    </w:p>
    <w:p w14:paraId="52114343" w14:textId="110228C5" w:rsidR="0008715F" w:rsidRPr="0008715F" w:rsidRDefault="0008715F" w:rsidP="0008715F">
      <w:r w:rsidRPr="0008715F">
        <w:rPr>
          <w:b/>
          <w:bCs/>
        </w:rPr>
        <w:t>Reports To:</w:t>
      </w:r>
      <w:r w:rsidRPr="0008715F">
        <w:t xml:space="preserve"> Executive Director / Founder</w:t>
      </w:r>
      <w:r w:rsidRPr="0008715F">
        <w:br/>
      </w:r>
      <w:r w:rsidRPr="0008715F">
        <w:rPr>
          <w:b/>
          <w:bCs/>
        </w:rPr>
        <w:t>Location:</w:t>
      </w:r>
      <w:r w:rsidRPr="0008715F">
        <w:t xml:space="preserve"> Multi-Site (Fife, Lakewood, Tacoma)</w:t>
      </w:r>
      <w:r w:rsidRPr="0008715F">
        <w:br/>
      </w:r>
      <w:r w:rsidRPr="0008715F">
        <w:rPr>
          <w:b/>
          <w:bCs/>
        </w:rPr>
        <w:t>Status:</w:t>
      </w:r>
      <w:r w:rsidRPr="0008715F">
        <w:t xml:space="preserve"> Full-Time</w:t>
      </w:r>
    </w:p>
    <w:p w14:paraId="7B4E4D9C" w14:textId="77777777" w:rsidR="0008715F" w:rsidRPr="0008715F" w:rsidRDefault="00C01436" w:rsidP="0008715F">
      <w:r>
        <w:pict w14:anchorId="4F39D6F5">
          <v:rect id="_x0000_i1025" style="width:0;height:1.5pt" o:hralign="center" o:hrstd="t" o:hr="t" fillcolor="#a0a0a0" stroked="f"/>
        </w:pict>
      </w:r>
    </w:p>
    <w:p w14:paraId="06044593" w14:textId="77777777" w:rsidR="0008715F" w:rsidRPr="0008715F" w:rsidRDefault="0008715F" w:rsidP="0008715F">
      <w:pPr>
        <w:rPr>
          <w:b/>
          <w:bCs/>
        </w:rPr>
      </w:pPr>
      <w:r w:rsidRPr="0008715F">
        <w:rPr>
          <w:b/>
          <w:bCs/>
        </w:rPr>
        <w:t>Position Summary:</w:t>
      </w:r>
    </w:p>
    <w:p w14:paraId="6CEDBB17" w14:textId="77777777" w:rsidR="0008715F" w:rsidRPr="0008715F" w:rsidRDefault="0008715F" w:rsidP="0008715F">
      <w:r w:rsidRPr="0008715F">
        <w:t>The Regional Manager / Corporate Trainer is responsible for overseeing multiple locations of Around the Clock Childcare Center of Learning and Development to ensure compliance with WAC regulations, company policies, and high-quality standards. This role includes auditing centers, training directors and staff, overseeing compliance, and driving business development through corporate partnerships. The Regional Manager plays a vital role in maintaining operational excellence while supporting the professional growth of staff and expanding community engagement.</w:t>
      </w:r>
    </w:p>
    <w:p w14:paraId="772F6560" w14:textId="77777777" w:rsidR="0008715F" w:rsidRPr="0008715F" w:rsidRDefault="00C01436" w:rsidP="0008715F">
      <w:r>
        <w:pict w14:anchorId="78F84C5E">
          <v:rect id="_x0000_i1026" style="width:0;height:1.5pt" o:hralign="center" o:hrstd="t" o:hr="t" fillcolor="#a0a0a0" stroked="f"/>
        </w:pict>
      </w:r>
    </w:p>
    <w:p w14:paraId="7051162C" w14:textId="77777777" w:rsidR="0008715F" w:rsidRPr="0008715F" w:rsidRDefault="0008715F" w:rsidP="0008715F">
      <w:pPr>
        <w:rPr>
          <w:b/>
          <w:bCs/>
        </w:rPr>
      </w:pPr>
      <w:r w:rsidRPr="0008715F">
        <w:rPr>
          <w:b/>
          <w:bCs/>
        </w:rPr>
        <w:t>Primary Responsibilities:</w:t>
      </w:r>
    </w:p>
    <w:p w14:paraId="71CC9163" w14:textId="77777777" w:rsidR="0008715F" w:rsidRPr="0008715F" w:rsidRDefault="0008715F" w:rsidP="0008715F">
      <w:pPr>
        <w:rPr>
          <w:b/>
          <w:bCs/>
        </w:rPr>
      </w:pPr>
      <w:r w:rsidRPr="0008715F">
        <w:rPr>
          <w:b/>
          <w:bCs/>
        </w:rPr>
        <w:t>Compliance &amp; Operational Oversight</w:t>
      </w:r>
    </w:p>
    <w:p w14:paraId="4FF28976" w14:textId="77777777" w:rsidR="0008715F" w:rsidRPr="0008715F" w:rsidRDefault="0008715F" w:rsidP="0008715F">
      <w:pPr>
        <w:numPr>
          <w:ilvl w:val="0"/>
          <w:numId w:val="1"/>
        </w:numPr>
      </w:pPr>
      <w:r w:rsidRPr="0008715F">
        <w:t xml:space="preserve">Conduct </w:t>
      </w:r>
      <w:r w:rsidRPr="0008715F">
        <w:rPr>
          <w:b/>
          <w:bCs/>
        </w:rPr>
        <w:t>regular audits of all locations</w:t>
      </w:r>
      <w:r w:rsidRPr="0008715F">
        <w:t xml:space="preserve"> to ensure compliance with WAC regulations and ATC policies.</w:t>
      </w:r>
    </w:p>
    <w:p w14:paraId="26904F82" w14:textId="77777777" w:rsidR="0008715F" w:rsidRPr="0008715F" w:rsidRDefault="0008715F" w:rsidP="0008715F">
      <w:pPr>
        <w:numPr>
          <w:ilvl w:val="0"/>
          <w:numId w:val="1"/>
        </w:numPr>
      </w:pPr>
      <w:r w:rsidRPr="0008715F">
        <w:t xml:space="preserve">Monitor </w:t>
      </w:r>
      <w:r w:rsidRPr="0008715F">
        <w:rPr>
          <w:b/>
          <w:bCs/>
        </w:rPr>
        <w:t>directors and staff adherence</w:t>
      </w:r>
      <w:r w:rsidRPr="0008715F">
        <w:t xml:space="preserve"> to licensing requirements, safety protocols, and curriculum execution.</w:t>
      </w:r>
    </w:p>
    <w:p w14:paraId="0946E753" w14:textId="77777777" w:rsidR="0008715F" w:rsidRPr="0008715F" w:rsidRDefault="0008715F" w:rsidP="0008715F">
      <w:pPr>
        <w:numPr>
          <w:ilvl w:val="0"/>
          <w:numId w:val="1"/>
        </w:numPr>
      </w:pPr>
      <w:r w:rsidRPr="0008715F">
        <w:t xml:space="preserve">Perform </w:t>
      </w:r>
      <w:r w:rsidRPr="0008715F">
        <w:rPr>
          <w:b/>
          <w:bCs/>
        </w:rPr>
        <w:t>monthly building inspections</w:t>
      </w:r>
      <w:r w:rsidRPr="0008715F">
        <w:t>, ensuring facilities meet health, safety, and fire code standards.</w:t>
      </w:r>
    </w:p>
    <w:p w14:paraId="00251E5E" w14:textId="77777777" w:rsidR="0008715F" w:rsidRPr="0008715F" w:rsidRDefault="0008715F" w:rsidP="0008715F">
      <w:pPr>
        <w:numPr>
          <w:ilvl w:val="0"/>
          <w:numId w:val="1"/>
        </w:numPr>
      </w:pPr>
      <w:r w:rsidRPr="0008715F">
        <w:t xml:space="preserve">Review and approve all </w:t>
      </w:r>
      <w:r w:rsidRPr="0008715F">
        <w:rPr>
          <w:b/>
          <w:bCs/>
        </w:rPr>
        <w:t>incident reports, injury logs, and mandated reporting documentation</w:t>
      </w:r>
      <w:r w:rsidRPr="0008715F">
        <w:t>.</w:t>
      </w:r>
    </w:p>
    <w:p w14:paraId="2B0AAD01" w14:textId="77777777" w:rsidR="0008715F" w:rsidRPr="0008715F" w:rsidRDefault="0008715F" w:rsidP="0008715F">
      <w:pPr>
        <w:numPr>
          <w:ilvl w:val="0"/>
          <w:numId w:val="1"/>
        </w:numPr>
      </w:pPr>
      <w:r w:rsidRPr="0008715F">
        <w:t xml:space="preserve">Verify </w:t>
      </w:r>
      <w:r w:rsidRPr="0008715F">
        <w:rPr>
          <w:b/>
          <w:bCs/>
        </w:rPr>
        <w:t>teacher-to-child ratios</w:t>
      </w:r>
      <w:r w:rsidRPr="0008715F">
        <w:t xml:space="preserve"> and assist in resolving staffing concerns to maintain compliance.</w:t>
      </w:r>
    </w:p>
    <w:p w14:paraId="539BC353" w14:textId="77777777" w:rsidR="0008715F" w:rsidRPr="0008715F" w:rsidRDefault="0008715F" w:rsidP="0008715F">
      <w:pPr>
        <w:numPr>
          <w:ilvl w:val="0"/>
          <w:numId w:val="1"/>
        </w:numPr>
      </w:pPr>
      <w:r w:rsidRPr="0008715F">
        <w:t xml:space="preserve">Ensure </w:t>
      </w:r>
      <w:r w:rsidRPr="0008715F">
        <w:rPr>
          <w:b/>
          <w:bCs/>
        </w:rPr>
        <w:t>classroom environments are properly organized</w:t>
      </w:r>
      <w:r w:rsidRPr="0008715F">
        <w:t>, following ATC’s play-based and Montessori approach.</w:t>
      </w:r>
    </w:p>
    <w:p w14:paraId="19A125B7" w14:textId="77777777" w:rsidR="0008715F" w:rsidRPr="0008715F" w:rsidRDefault="0008715F" w:rsidP="0008715F">
      <w:pPr>
        <w:numPr>
          <w:ilvl w:val="0"/>
          <w:numId w:val="1"/>
        </w:numPr>
      </w:pPr>
      <w:r w:rsidRPr="0008715F">
        <w:t xml:space="preserve">Maintain accurate </w:t>
      </w:r>
      <w:r w:rsidRPr="0008715F">
        <w:rPr>
          <w:b/>
          <w:bCs/>
        </w:rPr>
        <w:t>staff credentialing records</w:t>
      </w:r>
      <w:r w:rsidRPr="0008715F">
        <w:t>, including STARS training and ongoing professional development.</w:t>
      </w:r>
    </w:p>
    <w:p w14:paraId="563099CC" w14:textId="77777777" w:rsidR="0008715F" w:rsidRPr="0008715F" w:rsidRDefault="0008715F" w:rsidP="0008715F">
      <w:pPr>
        <w:rPr>
          <w:b/>
          <w:bCs/>
        </w:rPr>
      </w:pPr>
      <w:r w:rsidRPr="0008715F">
        <w:rPr>
          <w:b/>
          <w:bCs/>
        </w:rPr>
        <w:t>Training &amp; Staff Development</w:t>
      </w:r>
    </w:p>
    <w:p w14:paraId="2189096B" w14:textId="77777777" w:rsidR="0008715F" w:rsidRPr="0008715F" w:rsidRDefault="0008715F" w:rsidP="0008715F">
      <w:pPr>
        <w:numPr>
          <w:ilvl w:val="0"/>
          <w:numId w:val="2"/>
        </w:numPr>
      </w:pPr>
      <w:r w:rsidRPr="0008715F">
        <w:t xml:space="preserve">Conduct </w:t>
      </w:r>
      <w:r w:rsidRPr="0008715F">
        <w:rPr>
          <w:b/>
          <w:bCs/>
        </w:rPr>
        <w:t>one-on-one and group training sessions</w:t>
      </w:r>
      <w:r w:rsidRPr="0008715F">
        <w:t xml:space="preserve"> for directors, lead teachers, and office managers.</w:t>
      </w:r>
    </w:p>
    <w:p w14:paraId="213B0D56" w14:textId="77777777" w:rsidR="0008715F" w:rsidRPr="0008715F" w:rsidRDefault="0008715F" w:rsidP="0008715F">
      <w:pPr>
        <w:numPr>
          <w:ilvl w:val="0"/>
          <w:numId w:val="2"/>
        </w:numPr>
      </w:pPr>
      <w:r w:rsidRPr="0008715F">
        <w:t xml:space="preserve">Ensure new hires receive comprehensive </w:t>
      </w:r>
      <w:r w:rsidRPr="0008715F">
        <w:rPr>
          <w:b/>
          <w:bCs/>
        </w:rPr>
        <w:t>onboarding and orientation training</w:t>
      </w:r>
      <w:r w:rsidRPr="0008715F">
        <w:t>.</w:t>
      </w:r>
    </w:p>
    <w:p w14:paraId="717B704F" w14:textId="77777777" w:rsidR="0008715F" w:rsidRPr="0008715F" w:rsidRDefault="0008715F" w:rsidP="0008715F">
      <w:pPr>
        <w:numPr>
          <w:ilvl w:val="0"/>
          <w:numId w:val="2"/>
        </w:numPr>
      </w:pPr>
      <w:r w:rsidRPr="0008715F">
        <w:t xml:space="preserve">Host </w:t>
      </w:r>
      <w:r w:rsidRPr="0008715F">
        <w:rPr>
          <w:b/>
          <w:bCs/>
        </w:rPr>
        <w:t>quarterly refresher courses</w:t>
      </w:r>
      <w:r w:rsidRPr="0008715F">
        <w:t xml:space="preserve"> on curriculum implementation, safety standards, and leadership development.</w:t>
      </w:r>
    </w:p>
    <w:p w14:paraId="27907F43" w14:textId="77777777" w:rsidR="0008715F" w:rsidRPr="0008715F" w:rsidRDefault="0008715F" w:rsidP="0008715F">
      <w:pPr>
        <w:numPr>
          <w:ilvl w:val="0"/>
          <w:numId w:val="2"/>
        </w:numPr>
      </w:pPr>
      <w:r w:rsidRPr="0008715F">
        <w:lastRenderedPageBreak/>
        <w:t>Mentor and support directors to enhance their leadership and operational effectiveness.</w:t>
      </w:r>
    </w:p>
    <w:p w14:paraId="6D6EEADB" w14:textId="77777777" w:rsidR="0008715F" w:rsidRPr="0008715F" w:rsidRDefault="0008715F" w:rsidP="0008715F">
      <w:pPr>
        <w:numPr>
          <w:ilvl w:val="0"/>
          <w:numId w:val="2"/>
        </w:numPr>
      </w:pPr>
      <w:r w:rsidRPr="0008715F">
        <w:t xml:space="preserve">Maintain an active presence at centers, providing </w:t>
      </w:r>
      <w:r w:rsidRPr="0008715F">
        <w:rPr>
          <w:b/>
          <w:bCs/>
        </w:rPr>
        <w:t>hands-on coaching and performance evaluations</w:t>
      </w:r>
      <w:r w:rsidRPr="0008715F">
        <w:t>.</w:t>
      </w:r>
    </w:p>
    <w:p w14:paraId="5334B244" w14:textId="77777777" w:rsidR="0008715F" w:rsidRPr="0008715F" w:rsidRDefault="0008715F" w:rsidP="0008715F">
      <w:pPr>
        <w:rPr>
          <w:b/>
          <w:bCs/>
        </w:rPr>
      </w:pPr>
      <w:r w:rsidRPr="0008715F">
        <w:rPr>
          <w:b/>
          <w:bCs/>
        </w:rPr>
        <w:t>Business Development &amp; Community Engagement</w:t>
      </w:r>
    </w:p>
    <w:p w14:paraId="27A7CB52" w14:textId="77777777" w:rsidR="0008715F" w:rsidRPr="0008715F" w:rsidRDefault="0008715F" w:rsidP="0008715F">
      <w:pPr>
        <w:numPr>
          <w:ilvl w:val="0"/>
          <w:numId w:val="3"/>
        </w:numPr>
      </w:pPr>
      <w:r w:rsidRPr="0008715F">
        <w:t xml:space="preserve">Develop and execute a </w:t>
      </w:r>
      <w:r w:rsidRPr="0008715F">
        <w:rPr>
          <w:b/>
          <w:bCs/>
        </w:rPr>
        <w:t>business-to-business (B2B) marketing strategy</w:t>
      </w:r>
      <w:r w:rsidRPr="0008715F">
        <w:t xml:space="preserve"> to secure corporate childcare partnerships.</w:t>
      </w:r>
    </w:p>
    <w:p w14:paraId="6B2FE2DA" w14:textId="77777777" w:rsidR="0008715F" w:rsidRPr="0008715F" w:rsidRDefault="0008715F" w:rsidP="0008715F">
      <w:pPr>
        <w:numPr>
          <w:ilvl w:val="0"/>
          <w:numId w:val="3"/>
        </w:numPr>
      </w:pPr>
      <w:r w:rsidRPr="0008715F">
        <w:t xml:space="preserve">Establish </w:t>
      </w:r>
      <w:r w:rsidRPr="0008715F">
        <w:rPr>
          <w:b/>
          <w:bCs/>
        </w:rPr>
        <w:t>corporate membership programs</w:t>
      </w:r>
      <w:r w:rsidRPr="0008715F">
        <w:t>, offering exclusive childcare discounts for partnered businesses.</w:t>
      </w:r>
    </w:p>
    <w:p w14:paraId="271EABC6" w14:textId="77777777" w:rsidR="0008715F" w:rsidRPr="0008715F" w:rsidRDefault="0008715F" w:rsidP="0008715F">
      <w:pPr>
        <w:numPr>
          <w:ilvl w:val="0"/>
          <w:numId w:val="3"/>
        </w:numPr>
      </w:pPr>
      <w:r w:rsidRPr="0008715F">
        <w:t xml:space="preserve">Negotiate agreements that </w:t>
      </w:r>
      <w:r w:rsidRPr="0008715F">
        <w:rPr>
          <w:b/>
          <w:bCs/>
        </w:rPr>
        <w:t>provide reciprocal discounts</w:t>
      </w:r>
      <w:r w:rsidRPr="0008715F">
        <w:t xml:space="preserve"> for ATC families at partner businesses.</w:t>
      </w:r>
    </w:p>
    <w:p w14:paraId="5EB09808" w14:textId="77777777" w:rsidR="0008715F" w:rsidRPr="0008715F" w:rsidRDefault="0008715F" w:rsidP="0008715F">
      <w:pPr>
        <w:numPr>
          <w:ilvl w:val="0"/>
          <w:numId w:val="3"/>
        </w:numPr>
      </w:pPr>
      <w:r w:rsidRPr="0008715F">
        <w:t xml:space="preserve">Represent ATC at </w:t>
      </w:r>
      <w:r w:rsidRPr="0008715F">
        <w:rPr>
          <w:b/>
          <w:bCs/>
        </w:rPr>
        <w:t>community events, networking functions, and childcare industry conferences</w:t>
      </w:r>
      <w:r w:rsidRPr="0008715F">
        <w:t>.</w:t>
      </w:r>
    </w:p>
    <w:p w14:paraId="37C54139" w14:textId="77777777" w:rsidR="0008715F" w:rsidRPr="0008715F" w:rsidRDefault="0008715F" w:rsidP="0008715F">
      <w:pPr>
        <w:numPr>
          <w:ilvl w:val="0"/>
          <w:numId w:val="3"/>
        </w:numPr>
      </w:pPr>
      <w:r w:rsidRPr="0008715F">
        <w:t>Develop promotional materials and outreach initiatives to expand brand recognition.</w:t>
      </w:r>
    </w:p>
    <w:p w14:paraId="25640B24" w14:textId="77777777" w:rsidR="0008715F" w:rsidRPr="0008715F" w:rsidRDefault="0008715F" w:rsidP="0008715F">
      <w:pPr>
        <w:rPr>
          <w:b/>
          <w:bCs/>
        </w:rPr>
      </w:pPr>
      <w:r w:rsidRPr="0008715F">
        <w:rPr>
          <w:b/>
          <w:bCs/>
        </w:rPr>
        <w:t>Daily &amp; Quarterly Functions</w:t>
      </w:r>
    </w:p>
    <w:p w14:paraId="0A0C18FB" w14:textId="77777777" w:rsidR="0008715F" w:rsidRPr="0008715F" w:rsidRDefault="0008715F" w:rsidP="0008715F">
      <w:pPr>
        <w:numPr>
          <w:ilvl w:val="0"/>
          <w:numId w:val="4"/>
        </w:numPr>
      </w:pPr>
      <w:r w:rsidRPr="0008715F">
        <w:rPr>
          <w:b/>
          <w:bCs/>
        </w:rPr>
        <w:t>Daily:</w:t>
      </w:r>
    </w:p>
    <w:p w14:paraId="0D2711CE" w14:textId="77777777" w:rsidR="0008715F" w:rsidRPr="0008715F" w:rsidRDefault="0008715F" w:rsidP="0008715F">
      <w:pPr>
        <w:numPr>
          <w:ilvl w:val="1"/>
          <w:numId w:val="4"/>
        </w:numPr>
      </w:pPr>
      <w:r w:rsidRPr="0008715F">
        <w:t>Conduct on-site compliance checks and provide director support.</w:t>
      </w:r>
    </w:p>
    <w:p w14:paraId="2EE2BD4A" w14:textId="77777777" w:rsidR="0008715F" w:rsidRPr="0008715F" w:rsidRDefault="0008715F" w:rsidP="0008715F">
      <w:pPr>
        <w:numPr>
          <w:ilvl w:val="1"/>
          <w:numId w:val="4"/>
        </w:numPr>
      </w:pPr>
      <w:r w:rsidRPr="0008715F">
        <w:t>Respond to staff inquiries and resolve operational challenges.</w:t>
      </w:r>
    </w:p>
    <w:p w14:paraId="4B84953A" w14:textId="77777777" w:rsidR="0008715F" w:rsidRPr="0008715F" w:rsidRDefault="0008715F" w:rsidP="0008715F">
      <w:pPr>
        <w:numPr>
          <w:ilvl w:val="1"/>
          <w:numId w:val="4"/>
        </w:numPr>
      </w:pPr>
      <w:r w:rsidRPr="0008715F">
        <w:t>Review and approve documentation, including injury reports and compliance logs.</w:t>
      </w:r>
    </w:p>
    <w:p w14:paraId="385DA7A4" w14:textId="77777777" w:rsidR="0008715F" w:rsidRPr="0008715F" w:rsidRDefault="0008715F" w:rsidP="0008715F">
      <w:pPr>
        <w:numPr>
          <w:ilvl w:val="1"/>
          <w:numId w:val="4"/>
        </w:numPr>
      </w:pPr>
      <w:r w:rsidRPr="0008715F">
        <w:t>Ensure staff maintain professional attire and adhere to uniform policies.</w:t>
      </w:r>
    </w:p>
    <w:p w14:paraId="7BF502AF" w14:textId="77777777" w:rsidR="0008715F" w:rsidRPr="0008715F" w:rsidRDefault="0008715F" w:rsidP="0008715F">
      <w:pPr>
        <w:numPr>
          <w:ilvl w:val="1"/>
          <w:numId w:val="4"/>
        </w:numPr>
      </w:pPr>
      <w:r w:rsidRPr="0008715F">
        <w:t>Monitor and assist with center operations as needed.</w:t>
      </w:r>
    </w:p>
    <w:p w14:paraId="0174F80D" w14:textId="77777777" w:rsidR="0008715F" w:rsidRPr="0008715F" w:rsidRDefault="0008715F" w:rsidP="0008715F">
      <w:pPr>
        <w:numPr>
          <w:ilvl w:val="0"/>
          <w:numId w:val="4"/>
        </w:numPr>
      </w:pPr>
      <w:r w:rsidRPr="0008715F">
        <w:rPr>
          <w:b/>
          <w:bCs/>
        </w:rPr>
        <w:t>Quarterly:</w:t>
      </w:r>
    </w:p>
    <w:p w14:paraId="7F5CC397" w14:textId="77777777" w:rsidR="0008715F" w:rsidRPr="0008715F" w:rsidRDefault="0008715F" w:rsidP="0008715F">
      <w:pPr>
        <w:numPr>
          <w:ilvl w:val="1"/>
          <w:numId w:val="4"/>
        </w:numPr>
      </w:pPr>
      <w:r w:rsidRPr="0008715F">
        <w:t>Conduct formal compliance audits and center evaluations.</w:t>
      </w:r>
    </w:p>
    <w:p w14:paraId="24C872E4" w14:textId="77777777" w:rsidR="0008715F" w:rsidRPr="0008715F" w:rsidRDefault="0008715F" w:rsidP="0008715F">
      <w:pPr>
        <w:numPr>
          <w:ilvl w:val="1"/>
          <w:numId w:val="4"/>
        </w:numPr>
      </w:pPr>
      <w:r w:rsidRPr="0008715F">
        <w:t>Provide corporate training sessions for leadership and staff.</w:t>
      </w:r>
    </w:p>
    <w:p w14:paraId="38EC5D96" w14:textId="77777777" w:rsidR="0008715F" w:rsidRPr="0008715F" w:rsidRDefault="0008715F" w:rsidP="0008715F">
      <w:pPr>
        <w:numPr>
          <w:ilvl w:val="1"/>
          <w:numId w:val="4"/>
        </w:numPr>
      </w:pPr>
      <w:r w:rsidRPr="0008715F">
        <w:t>Implement and review marketing campaigns and business development efforts.</w:t>
      </w:r>
    </w:p>
    <w:p w14:paraId="5ECF0547" w14:textId="77777777" w:rsidR="0008715F" w:rsidRPr="0008715F" w:rsidRDefault="0008715F" w:rsidP="0008715F">
      <w:pPr>
        <w:numPr>
          <w:ilvl w:val="1"/>
          <w:numId w:val="4"/>
        </w:numPr>
      </w:pPr>
      <w:r w:rsidRPr="0008715F">
        <w:t>Assess corporate membership partnerships and renew agreements.</w:t>
      </w:r>
    </w:p>
    <w:p w14:paraId="470A6110" w14:textId="77777777" w:rsidR="0008715F" w:rsidRPr="0008715F" w:rsidRDefault="0008715F" w:rsidP="0008715F">
      <w:pPr>
        <w:numPr>
          <w:ilvl w:val="1"/>
          <w:numId w:val="4"/>
        </w:numPr>
      </w:pPr>
      <w:r w:rsidRPr="0008715F">
        <w:t>Report findings and improvement strategies to the Executive Director.</w:t>
      </w:r>
    </w:p>
    <w:p w14:paraId="743A8EB5" w14:textId="77777777" w:rsidR="0008715F" w:rsidRPr="0008715F" w:rsidRDefault="00C01436" w:rsidP="0008715F">
      <w:r>
        <w:pict w14:anchorId="6896AA68">
          <v:rect id="_x0000_i1027" style="width:0;height:1.5pt" o:hralign="center" o:hrstd="t" o:hr="t" fillcolor="#a0a0a0" stroked="f"/>
        </w:pict>
      </w:r>
    </w:p>
    <w:p w14:paraId="0581A52D" w14:textId="77777777" w:rsidR="0008715F" w:rsidRPr="0008715F" w:rsidRDefault="0008715F" w:rsidP="0008715F">
      <w:pPr>
        <w:rPr>
          <w:b/>
          <w:bCs/>
        </w:rPr>
      </w:pPr>
      <w:r w:rsidRPr="0008715F">
        <w:rPr>
          <w:b/>
          <w:bCs/>
        </w:rPr>
        <w:t>Qualifications &amp; Requirements:</w:t>
      </w:r>
    </w:p>
    <w:p w14:paraId="59AA66B8" w14:textId="77777777" w:rsidR="0008715F" w:rsidRPr="0008715F" w:rsidRDefault="0008715F" w:rsidP="0008715F">
      <w:pPr>
        <w:numPr>
          <w:ilvl w:val="0"/>
          <w:numId w:val="5"/>
        </w:numPr>
      </w:pPr>
      <w:r w:rsidRPr="0008715F">
        <w:t xml:space="preserve">Minimum </w:t>
      </w:r>
      <w:r w:rsidRPr="0008715F">
        <w:rPr>
          <w:b/>
          <w:bCs/>
        </w:rPr>
        <w:t>3 years of experience</w:t>
      </w:r>
      <w:r w:rsidRPr="0008715F">
        <w:t xml:space="preserve"> in childcare administration, compliance, or corporate training.</w:t>
      </w:r>
    </w:p>
    <w:p w14:paraId="79338399" w14:textId="77777777" w:rsidR="0008715F" w:rsidRPr="0008715F" w:rsidRDefault="0008715F" w:rsidP="0008715F">
      <w:pPr>
        <w:numPr>
          <w:ilvl w:val="0"/>
          <w:numId w:val="5"/>
        </w:numPr>
      </w:pPr>
      <w:r w:rsidRPr="0008715F">
        <w:t xml:space="preserve">In-depth knowledge of </w:t>
      </w:r>
      <w:r w:rsidRPr="0008715F">
        <w:rPr>
          <w:b/>
          <w:bCs/>
        </w:rPr>
        <w:t>WAC regulations, licensing requirements, and early childhood education standards</w:t>
      </w:r>
      <w:r w:rsidRPr="0008715F">
        <w:t>.</w:t>
      </w:r>
    </w:p>
    <w:p w14:paraId="484C6DDB" w14:textId="77777777" w:rsidR="0008715F" w:rsidRPr="0008715F" w:rsidRDefault="0008715F" w:rsidP="0008715F">
      <w:pPr>
        <w:numPr>
          <w:ilvl w:val="0"/>
          <w:numId w:val="5"/>
        </w:numPr>
      </w:pPr>
      <w:r w:rsidRPr="0008715F">
        <w:lastRenderedPageBreak/>
        <w:t xml:space="preserve">Experience in </w:t>
      </w:r>
      <w:r w:rsidRPr="0008715F">
        <w:rPr>
          <w:b/>
          <w:bCs/>
        </w:rPr>
        <w:t>staff training, leadership development, and business-to-business marketing</w:t>
      </w:r>
      <w:r w:rsidRPr="0008715F">
        <w:t>.</w:t>
      </w:r>
    </w:p>
    <w:p w14:paraId="371F4C57" w14:textId="77777777" w:rsidR="0008715F" w:rsidRPr="0008715F" w:rsidRDefault="0008715F" w:rsidP="0008715F">
      <w:pPr>
        <w:numPr>
          <w:ilvl w:val="0"/>
          <w:numId w:val="5"/>
        </w:numPr>
      </w:pPr>
      <w:r w:rsidRPr="0008715F">
        <w:t>Strong organizational, analytical, and problem-solving skills.</w:t>
      </w:r>
    </w:p>
    <w:p w14:paraId="46C08105" w14:textId="77777777" w:rsidR="0008715F" w:rsidRPr="0008715F" w:rsidRDefault="0008715F" w:rsidP="0008715F">
      <w:pPr>
        <w:numPr>
          <w:ilvl w:val="0"/>
          <w:numId w:val="5"/>
        </w:numPr>
      </w:pPr>
      <w:r w:rsidRPr="0008715F">
        <w:t>Excellent communication and relationship-building abilities.</w:t>
      </w:r>
    </w:p>
    <w:p w14:paraId="6222675E" w14:textId="77777777" w:rsidR="0008715F" w:rsidRPr="0008715F" w:rsidRDefault="0008715F" w:rsidP="0008715F">
      <w:pPr>
        <w:numPr>
          <w:ilvl w:val="0"/>
          <w:numId w:val="5"/>
        </w:numPr>
      </w:pPr>
      <w:r w:rsidRPr="0008715F">
        <w:t>Ability to travel between locations as needed.</w:t>
      </w:r>
    </w:p>
    <w:p w14:paraId="5CE47716" w14:textId="77777777" w:rsidR="0008715F" w:rsidRPr="0008715F" w:rsidRDefault="00C01436" w:rsidP="0008715F">
      <w:r>
        <w:pict w14:anchorId="77144626">
          <v:rect id="_x0000_i1028" style="width:0;height:1.5pt" o:hralign="center" o:hrstd="t" o:hr="t" fillcolor="#a0a0a0" stroked="f"/>
        </w:pict>
      </w:r>
    </w:p>
    <w:p w14:paraId="43B95D16" w14:textId="77777777" w:rsidR="0008715F" w:rsidRPr="0008715F" w:rsidRDefault="0008715F" w:rsidP="0008715F">
      <w:pPr>
        <w:rPr>
          <w:b/>
          <w:bCs/>
        </w:rPr>
      </w:pPr>
      <w:r w:rsidRPr="0008715F">
        <w:rPr>
          <w:b/>
          <w:bCs/>
        </w:rPr>
        <w:t>Compensation &amp; Benefits:</w:t>
      </w:r>
    </w:p>
    <w:p w14:paraId="3934E385" w14:textId="77777777" w:rsidR="0008715F" w:rsidRPr="0008715F" w:rsidRDefault="0008715F" w:rsidP="0008715F">
      <w:pPr>
        <w:numPr>
          <w:ilvl w:val="0"/>
          <w:numId w:val="6"/>
        </w:numPr>
      </w:pPr>
      <w:r w:rsidRPr="0008715F">
        <w:rPr>
          <w:b/>
          <w:bCs/>
        </w:rPr>
        <w:t>Competitive salary</w:t>
      </w:r>
      <w:r w:rsidRPr="0008715F">
        <w:t xml:space="preserve"> based on experience and qualifications.</w:t>
      </w:r>
    </w:p>
    <w:p w14:paraId="3D092694" w14:textId="77777777" w:rsidR="0008715F" w:rsidRPr="0008715F" w:rsidRDefault="0008715F" w:rsidP="0008715F">
      <w:pPr>
        <w:numPr>
          <w:ilvl w:val="0"/>
          <w:numId w:val="6"/>
        </w:numPr>
      </w:pPr>
      <w:r w:rsidRPr="0008715F">
        <w:rPr>
          <w:b/>
          <w:bCs/>
        </w:rPr>
        <w:t>Benefits available after 90 days</w:t>
      </w:r>
      <w:r w:rsidRPr="0008715F">
        <w:t>, including medical, dental, and vision.</w:t>
      </w:r>
    </w:p>
    <w:p w14:paraId="2319DDA0" w14:textId="77777777" w:rsidR="0008715F" w:rsidRPr="0008715F" w:rsidRDefault="0008715F" w:rsidP="0008715F">
      <w:pPr>
        <w:numPr>
          <w:ilvl w:val="0"/>
          <w:numId w:val="6"/>
        </w:numPr>
      </w:pPr>
      <w:r w:rsidRPr="0008715F">
        <w:rPr>
          <w:b/>
          <w:bCs/>
        </w:rPr>
        <w:t>Paid time off, professional development opportunities, and performance incentives</w:t>
      </w:r>
      <w:r w:rsidRPr="0008715F">
        <w:t>.</w:t>
      </w:r>
    </w:p>
    <w:p w14:paraId="3257FF25" w14:textId="77777777" w:rsidR="0008715F" w:rsidRPr="0008715F" w:rsidRDefault="00C01436" w:rsidP="0008715F">
      <w:r>
        <w:pict w14:anchorId="5FD40EFF">
          <v:rect id="_x0000_i1029" style="width:0;height:1.5pt" o:hralign="center" o:hrstd="t" o:hr="t" fillcolor="#a0a0a0" stroked="f"/>
        </w:pict>
      </w:r>
    </w:p>
    <w:p w14:paraId="74E3F4DF" w14:textId="77777777" w:rsidR="0008715F" w:rsidRPr="0008715F" w:rsidRDefault="0008715F" w:rsidP="0008715F">
      <w:pPr>
        <w:rPr>
          <w:b/>
          <w:bCs/>
        </w:rPr>
      </w:pPr>
      <w:r w:rsidRPr="0008715F">
        <w:rPr>
          <w:b/>
          <w:bCs/>
        </w:rPr>
        <w:t>How to Apply:</w:t>
      </w:r>
    </w:p>
    <w:p w14:paraId="68360552" w14:textId="77777777" w:rsidR="0008715F" w:rsidRPr="0008715F" w:rsidRDefault="0008715F" w:rsidP="0008715F">
      <w:r w:rsidRPr="0008715F">
        <w:t xml:space="preserve">Interested candidates should submit a resume and cover letter to </w:t>
      </w:r>
      <w:r w:rsidRPr="0008715F">
        <w:rPr>
          <w:b/>
          <w:bCs/>
        </w:rPr>
        <w:t>support@atccenter.org</w:t>
      </w:r>
      <w:r w:rsidRPr="0008715F">
        <w:t xml:space="preserve"> or visit our website at </w:t>
      </w:r>
      <w:r w:rsidRPr="0008715F">
        <w:rPr>
          <w:b/>
          <w:bCs/>
        </w:rPr>
        <w:t>atccenter.org</w:t>
      </w:r>
      <w:r w:rsidRPr="0008715F">
        <w:t xml:space="preserve"> for more information.</w:t>
      </w:r>
    </w:p>
    <w:p w14:paraId="7B7713CC" w14:textId="77777777" w:rsidR="0008715F" w:rsidRPr="0008715F" w:rsidRDefault="0008715F" w:rsidP="0008715F">
      <w:r w:rsidRPr="0008715F">
        <w:t>Around the Clock Childcare Center of Learning and Development is an equal opportunity employer.</w:t>
      </w:r>
    </w:p>
    <w:p w14:paraId="4A33827E" w14:textId="77777777" w:rsidR="005277E2" w:rsidRDefault="005277E2"/>
    <w:sectPr w:rsidR="0052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00471"/>
    <w:multiLevelType w:val="multilevel"/>
    <w:tmpl w:val="2152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10974"/>
    <w:multiLevelType w:val="multilevel"/>
    <w:tmpl w:val="AC56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7C6BF2"/>
    <w:multiLevelType w:val="multilevel"/>
    <w:tmpl w:val="CA4E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90FD0"/>
    <w:multiLevelType w:val="multilevel"/>
    <w:tmpl w:val="B070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05831"/>
    <w:multiLevelType w:val="multilevel"/>
    <w:tmpl w:val="2450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51AE"/>
    <w:multiLevelType w:val="multilevel"/>
    <w:tmpl w:val="85FA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182097">
    <w:abstractNumId w:val="5"/>
  </w:num>
  <w:num w:numId="2" w16cid:durableId="1298031155">
    <w:abstractNumId w:val="2"/>
  </w:num>
  <w:num w:numId="3" w16cid:durableId="651443746">
    <w:abstractNumId w:val="0"/>
  </w:num>
  <w:num w:numId="4" w16cid:durableId="745155798">
    <w:abstractNumId w:val="3"/>
  </w:num>
  <w:num w:numId="5" w16cid:durableId="215629456">
    <w:abstractNumId w:val="4"/>
  </w:num>
  <w:num w:numId="6" w16cid:durableId="486702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5F"/>
    <w:rsid w:val="00067DBA"/>
    <w:rsid w:val="0008715F"/>
    <w:rsid w:val="0037504D"/>
    <w:rsid w:val="00441267"/>
    <w:rsid w:val="004630ED"/>
    <w:rsid w:val="005277E2"/>
    <w:rsid w:val="005D1455"/>
    <w:rsid w:val="00631D1F"/>
    <w:rsid w:val="0072549E"/>
    <w:rsid w:val="008F6BA8"/>
    <w:rsid w:val="00A244E1"/>
    <w:rsid w:val="00B61A8A"/>
    <w:rsid w:val="00BC770A"/>
    <w:rsid w:val="00BF4D19"/>
    <w:rsid w:val="00C01436"/>
    <w:rsid w:val="00E624EB"/>
    <w:rsid w:val="00F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8674BDC"/>
  <w15:chartTrackingRefBased/>
  <w15:docId w15:val="{0A4E2071-F907-4622-A269-3BD5DC53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1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1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1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1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1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1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1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1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1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1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1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SNELL</dc:creator>
  <cp:keywords/>
  <dc:description/>
  <cp:lastModifiedBy>Cheyanne Davis</cp:lastModifiedBy>
  <cp:revision>3</cp:revision>
  <dcterms:created xsi:type="dcterms:W3CDTF">2025-02-24T02:18:00Z</dcterms:created>
  <dcterms:modified xsi:type="dcterms:W3CDTF">2025-02-24T02:19:00Z</dcterms:modified>
</cp:coreProperties>
</file>