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48D9" w14:textId="0EFA709F" w:rsidR="00F06D6F" w:rsidRDefault="0094179C">
      <w:r>
        <w:rPr>
          <w:noProof/>
        </w:rPr>
        <w:drawing>
          <wp:inline distT="0" distB="0" distL="0" distR="0" wp14:anchorId="38BF4BB2" wp14:editId="52913FEF">
            <wp:extent cx="5943600" cy="1166495"/>
            <wp:effectExtent l="0" t="0" r="0" b="0"/>
            <wp:docPr id="69038220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82200"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166495"/>
                    </a:xfrm>
                    <a:prstGeom prst="rect">
                      <a:avLst/>
                    </a:prstGeom>
                  </pic:spPr>
                </pic:pic>
              </a:graphicData>
            </a:graphic>
          </wp:inline>
        </w:drawing>
      </w:r>
    </w:p>
    <w:p w14:paraId="72E2F06A" w14:textId="77777777" w:rsidR="0094179C" w:rsidRDefault="0094179C"/>
    <w:p w14:paraId="63BAAC2B" w14:textId="77777777" w:rsidR="0094179C" w:rsidRPr="0094179C" w:rsidRDefault="0094179C" w:rsidP="009417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Pr>
          <w:rFonts w:ascii="Segoe UI" w:hAnsi="Segoe UI" w:cs="Segoe UI"/>
          <w:i/>
          <w:iCs/>
          <w:color w:val="0D0D0D"/>
          <w:bdr w:val="single" w:sz="2" w:space="0" w:color="E3E3E3" w:frame="1"/>
        </w:rPr>
        <w:br/>
      </w:r>
      <w:r w:rsidRPr="0094179C">
        <w:rPr>
          <w:rStyle w:val="Emphasis"/>
          <w:rFonts w:ascii="Segoe UI" w:eastAsiaTheme="majorEastAsia" w:hAnsi="Segoe UI" w:cs="Segoe UI"/>
          <w:color w:val="0D0D0D"/>
          <w:sz w:val="18"/>
          <w:szCs w:val="18"/>
          <w:bdr w:val="single" w:sz="2" w:space="0" w:color="E3E3E3" w:frame="1"/>
        </w:rPr>
        <w:t>Promotion of Consistent Care of Children</w:t>
      </w:r>
    </w:p>
    <w:p w14:paraId="0B6BEA3B" w14:textId="77777777" w:rsidR="0094179C" w:rsidRPr="0094179C" w:rsidRDefault="0094179C" w:rsidP="009417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94179C">
        <w:rPr>
          <w:rFonts w:ascii="Segoe UI" w:hAnsi="Segoe UI" w:cs="Segoe UI"/>
          <w:color w:val="0D0D0D"/>
          <w:sz w:val="18"/>
          <w:szCs w:val="18"/>
        </w:rPr>
        <w:t>At Around the Clock Childcare Center of Learning and Development, we prioritize the promotion of consistent care to ensure that children build emotionally secure relationships with our staff. Consistent care means that children primarily interact with a limited number of early learning program staff, providing them with stable and nurturing relationships.</w:t>
      </w:r>
    </w:p>
    <w:p w14:paraId="46058F88" w14:textId="77777777" w:rsidR="0094179C" w:rsidRPr="0094179C" w:rsidRDefault="0094179C" w:rsidP="009417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94179C">
        <w:rPr>
          <w:rStyle w:val="Emphasis"/>
          <w:rFonts w:ascii="Segoe UI" w:eastAsiaTheme="majorEastAsia" w:hAnsi="Segoe UI" w:cs="Segoe UI"/>
          <w:color w:val="0D0D0D"/>
          <w:sz w:val="18"/>
          <w:szCs w:val="18"/>
          <w:bdr w:val="single" w:sz="2" w:space="0" w:color="E3E3E3" w:frame="1"/>
        </w:rPr>
        <w:t>Assignment of Staff to Consistent Groups</w:t>
      </w:r>
    </w:p>
    <w:p w14:paraId="5E6033CA" w14:textId="77777777" w:rsidR="0094179C" w:rsidRPr="0094179C" w:rsidRDefault="0094179C" w:rsidP="009417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94179C">
        <w:rPr>
          <w:rFonts w:ascii="Segoe UI" w:hAnsi="Segoe UI" w:cs="Segoe UI"/>
          <w:color w:val="0D0D0D"/>
          <w:sz w:val="18"/>
          <w:szCs w:val="18"/>
        </w:rPr>
        <w:t>To uphold our commitment to consistent care, we have implemented several measures to ensure the safety and well-being of all children in our care:</w:t>
      </w:r>
    </w:p>
    <w:p w14:paraId="2BAFAEFD" w14:textId="57722F66" w:rsidR="0094179C" w:rsidRPr="0094179C" w:rsidRDefault="0094179C" w:rsidP="0094179C">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94179C">
        <w:rPr>
          <w:rStyle w:val="Strong"/>
          <w:rFonts w:ascii="Segoe UI" w:eastAsiaTheme="majorEastAsia" w:hAnsi="Segoe UI" w:cs="Segoe UI"/>
          <w:color w:val="0D0D0D"/>
          <w:sz w:val="18"/>
          <w:szCs w:val="18"/>
          <w:bdr w:val="single" w:sz="2" w:space="0" w:color="E3E3E3" w:frame="1"/>
        </w:rPr>
        <w:t>Additional Staff On-Site:</w:t>
      </w:r>
      <w:r w:rsidRPr="0094179C">
        <w:rPr>
          <w:rFonts w:ascii="Segoe UI" w:hAnsi="Segoe UI" w:cs="Segoe UI"/>
          <w:color w:val="0D0D0D"/>
          <w:sz w:val="18"/>
          <w:szCs w:val="18"/>
        </w:rPr>
        <w:t xml:space="preserve"> We always have additional staff on-site to maintain the required teacher-to-student ratio. In the event of an emergency or unforeseen circumstance, these staff members are available to provide support and supervision.</w:t>
      </w:r>
      <w:r>
        <w:rPr>
          <w:rFonts w:ascii="Segoe UI" w:hAnsi="Segoe UI" w:cs="Segoe UI"/>
          <w:color w:val="0D0D0D"/>
          <w:sz w:val="18"/>
          <w:szCs w:val="18"/>
        </w:rPr>
        <w:t xml:space="preserve"> These staff include office personnel and director of facility.</w:t>
      </w:r>
    </w:p>
    <w:p w14:paraId="0DD8FB40" w14:textId="77777777" w:rsidR="0094179C" w:rsidRPr="0094179C" w:rsidRDefault="0094179C" w:rsidP="0094179C">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94179C">
        <w:rPr>
          <w:rStyle w:val="Strong"/>
          <w:rFonts w:ascii="Segoe UI" w:eastAsiaTheme="majorEastAsia" w:hAnsi="Segoe UI" w:cs="Segoe UI"/>
          <w:color w:val="0D0D0D"/>
          <w:sz w:val="18"/>
          <w:szCs w:val="18"/>
          <w:bdr w:val="single" w:sz="2" w:space="0" w:color="E3E3E3" w:frame="1"/>
        </w:rPr>
        <w:t>Use of Walkie-Talkie Devices:</w:t>
      </w:r>
      <w:r w:rsidRPr="0094179C">
        <w:rPr>
          <w:rFonts w:ascii="Segoe UI" w:hAnsi="Segoe UI" w:cs="Segoe UI"/>
          <w:color w:val="0D0D0D"/>
          <w:sz w:val="18"/>
          <w:szCs w:val="18"/>
        </w:rPr>
        <w:t xml:space="preserve"> Our staff members use walkie-talkie devices for effective communication. In case a teacher needs to leave a group in an emergency, they can use the walkie-talkie to page a relief staff member to ensure that the group is adequately </w:t>
      </w:r>
      <w:proofErr w:type="gramStart"/>
      <w:r w:rsidRPr="0094179C">
        <w:rPr>
          <w:rFonts w:ascii="Segoe UI" w:hAnsi="Segoe UI" w:cs="Segoe UI"/>
          <w:color w:val="0D0D0D"/>
          <w:sz w:val="18"/>
          <w:szCs w:val="18"/>
        </w:rPr>
        <w:t>supervised at all times</w:t>
      </w:r>
      <w:proofErr w:type="gramEnd"/>
      <w:r w:rsidRPr="0094179C">
        <w:rPr>
          <w:rFonts w:ascii="Segoe UI" w:hAnsi="Segoe UI" w:cs="Segoe UI"/>
          <w:color w:val="0D0D0D"/>
          <w:sz w:val="18"/>
          <w:szCs w:val="18"/>
        </w:rPr>
        <w:t>.</w:t>
      </w:r>
    </w:p>
    <w:p w14:paraId="582B89D6" w14:textId="77777777" w:rsidR="0094179C" w:rsidRPr="0094179C" w:rsidRDefault="0094179C" w:rsidP="0094179C">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94179C">
        <w:rPr>
          <w:rStyle w:val="Strong"/>
          <w:rFonts w:ascii="Segoe UI" w:eastAsiaTheme="majorEastAsia" w:hAnsi="Segoe UI" w:cs="Segoe UI"/>
          <w:color w:val="0D0D0D"/>
          <w:sz w:val="18"/>
          <w:szCs w:val="18"/>
          <w:bdr w:val="single" w:sz="2" w:space="0" w:color="E3E3E3" w:frame="1"/>
        </w:rPr>
        <w:t>Off-Hours or Emergency On-Call:</w:t>
      </w:r>
      <w:r w:rsidRPr="0094179C">
        <w:rPr>
          <w:rFonts w:ascii="Segoe UI" w:hAnsi="Segoe UI" w:cs="Segoe UI"/>
          <w:color w:val="0D0D0D"/>
          <w:sz w:val="18"/>
          <w:szCs w:val="18"/>
        </w:rPr>
        <w:t xml:space="preserve"> We have an off-hours or emergency on-call staff member available during our </w:t>
      </w:r>
      <w:proofErr w:type="gramStart"/>
      <w:r w:rsidRPr="0094179C">
        <w:rPr>
          <w:rFonts w:ascii="Segoe UI" w:hAnsi="Segoe UI" w:cs="Segoe UI"/>
          <w:color w:val="0D0D0D"/>
          <w:sz w:val="18"/>
          <w:szCs w:val="18"/>
        </w:rPr>
        <w:t>open</w:t>
      </w:r>
      <w:proofErr w:type="gramEnd"/>
      <w:r w:rsidRPr="0094179C">
        <w:rPr>
          <w:rFonts w:ascii="Segoe UI" w:hAnsi="Segoe UI" w:cs="Segoe UI"/>
          <w:color w:val="0D0D0D"/>
          <w:sz w:val="18"/>
          <w:szCs w:val="18"/>
        </w:rPr>
        <w:t xml:space="preserve"> hours. This ensures that there is always a designated person who can be reached in case of an emergency or urgent situation.</w:t>
      </w:r>
    </w:p>
    <w:p w14:paraId="1953AA71" w14:textId="77777777" w:rsidR="0094179C" w:rsidRPr="0094179C" w:rsidRDefault="0094179C" w:rsidP="0094179C">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94179C">
        <w:rPr>
          <w:rStyle w:val="Strong"/>
          <w:rFonts w:ascii="Segoe UI" w:eastAsiaTheme="majorEastAsia" w:hAnsi="Segoe UI" w:cs="Segoe UI"/>
          <w:color w:val="0D0D0D"/>
          <w:sz w:val="18"/>
          <w:szCs w:val="18"/>
          <w:bdr w:val="single" w:sz="2" w:space="0" w:color="E3E3E3" w:frame="1"/>
        </w:rPr>
        <w:t>No Student Left Unattended:</w:t>
      </w:r>
      <w:r w:rsidRPr="0094179C">
        <w:rPr>
          <w:rFonts w:ascii="Segoe UI" w:hAnsi="Segoe UI" w:cs="Segoe UI"/>
          <w:color w:val="0D0D0D"/>
          <w:sz w:val="18"/>
          <w:szCs w:val="18"/>
        </w:rPr>
        <w:t xml:space="preserve"> It is our policy to ensure that no student is left unattended at any time. If a staff member needs to leave their position without providing </w:t>
      </w:r>
      <w:proofErr w:type="gramStart"/>
      <w:r w:rsidRPr="0094179C">
        <w:rPr>
          <w:rFonts w:ascii="Segoe UI" w:hAnsi="Segoe UI" w:cs="Segoe UI"/>
          <w:color w:val="0D0D0D"/>
          <w:sz w:val="18"/>
          <w:szCs w:val="18"/>
        </w:rPr>
        <w:t>a two-week</w:t>
      </w:r>
      <w:proofErr w:type="gramEnd"/>
      <w:r w:rsidRPr="0094179C">
        <w:rPr>
          <w:rFonts w:ascii="Segoe UI" w:hAnsi="Segoe UI" w:cs="Segoe UI"/>
          <w:color w:val="0D0D0D"/>
          <w:sz w:val="18"/>
          <w:szCs w:val="18"/>
        </w:rPr>
        <w:t xml:space="preserve"> notice, it is considered child abandonment on the job, and the appropriate actions will be taken, including reporting to the relevant authorities.</w:t>
      </w:r>
    </w:p>
    <w:p w14:paraId="39BE6068" w14:textId="77777777" w:rsidR="0094179C" w:rsidRPr="0094179C" w:rsidRDefault="0094179C" w:rsidP="0094179C">
      <w:pPr>
        <w:pStyle w:val="NormalWeb"/>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18"/>
          <w:szCs w:val="18"/>
        </w:rPr>
      </w:pPr>
      <w:r w:rsidRPr="0094179C">
        <w:rPr>
          <w:rStyle w:val="Strong"/>
          <w:rFonts w:ascii="Segoe UI" w:eastAsiaTheme="majorEastAsia" w:hAnsi="Segoe UI" w:cs="Segoe UI"/>
          <w:color w:val="0D0D0D"/>
          <w:sz w:val="18"/>
          <w:szCs w:val="18"/>
          <w:bdr w:val="single" w:sz="2" w:space="0" w:color="E3E3E3" w:frame="1"/>
        </w:rPr>
        <w:t>Emergency Preparedness:</w:t>
      </w:r>
      <w:r w:rsidRPr="0094179C">
        <w:rPr>
          <w:rFonts w:ascii="Segoe UI" w:hAnsi="Segoe UI" w:cs="Segoe UI"/>
          <w:color w:val="0D0D0D"/>
          <w:sz w:val="18"/>
          <w:szCs w:val="18"/>
        </w:rPr>
        <w:t xml:space="preserve"> We conduct regular emergency drills and training sessions to prepare our staff for various emergency situations. This ensures that our staff members are equipped to handle emergencies effectively and ensure the safety of all children in our care.</w:t>
      </w:r>
    </w:p>
    <w:p w14:paraId="578547D4" w14:textId="77777777" w:rsidR="0094179C" w:rsidRPr="0094179C" w:rsidRDefault="0094179C" w:rsidP="009417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18"/>
          <w:szCs w:val="18"/>
        </w:rPr>
      </w:pPr>
      <w:r w:rsidRPr="0094179C">
        <w:rPr>
          <w:rFonts w:ascii="Segoe UI" w:hAnsi="Segoe UI" w:cs="Segoe UI"/>
          <w:color w:val="0D0D0D"/>
          <w:sz w:val="18"/>
          <w:szCs w:val="18"/>
        </w:rPr>
        <w:t>By implementing these measures, we aim to provide a safe, secure, and nurturing environment where children can learn and grow while building strong and meaningful relationships with our staff.</w:t>
      </w:r>
    </w:p>
    <w:p w14:paraId="0C0C9340" w14:textId="77777777" w:rsidR="0094179C" w:rsidRDefault="0094179C"/>
    <w:sectPr w:rsidR="00941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61887"/>
    <w:multiLevelType w:val="multilevel"/>
    <w:tmpl w:val="4E46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8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9C"/>
    <w:rsid w:val="00067DBA"/>
    <w:rsid w:val="0037504D"/>
    <w:rsid w:val="00394517"/>
    <w:rsid w:val="00441267"/>
    <w:rsid w:val="004630ED"/>
    <w:rsid w:val="005D1455"/>
    <w:rsid w:val="00631D1F"/>
    <w:rsid w:val="0072549E"/>
    <w:rsid w:val="0094179C"/>
    <w:rsid w:val="00A244E1"/>
    <w:rsid w:val="00B61A8A"/>
    <w:rsid w:val="00BF4D19"/>
    <w:rsid w:val="00F06D6F"/>
    <w:rsid w:val="00F6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CCF9"/>
  <w15:chartTrackingRefBased/>
  <w15:docId w15:val="{20DC7A04-AB36-41BE-875F-B7DFDEB4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7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17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7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17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17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1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7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17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17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17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17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1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79C"/>
    <w:rPr>
      <w:rFonts w:eastAsiaTheme="majorEastAsia" w:cstheme="majorBidi"/>
      <w:color w:val="272727" w:themeColor="text1" w:themeTint="D8"/>
    </w:rPr>
  </w:style>
  <w:style w:type="paragraph" w:styleId="Title">
    <w:name w:val="Title"/>
    <w:basedOn w:val="Normal"/>
    <w:next w:val="Normal"/>
    <w:link w:val="TitleChar"/>
    <w:uiPriority w:val="10"/>
    <w:qFormat/>
    <w:rsid w:val="00941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79C"/>
    <w:pPr>
      <w:spacing w:before="160"/>
      <w:jc w:val="center"/>
    </w:pPr>
    <w:rPr>
      <w:i/>
      <w:iCs/>
      <w:color w:val="404040" w:themeColor="text1" w:themeTint="BF"/>
    </w:rPr>
  </w:style>
  <w:style w:type="character" w:customStyle="1" w:styleId="QuoteChar">
    <w:name w:val="Quote Char"/>
    <w:basedOn w:val="DefaultParagraphFont"/>
    <w:link w:val="Quote"/>
    <w:uiPriority w:val="29"/>
    <w:rsid w:val="0094179C"/>
    <w:rPr>
      <w:i/>
      <w:iCs/>
      <w:color w:val="404040" w:themeColor="text1" w:themeTint="BF"/>
    </w:rPr>
  </w:style>
  <w:style w:type="paragraph" w:styleId="ListParagraph">
    <w:name w:val="List Paragraph"/>
    <w:basedOn w:val="Normal"/>
    <w:uiPriority w:val="34"/>
    <w:qFormat/>
    <w:rsid w:val="0094179C"/>
    <w:pPr>
      <w:ind w:left="720"/>
      <w:contextualSpacing/>
    </w:pPr>
  </w:style>
  <w:style w:type="character" w:styleId="IntenseEmphasis">
    <w:name w:val="Intense Emphasis"/>
    <w:basedOn w:val="DefaultParagraphFont"/>
    <w:uiPriority w:val="21"/>
    <w:qFormat/>
    <w:rsid w:val="0094179C"/>
    <w:rPr>
      <w:i/>
      <w:iCs/>
      <w:color w:val="2F5496" w:themeColor="accent1" w:themeShade="BF"/>
    </w:rPr>
  </w:style>
  <w:style w:type="paragraph" w:styleId="IntenseQuote">
    <w:name w:val="Intense Quote"/>
    <w:basedOn w:val="Normal"/>
    <w:next w:val="Normal"/>
    <w:link w:val="IntenseQuoteChar"/>
    <w:uiPriority w:val="30"/>
    <w:qFormat/>
    <w:rsid w:val="00941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179C"/>
    <w:rPr>
      <w:i/>
      <w:iCs/>
      <w:color w:val="2F5496" w:themeColor="accent1" w:themeShade="BF"/>
    </w:rPr>
  </w:style>
  <w:style w:type="character" w:styleId="IntenseReference">
    <w:name w:val="Intense Reference"/>
    <w:basedOn w:val="DefaultParagraphFont"/>
    <w:uiPriority w:val="32"/>
    <w:qFormat/>
    <w:rsid w:val="0094179C"/>
    <w:rPr>
      <w:b/>
      <w:bCs/>
      <w:smallCaps/>
      <w:color w:val="2F5496" w:themeColor="accent1" w:themeShade="BF"/>
      <w:spacing w:val="5"/>
    </w:rPr>
  </w:style>
  <w:style w:type="paragraph" w:styleId="NormalWeb">
    <w:name w:val="Normal (Web)"/>
    <w:basedOn w:val="Normal"/>
    <w:uiPriority w:val="99"/>
    <w:semiHidden/>
    <w:unhideWhenUsed/>
    <w:rsid w:val="009417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179C"/>
    <w:rPr>
      <w:i/>
      <w:iCs/>
    </w:rPr>
  </w:style>
  <w:style w:type="character" w:styleId="Strong">
    <w:name w:val="Strong"/>
    <w:basedOn w:val="DefaultParagraphFont"/>
    <w:uiPriority w:val="22"/>
    <w:qFormat/>
    <w:rsid w:val="00941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2</cp:revision>
  <dcterms:created xsi:type="dcterms:W3CDTF">2024-05-15T15:15:00Z</dcterms:created>
  <dcterms:modified xsi:type="dcterms:W3CDTF">2024-05-15T15:15:00Z</dcterms:modified>
</cp:coreProperties>
</file>