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6D84" w:rsidRDefault="000D7736" w:rsidP="00E96D84">
      <w:pPr>
        <w:pStyle w:val="NormalWeb"/>
        <w:spacing w:before="0" w:after="0"/>
        <w:jc w:val="center"/>
        <w:rPr>
          <w:rFonts w:ascii="Arial" w:hAnsi="Arial" w:cs="Arial"/>
          <w:b/>
          <w:sz w:val="32"/>
          <w:szCs w:val="32"/>
        </w:rPr>
      </w:pPr>
      <w:bookmarkStart w:id="0" w:name="_GoBack"/>
      <w:bookmarkEnd w:id="0"/>
      <w:r w:rsidRPr="004C0F2F">
        <w:rPr>
          <w:rFonts w:ascii="Arial" w:hAnsi="Arial" w:cs="Arial"/>
          <w:b/>
          <w:sz w:val="32"/>
          <w:szCs w:val="32"/>
        </w:rPr>
        <w:t>Local Grievance # ________</w:t>
      </w:r>
    </w:p>
    <w:p w:rsidR="00E96D84" w:rsidRPr="004C0F2F" w:rsidRDefault="00E96D84" w:rsidP="00E96D84">
      <w:pPr>
        <w:pStyle w:val="NormalWeb"/>
        <w:spacing w:before="0" w:after="0"/>
        <w:jc w:val="center"/>
        <w:rPr>
          <w:rFonts w:ascii="Arial" w:hAnsi="Arial" w:cs="Arial"/>
          <w:b/>
          <w:sz w:val="32"/>
          <w:szCs w:val="32"/>
        </w:rPr>
      </w:pPr>
    </w:p>
    <w:p w:rsidR="000D7736" w:rsidRPr="004C0F2F" w:rsidRDefault="000D7736" w:rsidP="000D7736">
      <w:pPr>
        <w:pStyle w:val="NormalWeb"/>
        <w:spacing w:before="0" w:after="0"/>
        <w:jc w:val="center"/>
        <w:rPr>
          <w:rFonts w:ascii="Arial" w:hAnsi="Arial" w:cs="Arial"/>
          <w:b/>
        </w:rPr>
      </w:pPr>
    </w:p>
    <w:p w:rsidR="000D7736" w:rsidRPr="004C0F2F" w:rsidRDefault="000D7736" w:rsidP="000D7736">
      <w:pPr>
        <w:pStyle w:val="NormalWeb"/>
        <w:spacing w:before="0" w:after="0"/>
        <w:rPr>
          <w:rFonts w:ascii="Arial" w:hAnsi="Arial" w:cs="Arial"/>
          <w:b/>
          <w:sz w:val="28"/>
          <w:szCs w:val="28"/>
        </w:rPr>
      </w:pPr>
      <w:r w:rsidRPr="004C0F2F">
        <w:rPr>
          <w:rFonts w:ascii="Arial" w:hAnsi="Arial" w:cs="Arial"/>
          <w:b/>
          <w:sz w:val="28"/>
          <w:szCs w:val="28"/>
        </w:rPr>
        <w:t>Issue Statements (Block 15 of PS Form 8190)</w:t>
      </w:r>
    </w:p>
    <w:p w:rsidR="001F62CA" w:rsidRDefault="001F62CA"/>
    <w:p w:rsidR="000D7736" w:rsidRPr="00807927" w:rsidRDefault="000D7736" w:rsidP="000D7736">
      <w:pPr>
        <w:pStyle w:val="ListParagraph"/>
        <w:numPr>
          <w:ilvl w:val="0"/>
          <w:numId w:val="1"/>
        </w:numPr>
        <w:rPr>
          <w:rFonts w:ascii="Arial" w:hAnsi="Arial" w:cs="Arial"/>
        </w:rPr>
      </w:pPr>
      <w:r w:rsidRPr="00807927">
        <w:rPr>
          <w:rFonts w:ascii="Arial" w:hAnsi="Arial" w:cs="Arial"/>
        </w:rPr>
        <w:t>Did Management violate Article 15 of the National Agreement and M-01517 by failing to comply with the Memorandum of Understanding</w:t>
      </w:r>
      <w:r w:rsidR="005A703E">
        <w:rPr>
          <w:rFonts w:ascii="Arial" w:hAnsi="Arial" w:cs="Arial"/>
        </w:rPr>
        <w:t>,</w:t>
      </w:r>
      <w:r w:rsidRPr="00807927">
        <w:rPr>
          <w:rStyle w:val="black121"/>
          <w:bCs/>
          <w:i/>
        </w:rPr>
        <w:t xml:space="preserve"> </w:t>
      </w:r>
      <w:r w:rsidRPr="00807927">
        <w:rPr>
          <w:rStyle w:val="Emphasis"/>
          <w:rFonts w:ascii="Arial" w:hAnsi="Arial" w:cs="Arial"/>
          <w:bCs/>
          <w:color w:val="000000"/>
        </w:rPr>
        <w:t>Re: Full-time Regular Opportunities – City Letter Carrier Craft</w:t>
      </w:r>
      <w:r w:rsidR="00681E36">
        <w:rPr>
          <w:rStyle w:val="Emphasis"/>
          <w:rFonts w:ascii="Arial" w:hAnsi="Arial" w:cs="Arial"/>
          <w:bCs/>
          <w:color w:val="000000"/>
        </w:rPr>
        <w:t xml:space="preserve"> </w:t>
      </w:r>
      <w:r w:rsidRPr="00807927">
        <w:rPr>
          <w:rFonts w:ascii="Arial" w:hAnsi="Arial" w:cs="Arial"/>
        </w:rPr>
        <w:t xml:space="preserve">at the </w:t>
      </w:r>
      <w:r w:rsidRPr="00807927">
        <w:rPr>
          <w:rFonts w:ascii="Arial" w:hAnsi="Arial" w:cs="Arial"/>
          <w:b/>
          <w:u w:val="single"/>
        </w:rPr>
        <w:t>[Installation name]</w:t>
      </w:r>
      <w:r w:rsidRPr="00807927">
        <w:rPr>
          <w:rFonts w:ascii="Arial" w:hAnsi="Arial" w:cs="Arial"/>
        </w:rPr>
        <w:t xml:space="preserve"> Installation, and if so, what should the remedy be? </w:t>
      </w:r>
    </w:p>
    <w:p w:rsidR="000D7736" w:rsidRDefault="000D7736"/>
    <w:p w:rsidR="000D7736" w:rsidRDefault="000D7736" w:rsidP="000D7736">
      <w:pPr>
        <w:pStyle w:val="ListParagraph"/>
        <w:numPr>
          <w:ilvl w:val="0"/>
          <w:numId w:val="1"/>
        </w:numPr>
        <w:rPr>
          <w:rFonts w:ascii="Arial" w:hAnsi="Arial" w:cs="Arial"/>
        </w:rPr>
      </w:pPr>
      <w:r w:rsidRPr="00703FD5">
        <w:rPr>
          <w:rFonts w:ascii="Arial" w:hAnsi="Arial" w:cs="Arial"/>
        </w:rPr>
        <w:t>Did management violate Article 12</w:t>
      </w:r>
      <w:r w:rsidR="00111EEE">
        <w:rPr>
          <w:rFonts w:ascii="Arial" w:hAnsi="Arial" w:cs="Arial"/>
        </w:rPr>
        <w:t>,</w:t>
      </w:r>
      <w:r>
        <w:rPr>
          <w:rFonts w:ascii="Arial" w:hAnsi="Arial" w:cs="Arial"/>
        </w:rPr>
        <w:t xml:space="preserve"> </w:t>
      </w:r>
      <w:r w:rsidR="00111EEE" w:rsidRPr="004C0F2F">
        <w:rPr>
          <w:rFonts w:ascii="Arial" w:hAnsi="Arial" w:cs="Arial"/>
        </w:rPr>
        <w:t xml:space="preserve">Sections 4 and/or 5 </w:t>
      </w:r>
      <w:r w:rsidRPr="00703FD5">
        <w:rPr>
          <w:rFonts w:ascii="Arial" w:hAnsi="Arial" w:cs="Arial"/>
        </w:rPr>
        <w:t>of the National Agreement by withhold</w:t>
      </w:r>
      <w:r>
        <w:rPr>
          <w:rFonts w:ascii="Arial" w:hAnsi="Arial" w:cs="Arial"/>
        </w:rPr>
        <w:t>ing</w:t>
      </w:r>
      <w:r w:rsidRPr="00703FD5">
        <w:rPr>
          <w:rFonts w:ascii="Arial" w:hAnsi="Arial" w:cs="Arial"/>
        </w:rPr>
        <w:t xml:space="preserve"> </w:t>
      </w:r>
      <w:r w:rsidR="00681E36">
        <w:rPr>
          <w:rFonts w:ascii="Arial" w:hAnsi="Arial" w:cs="Arial"/>
        </w:rPr>
        <w:t>Carrier Technician</w:t>
      </w:r>
      <w:r w:rsidR="00E44838">
        <w:rPr>
          <w:rFonts w:ascii="Arial" w:hAnsi="Arial" w:cs="Arial"/>
        </w:rPr>
        <w:t xml:space="preserve"> </w:t>
      </w:r>
      <w:r w:rsidRPr="00703FD5">
        <w:rPr>
          <w:rFonts w:ascii="Arial" w:hAnsi="Arial" w:cs="Arial"/>
        </w:rPr>
        <w:t xml:space="preserve">Job # </w:t>
      </w:r>
      <w:r w:rsidRPr="00703FD5">
        <w:rPr>
          <w:rFonts w:ascii="Arial" w:hAnsi="Arial" w:cs="Arial"/>
          <w:b/>
          <w:u w:val="single"/>
        </w:rPr>
        <w:t>[job #]</w:t>
      </w:r>
      <w:r w:rsidRPr="00703FD5">
        <w:rPr>
          <w:rFonts w:ascii="Arial" w:hAnsi="Arial" w:cs="Arial"/>
        </w:rPr>
        <w:t xml:space="preserve"> consisting of Routes </w:t>
      </w:r>
      <w:r w:rsidRPr="00703FD5">
        <w:rPr>
          <w:rFonts w:ascii="Arial" w:hAnsi="Arial" w:cs="Arial"/>
          <w:b/>
          <w:u w:val="single"/>
        </w:rPr>
        <w:t>[route #s]</w:t>
      </w:r>
      <w:r w:rsidRPr="00703FD5">
        <w:rPr>
          <w:rFonts w:ascii="Arial" w:hAnsi="Arial" w:cs="Arial"/>
        </w:rPr>
        <w:t>, and if so, what should the remedy be?</w:t>
      </w:r>
    </w:p>
    <w:p w:rsidR="000D7736" w:rsidRPr="000D7736" w:rsidRDefault="000D7736" w:rsidP="000D7736">
      <w:pPr>
        <w:pStyle w:val="ListParagraph"/>
        <w:rPr>
          <w:rFonts w:ascii="Arial" w:hAnsi="Arial" w:cs="Arial"/>
        </w:rPr>
      </w:pPr>
    </w:p>
    <w:p w:rsidR="000D7736" w:rsidRPr="00703FD5" w:rsidRDefault="000D7736" w:rsidP="000D7736">
      <w:pPr>
        <w:pStyle w:val="ListParagraph"/>
        <w:rPr>
          <w:rFonts w:ascii="Arial" w:hAnsi="Arial" w:cs="Arial"/>
        </w:rPr>
      </w:pPr>
    </w:p>
    <w:p w:rsidR="000D7736" w:rsidRDefault="000D7736" w:rsidP="000D7736">
      <w:pPr>
        <w:pStyle w:val="NormalWeb"/>
        <w:spacing w:before="0" w:after="0"/>
        <w:rPr>
          <w:rFonts w:ascii="Arial" w:hAnsi="Arial" w:cs="Arial"/>
          <w:b/>
          <w:sz w:val="28"/>
          <w:szCs w:val="28"/>
        </w:rPr>
      </w:pPr>
      <w:r w:rsidRPr="00703FD5">
        <w:rPr>
          <w:rFonts w:ascii="Arial" w:hAnsi="Arial" w:cs="Arial"/>
          <w:b/>
          <w:sz w:val="28"/>
          <w:szCs w:val="28"/>
        </w:rPr>
        <w:t>Union Facts and Contentions</w:t>
      </w:r>
      <w:r>
        <w:rPr>
          <w:rFonts w:ascii="Arial" w:hAnsi="Arial" w:cs="Arial"/>
          <w:b/>
          <w:sz w:val="28"/>
          <w:szCs w:val="28"/>
        </w:rPr>
        <w:t>:</w:t>
      </w:r>
      <w:r w:rsidRPr="00703FD5">
        <w:rPr>
          <w:rFonts w:ascii="Arial" w:hAnsi="Arial" w:cs="Arial"/>
          <w:b/>
          <w:sz w:val="28"/>
          <w:szCs w:val="28"/>
        </w:rPr>
        <w:t xml:space="preserve"> (Block 17 of PS Form 8190</w:t>
      </w:r>
    </w:p>
    <w:p w:rsidR="00C4451B" w:rsidRDefault="00C4451B" w:rsidP="000D7736">
      <w:pPr>
        <w:pStyle w:val="NormalWeb"/>
        <w:spacing w:before="0" w:after="0"/>
        <w:rPr>
          <w:rFonts w:ascii="Arial" w:hAnsi="Arial" w:cs="Arial"/>
          <w:b/>
          <w:sz w:val="28"/>
          <w:szCs w:val="28"/>
        </w:rPr>
      </w:pPr>
    </w:p>
    <w:p w:rsidR="000D7736" w:rsidRDefault="00C4451B" w:rsidP="00B8004F">
      <w:pPr>
        <w:pStyle w:val="NormalWeb"/>
        <w:spacing w:before="0" w:after="0"/>
        <w:rPr>
          <w:rFonts w:ascii="Arial" w:hAnsi="Arial" w:cs="Arial"/>
          <w:b/>
          <w:sz w:val="28"/>
          <w:szCs w:val="28"/>
        </w:rPr>
      </w:pPr>
      <w:r>
        <w:rPr>
          <w:rFonts w:ascii="Arial" w:hAnsi="Arial" w:cs="Arial"/>
          <w:b/>
          <w:sz w:val="28"/>
          <w:szCs w:val="28"/>
        </w:rPr>
        <w:t>Facts:</w:t>
      </w:r>
    </w:p>
    <w:p w:rsidR="00B8004F" w:rsidRPr="00B8004F" w:rsidRDefault="00B8004F" w:rsidP="00B8004F">
      <w:pPr>
        <w:pStyle w:val="NormalWeb"/>
        <w:spacing w:before="0" w:after="0"/>
        <w:rPr>
          <w:rFonts w:ascii="Arial" w:hAnsi="Arial" w:cs="Arial"/>
          <w:b/>
          <w:sz w:val="28"/>
          <w:szCs w:val="28"/>
        </w:rPr>
      </w:pPr>
    </w:p>
    <w:p w:rsidR="00E56A89" w:rsidRPr="006865A9" w:rsidRDefault="00E56A89" w:rsidP="006865A9">
      <w:pPr>
        <w:numPr>
          <w:ilvl w:val="0"/>
          <w:numId w:val="2"/>
        </w:numPr>
        <w:spacing w:after="0" w:line="240" w:lineRule="auto"/>
        <w:rPr>
          <w:rFonts w:ascii="Arial" w:hAnsi="Arial" w:cs="Arial"/>
          <w:sz w:val="24"/>
          <w:szCs w:val="24"/>
        </w:rPr>
      </w:pPr>
      <w:r>
        <w:rPr>
          <w:rFonts w:ascii="Arial" w:hAnsi="Arial" w:cs="Arial"/>
          <w:sz w:val="24"/>
          <w:szCs w:val="24"/>
        </w:rPr>
        <w:t>Carrier Technician assignment</w:t>
      </w:r>
      <w:r w:rsidR="005A703E">
        <w:rPr>
          <w:rFonts w:ascii="Arial" w:hAnsi="Arial" w:cs="Arial"/>
          <w:sz w:val="24"/>
          <w:szCs w:val="24"/>
        </w:rPr>
        <w:t>(</w:t>
      </w:r>
      <w:r>
        <w:rPr>
          <w:rFonts w:ascii="Arial" w:hAnsi="Arial" w:cs="Arial"/>
          <w:sz w:val="24"/>
          <w:szCs w:val="24"/>
        </w:rPr>
        <w:t>s) covering route(s)</w:t>
      </w:r>
      <w:r w:rsidRPr="006F0D44">
        <w:rPr>
          <w:rFonts w:ascii="Arial" w:hAnsi="Arial" w:cs="Arial"/>
          <w:sz w:val="24"/>
          <w:szCs w:val="24"/>
        </w:rPr>
        <w:t xml:space="preserve"> </w:t>
      </w:r>
      <w:r w:rsidRPr="006F0D44">
        <w:rPr>
          <w:rFonts w:ascii="Arial" w:hAnsi="Arial" w:cs="Arial"/>
          <w:b/>
          <w:sz w:val="24"/>
          <w:szCs w:val="24"/>
          <w:u w:val="single"/>
        </w:rPr>
        <w:t>[route #(s)]</w:t>
      </w:r>
      <w:r w:rsidRPr="006F0D44">
        <w:rPr>
          <w:rFonts w:ascii="Arial" w:hAnsi="Arial" w:cs="Arial"/>
          <w:sz w:val="24"/>
          <w:szCs w:val="24"/>
        </w:rPr>
        <w:t xml:space="preserve"> </w:t>
      </w:r>
      <w:r w:rsidR="0082453D">
        <w:rPr>
          <w:rFonts w:ascii="Arial" w:hAnsi="Arial" w:cs="Arial"/>
          <w:sz w:val="24"/>
          <w:szCs w:val="24"/>
        </w:rPr>
        <w:t>was/were</w:t>
      </w:r>
      <w:r w:rsidRPr="006F0D44">
        <w:rPr>
          <w:rFonts w:ascii="Arial" w:hAnsi="Arial" w:cs="Arial"/>
          <w:sz w:val="24"/>
          <w:szCs w:val="24"/>
        </w:rPr>
        <w:t xml:space="preserve"> vacated, posted for bid, and became a residual vacancy(s) in the </w:t>
      </w:r>
      <w:r w:rsidRPr="006F0D44">
        <w:rPr>
          <w:rFonts w:ascii="Arial" w:hAnsi="Arial" w:cs="Arial"/>
          <w:b/>
          <w:sz w:val="24"/>
          <w:szCs w:val="24"/>
          <w:u w:val="single"/>
        </w:rPr>
        <w:t>[Installation name]</w:t>
      </w:r>
      <w:r w:rsidRPr="006F0D44">
        <w:rPr>
          <w:rFonts w:ascii="Arial" w:hAnsi="Arial" w:cs="Arial"/>
          <w:sz w:val="24"/>
          <w:szCs w:val="24"/>
        </w:rPr>
        <w:t xml:space="preserve"> Installation on </w:t>
      </w:r>
      <w:r w:rsidRPr="006F0D44">
        <w:rPr>
          <w:rFonts w:ascii="Arial" w:hAnsi="Arial" w:cs="Arial"/>
          <w:b/>
          <w:sz w:val="24"/>
          <w:szCs w:val="24"/>
          <w:u w:val="single"/>
        </w:rPr>
        <w:t>[date]</w:t>
      </w:r>
      <w:r w:rsidRPr="006F0D44">
        <w:rPr>
          <w:rFonts w:ascii="Arial" w:hAnsi="Arial" w:cs="Arial"/>
          <w:sz w:val="24"/>
          <w:szCs w:val="24"/>
        </w:rPr>
        <w:t>.</w:t>
      </w:r>
      <w:r w:rsidR="00E96D84">
        <w:rPr>
          <w:rFonts w:ascii="Arial" w:hAnsi="Arial" w:cs="Arial"/>
          <w:sz w:val="24"/>
          <w:szCs w:val="24"/>
        </w:rPr>
        <w:t xml:space="preserve"> </w:t>
      </w:r>
      <w:r w:rsidRPr="006F0D44">
        <w:rPr>
          <w:rFonts w:ascii="Arial" w:hAnsi="Arial" w:cs="Arial"/>
          <w:sz w:val="24"/>
          <w:szCs w:val="24"/>
        </w:rPr>
        <w:t xml:space="preserve"> This is documented with the award posting(s) for the </w:t>
      </w:r>
      <w:r w:rsidRPr="006F0D44">
        <w:rPr>
          <w:rFonts w:ascii="Arial" w:hAnsi="Arial" w:cs="Arial"/>
          <w:b/>
          <w:sz w:val="24"/>
          <w:szCs w:val="24"/>
          <w:u w:val="single"/>
        </w:rPr>
        <w:t>[Installation name]</w:t>
      </w:r>
      <w:r w:rsidRPr="006F0D44">
        <w:rPr>
          <w:rFonts w:ascii="Arial" w:hAnsi="Arial" w:cs="Arial"/>
          <w:sz w:val="24"/>
          <w:szCs w:val="24"/>
        </w:rPr>
        <w:t xml:space="preserve"> Installation included in the case file.</w:t>
      </w:r>
    </w:p>
    <w:p w:rsidR="00E56A89" w:rsidRPr="00E56A89" w:rsidRDefault="00E56A89" w:rsidP="00E56A89">
      <w:pPr>
        <w:pStyle w:val="ListParagraph"/>
        <w:overflowPunct w:val="0"/>
        <w:autoSpaceDE w:val="0"/>
        <w:autoSpaceDN w:val="0"/>
        <w:adjustRightInd w:val="0"/>
        <w:contextualSpacing/>
        <w:textAlignment w:val="baseline"/>
        <w:rPr>
          <w:rFonts w:ascii="Arial" w:hAnsi="Arial" w:cs="Arial"/>
          <w:i/>
        </w:rPr>
      </w:pPr>
    </w:p>
    <w:p w:rsidR="00C4451B" w:rsidRPr="006865A9" w:rsidRDefault="00196956" w:rsidP="00C4451B">
      <w:pPr>
        <w:pStyle w:val="ListParagraph"/>
        <w:numPr>
          <w:ilvl w:val="0"/>
          <w:numId w:val="2"/>
        </w:numPr>
        <w:overflowPunct w:val="0"/>
        <w:autoSpaceDE w:val="0"/>
        <w:autoSpaceDN w:val="0"/>
        <w:adjustRightInd w:val="0"/>
        <w:contextualSpacing/>
        <w:textAlignment w:val="baseline"/>
        <w:rPr>
          <w:rFonts w:ascii="Arial" w:hAnsi="Arial" w:cs="Arial"/>
          <w:i/>
        </w:rPr>
      </w:pPr>
      <w:r w:rsidRPr="00DC49CB">
        <w:rPr>
          <w:rFonts w:ascii="Arial" w:hAnsi="Arial" w:cs="Arial"/>
        </w:rPr>
        <w:t xml:space="preserve">The Memorandum of Understanding </w:t>
      </w:r>
      <w:r w:rsidRPr="00DC49CB">
        <w:rPr>
          <w:rStyle w:val="Emphasis"/>
          <w:rFonts w:ascii="Arial" w:hAnsi="Arial" w:cs="Arial"/>
          <w:bCs/>
          <w:color w:val="000000"/>
        </w:rPr>
        <w:t>Re: Full-time Regular Opportunities – City Letter Carrier Craft</w:t>
      </w:r>
      <w:r w:rsidRPr="00DC49CB">
        <w:rPr>
          <w:rStyle w:val="black121"/>
          <w:bCs/>
          <w:i/>
        </w:rPr>
        <w:t xml:space="preserve"> </w:t>
      </w:r>
      <w:r w:rsidRPr="00DC49CB">
        <w:rPr>
          <w:rFonts w:ascii="Arial" w:hAnsi="Arial" w:cs="Arial"/>
        </w:rPr>
        <w:t>lays out a specific pecking order in which residual vacancies are to be filled.</w:t>
      </w:r>
    </w:p>
    <w:p w:rsidR="006865A9" w:rsidRPr="006865A9" w:rsidRDefault="006865A9" w:rsidP="006865A9">
      <w:pPr>
        <w:overflowPunct w:val="0"/>
        <w:autoSpaceDE w:val="0"/>
        <w:autoSpaceDN w:val="0"/>
        <w:adjustRightInd w:val="0"/>
        <w:contextualSpacing/>
        <w:textAlignment w:val="baseline"/>
        <w:rPr>
          <w:rFonts w:ascii="Arial" w:hAnsi="Arial" w:cs="Arial"/>
          <w:i/>
        </w:rPr>
      </w:pPr>
    </w:p>
    <w:p w:rsidR="00176027" w:rsidRPr="00176027" w:rsidRDefault="00C4451B" w:rsidP="00176027">
      <w:pPr>
        <w:pStyle w:val="ListParagraph"/>
        <w:numPr>
          <w:ilvl w:val="0"/>
          <w:numId w:val="2"/>
        </w:numPr>
        <w:rPr>
          <w:rFonts w:ascii="Arial" w:hAnsi="Arial" w:cs="Arial"/>
        </w:rPr>
      </w:pPr>
      <w:r w:rsidRPr="00C4451B">
        <w:rPr>
          <w:rFonts w:ascii="Arial" w:hAnsi="Arial" w:cs="Arial"/>
        </w:rPr>
        <w:t>Article 12.5.B.9</w:t>
      </w:r>
      <w:r w:rsidR="00176027">
        <w:rPr>
          <w:rFonts w:ascii="Arial" w:hAnsi="Arial" w:cs="Arial"/>
        </w:rPr>
        <w:t xml:space="preserve"> </w:t>
      </w:r>
      <w:r w:rsidR="00AD56DF">
        <w:rPr>
          <w:rFonts w:ascii="Arial" w:hAnsi="Arial" w:cs="Arial"/>
        </w:rPr>
        <w:t xml:space="preserve">of the National Agreement </w:t>
      </w:r>
      <w:r w:rsidR="00176027">
        <w:rPr>
          <w:rFonts w:ascii="Arial" w:hAnsi="Arial" w:cs="Arial"/>
        </w:rPr>
        <w:t>states:</w:t>
      </w:r>
    </w:p>
    <w:p w:rsidR="00176027" w:rsidRDefault="00176027" w:rsidP="00176027">
      <w:pPr>
        <w:pStyle w:val="ListParagraph"/>
        <w:ind w:left="1800" w:right="720"/>
        <w:rPr>
          <w:rFonts w:ascii="Arial" w:hAnsi="Arial" w:cs="Arial"/>
          <w:b/>
          <w:i/>
        </w:rPr>
      </w:pPr>
    </w:p>
    <w:p w:rsidR="00176027" w:rsidRDefault="00176027" w:rsidP="00176027">
      <w:pPr>
        <w:ind w:left="1440" w:right="720"/>
        <w:rPr>
          <w:rFonts w:ascii="Arial" w:hAnsi="Arial" w:cs="Arial"/>
          <w:i/>
          <w:sz w:val="24"/>
          <w:szCs w:val="24"/>
        </w:rPr>
      </w:pPr>
      <w:r w:rsidRPr="00FA0AC4">
        <w:rPr>
          <w:rFonts w:ascii="Arial" w:hAnsi="Arial" w:cs="Arial"/>
          <w:b/>
          <w:i/>
          <w:sz w:val="24"/>
          <w:szCs w:val="24"/>
        </w:rPr>
        <w:t xml:space="preserve">“Article 12.5.B.9. </w:t>
      </w:r>
      <w:r w:rsidRPr="00FA0AC4">
        <w:rPr>
          <w:rFonts w:ascii="Arial" w:hAnsi="Arial" w:cs="Arial"/>
          <w:i/>
          <w:sz w:val="24"/>
          <w:szCs w:val="24"/>
        </w:rPr>
        <w:t>The minimum qualification standards for Carrier Technician positions include one year of experience as a city carrier and either successful completion of a four</w:t>
      </w:r>
      <w:r>
        <w:rPr>
          <w:rFonts w:ascii="Arial" w:hAnsi="Arial" w:cs="Arial"/>
          <w:i/>
          <w:sz w:val="24"/>
          <w:szCs w:val="24"/>
        </w:rPr>
        <w:t>-</w:t>
      </w:r>
      <w:r w:rsidRPr="00FA0AC4">
        <w:rPr>
          <w:rFonts w:ascii="Arial" w:hAnsi="Arial" w:cs="Arial"/>
          <w:i/>
          <w:sz w:val="24"/>
          <w:szCs w:val="24"/>
        </w:rPr>
        <w:t>year high school curriculum, or a second year of postal experience.</w:t>
      </w:r>
      <w:r>
        <w:rPr>
          <w:rFonts w:ascii="Arial" w:hAnsi="Arial" w:cs="Arial"/>
          <w:i/>
          <w:sz w:val="24"/>
          <w:szCs w:val="24"/>
        </w:rPr>
        <w:t xml:space="preserve"> </w:t>
      </w:r>
      <w:r w:rsidRPr="00FA0AC4">
        <w:rPr>
          <w:rFonts w:ascii="Arial" w:hAnsi="Arial" w:cs="Arial"/>
          <w:i/>
          <w:sz w:val="24"/>
          <w:szCs w:val="24"/>
        </w:rPr>
        <w:t xml:space="preserve"> If employees from other crafts do not meet this requirement, they may not be excessed into Carrier Technician positions….”</w:t>
      </w:r>
    </w:p>
    <w:p w:rsidR="00C4451B" w:rsidRPr="00AD56DF" w:rsidRDefault="00176027" w:rsidP="00AD56DF">
      <w:pPr>
        <w:ind w:left="720" w:right="720"/>
        <w:rPr>
          <w:rFonts w:ascii="Arial" w:hAnsi="Arial" w:cs="Arial"/>
          <w:sz w:val="24"/>
          <w:szCs w:val="24"/>
        </w:rPr>
      </w:pPr>
      <w:r>
        <w:rPr>
          <w:rFonts w:ascii="Arial" w:hAnsi="Arial" w:cs="Arial"/>
          <w:sz w:val="24"/>
          <w:szCs w:val="24"/>
        </w:rPr>
        <w:t xml:space="preserve">Article </w:t>
      </w:r>
      <w:r w:rsidRPr="00176027">
        <w:rPr>
          <w:rFonts w:ascii="Arial" w:hAnsi="Arial" w:cs="Arial"/>
          <w:sz w:val="24"/>
          <w:szCs w:val="24"/>
        </w:rPr>
        <w:t>12.5.C.5a(4), and 12.5.C.b(2) all require that when employees are excessed into another craft, they must meet the minimum qualifications for the position.  The minimum qualification standards for Carrier Technician positions include one year of experience as a city letter carrier.</w:t>
      </w:r>
      <w:r w:rsidR="00490BB4">
        <w:rPr>
          <w:rFonts w:ascii="Arial" w:hAnsi="Arial" w:cs="Arial"/>
          <w:sz w:val="24"/>
          <w:szCs w:val="24"/>
        </w:rPr>
        <w:t xml:space="preserve"> </w:t>
      </w:r>
      <w:r w:rsidRPr="00176027">
        <w:rPr>
          <w:rFonts w:ascii="Arial" w:hAnsi="Arial" w:cs="Arial"/>
          <w:sz w:val="24"/>
          <w:szCs w:val="24"/>
        </w:rPr>
        <w:t xml:space="preserve"> These contractual provisions are explained in Article 12 of the Joint Contract Administration Manual (JCAM) as follows</w:t>
      </w:r>
      <w:r>
        <w:rPr>
          <w:rFonts w:ascii="Arial" w:hAnsi="Arial" w:cs="Arial"/>
          <w:sz w:val="24"/>
          <w:szCs w:val="24"/>
        </w:rPr>
        <w:t>:</w:t>
      </w:r>
    </w:p>
    <w:p w:rsidR="00C4451B" w:rsidRPr="00FA0AC4" w:rsidRDefault="00C4451B" w:rsidP="00FA0AC4">
      <w:pPr>
        <w:ind w:left="1440" w:right="720"/>
        <w:rPr>
          <w:rFonts w:ascii="Arial" w:hAnsi="Arial" w:cs="Arial"/>
          <w:i/>
          <w:sz w:val="24"/>
          <w:szCs w:val="24"/>
        </w:rPr>
      </w:pPr>
      <w:r w:rsidRPr="00FA0AC4">
        <w:rPr>
          <w:rFonts w:ascii="Arial" w:hAnsi="Arial" w:cs="Arial"/>
          <w:i/>
          <w:sz w:val="24"/>
          <w:szCs w:val="24"/>
        </w:rPr>
        <w:lastRenderedPageBreak/>
        <w:t>“Management may not withhold Carrier Technician Positions in anticipation of excessing employees from another craft.</w:t>
      </w:r>
      <w:r w:rsidR="00E96D84">
        <w:rPr>
          <w:rFonts w:ascii="Arial" w:hAnsi="Arial" w:cs="Arial"/>
          <w:i/>
          <w:sz w:val="24"/>
          <w:szCs w:val="24"/>
        </w:rPr>
        <w:t xml:space="preserve"> </w:t>
      </w:r>
      <w:r w:rsidRPr="00FA0AC4">
        <w:rPr>
          <w:rFonts w:ascii="Arial" w:hAnsi="Arial" w:cs="Arial"/>
          <w:i/>
          <w:sz w:val="24"/>
          <w:szCs w:val="24"/>
        </w:rPr>
        <w:t xml:space="preserve"> Article 12.5.B.9, 12.5.C.5a(4) and 12.5.C.b(2) require that when employees are excessed into another craft, they must meet the minimum qualifications for the position.</w:t>
      </w:r>
      <w:r w:rsidR="00E96D84">
        <w:rPr>
          <w:rFonts w:ascii="Arial" w:hAnsi="Arial" w:cs="Arial"/>
          <w:i/>
          <w:sz w:val="24"/>
          <w:szCs w:val="24"/>
        </w:rPr>
        <w:t xml:space="preserve"> </w:t>
      </w:r>
      <w:r w:rsidRPr="00FA0AC4">
        <w:rPr>
          <w:rFonts w:ascii="Arial" w:hAnsi="Arial" w:cs="Arial"/>
          <w:i/>
          <w:sz w:val="24"/>
          <w:szCs w:val="24"/>
        </w:rPr>
        <w:t xml:space="preserve"> The minimum qualification standards for Carrier Technician positions include one year of experience as a city carrier (See Qualification Standards for Carrier Technician-Level 6: 2310-02).</w:t>
      </w:r>
      <w:r w:rsidR="00E96D84">
        <w:rPr>
          <w:rFonts w:ascii="Arial" w:hAnsi="Arial" w:cs="Arial"/>
          <w:i/>
          <w:sz w:val="24"/>
          <w:szCs w:val="24"/>
        </w:rPr>
        <w:t xml:space="preserve"> </w:t>
      </w:r>
      <w:r w:rsidRPr="00FA0AC4">
        <w:rPr>
          <w:rFonts w:ascii="Arial" w:hAnsi="Arial" w:cs="Arial"/>
          <w:i/>
          <w:sz w:val="24"/>
          <w:szCs w:val="24"/>
        </w:rPr>
        <w:t xml:space="preserve"> Clerks cannot meet the minimum requirements positions except when former letter carriers will be excessed back into the letter carrier craft…Management may not withhold letter carrier positions in anticipation of excessing employees from lower level positions. </w:t>
      </w:r>
      <w:r w:rsidR="00E96D84">
        <w:rPr>
          <w:rFonts w:ascii="Arial" w:hAnsi="Arial" w:cs="Arial"/>
          <w:i/>
          <w:sz w:val="24"/>
          <w:szCs w:val="24"/>
        </w:rPr>
        <w:t xml:space="preserve"> </w:t>
      </w:r>
      <w:r w:rsidRPr="00FA0AC4">
        <w:rPr>
          <w:rFonts w:ascii="Arial" w:hAnsi="Arial" w:cs="Arial"/>
          <w:i/>
          <w:sz w:val="24"/>
          <w:szCs w:val="24"/>
        </w:rPr>
        <w:t xml:space="preserve">The provisions of Article 12.5.C.5a(4) &amp; 12.5.C.5.b(2) specifically require that when excess employees are excessed to other crafts it must be to positions in the same or lower level.” </w:t>
      </w:r>
    </w:p>
    <w:p w:rsidR="00C4451B" w:rsidRDefault="00C4451B" w:rsidP="00C4451B">
      <w:pPr>
        <w:pStyle w:val="ListParagraph"/>
        <w:rPr>
          <w:rFonts w:ascii="Arial" w:hAnsi="Arial" w:cs="Arial"/>
        </w:rPr>
      </w:pPr>
    </w:p>
    <w:p w:rsidR="00FA0AC4" w:rsidRPr="00FA0AC4" w:rsidRDefault="00FA0AC4" w:rsidP="00FA0AC4">
      <w:pPr>
        <w:pStyle w:val="ListParagraph"/>
        <w:numPr>
          <w:ilvl w:val="0"/>
          <w:numId w:val="2"/>
        </w:numPr>
        <w:rPr>
          <w:rFonts w:ascii="Arial" w:hAnsi="Arial" w:cs="Arial"/>
        </w:rPr>
      </w:pPr>
      <w:r w:rsidRPr="00FA0AC4">
        <w:rPr>
          <w:rFonts w:ascii="Arial" w:hAnsi="Arial" w:cs="Arial"/>
        </w:rPr>
        <w:t xml:space="preserve">Article 12 requires management to take normal attrition in account prior to excessing employees.  The explanation </w:t>
      </w:r>
      <w:r w:rsidR="00E44838">
        <w:rPr>
          <w:rFonts w:ascii="Arial" w:hAnsi="Arial" w:cs="Arial"/>
        </w:rPr>
        <w:t>in Article 12</w:t>
      </w:r>
      <w:r w:rsidRPr="00FA0AC4">
        <w:rPr>
          <w:rFonts w:ascii="Arial" w:hAnsi="Arial" w:cs="Arial"/>
        </w:rPr>
        <w:t xml:space="preserve"> </w:t>
      </w:r>
      <w:r w:rsidR="005A703E">
        <w:rPr>
          <w:rFonts w:ascii="Arial" w:hAnsi="Arial" w:cs="Arial"/>
        </w:rPr>
        <w:t>of the JCAM</w:t>
      </w:r>
      <w:r w:rsidRPr="00FA0AC4">
        <w:rPr>
          <w:rFonts w:ascii="Arial" w:hAnsi="Arial" w:cs="Arial"/>
        </w:rPr>
        <w:t xml:space="preserve"> states in relevant part:</w:t>
      </w:r>
    </w:p>
    <w:p w:rsidR="00FA0AC4" w:rsidRDefault="00FA0AC4" w:rsidP="00FA0AC4">
      <w:pPr>
        <w:rPr>
          <w:rFonts w:ascii="Arial" w:hAnsi="Arial" w:cs="Arial"/>
        </w:rPr>
      </w:pPr>
    </w:p>
    <w:p w:rsidR="00FA0AC4" w:rsidRPr="00FA0AC4" w:rsidRDefault="00FA0AC4" w:rsidP="00FA0AC4">
      <w:pPr>
        <w:autoSpaceDE w:val="0"/>
        <w:autoSpaceDN w:val="0"/>
        <w:adjustRightInd w:val="0"/>
        <w:spacing w:after="0" w:line="240" w:lineRule="auto"/>
        <w:ind w:left="1440"/>
        <w:rPr>
          <w:rFonts w:ascii="Arial" w:hAnsi="Arial" w:cs="Arial"/>
          <w:i/>
          <w:color w:val="231F20"/>
          <w:sz w:val="24"/>
          <w:szCs w:val="24"/>
        </w:rPr>
      </w:pPr>
      <w:r w:rsidRPr="00FA0AC4">
        <w:rPr>
          <w:rFonts w:ascii="Arial" w:hAnsi="Arial" w:cs="Arial"/>
          <w:b/>
          <w:bCs/>
          <w:i/>
          <w:color w:val="231F20"/>
          <w:sz w:val="24"/>
          <w:szCs w:val="24"/>
        </w:rPr>
        <w:t xml:space="preserve">Number of Withheld Positions. </w:t>
      </w:r>
      <w:r w:rsidRPr="00FA0AC4">
        <w:rPr>
          <w:rFonts w:ascii="Arial" w:hAnsi="Arial" w:cs="Arial"/>
          <w:i/>
          <w:color w:val="231F20"/>
          <w:sz w:val="24"/>
          <w:szCs w:val="24"/>
        </w:rPr>
        <w:t>Management may not withhold more</w:t>
      </w:r>
    </w:p>
    <w:p w:rsidR="00FA0AC4" w:rsidRPr="00FA0AC4" w:rsidRDefault="00FA0AC4" w:rsidP="00FA0AC4">
      <w:pPr>
        <w:autoSpaceDE w:val="0"/>
        <w:autoSpaceDN w:val="0"/>
        <w:adjustRightInd w:val="0"/>
        <w:spacing w:after="0" w:line="240" w:lineRule="auto"/>
        <w:ind w:left="1440"/>
        <w:rPr>
          <w:rFonts w:ascii="Arial" w:hAnsi="Arial" w:cs="Arial"/>
          <w:i/>
          <w:color w:val="231F20"/>
          <w:sz w:val="24"/>
          <w:szCs w:val="24"/>
        </w:rPr>
      </w:pPr>
      <w:r w:rsidRPr="00FA0AC4">
        <w:rPr>
          <w:rFonts w:ascii="Arial" w:hAnsi="Arial" w:cs="Arial"/>
          <w:i/>
          <w:color w:val="231F20"/>
          <w:sz w:val="24"/>
          <w:szCs w:val="24"/>
        </w:rPr>
        <w:t>positions than are reasonably necessary to accommodate any planned</w:t>
      </w:r>
    </w:p>
    <w:p w:rsidR="00FA0AC4" w:rsidRPr="00FA0AC4" w:rsidRDefault="00FA0AC4" w:rsidP="00FA0AC4">
      <w:pPr>
        <w:autoSpaceDE w:val="0"/>
        <w:autoSpaceDN w:val="0"/>
        <w:adjustRightInd w:val="0"/>
        <w:spacing w:after="0" w:line="240" w:lineRule="auto"/>
        <w:ind w:left="1440"/>
        <w:rPr>
          <w:rFonts w:ascii="Arial" w:hAnsi="Arial" w:cs="Arial"/>
          <w:i/>
          <w:color w:val="231F20"/>
          <w:sz w:val="24"/>
          <w:szCs w:val="24"/>
        </w:rPr>
      </w:pPr>
      <w:r w:rsidRPr="00FA0AC4">
        <w:rPr>
          <w:rFonts w:ascii="Arial" w:hAnsi="Arial" w:cs="Arial"/>
          <w:i/>
          <w:color w:val="231F20"/>
          <w:sz w:val="24"/>
          <w:szCs w:val="24"/>
        </w:rPr>
        <w:t>excessing.</w:t>
      </w:r>
      <w:r w:rsidR="00E96D84">
        <w:rPr>
          <w:rFonts w:ascii="Arial" w:hAnsi="Arial" w:cs="Arial"/>
          <w:i/>
          <w:color w:val="231F20"/>
          <w:sz w:val="24"/>
          <w:szCs w:val="24"/>
        </w:rPr>
        <w:t xml:space="preserve"> </w:t>
      </w:r>
      <w:r w:rsidRPr="00FA0AC4">
        <w:rPr>
          <w:rFonts w:ascii="Arial" w:hAnsi="Arial" w:cs="Arial"/>
          <w:i/>
          <w:color w:val="231F20"/>
          <w:sz w:val="24"/>
          <w:szCs w:val="24"/>
        </w:rPr>
        <w:t xml:space="preserve"> Article 12.5.B.2 only authorizes management to withhold</w:t>
      </w:r>
    </w:p>
    <w:p w:rsidR="00FA0AC4" w:rsidRPr="00FA0AC4" w:rsidRDefault="00FA0AC4" w:rsidP="00FA0AC4">
      <w:pPr>
        <w:autoSpaceDE w:val="0"/>
        <w:autoSpaceDN w:val="0"/>
        <w:adjustRightInd w:val="0"/>
        <w:spacing w:after="0" w:line="240" w:lineRule="auto"/>
        <w:ind w:left="1440"/>
        <w:rPr>
          <w:rFonts w:ascii="Arial" w:hAnsi="Arial" w:cs="Arial"/>
          <w:i/>
          <w:color w:val="231F20"/>
          <w:sz w:val="24"/>
          <w:szCs w:val="24"/>
        </w:rPr>
      </w:pPr>
      <w:r w:rsidRPr="00FA0AC4">
        <w:rPr>
          <w:rFonts w:ascii="Arial" w:hAnsi="Arial" w:cs="Arial"/>
          <w:i/>
          <w:color w:val="231F20"/>
          <w:sz w:val="24"/>
          <w:szCs w:val="24"/>
        </w:rPr>
        <w:t xml:space="preserve">“sufficient </w:t>
      </w:r>
      <w:r w:rsidRPr="00FA0AC4">
        <w:rPr>
          <w:rFonts w:ascii="Arial" w:hAnsi="Arial" w:cs="Arial"/>
          <w:b/>
          <w:bCs/>
          <w:i/>
          <w:color w:val="231F20"/>
          <w:sz w:val="24"/>
          <w:szCs w:val="24"/>
        </w:rPr>
        <w:t xml:space="preserve">... </w:t>
      </w:r>
      <w:r w:rsidRPr="00FA0AC4">
        <w:rPr>
          <w:rFonts w:ascii="Arial" w:hAnsi="Arial" w:cs="Arial"/>
          <w:i/>
          <w:color w:val="231F20"/>
          <w:sz w:val="24"/>
          <w:szCs w:val="24"/>
        </w:rPr>
        <w:t>positions within the area for full-time and part-time flexible</w:t>
      </w:r>
    </w:p>
    <w:p w:rsidR="00FA0AC4" w:rsidRPr="00FA0AC4" w:rsidRDefault="00FA0AC4" w:rsidP="00FA0AC4">
      <w:pPr>
        <w:autoSpaceDE w:val="0"/>
        <w:autoSpaceDN w:val="0"/>
        <w:adjustRightInd w:val="0"/>
        <w:spacing w:after="0" w:line="240" w:lineRule="auto"/>
        <w:ind w:left="1440"/>
        <w:rPr>
          <w:rFonts w:ascii="Arial" w:hAnsi="Arial" w:cs="Arial"/>
          <w:i/>
          <w:color w:val="231F20"/>
          <w:sz w:val="24"/>
          <w:szCs w:val="24"/>
        </w:rPr>
      </w:pPr>
      <w:r w:rsidRPr="00FA0AC4">
        <w:rPr>
          <w:rFonts w:ascii="Arial" w:hAnsi="Arial" w:cs="Arial"/>
          <w:i/>
          <w:color w:val="231F20"/>
          <w:sz w:val="24"/>
          <w:szCs w:val="24"/>
        </w:rPr>
        <w:t>employees who may be involuntarily reassigned.”</w:t>
      </w:r>
    </w:p>
    <w:p w:rsidR="003E64E5" w:rsidRDefault="003E64E5" w:rsidP="00FA0AC4">
      <w:pPr>
        <w:autoSpaceDE w:val="0"/>
        <w:autoSpaceDN w:val="0"/>
        <w:adjustRightInd w:val="0"/>
        <w:spacing w:after="0" w:line="240" w:lineRule="auto"/>
        <w:ind w:left="1440"/>
        <w:rPr>
          <w:rFonts w:ascii="Arial" w:hAnsi="Arial" w:cs="Arial"/>
          <w:i/>
          <w:color w:val="231F20"/>
          <w:sz w:val="24"/>
          <w:szCs w:val="24"/>
        </w:rPr>
      </w:pPr>
    </w:p>
    <w:p w:rsidR="00FA0AC4" w:rsidRDefault="00FA0AC4" w:rsidP="00FA0AC4">
      <w:pPr>
        <w:autoSpaceDE w:val="0"/>
        <w:autoSpaceDN w:val="0"/>
        <w:adjustRightInd w:val="0"/>
        <w:spacing w:after="0" w:line="240" w:lineRule="auto"/>
        <w:ind w:left="1440"/>
        <w:rPr>
          <w:rFonts w:ascii="Arial" w:hAnsi="Arial" w:cs="Arial"/>
          <w:i/>
          <w:color w:val="231F20"/>
          <w:sz w:val="24"/>
          <w:szCs w:val="24"/>
        </w:rPr>
      </w:pPr>
      <w:r w:rsidRPr="00FA0AC4">
        <w:rPr>
          <w:rFonts w:ascii="Arial" w:hAnsi="Arial" w:cs="Arial"/>
          <w:i/>
          <w:color w:val="231F20"/>
          <w:sz w:val="24"/>
          <w:szCs w:val="24"/>
        </w:rPr>
        <w:t xml:space="preserve">There are no blanket rules that can be used </w:t>
      </w:r>
      <w:r>
        <w:rPr>
          <w:rFonts w:ascii="Arial" w:hAnsi="Arial" w:cs="Arial"/>
          <w:i/>
          <w:color w:val="231F20"/>
          <w:sz w:val="24"/>
          <w:szCs w:val="24"/>
        </w:rPr>
        <w:t xml:space="preserve">to determine whether management </w:t>
      </w:r>
      <w:r w:rsidRPr="00FA0AC4">
        <w:rPr>
          <w:rFonts w:ascii="Arial" w:hAnsi="Arial" w:cs="Arial"/>
          <w:i/>
          <w:color w:val="231F20"/>
          <w:sz w:val="24"/>
          <w:szCs w:val="24"/>
        </w:rPr>
        <w:t>is withholding an excessive numb</w:t>
      </w:r>
      <w:r>
        <w:rPr>
          <w:rFonts w:ascii="Arial" w:hAnsi="Arial" w:cs="Arial"/>
          <w:i/>
          <w:color w:val="231F20"/>
          <w:sz w:val="24"/>
          <w:szCs w:val="24"/>
        </w:rPr>
        <w:t xml:space="preserve">er of positions, or withholding </w:t>
      </w:r>
      <w:r w:rsidRPr="00FA0AC4">
        <w:rPr>
          <w:rFonts w:ascii="Arial" w:hAnsi="Arial" w:cs="Arial"/>
          <w:i/>
          <w:color w:val="231F20"/>
          <w:sz w:val="24"/>
          <w:szCs w:val="24"/>
        </w:rPr>
        <w:t>positions for longer than necessary.</w:t>
      </w:r>
      <w:r>
        <w:rPr>
          <w:rFonts w:ascii="Arial" w:hAnsi="Arial" w:cs="Arial"/>
          <w:i/>
          <w:color w:val="231F20"/>
          <w:sz w:val="24"/>
          <w:szCs w:val="24"/>
        </w:rPr>
        <w:t xml:space="preserve"> </w:t>
      </w:r>
      <w:r w:rsidR="00E96D84">
        <w:rPr>
          <w:rFonts w:ascii="Arial" w:hAnsi="Arial" w:cs="Arial"/>
          <w:i/>
          <w:color w:val="231F20"/>
          <w:sz w:val="24"/>
          <w:szCs w:val="24"/>
        </w:rPr>
        <w:t xml:space="preserve"> </w:t>
      </w:r>
      <w:r>
        <w:rPr>
          <w:rFonts w:ascii="Arial" w:hAnsi="Arial" w:cs="Arial"/>
          <w:i/>
          <w:color w:val="231F20"/>
          <w:sz w:val="24"/>
          <w:szCs w:val="24"/>
        </w:rPr>
        <w:t xml:space="preserve">Rather, each situation must be </w:t>
      </w:r>
      <w:r w:rsidRPr="00FA0AC4">
        <w:rPr>
          <w:rFonts w:ascii="Arial" w:hAnsi="Arial" w:cs="Arial"/>
          <w:i/>
          <w:color w:val="231F20"/>
          <w:sz w:val="24"/>
          <w:szCs w:val="24"/>
        </w:rPr>
        <w:t>examined separately based upon local</w:t>
      </w:r>
      <w:r>
        <w:rPr>
          <w:rFonts w:ascii="Arial" w:hAnsi="Arial" w:cs="Arial"/>
          <w:i/>
          <w:color w:val="231F20"/>
          <w:sz w:val="24"/>
          <w:szCs w:val="24"/>
        </w:rPr>
        <w:t xml:space="preserve"> fact circumstances. Generally, </w:t>
      </w:r>
      <w:r w:rsidRPr="00FA0AC4">
        <w:rPr>
          <w:rFonts w:ascii="Arial" w:hAnsi="Arial" w:cs="Arial"/>
          <w:i/>
          <w:color w:val="231F20"/>
          <w:sz w:val="24"/>
          <w:szCs w:val="24"/>
        </w:rPr>
        <w:t>this involves calculating the number of positions that wil</w:t>
      </w:r>
      <w:r>
        <w:rPr>
          <w:rFonts w:ascii="Arial" w:hAnsi="Arial" w:cs="Arial"/>
          <w:i/>
          <w:color w:val="231F20"/>
          <w:sz w:val="24"/>
          <w:szCs w:val="24"/>
        </w:rPr>
        <w:t xml:space="preserve">l be reduced, </w:t>
      </w:r>
      <w:r w:rsidRPr="00FA0AC4">
        <w:rPr>
          <w:rFonts w:ascii="Arial" w:hAnsi="Arial" w:cs="Arial"/>
          <w:i/>
          <w:color w:val="231F20"/>
          <w:sz w:val="24"/>
          <w:szCs w:val="24"/>
        </w:rPr>
        <w:t xml:space="preserve">the length of time over which the reductions </w:t>
      </w:r>
      <w:r>
        <w:rPr>
          <w:rFonts w:ascii="Arial" w:hAnsi="Arial" w:cs="Arial"/>
          <w:i/>
          <w:color w:val="231F20"/>
          <w:sz w:val="24"/>
          <w:szCs w:val="24"/>
        </w:rPr>
        <w:t xml:space="preserve">will occur and then determining </w:t>
      </w:r>
      <w:r w:rsidRPr="00FA0AC4">
        <w:rPr>
          <w:rFonts w:ascii="Arial" w:hAnsi="Arial" w:cs="Arial"/>
          <w:i/>
          <w:color w:val="231F20"/>
          <w:sz w:val="24"/>
          <w:szCs w:val="24"/>
        </w:rPr>
        <w:t xml:space="preserve">whether the reductions will occur </w:t>
      </w:r>
      <w:r>
        <w:rPr>
          <w:rFonts w:ascii="Arial" w:hAnsi="Arial" w:cs="Arial"/>
          <w:i/>
          <w:color w:val="231F20"/>
          <w:sz w:val="24"/>
          <w:szCs w:val="24"/>
        </w:rPr>
        <w:t xml:space="preserve">faster than can be accommodated </w:t>
      </w:r>
      <w:r w:rsidRPr="00FA0AC4">
        <w:rPr>
          <w:rFonts w:ascii="Arial" w:hAnsi="Arial" w:cs="Arial"/>
          <w:i/>
          <w:color w:val="231F20"/>
          <w:sz w:val="24"/>
          <w:szCs w:val="24"/>
        </w:rPr>
        <w:t>by normal attrition.</w:t>
      </w:r>
    </w:p>
    <w:p w:rsidR="00B2540F" w:rsidRPr="00FA0AC4" w:rsidRDefault="00B2540F" w:rsidP="00FA0AC4">
      <w:pPr>
        <w:autoSpaceDE w:val="0"/>
        <w:autoSpaceDN w:val="0"/>
        <w:adjustRightInd w:val="0"/>
        <w:spacing w:after="0" w:line="240" w:lineRule="auto"/>
        <w:ind w:left="1440"/>
        <w:rPr>
          <w:rFonts w:ascii="Arial" w:hAnsi="Arial" w:cs="Arial"/>
          <w:i/>
          <w:color w:val="231F20"/>
          <w:sz w:val="24"/>
          <w:szCs w:val="24"/>
        </w:rPr>
      </w:pPr>
    </w:p>
    <w:p w:rsidR="005B6B16" w:rsidRPr="00EA24D4" w:rsidRDefault="003E64E5" w:rsidP="00EA24D4">
      <w:pPr>
        <w:pStyle w:val="ListParagraph"/>
        <w:numPr>
          <w:ilvl w:val="0"/>
          <w:numId w:val="2"/>
        </w:numPr>
        <w:rPr>
          <w:rFonts w:ascii="Arial" w:hAnsi="Arial" w:cs="Arial"/>
        </w:rPr>
      </w:pPr>
      <w:r w:rsidRPr="00EA24D4">
        <w:rPr>
          <w:rFonts w:ascii="Arial" w:hAnsi="Arial" w:cs="Arial"/>
        </w:rPr>
        <w:t>Article 12 Section 4.A</w:t>
      </w:r>
      <w:r w:rsidR="005A703E">
        <w:rPr>
          <w:rFonts w:ascii="Arial" w:hAnsi="Arial" w:cs="Arial"/>
        </w:rPr>
        <w:t>,</w:t>
      </w:r>
      <w:r w:rsidRPr="00EA24D4">
        <w:rPr>
          <w:rFonts w:ascii="Arial" w:hAnsi="Arial" w:cs="Arial"/>
        </w:rPr>
        <w:t xml:space="preserve"> which is applicable to all excessing situations</w:t>
      </w:r>
      <w:r w:rsidR="005A703E">
        <w:rPr>
          <w:rFonts w:ascii="Arial" w:hAnsi="Arial" w:cs="Arial"/>
        </w:rPr>
        <w:t>,</w:t>
      </w:r>
      <w:r w:rsidRPr="00EA24D4">
        <w:rPr>
          <w:rFonts w:ascii="Arial" w:hAnsi="Arial" w:cs="Arial"/>
        </w:rPr>
        <w:t xml:space="preserve"> requires </w:t>
      </w:r>
      <w:r w:rsidR="005A703E">
        <w:rPr>
          <w:rFonts w:ascii="Arial" w:hAnsi="Arial" w:cs="Arial"/>
        </w:rPr>
        <w:t xml:space="preserve">that the </w:t>
      </w:r>
      <w:r w:rsidRPr="00EA24D4">
        <w:rPr>
          <w:rFonts w:ascii="Arial" w:hAnsi="Arial" w:cs="Arial"/>
        </w:rPr>
        <w:t>dislocation and inconvenience to employees in the regular work force</w:t>
      </w:r>
      <w:r w:rsidR="00E44838">
        <w:rPr>
          <w:rFonts w:ascii="Arial" w:hAnsi="Arial" w:cs="Arial"/>
        </w:rPr>
        <w:t xml:space="preserve"> </w:t>
      </w:r>
      <w:r w:rsidR="005A703E">
        <w:rPr>
          <w:rFonts w:ascii="Arial" w:hAnsi="Arial" w:cs="Arial"/>
        </w:rPr>
        <w:t xml:space="preserve">must </w:t>
      </w:r>
      <w:r w:rsidRPr="00EA24D4">
        <w:rPr>
          <w:rFonts w:ascii="Arial" w:hAnsi="Arial" w:cs="Arial"/>
        </w:rPr>
        <w:t>be ke</w:t>
      </w:r>
      <w:r w:rsidR="00EA24D4" w:rsidRPr="00EA24D4">
        <w:rPr>
          <w:rFonts w:ascii="Arial" w:hAnsi="Arial" w:cs="Arial"/>
        </w:rPr>
        <w:t>pt to a minimum.</w:t>
      </w:r>
      <w:r w:rsidR="00B2540F">
        <w:rPr>
          <w:rFonts w:ascii="Arial" w:hAnsi="Arial" w:cs="Arial"/>
        </w:rPr>
        <w:t xml:space="preserve"> </w:t>
      </w:r>
      <w:r w:rsidR="00EA24D4" w:rsidRPr="00EA24D4">
        <w:rPr>
          <w:rFonts w:ascii="Arial" w:hAnsi="Arial" w:cs="Arial"/>
        </w:rPr>
        <w:t xml:space="preserve"> It </w:t>
      </w:r>
      <w:r w:rsidR="00681E36">
        <w:rPr>
          <w:rFonts w:ascii="Arial" w:hAnsi="Arial" w:cs="Arial"/>
        </w:rPr>
        <w:t>states</w:t>
      </w:r>
      <w:r w:rsidR="00EA24D4" w:rsidRPr="00EA24D4">
        <w:rPr>
          <w:rFonts w:ascii="Arial" w:hAnsi="Arial" w:cs="Arial"/>
        </w:rPr>
        <w:t>:</w:t>
      </w:r>
    </w:p>
    <w:p w:rsidR="00EA24D4" w:rsidRDefault="00EA24D4" w:rsidP="00EA24D4">
      <w:pPr>
        <w:rPr>
          <w:rFonts w:ascii="Arial" w:hAnsi="Arial" w:cs="Arial"/>
        </w:rPr>
      </w:pPr>
    </w:p>
    <w:p w:rsidR="00EA24D4" w:rsidRPr="00EA24D4" w:rsidRDefault="00EA24D4" w:rsidP="00EA24D4">
      <w:pPr>
        <w:autoSpaceDE w:val="0"/>
        <w:autoSpaceDN w:val="0"/>
        <w:adjustRightInd w:val="0"/>
        <w:spacing w:after="0" w:line="240" w:lineRule="auto"/>
        <w:ind w:left="1440"/>
        <w:rPr>
          <w:rFonts w:ascii="Arial" w:hAnsi="Arial" w:cs="Arial"/>
          <w:i/>
          <w:color w:val="231F20"/>
          <w:sz w:val="24"/>
          <w:szCs w:val="24"/>
        </w:rPr>
      </w:pPr>
      <w:r w:rsidRPr="00EA24D4">
        <w:rPr>
          <w:rFonts w:ascii="Arial" w:hAnsi="Arial" w:cs="Arial"/>
          <w:b/>
          <w:bCs/>
          <w:i/>
          <w:color w:val="231F20"/>
          <w:sz w:val="24"/>
          <w:szCs w:val="24"/>
        </w:rPr>
        <w:t xml:space="preserve">Article 12, Section 4.A. </w:t>
      </w:r>
      <w:r w:rsidRPr="00EA24D4">
        <w:rPr>
          <w:rFonts w:ascii="Arial" w:hAnsi="Arial" w:cs="Arial"/>
          <w:i/>
          <w:color w:val="231F20"/>
          <w:sz w:val="24"/>
          <w:szCs w:val="24"/>
        </w:rPr>
        <w:t>This section is applicable to all excessing</w:t>
      </w:r>
    </w:p>
    <w:p w:rsidR="00EA24D4" w:rsidRPr="00EA24D4" w:rsidRDefault="00EA24D4" w:rsidP="00EA24D4">
      <w:pPr>
        <w:autoSpaceDE w:val="0"/>
        <w:autoSpaceDN w:val="0"/>
        <w:adjustRightInd w:val="0"/>
        <w:spacing w:after="0" w:line="240" w:lineRule="auto"/>
        <w:ind w:left="1440"/>
        <w:rPr>
          <w:rFonts w:ascii="Arial" w:hAnsi="Arial" w:cs="Arial"/>
          <w:i/>
          <w:color w:val="231F20"/>
          <w:sz w:val="24"/>
          <w:szCs w:val="24"/>
        </w:rPr>
      </w:pPr>
      <w:r w:rsidRPr="00EA24D4">
        <w:rPr>
          <w:rFonts w:ascii="Arial" w:hAnsi="Arial" w:cs="Arial"/>
          <w:i/>
          <w:color w:val="231F20"/>
          <w:sz w:val="24"/>
          <w:szCs w:val="24"/>
        </w:rPr>
        <w:t>situations. It states the general rule, repeated in Article 12.5.B.1, that</w:t>
      </w:r>
    </w:p>
    <w:p w:rsidR="00EA24D4" w:rsidRPr="00EA24D4" w:rsidRDefault="00EA24D4" w:rsidP="00EA24D4">
      <w:pPr>
        <w:autoSpaceDE w:val="0"/>
        <w:autoSpaceDN w:val="0"/>
        <w:adjustRightInd w:val="0"/>
        <w:spacing w:after="0" w:line="240" w:lineRule="auto"/>
        <w:ind w:left="1440"/>
        <w:rPr>
          <w:rFonts w:ascii="Arial" w:hAnsi="Arial" w:cs="Arial"/>
          <w:i/>
          <w:color w:val="231F20"/>
          <w:sz w:val="24"/>
          <w:szCs w:val="24"/>
        </w:rPr>
      </w:pPr>
      <w:r w:rsidRPr="00EA24D4">
        <w:rPr>
          <w:rFonts w:ascii="Arial" w:hAnsi="Arial" w:cs="Arial"/>
          <w:i/>
          <w:color w:val="231F20"/>
          <w:sz w:val="24"/>
          <w:szCs w:val="24"/>
        </w:rPr>
        <w:t>dislocation and inconvenience to employees in the regular work force</w:t>
      </w:r>
    </w:p>
    <w:p w:rsidR="00EA24D4" w:rsidRPr="00EA24D4" w:rsidRDefault="00EA24D4" w:rsidP="00EA24D4">
      <w:pPr>
        <w:ind w:left="1440"/>
        <w:rPr>
          <w:rFonts w:ascii="Arial" w:hAnsi="Arial" w:cs="Arial"/>
          <w:i/>
        </w:rPr>
      </w:pPr>
      <w:r w:rsidRPr="00EA24D4">
        <w:rPr>
          <w:rFonts w:ascii="Arial" w:hAnsi="Arial" w:cs="Arial"/>
          <w:i/>
          <w:color w:val="231F20"/>
          <w:sz w:val="24"/>
          <w:szCs w:val="24"/>
        </w:rPr>
        <w:t>must be kept to a minimum.</w:t>
      </w:r>
    </w:p>
    <w:p w:rsidR="00EA24D4" w:rsidRDefault="005B6B16" w:rsidP="005B6B16">
      <w:pPr>
        <w:pStyle w:val="ListParagraph"/>
        <w:numPr>
          <w:ilvl w:val="0"/>
          <w:numId w:val="2"/>
        </w:numPr>
        <w:rPr>
          <w:rFonts w:ascii="Arial" w:hAnsi="Arial" w:cs="Arial"/>
        </w:rPr>
      </w:pPr>
      <w:r>
        <w:rPr>
          <w:rFonts w:ascii="Arial" w:hAnsi="Arial" w:cs="Arial"/>
        </w:rPr>
        <w:lastRenderedPageBreak/>
        <w:t xml:space="preserve">When </w:t>
      </w:r>
      <w:r w:rsidR="000C4D82">
        <w:rPr>
          <w:rFonts w:ascii="Arial" w:hAnsi="Arial" w:cs="Arial"/>
        </w:rPr>
        <w:t xml:space="preserve">reducing the number of </w:t>
      </w:r>
      <w:r>
        <w:rPr>
          <w:rFonts w:ascii="Arial" w:hAnsi="Arial" w:cs="Arial"/>
        </w:rPr>
        <w:t>full</w:t>
      </w:r>
      <w:r w:rsidR="000C4D82">
        <w:rPr>
          <w:rFonts w:ascii="Arial" w:hAnsi="Arial" w:cs="Arial"/>
        </w:rPr>
        <w:t>-</w:t>
      </w:r>
      <w:r>
        <w:rPr>
          <w:rFonts w:ascii="Arial" w:hAnsi="Arial" w:cs="Arial"/>
        </w:rPr>
        <w:t xml:space="preserve">time employees </w:t>
      </w:r>
      <w:r w:rsidR="007B1629">
        <w:rPr>
          <w:rFonts w:ascii="Arial" w:hAnsi="Arial" w:cs="Arial"/>
        </w:rPr>
        <w:t>other than by attrition</w:t>
      </w:r>
      <w:r w:rsidR="000C4D82">
        <w:rPr>
          <w:rFonts w:ascii="Arial" w:hAnsi="Arial" w:cs="Arial"/>
        </w:rPr>
        <w:t>,</w:t>
      </w:r>
      <w:r>
        <w:rPr>
          <w:rFonts w:ascii="Arial" w:hAnsi="Arial" w:cs="Arial"/>
        </w:rPr>
        <w:t xml:space="preserve"> management is required to follow </w:t>
      </w:r>
      <w:r w:rsidR="00EA24D4">
        <w:rPr>
          <w:rFonts w:ascii="Arial" w:hAnsi="Arial" w:cs="Arial"/>
        </w:rPr>
        <w:t xml:space="preserve">the </w:t>
      </w:r>
      <w:r w:rsidR="00196956">
        <w:rPr>
          <w:rFonts w:ascii="Arial" w:hAnsi="Arial" w:cs="Arial"/>
        </w:rPr>
        <w:t>“pecking order”</w:t>
      </w:r>
      <w:r w:rsidR="00EA24D4">
        <w:rPr>
          <w:rFonts w:ascii="Arial" w:hAnsi="Arial" w:cs="Arial"/>
        </w:rPr>
        <w:t xml:space="preserve"> found </w:t>
      </w:r>
      <w:r w:rsidR="00E44838">
        <w:rPr>
          <w:rFonts w:ascii="Arial" w:hAnsi="Arial" w:cs="Arial"/>
        </w:rPr>
        <w:t>in Article 12</w:t>
      </w:r>
      <w:r w:rsidR="00EA24D4">
        <w:rPr>
          <w:rFonts w:ascii="Arial" w:hAnsi="Arial" w:cs="Arial"/>
        </w:rPr>
        <w:t xml:space="preserve"> of the JCAM</w:t>
      </w:r>
      <w:r w:rsidR="00C00067">
        <w:rPr>
          <w:rFonts w:ascii="Arial" w:hAnsi="Arial" w:cs="Arial"/>
        </w:rPr>
        <w:t xml:space="preserve"> as follows</w:t>
      </w:r>
      <w:r w:rsidR="007B1629">
        <w:rPr>
          <w:rFonts w:ascii="Arial" w:hAnsi="Arial" w:cs="Arial"/>
        </w:rPr>
        <w:t xml:space="preserve">: </w:t>
      </w:r>
    </w:p>
    <w:p w:rsidR="00B2540F" w:rsidRDefault="00B2540F" w:rsidP="00EA24D4">
      <w:pPr>
        <w:autoSpaceDE w:val="0"/>
        <w:autoSpaceDN w:val="0"/>
        <w:adjustRightInd w:val="0"/>
        <w:spacing w:after="0" w:line="240" w:lineRule="auto"/>
        <w:ind w:left="1440"/>
        <w:rPr>
          <w:rFonts w:ascii="Arial" w:hAnsi="Arial" w:cs="Arial"/>
          <w:i/>
        </w:rPr>
      </w:pPr>
    </w:p>
    <w:p w:rsidR="00EA24D4" w:rsidRPr="00EA24D4" w:rsidRDefault="005B6B16" w:rsidP="00EA24D4">
      <w:pPr>
        <w:autoSpaceDE w:val="0"/>
        <w:autoSpaceDN w:val="0"/>
        <w:adjustRightInd w:val="0"/>
        <w:spacing w:after="0" w:line="240" w:lineRule="auto"/>
        <w:ind w:left="1440"/>
        <w:rPr>
          <w:rFonts w:ascii="Arial" w:hAnsi="Arial" w:cs="Arial"/>
          <w:i/>
          <w:color w:val="231F20"/>
          <w:sz w:val="24"/>
          <w:szCs w:val="24"/>
        </w:rPr>
      </w:pPr>
      <w:r w:rsidRPr="00EA24D4">
        <w:rPr>
          <w:rFonts w:ascii="Arial" w:hAnsi="Arial" w:cs="Arial"/>
          <w:i/>
        </w:rPr>
        <w:t xml:space="preserve"> </w:t>
      </w:r>
      <w:r w:rsidR="00EA24D4" w:rsidRPr="00EA24D4">
        <w:rPr>
          <w:rFonts w:ascii="Arial" w:hAnsi="Arial" w:cs="Arial"/>
          <w:i/>
          <w:color w:val="231F20"/>
          <w:sz w:val="24"/>
          <w:szCs w:val="24"/>
        </w:rPr>
        <w:t>When management needs to reduce the number of employees in an</w:t>
      </w:r>
    </w:p>
    <w:p w:rsidR="00EA24D4" w:rsidRDefault="00EA24D4" w:rsidP="00EA24D4">
      <w:pPr>
        <w:autoSpaceDE w:val="0"/>
        <w:autoSpaceDN w:val="0"/>
        <w:adjustRightInd w:val="0"/>
        <w:spacing w:after="0" w:line="240" w:lineRule="auto"/>
        <w:ind w:left="1440"/>
        <w:rPr>
          <w:rFonts w:ascii="Arial" w:hAnsi="Arial" w:cs="Arial"/>
          <w:i/>
          <w:color w:val="231F20"/>
          <w:sz w:val="24"/>
          <w:szCs w:val="24"/>
        </w:rPr>
      </w:pPr>
      <w:r w:rsidRPr="00EA24D4">
        <w:rPr>
          <w:rFonts w:ascii="Arial" w:hAnsi="Arial" w:cs="Arial"/>
          <w:i/>
          <w:color w:val="231F20"/>
          <w:sz w:val="24"/>
          <w:szCs w:val="24"/>
        </w:rPr>
        <w:t>installation other than by attrition, the following applies:</w:t>
      </w:r>
    </w:p>
    <w:p w:rsidR="00EA24D4" w:rsidRPr="00EA24D4" w:rsidRDefault="00EA24D4" w:rsidP="00EA24D4">
      <w:pPr>
        <w:autoSpaceDE w:val="0"/>
        <w:autoSpaceDN w:val="0"/>
        <w:adjustRightInd w:val="0"/>
        <w:spacing w:after="0" w:line="240" w:lineRule="auto"/>
        <w:ind w:left="1440"/>
        <w:rPr>
          <w:rFonts w:ascii="Arial" w:hAnsi="Arial" w:cs="Arial"/>
          <w:i/>
          <w:color w:val="231F20"/>
          <w:sz w:val="24"/>
          <w:szCs w:val="24"/>
        </w:rPr>
      </w:pPr>
    </w:p>
    <w:p w:rsidR="00EA24D4" w:rsidRPr="00EA24D4" w:rsidRDefault="00EA24D4" w:rsidP="00EA24D4">
      <w:pPr>
        <w:autoSpaceDE w:val="0"/>
        <w:autoSpaceDN w:val="0"/>
        <w:adjustRightInd w:val="0"/>
        <w:spacing w:after="0" w:line="240" w:lineRule="auto"/>
        <w:ind w:left="1440"/>
        <w:rPr>
          <w:rFonts w:ascii="Arial" w:hAnsi="Arial" w:cs="Arial"/>
          <w:i/>
          <w:color w:val="231F20"/>
          <w:sz w:val="24"/>
          <w:szCs w:val="24"/>
        </w:rPr>
      </w:pPr>
      <w:r w:rsidRPr="00EA24D4">
        <w:rPr>
          <w:rFonts w:ascii="Arial" w:hAnsi="Arial" w:cs="Arial"/>
          <w:i/>
          <w:color w:val="231F20"/>
          <w:sz w:val="24"/>
          <w:szCs w:val="24"/>
        </w:rPr>
        <w:t>• Management must seek to excess employees to another craft in the</w:t>
      </w:r>
    </w:p>
    <w:p w:rsidR="00EA24D4" w:rsidRDefault="00EA24D4" w:rsidP="00EA24D4">
      <w:pPr>
        <w:autoSpaceDE w:val="0"/>
        <w:autoSpaceDN w:val="0"/>
        <w:adjustRightInd w:val="0"/>
        <w:spacing w:after="0" w:line="240" w:lineRule="auto"/>
        <w:ind w:left="1440"/>
        <w:rPr>
          <w:rFonts w:ascii="Arial" w:hAnsi="Arial" w:cs="Arial"/>
          <w:i/>
          <w:color w:val="231F20"/>
          <w:sz w:val="24"/>
          <w:szCs w:val="24"/>
        </w:rPr>
      </w:pPr>
      <w:r w:rsidRPr="00EA24D4">
        <w:rPr>
          <w:rFonts w:ascii="Arial" w:hAnsi="Arial" w:cs="Arial"/>
          <w:i/>
          <w:color w:val="231F20"/>
          <w:sz w:val="24"/>
          <w:szCs w:val="24"/>
        </w:rPr>
        <w:t>same installation under the provisions of Article 12.5.C.5.a(4).</w:t>
      </w:r>
    </w:p>
    <w:p w:rsidR="00EA24D4" w:rsidRPr="00EA24D4" w:rsidRDefault="00EA24D4" w:rsidP="00EA24D4">
      <w:pPr>
        <w:autoSpaceDE w:val="0"/>
        <w:autoSpaceDN w:val="0"/>
        <w:adjustRightInd w:val="0"/>
        <w:spacing w:after="0" w:line="240" w:lineRule="auto"/>
        <w:ind w:left="1440"/>
        <w:rPr>
          <w:rFonts w:ascii="Arial" w:hAnsi="Arial" w:cs="Arial"/>
          <w:i/>
          <w:color w:val="231F20"/>
          <w:sz w:val="24"/>
          <w:szCs w:val="24"/>
        </w:rPr>
      </w:pPr>
    </w:p>
    <w:p w:rsidR="00EA24D4" w:rsidRPr="00EA24D4" w:rsidRDefault="00EA24D4" w:rsidP="00EA24D4">
      <w:pPr>
        <w:autoSpaceDE w:val="0"/>
        <w:autoSpaceDN w:val="0"/>
        <w:adjustRightInd w:val="0"/>
        <w:spacing w:after="0" w:line="240" w:lineRule="auto"/>
        <w:ind w:left="1440"/>
        <w:rPr>
          <w:rFonts w:ascii="Arial" w:hAnsi="Arial" w:cs="Arial"/>
          <w:i/>
          <w:color w:val="231F20"/>
          <w:sz w:val="24"/>
          <w:szCs w:val="24"/>
        </w:rPr>
      </w:pPr>
      <w:r w:rsidRPr="00EA24D4">
        <w:rPr>
          <w:rFonts w:ascii="Arial" w:hAnsi="Arial" w:cs="Arial"/>
          <w:i/>
          <w:color w:val="231F20"/>
          <w:sz w:val="24"/>
          <w:szCs w:val="24"/>
        </w:rPr>
        <w:t>• Then, management must seek to excess employees to the same craft</w:t>
      </w:r>
    </w:p>
    <w:p w:rsidR="00EA24D4" w:rsidRDefault="00EA24D4" w:rsidP="00EA24D4">
      <w:pPr>
        <w:autoSpaceDE w:val="0"/>
        <w:autoSpaceDN w:val="0"/>
        <w:adjustRightInd w:val="0"/>
        <w:spacing w:after="0" w:line="240" w:lineRule="auto"/>
        <w:ind w:left="1440"/>
        <w:rPr>
          <w:rFonts w:ascii="Arial" w:hAnsi="Arial" w:cs="Arial"/>
          <w:i/>
          <w:color w:val="231F20"/>
          <w:sz w:val="24"/>
          <w:szCs w:val="24"/>
        </w:rPr>
      </w:pPr>
      <w:r w:rsidRPr="00EA24D4">
        <w:rPr>
          <w:rFonts w:ascii="Arial" w:hAnsi="Arial" w:cs="Arial"/>
          <w:i/>
          <w:color w:val="231F20"/>
          <w:sz w:val="24"/>
          <w:szCs w:val="24"/>
        </w:rPr>
        <w:t>in another installation under the provisions of Article 12.5.C.5.b(1).</w:t>
      </w:r>
    </w:p>
    <w:p w:rsidR="00EA24D4" w:rsidRPr="00EA24D4" w:rsidRDefault="00EA24D4" w:rsidP="00EA24D4">
      <w:pPr>
        <w:autoSpaceDE w:val="0"/>
        <w:autoSpaceDN w:val="0"/>
        <w:adjustRightInd w:val="0"/>
        <w:spacing w:after="0" w:line="240" w:lineRule="auto"/>
        <w:ind w:left="1440"/>
        <w:rPr>
          <w:rFonts w:ascii="Arial" w:hAnsi="Arial" w:cs="Arial"/>
          <w:i/>
          <w:color w:val="231F20"/>
          <w:sz w:val="24"/>
          <w:szCs w:val="24"/>
        </w:rPr>
      </w:pPr>
    </w:p>
    <w:p w:rsidR="00EA24D4" w:rsidRPr="00EA24D4" w:rsidRDefault="00EA24D4" w:rsidP="00EA24D4">
      <w:pPr>
        <w:autoSpaceDE w:val="0"/>
        <w:autoSpaceDN w:val="0"/>
        <w:adjustRightInd w:val="0"/>
        <w:spacing w:after="0" w:line="240" w:lineRule="auto"/>
        <w:ind w:left="1440"/>
        <w:rPr>
          <w:rFonts w:ascii="Arial" w:hAnsi="Arial" w:cs="Arial"/>
          <w:i/>
          <w:color w:val="231F20"/>
          <w:sz w:val="24"/>
          <w:szCs w:val="24"/>
        </w:rPr>
      </w:pPr>
      <w:r w:rsidRPr="00EA24D4">
        <w:rPr>
          <w:rFonts w:ascii="Arial" w:hAnsi="Arial" w:cs="Arial"/>
          <w:i/>
          <w:color w:val="231F20"/>
          <w:sz w:val="24"/>
          <w:szCs w:val="24"/>
        </w:rPr>
        <w:t>• Finally, management may then seek to excess employees to another</w:t>
      </w:r>
    </w:p>
    <w:p w:rsidR="00EA24D4" w:rsidRPr="00EA24D4" w:rsidRDefault="00EA24D4" w:rsidP="00EA24D4">
      <w:pPr>
        <w:autoSpaceDE w:val="0"/>
        <w:autoSpaceDN w:val="0"/>
        <w:adjustRightInd w:val="0"/>
        <w:spacing w:after="0" w:line="240" w:lineRule="auto"/>
        <w:ind w:left="1440"/>
        <w:rPr>
          <w:rFonts w:ascii="Arial" w:hAnsi="Arial" w:cs="Arial"/>
          <w:i/>
          <w:color w:val="231F20"/>
          <w:sz w:val="24"/>
          <w:szCs w:val="24"/>
        </w:rPr>
      </w:pPr>
      <w:r w:rsidRPr="00EA24D4">
        <w:rPr>
          <w:rFonts w:ascii="Arial" w:hAnsi="Arial" w:cs="Arial"/>
          <w:i/>
          <w:color w:val="231F20"/>
          <w:sz w:val="24"/>
          <w:szCs w:val="24"/>
        </w:rPr>
        <w:t>craft in another installation under the provisions of Article</w:t>
      </w:r>
    </w:p>
    <w:p w:rsidR="00EA24D4" w:rsidRDefault="00EA24D4" w:rsidP="00EA24D4">
      <w:pPr>
        <w:autoSpaceDE w:val="0"/>
        <w:autoSpaceDN w:val="0"/>
        <w:adjustRightInd w:val="0"/>
        <w:spacing w:after="0" w:line="240" w:lineRule="auto"/>
        <w:ind w:left="1440"/>
        <w:rPr>
          <w:rFonts w:ascii="Arial" w:hAnsi="Arial" w:cs="Arial"/>
          <w:i/>
          <w:color w:val="231F20"/>
          <w:sz w:val="24"/>
          <w:szCs w:val="24"/>
        </w:rPr>
      </w:pPr>
      <w:r w:rsidRPr="00EA24D4">
        <w:rPr>
          <w:rFonts w:ascii="Arial" w:hAnsi="Arial" w:cs="Arial"/>
          <w:i/>
          <w:color w:val="231F20"/>
          <w:sz w:val="24"/>
          <w:szCs w:val="24"/>
        </w:rPr>
        <w:t>12.5.C.5.b(2).</w:t>
      </w:r>
    </w:p>
    <w:p w:rsidR="00EA24D4" w:rsidRPr="00EA24D4" w:rsidRDefault="00EA24D4" w:rsidP="00EA24D4">
      <w:pPr>
        <w:autoSpaceDE w:val="0"/>
        <w:autoSpaceDN w:val="0"/>
        <w:adjustRightInd w:val="0"/>
        <w:spacing w:after="0" w:line="240" w:lineRule="auto"/>
        <w:ind w:left="1440"/>
        <w:rPr>
          <w:rFonts w:ascii="Arial" w:hAnsi="Arial" w:cs="Arial"/>
          <w:i/>
          <w:color w:val="231F20"/>
          <w:sz w:val="24"/>
          <w:szCs w:val="24"/>
        </w:rPr>
      </w:pPr>
    </w:p>
    <w:p w:rsidR="00EA24D4" w:rsidRPr="00EA24D4" w:rsidRDefault="00EA24D4" w:rsidP="00EA24D4">
      <w:pPr>
        <w:autoSpaceDE w:val="0"/>
        <w:autoSpaceDN w:val="0"/>
        <w:adjustRightInd w:val="0"/>
        <w:spacing w:after="0" w:line="240" w:lineRule="auto"/>
        <w:ind w:left="1440"/>
        <w:rPr>
          <w:rFonts w:ascii="Arial" w:hAnsi="Arial" w:cs="Arial"/>
          <w:i/>
          <w:color w:val="231F20"/>
          <w:sz w:val="24"/>
          <w:szCs w:val="24"/>
        </w:rPr>
      </w:pPr>
      <w:r w:rsidRPr="00EA24D4">
        <w:rPr>
          <w:rFonts w:ascii="Arial" w:hAnsi="Arial" w:cs="Arial"/>
          <w:i/>
          <w:color w:val="231F20"/>
          <w:sz w:val="24"/>
          <w:szCs w:val="24"/>
        </w:rPr>
        <w:t>For example, it is a violation for management to excess a clerk to the</w:t>
      </w:r>
    </w:p>
    <w:p w:rsidR="00EA24D4" w:rsidRPr="00EA24D4" w:rsidRDefault="00EA24D4" w:rsidP="00EA24D4">
      <w:pPr>
        <w:autoSpaceDE w:val="0"/>
        <w:autoSpaceDN w:val="0"/>
        <w:adjustRightInd w:val="0"/>
        <w:spacing w:after="0" w:line="240" w:lineRule="auto"/>
        <w:ind w:left="1440"/>
        <w:rPr>
          <w:rFonts w:ascii="Arial" w:hAnsi="Arial" w:cs="Arial"/>
          <w:i/>
          <w:color w:val="231F20"/>
          <w:sz w:val="24"/>
          <w:szCs w:val="24"/>
        </w:rPr>
      </w:pPr>
      <w:r w:rsidRPr="00EA24D4">
        <w:rPr>
          <w:rFonts w:ascii="Arial" w:hAnsi="Arial" w:cs="Arial"/>
          <w:i/>
          <w:color w:val="231F20"/>
          <w:sz w:val="24"/>
          <w:szCs w:val="24"/>
        </w:rPr>
        <w:t>carrier craft in another installation under the provisions of Article</w:t>
      </w:r>
    </w:p>
    <w:p w:rsidR="00EA24D4" w:rsidRPr="00EA24D4" w:rsidRDefault="00EA24D4" w:rsidP="00EA24D4">
      <w:pPr>
        <w:autoSpaceDE w:val="0"/>
        <w:autoSpaceDN w:val="0"/>
        <w:adjustRightInd w:val="0"/>
        <w:spacing w:after="0" w:line="240" w:lineRule="auto"/>
        <w:ind w:left="1440"/>
        <w:rPr>
          <w:rFonts w:ascii="Arial" w:hAnsi="Arial" w:cs="Arial"/>
          <w:i/>
          <w:color w:val="231F20"/>
          <w:sz w:val="24"/>
          <w:szCs w:val="24"/>
        </w:rPr>
      </w:pPr>
      <w:r w:rsidRPr="00EA24D4">
        <w:rPr>
          <w:rFonts w:ascii="Arial" w:hAnsi="Arial" w:cs="Arial"/>
          <w:i/>
          <w:color w:val="231F20"/>
          <w:sz w:val="24"/>
          <w:szCs w:val="24"/>
        </w:rPr>
        <w:t>12.5.C.5.b(2) when it could instead have excessed the clerk to a clerk</w:t>
      </w:r>
    </w:p>
    <w:p w:rsidR="00EA24D4" w:rsidRPr="00EA24D4" w:rsidRDefault="00EA24D4" w:rsidP="00EA24D4">
      <w:pPr>
        <w:autoSpaceDE w:val="0"/>
        <w:autoSpaceDN w:val="0"/>
        <w:adjustRightInd w:val="0"/>
        <w:spacing w:after="0" w:line="240" w:lineRule="auto"/>
        <w:ind w:left="1440"/>
        <w:rPr>
          <w:rFonts w:ascii="Arial" w:hAnsi="Arial" w:cs="Arial"/>
          <w:i/>
          <w:color w:val="231F20"/>
          <w:sz w:val="24"/>
          <w:szCs w:val="24"/>
        </w:rPr>
      </w:pPr>
      <w:r w:rsidRPr="00EA24D4">
        <w:rPr>
          <w:rFonts w:ascii="Arial" w:hAnsi="Arial" w:cs="Arial"/>
          <w:i/>
          <w:color w:val="231F20"/>
          <w:sz w:val="24"/>
          <w:szCs w:val="24"/>
        </w:rPr>
        <w:t>craft position in another installation under the provisions of Article</w:t>
      </w:r>
    </w:p>
    <w:p w:rsidR="005B6B16" w:rsidRPr="00EA24D4" w:rsidRDefault="00EA24D4" w:rsidP="00EA24D4">
      <w:pPr>
        <w:ind w:left="1440"/>
        <w:rPr>
          <w:rFonts w:ascii="Arial" w:hAnsi="Arial" w:cs="Arial"/>
          <w:i/>
        </w:rPr>
      </w:pPr>
      <w:r w:rsidRPr="00EA24D4">
        <w:rPr>
          <w:rFonts w:ascii="Arial" w:hAnsi="Arial" w:cs="Arial"/>
          <w:i/>
          <w:color w:val="231F20"/>
          <w:sz w:val="24"/>
          <w:szCs w:val="24"/>
        </w:rPr>
        <w:t>12.5.C.5.b(1).</w:t>
      </w:r>
    </w:p>
    <w:p w:rsidR="0022616B" w:rsidRPr="00E44838" w:rsidRDefault="00C4451B" w:rsidP="0022616B">
      <w:pPr>
        <w:pStyle w:val="ListParagraph"/>
        <w:numPr>
          <w:ilvl w:val="0"/>
          <w:numId w:val="2"/>
        </w:numPr>
        <w:rPr>
          <w:rFonts w:ascii="Arial" w:hAnsi="Arial" w:cs="Arial"/>
        </w:rPr>
      </w:pPr>
      <w:r w:rsidRPr="00C4451B">
        <w:rPr>
          <w:rFonts w:ascii="Arial" w:hAnsi="Arial" w:cs="Arial"/>
        </w:rPr>
        <w:t xml:space="preserve">The contractual violations associated with the instant grievance are ongoing. Therefore, there can be no successful claim that this grievance is filed untimely. This fact is supported by National Arbitrator Richard </w:t>
      </w:r>
      <w:proofErr w:type="spellStart"/>
      <w:r w:rsidRPr="00C4451B">
        <w:rPr>
          <w:rFonts w:ascii="Arial" w:hAnsi="Arial" w:cs="Arial"/>
        </w:rPr>
        <w:t>Mittenthal’s</w:t>
      </w:r>
      <w:proofErr w:type="spellEnd"/>
      <w:r w:rsidRPr="00C4451B">
        <w:rPr>
          <w:rFonts w:ascii="Arial" w:hAnsi="Arial" w:cs="Arial"/>
        </w:rPr>
        <w:t xml:space="preserve"> award in cases </w:t>
      </w:r>
      <w:r w:rsidRPr="00C4451B">
        <w:rPr>
          <w:rFonts w:ascii="Arial" w:eastAsia="Calibri" w:hAnsi="Arial" w:cs="Arial"/>
        </w:rPr>
        <w:t>H1N-5D-C-297, H1N-5A-C-22078 and H1N-5A-C-2369</w:t>
      </w:r>
      <w:r w:rsidR="00B2540F">
        <w:rPr>
          <w:rFonts w:ascii="Arial" w:eastAsia="Calibri" w:hAnsi="Arial" w:cs="Arial"/>
        </w:rPr>
        <w:t>.</w:t>
      </w:r>
    </w:p>
    <w:p w:rsidR="0022616B" w:rsidRPr="00E44838" w:rsidRDefault="0022616B" w:rsidP="00E44838">
      <w:pPr>
        <w:pStyle w:val="ListParagraph"/>
        <w:rPr>
          <w:rFonts w:ascii="Arial" w:hAnsi="Arial" w:cs="Arial"/>
        </w:rPr>
      </w:pPr>
    </w:p>
    <w:p w:rsidR="00C4451B" w:rsidRPr="00703FD5" w:rsidRDefault="00C4451B" w:rsidP="00C4451B">
      <w:pPr>
        <w:pStyle w:val="ListParagraph"/>
        <w:ind w:left="0"/>
        <w:rPr>
          <w:rFonts w:ascii="Arial" w:hAnsi="Arial" w:cs="Arial"/>
          <w:b/>
        </w:rPr>
      </w:pPr>
    </w:p>
    <w:p w:rsidR="00E56A89" w:rsidRPr="00E44838" w:rsidRDefault="0022616B" w:rsidP="00E44838">
      <w:pPr>
        <w:rPr>
          <w:rFonts w:ascii="Arial" w:hAnsi="Arial" w:cs="Arial"/>
          <w:b/>
          <w:sz w:val="28"/>
          <w:szCs w:val="28"/>
        </w:rPr>
      </w:pPr>
      <w:r w:rsidRPr="00E44838">
        <w:rPr>
          <w:rFonts w:ascii="Arial" w:hAnsi="Arial" w:cs="Arial"/>
          <w:b/>
          <w:sz w:val="28"/>
          <w:szCs w:val="28"/>
        </w:rPr>
        <w:t>Contentions</w:t>
      </w:r>
      <w:r>
        <w:rPr>
          <w:rFonts w:ascii="Arial" w:hAnsi="Arial" w:cs="Arial"/>
          <w:b/>
          <w:sz w:val="28"/>
          <w:szCs w:val="28"/>
        </w:rPr>
        <w:t>:</w:t>
      </w:r>
    </w:p>
    <w:p w:rsidR="00E56A89" w:rsidRPr="005F2C89" w:rsidRDefault="00E56A89" w:rsidP="005F2C89">
      <w:pPr>
        <w:pStyle w:val="ListParagraph"/>
        <w:numPr>
          <w:ilvl w:val="0"/>
          <w:numId w:val="13"/>
        </w:numPr>
        <w:rPr>
          <w:rFonts w:ascii="Arial" w:hAnsi="Arial" w:cs="Arial"/>
        </w:rPr>
      </w:pPr>
      <w:r w:rsidRPr="00E56A89">
        <w:rPr>
          <w:rFonts w:ascii="Arial" w:hAnsi="Arial" w:cs="Arial"/>
        </w:rPr>
        <w:t xml:space="preserve">There are no legitimate withholding/excessing events where the withholding radius for </w:t>
      </w:r>
      <w:r w:rsidR="00E44838">
        <w:rPr>
          <w:rFonts w:ascii="Arial" w:hAnsi="Arial" w:cs="Arial"/>
        </w:rPr>
        <w:t>Carrier Technician</w:t>
      </w:r>
      <w:r w:rsidRPr="00E56A89">
        <w:rPr>
          <w:rFonts w:ascii="Arial" w:hAnsi="Arial" w:cs="Arial"/>
        </w:rPr>
        <w:t xml:space="preserve"> or </w:t>
      </w:r>
      <w:r w:rsidR="00490BB4">
        <w:rPr>
          <w:rFonts w:ascii="Arial" w:hAnsi="Arial" w:cs="Arial"/>
        </w:rPr>
        <w:t>L</w:t>
      </w:r>
      <w:r w:rsidRPr="00E56A89">
        <w:rPr>
          <w:rFonts w:ascii="Arial" w:hAnsi="Arial" w:cs="Arial"/>
        </w:rPr>
        <w:t xml:space="preserve">evel 7 and above jobs reaches the </w:t>
      </w:r>
      <w:r w:rsidRPr="00E56A89">
        <w:rPr>
          <w:rFonts w:ascii="Arial" w:hAnsi="Arial" w:cs="Arial"/>
          <w:b/>
          <w:u w:val="single"/>
        </w:rPr>
        <w:t>[Installation name]</w:t>
      </w:r>
      <w:r w:rsidRPr="00E56A89">
        <w:rPr>
          <w:rFonts w:ascii="Arial" w:hAnsi="Arial" w:cs="Arial"/>
        </w:rPr>
        <w:t xml:space="preserve"> Installation. </w:t>
      </w:r>
    </w:p>
    <w:p w:rsidR="00C4451B" w:rsidRPr="00DC49CB" w:rsidRDefault="00C4451B" w:rsidP="00C4451B">
      <w:pPr>
        <w:pStyle w:val="ListParagraph"/>
        <w:overflowPunct w:val="0"/>
        <w:autoSpaceDE w:val="0"/>
        <w:autoSpaceDN w:val="0"/>
        <w:adjustRightInd w:val="0"/>
        <w:contextualSpacing/>
        <w:textAlignment w:val="baseline"/>
        <w:rPr>
          <w:rFonts w:ascii="Arial" w:hAnsi="Arial" w:cs="Arial"/>
          <w:i/>
        </w:rPr>
      </w:pPr>
    </w:p>
    <w:p w:rsidR="00C4451B" w:rsidRPr="00E56A89" w:rsidRDefault="00C4451B" w:rsidP="00E56A89">
      <w:pPr>
        <w:pStyle w:val="ListParagraph"/>
        <w:numPr>
          <w:ilvl w:val="0"/>
          <w:numId w:val="13"/>
        </w:numPr>
        <w:overflowPunct w:val="0"/>
        <w:autoSpaceDE w:val="0"/>
        <w:autoSpaceDN w:val="0"/>
        <w:adjustRightInd w:val="0"/>
        <w:contextualSpacing/>
        <w:textAlignment w:val="baseline"/>
        <w:rPr>
          <w:rFonts w:ascii="Arial" w:hAnsi="Arial" w:cs="Arial"/>
        </w:rPr>
      </w:pPr>
      <w:r w:rsidRPr="00E56A89">
        <w:rPr>
          <w:rFonts w:ascii="Arial" w:hAnsi="Arial" w:cs="Arial"/>
        </w:rPr>
        <w:t xml:space="preserve">Management violated Article 15 of the National Agreement and M-01517 by failing to comply with the Memorandum of Understanding </w:t>
      </w:r>
      <w:r w:rsidRPr="00E56A89">
        <w:rPr>
          <w:rStyle w:val="Emphasis"/>
          <w:rFonts w:ascii="Arial" w:hAnsi="Arial" w:cs="Arial"/>
          <w:bCs/>
          <w:color w:val="000000"/>
        </w:rPr>
        <w:t>Re: Full-time Regular Opportunities – City Letter Carrier Craft</w:t>
      </w:r>
      <w:r w:rsidRPr="00E56A89">
        <w:rPr>
          <w:rStyle w:val="black121"/>
          <w:bCs/>
          <w:i/>
          <w:sz w:val="24"/>
          <w:szCs w:val="24"/>
        </w:rPr>
        <w:t xml:space="preserve"> </w:t>
      </w:r>
      <w:r w:rsidRPr="00E56A89">
        <w:rPr>
          <w:rFonts w:ascii="Arial" w:hAnsi="Arial" w:cs="Arial"/>
        </w:rPr>
        <w:t xml:space="preserve">at the </w:t>
      </w:r>
      <w:r w:rsidRPr="00E56A89">
        <w:rPr>
          <w:rFonts w:ascii="Arial" w:hAnsi="Arial" w:cs="Arial"/>
          <w:b/>
          <w:u w:val="single"/>
        </w:rPr>
        <w:t>[Installation name]</w:t>
      </w:r>
      <w:r w:rsidRPr="00E56A89">
        <w:rPr>
          <w:rFonts w:ascii="Arial" w:hAnsi="Arial" w:cs="Arial"/>
        </w:rPr>
        <w:t xml:space="preserve"> Installation when they failed to fill the residual vacancy(s) associated with this grievance in accordance with the memorandum.</w:t>
      </w:r>
    </w:p>
    <w:p w:rsidR="00C4451B" w:rsidRPr="00C4451B" w:rsidRDefault="00C4451B" w:rsidP="00C4451B">
      <w:pPr>
        <w:pStyle w:val="ListParagraph"/>
        <w:rPr>
          <w:rFonts w:ascii="Arial" w:hAnsi="Arial" w:cs="Arial"/>
        </w:rPr>
      </w:pPr>
    </w:p>
    <w:p w:rsidR="00C4451B" w:rsidRPr="00C4451B" w:rsidRDefault="00C4451B" w:rsidP="00E56A89">
      <w:pPr>
        <w:pStyle w:val="ListParagraph"/>
        <w:numPr>
          <w:ilvl w:val="0"/>
          <w:numId w:val="13"/>
        </w:numPr>
        <w:rPr>
          <w:rFonts w:ascii="Arial" w:hAnsi="Arial" w:cs="Arial"/>
        </w:rPr>
      </w:pPr>
      <w:r w:rsidRPr="00C4451B">
        <w:rPr>
          <w:rFonts w:ascii="Arial" w:hAnsi="Arial" w:cs="Arial"/>
        </w:rPr>
        <w:t>Management’s failure/delay in this regard has caused significant harm to the Letter Carrier(s) who should have been placed into these residual vacancies</w:t>
      </w:r>
      <w:r w:rsidRPr="00C4451B">
        <w:rPr>
          <w:rFonts w:ascii="Arial" w:hAnsi="Arial" w:cs="Arial"/>
          <w:b/>
        </w:rPr>
        <w:t xml:space="preserve"> </w:t>
      </w:r>
      <w:r w:rsidRPr="00C4451B">
        <w:rPr>
          <w:rFonts w:ascii="Arial" w:hAnsi="Arial" w:cs="Arial"/>
        </w:rPr>
        <w:t>in the</w:t>
      </w:r>
      <w:r w:rsidRPr="00863811">
        <w:rPr>
          <w:rFonts w:ascii="Arial" w:hAnsi="Arial" w:cs="Arial"/>
          <w:b/>
        </w:rPr>
        <w:t xml:space="preserve"> </w:t>
      </w:r>
      <w:r w:rsidRPr="00C4451B">
        <w:rPr>
          <w:rFonts w:ascii="Arial" w:hAnsi="Arial" w:cs="Arial"/>
          <w:b/>
          <w:u w:val="single"/>
        </w:rPr>
        <w:t>[Installation name]</w:t>
      </w:r>
      <w:r w:rsidRPr="00C4451B">
        <w:rPr>
          <w:rFonts w:ascii="Arial" w:hAnsi="Arial" w:cs="Arial"/>
        </w:rPr>
        <w:t xml:space="preserve"> Installation in the form of wages and benefits including, but not limited to seniority, </w:t>
      </w:r>
      <w:r w:rsidR="00B2540F">
        <w:rPr>
          <w:rFonts w:ascii="Arial" w:hAnsi="Arial" w:cs="Arial"/>
        </w:rPr>
        <w:t xml:space="preserve">sick </w:t>
      </w:r>
      <w:r w:rsidRPr="00C4451B">
        <w:rPr>
          <w:rFonts w:ascii="Arial" w:hAnsi="Arial" w:cs="Arial"/>
        </w:rPr>
        <w:t xml:space="preserve">leave, </w:t>
      </w:r>
      <w:r w:rsidR="00B2540F">
        <w:rPr>
          <w:rFonts w:ascii="Arial" w:hAnsi="Arial" w:cs="Arial"/>
        </w:rPr>
        <w:t>TSP contributions</w:t>
      </w:r>
      <w:r w:rsidRPr="00C4451B">
        <w:rPr>
          <w:rFonts w:ascii="Arial" w:hAnsi="Arial" w:cs="Arial"/>
        </w:rPr>
        <w:t>, the right to sign/decline to sign the overtime desired list, the right to bid on vacant assignments, etc.</w:t>
      </w:r>
    </w:p>
    <w:p w:rsidR="00B2540F" w:rsidRDefault="00B2540F" w:rsidP="00B2540F">
      <w:pPr>
        <w:pStyle w:val="ListParagraph"/>
        <w:rPr>
          <w:rFonts w:ascii="Arial" w:hAnsi="Arial" w:cs="Arial"/>
        </w:rPr>
      </w:pPr>
    </w:p>
    <w:p w:rsidR="00C4451B" w:rsidRDefault="00C4451B" w:rsidP="00E56A89">
      <w:pPr>
        <w:pStyle w:val="ListParagraph"/>
        <w:numPr>
          <w:ilvl w:val="0"/>
          <w:numId w:val="13"/>
        </w:numPr>
        <w:rPr>
          <w:rFonts w:ascii="Arial" w:hAnsi="Arial" w:cs="Arial"/>
        </w:rPr>
      </w:pPr>
      <w:r w:rsidRPr="00C4451B">
        <w:rPr>
          <w:rFonts w:ascii="Arial" w:hAnsi="Arial" w:cs="Arial"/>
        </w:rPr>
        <w:lastRenderedPageBreak/>
        <w:t xml:space="preserve">Management is without contractual authority to withhold </w:t>
      </w:r>
      <w:r w:rsidR="00E44838">
        <w:rPr>
          <w:rFonts w:ascii="Arial" w:hAnsi="Arial" w:cs="Arial"/>
        </w:rPr>
        <w:t>Carrier Technician</w:t>
      </w:r>
      <w:r w:rsidRPr="00C4451B">
        <w:rPr>
          <w:rFonts w:ascii="Arial" w:hAnsi="Arial" w:cs="Arial"/>
        </w:rPr>
        <w:t xml:space="preserve"> positions for employees from other crafts absent (as here) documentation that there are employees in the same or higher level that have at least one</w:t>
      </w:r>
      <w:r w:rsidR="005A703E">
        <w:rPr>
          <w:rFonts w:ascii="Arial" w:hAnsi="Arial" w:cs="Arial"/>
        </w:rPr>
        <w:t>-</w:t>
      </w:r>
      <w:r w:rsidRPr="00C4451B">
        <w:rPr>
          <w:rFonts w:ascii="Arial" w:hAnsi="Arial" w:cs="Arial"/>
        </w:rPr>
        <w:t>year experience as a city letter carrier.</w:t>
      </w:r>
    </w:p>
    <w:p w:rsidR="00B2540F" w:rsidRDefault="00B2540F" w:rsidP="00B2540F">
      <w:pPr>
        <w:pStyle w:val="ListParagraph"/>
        <w:rPr>
          <w:rFonts w:ascii="Arial" w:hAnsi="Arial" w:cs="Arial"/>
        </w:rPr>
      </w:pPr>
    </w:p>
    <w:p w:rsidR="00C4451B" w:rsidRPr="00C4451B" w:rsidRDefault="00C4451B" w:rsidP="00E56A89">
      <w:pPr>
        <w:pStyle w:val="ListParagraph"/>
        <w:numPr>
          <w:ilvl w:val="0"/>
          <w:numId w:val="13"/>
        </w:numPr>
        <w:rPr>
          <w:rFonts w:ascii="Arial" w:hAnsi="Arial" w:cs="Arial"/>
        </w:rPr>
      </w:pPr>
      <w:r w:rsidRPr="00C4451B">
        <w:rPr>
          <w:rFonts w:ascii="Arial" w:hAnsi="Arial" w:cs="Arial"/>
        </w:rPr>
        <w:t xml:space="preserve">Withholding is only proper when dislocations to employees are reasonably expected to occur. </w:t>
      </w:r>
      <w:r w:rsidR="00B2540F">
        <w:rPr>
          <w:rFonts w:ascii="Arial" w:hAnsi="Arial" w:cs="Arial"/>
        </w:rPr>
        <w:t xml:space="preserve"> </w:t>
      </w:r>
      <w:r w:rsidRPr="00C4451B">
        <w:rPr>
          <w:rFonts w:ascii="Arial" w:hAnsi="Arial" w:cs="Arial"/>
        </w:rPr>
        <w:t xml:space="preserve">This principle is explained </w:t>
      </w:r>
      <w:r w:rsidR="00E44838">
        <w:rPr>
          <w:rFonts w:ascii="Arial" w:hAnsi="Arial" w:cs="Arial"/>
        </w:rPr>
        <w:t>in Article 12</w:t>
      </w:r>
      <w:r w:rsidR="00AF7AD6">
        <w:rPr>
          <w:rFonts w:ascii="Arial" w:hAnsi="Arial" w:cs="Arial"/>
        </w:rPr>
        <w:t xml:space="preserve"> </w:t>
      </w:r>
      <w:r w:rsidRPr="00C4451B">
        <w:rPr>
          <w:rFonts w:ascii="Arial" w:hAnsi="Arial" w:cs="Arial"/>
        </w:rPr>
        <w:t>of the JCAM:</w:t>
      </w:r>
    </w:p>
    <w:p w:rsidR="00C4451B" w:rsidRDefault="00C4451B" w:rsidP="00C4451B">
      <w:pPr>
        <w:pStyle w:val="ListParagraph"/>
        <w:ind w:left="1440" w:right="720"/>
        <w:rPr>
          <w:rFonts w:ascii="Arial" w:hAnsi="Arial" w:cs="Arial"/>
          <w:b/>
          <w:i/>
        </w:rPr>
      </w:pPr>
    </w:p>
    <w:p w:rsidR="00C4451B" w:rsidRPr="00703FD5" w:rsidRDefault="00C4451B" w:rsidP="00C4451B">
      <w:pPr>
        <w:pStyle w:val="ListParagraph"/>
        <w:ind w:left="1440" w:right="720"/>
        <w:rPr>
          <w:rFonts w:ascii="Arial" w:hAnsi="Arial" w:cs="Arial"/>
          <w:i/>
        </w:rPr>
      </w:pPr>
      <w:r w:rsidRPr="00703FD5">
        <w:rPr>
          <w:rFonts w:ascii="Arial" w:hAnsi="Arial" w:cs="Arial"/>
          <w:b/>
          <w:i/>
        </w:rPr>
        <w:t xml:space="preserve">“Number of Withheld Positions. </w:t>
      </w:r>
      <w:r w:rsidRPr="00703FD5">
        <w:rPr>
          <w:rFonts w:ascii="Arial" w:hAnsi="Arial" w:cs="Arial"/>
          <w:i/>
        </w:rPr>
        <w:t>Management may not withhold more positions than are reasonably necessary to accommodate any planned excessing.</w:t>
      </w:r>
      <w:r w:rsidR="00E96D84">
        <w:rPr>
          <w:rFonts w:ascii="Arial" w:hAnsi="Arial" w:cs="Arial"/>
          <w:i/>
        </w:rPr>
        <w:t xml:space="preserve"> </w:t>
      </w:r>
      <w:r w:rsidRPr="00703FD5">
        <w:rPr>
          <w:rFonts w:ascii="Arial" w:hAnsi="Arial" w:cs="Arial"/>
          <w:i/>
        </w:rPr>
        <w:t xml:space="preserve"> Article 12.5.B.2 only authorizes management to withhold “sufficient…positions within the area for full-time and part-time flexible employees who may be involuntarily reassigned.”</w:t>
      </w:r>
    </w:p>
    <w:p w:rsidR="00C4451B" w:rsidRPr="00703FD5" w:rsidRDefault="00C4451B" w:rsidP="00C4451B">
      <w:pPr>
        <w:pStyle w:val="ListParagraph"/>
        <w:ind w:left="1440" w:right="720"/>
        <w:rPr>
          <w:rFonts w:ascii="Arial" w:hAnsi="Arial" w:cs="Arial"/>
          <w:i/>
        </w:rPr>
      </w:pPr>
    </w:p>
    <w:p w:rsidR="00C4451B" w:rsidRPr="00703FD5" w:rsidRDefault="00C4451B" w:rsidP="00C4451B">
      <w:pPr>
        <w:pStyle w:val="ListParagraph"/>
        <w:ind w:left="1440" w:right="720"/>
        <w:rPr>
          <w:rFonts w:ascii="Arial" w:hAnsi="Arial" w:cs="Arial"/>
          <w:i/>
        </w:rPr>
      </w:pPr>
      <w:r>
        <w:rPr>
          <w:rFonts w:ascii="Arial" w:hAnsi="Arial" w:cs="Arial"/>
          <w:i/>
        </w:rPr>
        <w:t>“</w:t>
      </w:r>
      <w:r w:rsidRPr="00703FD5">
        <w:rPr>
          <w:rFonts w:ascii="Arial" w:hAnsi="Arial" w:cs="Arial"/>
          <w:i/>
        </w:rPr>
        <w:t xml:space="preserve">There are no blanket rules that can be used to determine whether management is withholding an excessive number of </w:t>
      </w:r>
      <w:r w:rsidR="00490BB4" w:rsidRPr="00703FD5">
        <w:rPr>
          <w:rFonts w:ascii="Arial" w:hAnsi="Arial" w:cs="Arial"/>
          <w:i/>
        </w:rPr>
        <w:t>positions, or</w:t>
      </w:r>
      <w:r w:rsidRPr="00703FD5">
        <w:rPr>
          <w:rFonts w:ascii="Arial" w:hAnsi="Arial" w:cs="Arial"/>
          <w:i/>
        </w:rPr>
        <w:t xml:space="preserve"> withholding positions for longer than necessary.</w:t>
      </w:r>
      <w:r w:rsidR="00E96D84">
        <w:rPr>
          <w:rFonts w:ascii="Arial" w:hAnsi="Arial" w:cs="Arial"/>
          <w:i/>
        </w:rPr>
        <w:t xml:space="preserve"> </w:t>
      </w:r>
      <w:r w:rsidRPr="00703FD5">
        <w:rPr>
          <w:rFonts w:ascii="Arial" w:hAnsi="Arial" w:cs="Arial"/>
          <w:i/>
        </w:rPr>
        <w:t xml:space="preserve"> Rather, each situation must be examined separately based upon local fact circumstances…”</w:t>
      </w:r>
    </w:p>
    <w:p w:rsidR="00490BB4" w:rsidRDefault="00490BB4" w:rsidP="00490BB4">
      <w:pPr>
        <w:pStyle w:val="ListParagraph"/>
        <w:rPr>
          <w:rFonts w:ascii="Arial" w:hAnsi="Arial" w:cs="Arial"/>
        </w:rPr>
      </w:pPr>
    </w:p>
    <w:p w:rsidR="00C4451B" w:rsidRDefault="00C4451B" w:rsidP="00E56A89">
      <w:pPr>
        <w:pStyle w:val="ListParagraph"/>
        <w:numPr>
          <w:ilvl w:val="0"/>
          <w:numId w:val="13"/>
        </w:numPr>
        <w:rPr>
          <w:rFonts w:ascii="Arial" w:hAnsi="Arial" w:cs="Arial"/>
        </w:rPr>
      </w:pPr>
      <w:r w:rsidRPr="00C4451B">
        <w:rPr>
          <w:rFonts w:ascii="Arial" w:hAnsi="Arial" w:cs="Arial"/>
        </w:rPr>
        <w:t xml:space="preserve">A review of the local fact circumstances in this situation conclusively shows there is no legitimate basis for </w:t>
      </w:r>
      <w:r w:rsidR="00E44838">
        <w:rPr>
          <w:rFonts w:ascii="Arial" w:hAnsi="Arial" w:cs="Arial"/>
        </w:rPr>
        <w:t>Carrier Technician</w:t>
      </w:r>
      <w:r w:rsidRPr="00C4451B">
        <w:rPr>
          <w:rFonts w:ascii="Arial" w:hAnsi="Arial" w:cs="Arial"/>
        </w:rPr>
        <w:t xml:space="preserve"> job(s) being withheld in the </w:t>
      </w:r>
      <w:r w:rsidRPr="00C4451B">
        <w:rPr>
          <w:rFonts w:ascii="Arial" w:hAnsi="Arial" w:cs="Arial"/>
          <w:b/>
          <w:u w:val="single"/>
        </w:rPr>
        <w:t>[Installation name]</w:t>
      </w:r>
      <w:r w:rsidRPr="00C4451B">
        <w:rPr>
          <w:rFonts w:ascii="Arial" w:hAnsi="Arial" w:cs="Arial"/>
        </w:rPr>
        <w:t xml:space="preserve"> Installation. </w:t>
      </w:r>
      <w:r w:rsidR="00B2540F">
        <w:rPr>
          <w:rFonts w:ascii="Arial" w:hAnsi="Arial" w:cs="Arial"/>
        </w:rPr>
        <w:t xml:space="preserve"> </w:t>
      </w:r>
      <w:r w:rsidRPr="00C4451B">
        <w:rPr>
          <w:rFonts w:ascii="Arial" w:hAnsi="Arial" w:cs="Arial"/>
        </w:rPr>
        <w:t xml:space="preserve">Even if the Postal Service had documentation not yet reviewed by the </w:t>
      </w:r>
      <w:r w:rsidR="00B2540F">
        <w:rPr>
          <w:rFonts w:ascii="Arial" w:hAnsi="Arial" w:cs="Arial"/>
        </w:rPr>
        <w:t>u</w:t>
      </w:r>
      <w:r w:rsidRPr="00C4451B">
        <w:rPr>
          <w:rFonts w:ascii="Arial" w:hAnsi="Arial" w:cs="Arial"/>
        </w:rPr>
        <w:t xml:space="preserve">nion showing legitimate withholding events, there would have to be five full-time assignments abolished before one </w:t>
      </w:r>
      <w:r w:rsidR="00E44838">
        <w:rPr>
          <w:rFonts w:ascii="Arial" w:hAnsi="Arial" w:cs="Arial"/>
        </w:rPr>
        <w:t>Carrier Technician</w:t>
      </w:r>
      <w:r w:rsidRPr="00C4451B">
        <w:rPr>
          <w:rFonts w:ascii="Arial" w:hAnsi="Arial" w:cs="Arial"/>
        </w:rPr>
        <w:t xml:space="preserve"> job would be eliminated. </w:t>
      </w:r>
      <w:r w:rsidR="00B2540F">
        <w:rPr>
          <w:rFonts w:ascii="Arial" w:hAnsi="Arial" w:cs="Arial"/>
        </w:rPr>
        <w:t xml:space="preserve"> </w:t>
      </w:r>
      <w:r w:rsidRPr="00C4451B">
        <w:rPr>
          <w:rFonts w:ascii="Arial" w:hAnsi="Arial" w:cs="Arial"/>
        </w:rPr>
        <w:t xml:space="preserve">This is true because each </w:t>
      </w:r>
      <w:r w:rsidR="00E44838">
        <w:rPr>
          <w:rFonts w:ascii="Arial" w:hAnsi="Arial" w:cs="Arial"/>
        </w:rPr>
        <w:t>Carrier Technician</w:t>
      </w:r>
      <w:r w:rsidRPr="00C4451B">
        <w:rPr>
          <w:rFonts w:ascii="Arial" w:hAnsi="Arial" w:cs="Arial"/>
        </w:rPr>
        <w:t xml:space="preserve"> job consists of five routes. </w:t>
      </w:r>
      <w:r w:rsidR="00B2540F">
        <w:rPr>
          <w:rFonts w:ascii="Arial" w:hAnsi="Arial" w:cs="Arial"/>
        </w:rPr>
        <w:t xml:space="preserve"> </w:t>
      </w:r>
      <w:r w:rsidRPr="00C4451B">
        <w:rPr>
          <w:rFonts w:ascii="Arial" w:hAnsi="Arial" w:cs="Arial"/>
        </w:rPr>
        <w:t xml:space="preserve">When you look at the number of </w:t>
      </w:r>
      <w:r w:rsidR="00E44838">
        <w:rPr>
          <w:rFonts w:ascii="Arial" w:hAnsi="Arial" w:cs="Arial"/>
        </w:rPr>
        <w:t>Carrier Technician</w:t>
      </w:r>
      <w:r w:rsidRPr="00C4451B">
        <w:rPr>
          <w:rFonts w:ascii="Arial" w:hAnsi="Arial" w:cs="Arial"/>
        </w:rPr>
        <w:t xml:space="preserve"> jobs being withheld in the </w:t>
      </w:r>
      <w:r w:rsidRPr="00C4451B">
        <w:rPr>
          <w:rFonts w:ascii="Arial" w:hAnsi="Arial" w:cs="Arial"/>
          <w:b/>
          <w:u w:val="single"/>
        </w:rPr>
        <w:t>[District name]</w:t>
      </w:r>
      <w:r w:rsidRPr="00C4451B">
        <w:rPr>
          <w:rFonts w:ascii="Arial" w:hAnsi="Arial" w:cs="Arial"/>
          <w:u w:val="single"/>
        </w:rPr>
        <w:t xml:space="preserve"> </w:t>
      </w:r>
      <w:r w:rsidRPr="00C4451B">
        <w:rPr>
          <w:rFonts w:ascii="Arial" w:hAnsi="Arial" w:cs="Arial"/>
        </w:rPr>
        <w:t xml:space="preserve">District and the </w:t>
      </w:r>
      <w:r w:rsidRPr="00C4451B">
        <w:rPr>
          <w:rFonts w:ascii="Arial" w:hAnsi="Arial" w:cs="Arial"/>
          <w:b/>
          <w:u w:val="single"/>
        </w:rPr>
        <w:t>[</w:t>
      </w:r>
      <w:r w:rsidR="00490BB4">
        <w:rPr>
          <w:rFonts w:ascii="Arial" w:hAnsi="Arial" w:cs="Arial"/>
          <w:b/>
          <w:u w:val="single"/>
        </w:rPr>
        <w:t xml:space="preserve">Postal </w:t>
      </w:r>
      <w:r w:rsidRPr="00C4451B">
        <w:rPr>
          <w:rFonts w:ascii="Arial" w:hAnsi="Arial" w:cs="Arial"/>
          <w:b/>
          <w:u w:val="single"/>
        </w:rPr>
        <w:t>Area name]</w:t>
      </w:r>
      <w:r w:rsidRPr="00C4451B">
        <w:rPr>
          <w:rFonts w:ascii="Arial" w:hAnsi="Arial" w:cs="Arial"/>
        </w:rPr>
        <w:t xml:space="preserve"> Area as a whole, it becomes plain to see that there is no legitimate reason to withhold/continue to withhold the full-time positions at issue here. </w:t>
      </w:r>
    </w:p>
    <w:p w:rsidR="00FA0AC4" w:rsidRDefault="00FA0AC4" w:rsidP="00FA0AC4">
      <w:pPr>
        <w:rPr>
          <w:rFonts w:ascii="Arial" w:hAnsi="Arial" w:cs="Arial"/>
        </w:rPr>
      </w:pPr>
    </w:p>
    <w:p w:rsidR="00FA0AC4" w:rsidRDefault="00196956" w:rsidP="00E56A89">
      <w:pPr>
        <w:pStyle w:val="ListParagraph"/>
        <w:numPr>
          <w:ilvl w:val="0"/>
          <w:numId w:val="13"/>
        </w:numPr>
        <w:rPr>
          <w:rFonts w:ascii="Arial" w:hAnsi="Arial" w:cs="Arial"/>
        </w:rPr>
      </w:pPr>
      <w:r>
        <w:rPr>
          <w:rFonts w:ascii="Arial" w:hAnsi="Arial" w:cs="Arial"/>
        </w:rPr>
        <w:t xml:space="preserve">Management has failed to furnish any documentation/data </w:t>
      </w:r>
      <w:r w:rsidR="00B2540F">
        <w:rPr>
          <w:rFonts w:ascii="Arial" w:hAnsi="Arial" w:cs="Arial"/>
        </w:rPr>
        <w:t xml:space="preserve">showing </w:t>
      </w:r>
      <w:r>
        <w:rPr>
          <w:rFonts w:ascii="Arial" w:hAnsi="Arial" w:cs="Arial"/>
        </w:rPr>
        <w:t xml:space="preserve">they have taken attrition at the </w:t>
      </w:r>
      <w:r w:rsidRPr="00384524">
        <w:rPr>
          <w:rFonts w:ascii="Arial" w:hAnsi="Arial" w:cs="Arial"/>
          <w:b/>
          <w:u w:val="single"/>
        </w:rPr>
        <w:t>[Installation name]</w:t>
      </w:r>
      <w:r w:rsidRPr="00384524">
        <w:rPr>
          <w:rFonts w:ascii="Arial" w:hAnsi="Arial" w:cs="Arial"/>
        </w:rPr>
        <w:t xml:space="preserve"> Installation</w:t>
      </w:r>
      <w:r>
        <w:rPr>
          <w:rFonts w:ascii="Arial" w:hAnsi="Arial" w:cs="Arial"/>
        </w:rPr>
        <w:t xml:space="preserve"> into account. </w:t>
      </w:r>
      <w:r w:rsidR="00FA0AC4">
        <w:rPr>
          <w:rFonts w:ascii="Arial" w:hAnsi="Arial" w:cs="Arial"/>
        </w:rPr>
        <w:t xml:space="preserve">  </w:t>
      </w:r>
    </w:p>
    <w:p w:rsidR="00E56A89" w:rsidRDefault="00E56A89" w:rsidP="00E56A89">
      <w:pPr>
        <w:rPr>
          <w:rFonts w:ascii="Arial" w:hAnsi="Arial" w:cs="Arial"/>
        </w:rPr>
      </w:pPr>
    </w:p>
    <w:p w:rsidR="00EA24D4" w:rsidRDefault="00EA24D4" w:rsidP="00E56A89">
      <w:pPr>
        <w:pStyle w:val="ListParagraph"/>
        <w:numPr>
          <w:ilvl w:val="0"/>
          <w:numId w:val="13"/>
        </w:numPr>
        <w:rPr>
          <w:rFonts w:ascii="Arial" w:hAnsi="Arial" w:cs="Arial"/>
        </w:rPr>
      </w:pPr>
      <w:r>
        <w:rPr>
          <w:rFonts w:ascii="Arial" w:hAnsi="Arial" w:cs="Arial"/>
        </w:rPr>
        <w:t xml:space="preserve"> Article 12 Section 4.A requires </w:t>
      </w:r>
      <w:r w:rsidR="005A703E">
        <w:rPr>
          <w:rFonts w:ascii="Arial" w:hAnsi="Arial" w:cs="Arial"/>
        </w:rPr>
        <w:t xml:space="preserve">that </w:t>
      </w:r>
      <w:r>
        <w:rPr>
          <w:rFonts w:ascii="Arial" w:hAnsi="Arial" w:cs="Arial"/>
        </w:rPr>
        <w:t>the dislocation and inconvenience to employees in the regular work force must be kept to a minimum</w:t>
      </w:r>
      <w:r w:rsidR="005A703E">
        <w:rPr>
          <w:rFonts w:ascii="Arial" w:hAnsi="Arial" w:cs="Arial"/>
        </w:rPr>
        <w:t>.</w:t>
      </w:r>
      <w:r>
        <w:rPr>
          <w:rFonts w:ascii="Arial" w:hAnsi="Arial" w:cs="Arial"/>
        </w:rPr>
        <w:t xml:space="preserve"> </w:t>
      </w:r>
      <w:r w:rsidR="005A703E">
        <w:rPr>
          <w:rFonts w:ascii="Arial" w:hAnsi="Arial" w:cs="Arial"/>
        </w:rPr>
        <w:t>T</w:t>
      </w:r>
      <w:r>
        <w:rPr>
          <w:rFonts w:ascii="Arial" w:hAnsi="Arial" w:cs="Arial"/>
        </w:rPr>
        <w:t>he union contends management’s failure to terminate and</w:t>
      </w:r>
      <w:r w:rsidR="005A703E">
        <w:rPr>
          <w:rFonts w:ascii="Arial" w:hAnsi="Arial" w:cs="Arial"/>
        </w:rPr>
        <w:t>/</w:t>
      </w:r>
      <w:r>
        <w:rPr>
          <w:rFonts w:ascii="Arial" w:hAnsi="Arial" w:cs="Arial"/>
        </w:rPr>
        <w:t>or reduce PSE clerk hours</w:t>
      </w:r>
      <w:r w:rsidRPr="003E64E5">
        <w:rPr>
          <w:rFonts w:ascii="Arial" w:hAnsi="Arial" w:cs="Arial"/>
        </w:rPr>
        <w:t xml:space="preserve"> </w:t>
      </w:r>
      <w:r>
        <w:rPr>
          <w:rFonts w:ascii="Arial" w:hAnsi="Arial" w:cs="Arial"/>
        </w:rPr>
        <w:t>in the [</w:t>
      </w:r>
      <w:r w:rsidRPr="00C4451B">
        <w:rPr>
          <w:rFonts w:ascii="Arial" w:hAnsi="Arial" w:cs="Arial"/>
          <w:b/>
          <w:u w:val="single"/>
        </w:rPr>
        <w:t>Installation name]</w:t>
      </w:r>
      <w:r w:rsidRPr="00C4451B">
        <w:rPr>
          <w:rFonts w:ascii="Arial" w:hAnsi="Arial" w:cs="Arial"/>
        </w:rPr>
        <w:t xml:space="preserve"> Installation</w:t>
      </w:r>
      <w:r>
        <w:rPr>
          <w:rFonts w:ascii="Arial" w:hAnsi="Arial" w:cs="Arial"/>
        </w:rPr>
        <w:t xml:space="preserve"> prior to excessing full</w:t>
      </w:r>
      <w:r w:rsidR="0022616B">
        <w:rPr>
          <w:rFonts w:ascii="Arial" w:hAnsi="Arial" w:cs="Arial"/>
        </w:rPr>
        <w:t>-</w:t>
      </w:r>
      <w:r>
        <w:rPr>
          <w:rFonts w:ascii="Arial" w:hAnsi="Arial" w:cs="Arial"/>
        </w:rPr>
        <w:t>time clerk(s) violates this principle.  This is documented with the workhour impact report attached to this grievance.</w:t>
      </w:r>
    </w:p>
    <w:p w:rsidR="00E56A89" w:rsidRDefault="00E56A89" w:rsidP="00E56A89">
      <w:pPr>
        <w:rPr>
          <w:rFonts w:ascii="Arial" w:hAnsi="Arial" w:cs="Arial"/>
        </w:rPr>
      </w:pPr>
    </w:p>
    <w:p w:rsidR="00E56A89" w:rsidRPr="005F2C89" w:rsidRDefault="00E56A89" w:rsidP="00B8004F">
      <w:pPr>
        <w:pStyle w:val="ListParagraph"/>
        <w:numPr>
          <w:ilvl w:val="0"/>
          <w:numId w:val="13"/>
        </w:numPr>
        <w:ind w:right="-144"/>
        <w:rPr>
          <w:rFonts w:ascii="Arial" w:hAnsi="Arial" w:cs="Arial"/>
        </w:rPr>
      </w:pPr>
      <w:r w:rsidRPr="00E56A89">
        <w:rPr>
          <w:rFonts w:ascii="Arial" w:hAnsi="Arial" w:cs="Arial"/>
        </w:rPr>
        <w:t xml:space="preserve"> Article 12 Section 4.A requires </w:t>
      </w:r>
      <w:r w:rsidR="0022616B">
        <w:rPr>
          <w:rFonts w:ascii="Arial" w:hAnsi="Arial" w:cs="Arial"/>
        </w:rPr>
        <w:t xml:space="preserve">that </w:t>
      </w:r>
      <w:r w:rsidRPr="00E56A89">
        <w:rPr>
          <w:rFonts w:ascii="Arial" w:hAnsi="Arial" w:cs="Arial"/>
        </w:rPr>
        <w:t>the dislocation and inconvenience to employees in the regular work force must be kept to a minimum</w:t>
      </w:r>
      <w:r w:rsidR="0022616B">
        <w:rPr>
          <w:rFonts w:ascii="Arial" w:hAnsi="Arial" w:cs="Arial"/>
        </w:rPr>
        <w:t>.</w:t>
      </w:r>
      <w:r w:rsidRPr="00E56A89">
        <w:rPr>
          <w:rFonts w:ascii="Arial" w:hAnsi="Arial" w:cs="Arial"/>
        </w:rPr>
        <w:t xml:space="preserve"> </w:t>
      </w:r>
      <w:r w:rsidR="0022616B">
        <w:rPr>
          <w:rFonts w:ascii="Arial" w:hAnsi="Arial" w:cs="Arial"/>
        </w:rPr>
        <w:t>T</w:t>
      </w:r>
      <w:r w:rsidRPr="00E56A89">
        <w:rPr>
          <w:rFonts w:ascii="Arial" w:hAnsi="Arial" w:cs="Arial"/>
        </w:rPr>
        <w:t>he union contends management’s failure to reduce</w:t>
      </w:r>
      <w:r w:rsidR="0022616B" w:rsidRPr="0022616B">
        <w:rPr>
          <w:rFonts w:ascii="Arial" w:hAnsi="Arial" w:cs="Arial"/>
        </w:rPr>
        <w:t xml:space="preserve"> </w:t>
      </w:r>
      <w:r w:rsidR="0022616B" w:rsidRPr="00E56A89">
        <w:rPr>
          <w:rFonts w:ascii="Arial" w:hAnsi="Arial" w:cs="Arial"/>
        </w:rPr>
        <w:t xml:space="preserve">clerk overtime hours in the </w:t>
      </w:r>
      <w:r w:rsidR="0022616B" w:rsidRPr="00863811">
        <w:rPr>
          <w:rFonts w:ascii="Arial" w:hAnsi="Arial" w:cs="Arial"/>
          <w:b/>
        </w:rPr>
        <w:t>[</w:t>
      </w:r>
      <w:r w:rsidR="0022616B" w:rsidRPr="00E56A89">
        <w:rPr>
          <w:rFonts w:ascii="Arial" w:hAnsi="Arial" w:cs="Arial"/>
          <w:b/>
          <w:u w:val="single"/>
        </w:rPr>
        <w:t xml:space="preserve">Installation </w:t>
      </w:r>
      <w:r w:rsidR="0022616B" w:rsidRPr="00E56A89">
        <w:rPr>
          <w:rFonts w:ascii="Arial" w:hAnsi="Arial" w:cs="Arial"/>
          <w:b/>
          <w:u w:val="single"/>
        </w:rPr>
        <w:lastRenderedPageBreak/>
        <w:t>name]</w:t>
      </w:r>
      <w:r w:rsidR="0022616B" w:rsidRPr="00E56A89">
        <w:rPr>
          <w:rFonts w:ascii="Arial" w:hAnsi="Arial" w:cs="Arial"/>
        </w:rPr>
        <w:t xml:space="preserve"> Installation</w:t>
      </w:r>
      <w:r w:rsidRPr="00E56A89">
        <w:rPr>
          <w:rFonts w:ascii="Arial" w:hAnsi="Arial" w:cs="Arial"/>
        </w:rPr>
        <w:t xml:space="preserve"> prior to excessing full</w:t>
      </w:r>
      <w:r w:rsidR="005A703E">
        <w:rPr>
          <w:rFonts w:ascii="Arial" w:hAnsi="Arial" w:cs="Arial"/>
        </w:rPr>
        <w:t>-</w:t>
      </w:r>
      <w:r w:rsidRPr="00E56A89">
        <w:rPr>
          <w:rFonts w:ascii="Arial" w:hAnsi="Arial" w:cs="Arial"/>
        </w:rPr>
        <w:t>time clerk(s) violates this principle.  This is documented with the workhour impact report attached to this grievance.</w:t>
      </w:r>
    </w:p>
    <w:p w:rsidR="00196956" w:rsidRPr="00196956" w:rsidRDefault="00196956" w:rsidP="00196956">
      <w:pPr>
        <w:pStyle w:val="ListParagraph"/>
        <w:rPr>
          <w:rFonts w:ascii="Arial" w:hAnsi="Arial" w:cs="Arial"/>
        </w:rPr>
      </w:pPr>
    </w:p>
    <w:p w:rsidR="00C4451B" w:rsidRDefault="00196956" w:rsidP="00E56A89">
      <w:pPr>
        <w:pStyle w:val="ListParagraph"/>
        <w:numPr>
          <w:ilvl w:val="0"/>
          <w:numId w:val="13"/>
        </w:numPr>
        <w:rPr>
          <w:rFonts w:ascii="Arial" w:hAnsi="Arial" w:cs="Arial"/>
        </w:rPr>
      </w:pPr>
      <w:r>
        <w:rPr>
          <w:rFonts w:ascii="Arial" w:hAnsi="Arial" w:cs="Arial"/>
        </w:rPr>
        <w:t xml:space="preserve">Management violated Article 12.5 of the </w:t>
      </w:r>
      <w:r w:rsidR="00785112">
        <w:rPr>
          <w:rFonts w:ascii="Arial" w:hAnsi="Arial" w:cs="Arial"/>
        </w:rPr>
        <w:t>National</w:t>
      </w:r>
      <w:r>
        <w:rPr>
          <w:rFonts w:ascii="Arial" w:hAnsi="Arial" w:cs="Arial"/>
        </w:rPr>
        <w:t xml:space="preserve"> Agreement when they withheld city letter carrier assignments in the </w:t>
      </w:r>
      <w:r w:rsidRPr="00384524">
        <w:rPr>
          <w:rFonts w:ascii="Arial" w:hAnsi="Arial" w:cs="Arial"/>
          <w:b/>
          <w:u w:val="single"/>
        </w:rPr>
        <w:t>[Installation name]</w:t>
      </w:r>
      <w:r w:rsidRPr="00384524">
        <w:rPr>
          <w:rFonts w:ascii="Arial" w:hAnsi="Arial" w:cs="Arial"/>
        </w:rPr>
        <w:t xml:space="preserve"> Installation</w:t>
      </w:r>
      <w:r>
        <w:rPr>
          <w:rFonts w:ascii="Arial" w:hAnsi="Arial" w:cs="Arial"/>
        </w:rPr>
        <w:t xml:space="preserve"> for </w:t>
      </w:r>
      <w:r w:rsidR="00B2540F">
        <w:rPr>
          <w:rFonts w:ascii="Arial" w:hAnsi="Arial" w:cs="Arial"/>
        </w:rPr>
        <w:t>f</w:t>
      </w:r>
      <w:r w:rsidR="00785112">
        <w:rPr>
          <w:rFonts w:ascii="Arial" w:hAnsi="Arial" w:cs="Arial"/>
        </w:rPr>
        <w:t>ull</w:t>
      </w:r>
      <w:r w:rsidR="00B2540F">
        <w:rPr>
          <w:rFonts w:ascii="Arial" w:hAnsi="Arial" w:cs="Arial"/>
        </w:rPr>
        <w:t>-t</w:t>
      </w:r>
      <w:r w:rsidR="00785112">
        <w:rPr>
          <w:rFonts w:ascii="Arial" w:hAnsi="Arial" w:cs="Arial"/>
        </w:rPr>
        <w:t xml:space="preserve">ime </w:t>
      </w:r>
      <w:r w:rsidR="00B2540F">
        <w:rPr>
          <w:rFonts w:ascii="Arial" w:hAnsi="Arial" w:cs="Arial"/>
        </w:rPr>
        <w:t>c</w:t>
      </w:r>
      <w:r w:rsidR="00785112">
        <w:rPr>
          <w:rFonts w:ascii="Arial" w:hAnsi="Arial" w:cs="Arial"/>
        </w:rPr>
        <w:t xml:space="preserve">lerks </w:t>
      </w:r>
      <w:r>
        <w:rPr>
          <w:rFonts w:ascii="Arial" w:hAnsi="Arial" w:cs="Arial"/>
        </w:rPr>
        <w:t xml:space="preserve">excessed outside of their installation when there are </w:t>
      </w:r>
      <w:r w:rsidR="00785112">
        <w:rPr>
          <w:rFonts w:ascii="Arial" w:hAnsi="Arial" w:cs="Arial"/>
        </w:rPr>
        <w:t xml:space="preserve">vacant </w:t>
      </w:r>
      <w:r w:rsidR="00B2540F">
        <w:rPr>
          <w:rFonts w:ascii="Arial" w:hAnsi="Arial" w:cs="Arial"/>
        </w:rPr>
        <w:t>f</w:t>
      </w:r>
      <w:r>
        <w:rPr>
          <w:rFonts w:ascii="Arial" w:hAnsi="Arial" w:cs="Arial"/>
        </w:rPr>
        <w:t>ull-</w:t>
      </w:r>
      <w:r w:rsidR="00B2540F">
        <w:rPr>
          <w:rFonts w:ascii="Arial" w:hAnsi="Arial" w:cs="Arial"/>
        </w:rPr>
        <w:t>t</w:t>
      </w:r>
      <w:r>
        <w:rPr>
          <w:rFonts w:ascii="Arial" w:hAnsi="Arial" w:cs="Arial"/>
        </w:rPr>
        <w:t>ime clerk positions outside the installation available.</w:t>
      </w:r>
    </w:p>
    <w:p w:rsidR="00B2540F" w:rsidRDefault="00B2540F" w:rsidP="00B2540F">
      <w:pPr>
        <w:pStyle w:val="ListParagraph"/>
        <w:rPr>
          <w:rFonts w:ascii="Arial" w:hAnsi="Arial" w:cs="Arial"/>
        </w:rPr>
      </w:pPr>
    </w:p>
    <w:p w:rsidR="00384524" w:rsidRPr="00384524" w:rsidRDefault="00384524" w:rsidP="00E56A89">
      <w:pPr>
        <w:pStyle w:val="ListParagraph"/>
        <w:numPr>
          <w:ilvl w:val="0"/>
          <w:numId w:val="13"/>
        </w:numPr>
        <w:rPr>
          <w:rFonts w:ascii="Arial" w:hAnsi="Arial" w:cs="Arial"/>
        </w:rPr>
      </w:pPr>
      <w:r w:rsidRPr="00384524">
        <w:rPr>
          <w:rFonts w:ascii="Arial" w:hAnsi="Arial" w:cs="Arial"/>
        </w:rPr>
        <w:t xml:space="preserve">There is a nexus between Human Resources at the Area Level as it relates to withholding and hiring in the Postal Service as this is the department that authorizes withholding while controlling hiring and conversion decisions through their complement committees. </w:t>
      </w:r>
      <w:r w:rsidR="00B2540F">
        <w:rPr>
          <w:rFonts w:ascii="Arial" w:hAnsi="Arial" w:cs="Arial"/>
        </w:rPr>
        <w:t xml:space="preserve"> </w:t>
      </w:r>
      <w:r w:rsidRPr="00384524">
        <w:rPr>
          <w:rFonts w:ascii="Arial" w:hAnsi="Arial" w:cs="Arial"/>
        </w:rPr>
        <w:t xml:space="preserve">These policies, once created, are passed down to the District Level and implemented through Labor Relations at both levels. </w:t>
      </w:r>
      <w:r w:rsidR="004D3F60">
        <w:rPr>
          <w:rFonts w:ascii="Arial" w:hAnsi="Arial" w:cs="Arial"/>
        </w:rPr>
        <w:t xml:space="preserve"> </w:t>
      </w:r>
      <w:r w:rsidRPr="00384524">
        <w:rPr>
          <w:rFonts w:ascii="Arial" w:hAnsi="Arial" w:cs="Arial"/>
        </w:rPr>
        <w:t xml:space="preserve">The Article 12 and </w:t>
      </w:r>
      <w:r>
        <w:rPr>
          <w:rFonts w:ascii="Arial" w:hAnsi="Arial" w:cs="Arial"/>
        </w:rPr>
        <w:t>Article 15</w:t>
      </w:r>
      <w:r w:rsidRPr="00384524">
        <w:rPr>
          <w:rFonts w:ascii="Arial" w:hAnsi="Arial" w:cs="Arial"/>
        </w:rPr>
        <w:t xml:space="preserve"> violations demonstrated in the instant case are </w:t>
      </w:r>
      <w:r w:rsidR="004D3F60">
        <w:rPr>
          <w:rFonts w:ascii="Arial" w:hAnsi="Arial" w:cs="Arial"/>
        </w:rPr>
        <w:t xml:space="preserve">both </w:t>
      </w:r>
      <w:r w:rsidR="00741A16">
        <w:rPr>
          <w:rFonts w:ascii="Arial" w:hAnsi="Arial" w:cs="Arial"/>
        </w:rPr>
        <w:t>intentional</w:t>
      </w:r>
      <w:r w:rsidR="004D3F60">
        <w:rPr>
          <w:rFonts w:ascii="Arial" w:hAnsi="Arial" w:cs="Arial"/>
        </w:rPr>
        <w:t xml:space="preserve"> and</w:t>
      </w:r>
      <w:r w:rsidRPr="00384524">
        <w:rPr>
          <w:rFonts w:ascii="Arial" w:hAnsi="Arial" w:cs="Arial"/>
        </w:rPr>
        <w:t xml:space="preserve"> flagrant</w:t>
      </w:r>
      <w:r w:rsidR="004D3F60">
        <w:rPr>
          <w:rFonts w:ascii="Arial" w:hAnsi="Arial" w:cs="Arial"/>
        </w:rPr>
        <w:t xml:space="preserve">. </w:t>
      </w:r>
      <w:r>
        <w:rPr>
          <w:rFonts w:ascii="Arial" w:hAnsi="Arial" w:cs="Arial"/>
        </w:rPr>
        <w:t xml:space="preserve"> </w:t>
      </w:r>
      <w:r w:rsidR="004D3F60">
        <w:rPr>
          <w:rFonts w:ascii="Arial" w:hAnsi="Arial" w:cs="Arial"/>
        </w:rPr>
        <w:t>T</w:t>
      </w:r>
      <w:r w:rsidRPr="00384524">
        <w:rPr>
          <w:rFonts w:ascii="Arial" w:hAnsi="Arial" w:cs="Arial"/>
        </w:rPr>
        <w:t>herefore</w:t>
      </w:r>
      <w:r w:rsidR="004D3F60">
        <w:rPr>
          <w:rFonts w:ascii="Arial" w:hAnsi="Arial" w:cs="Arial"/>
        </w:rPr>
        <w:t>, they</w:t>
      </w:r>
      <w:r w:rsidRPr="00384524">
        <w:rPr>
          <w:rFonts w:ascii="Arial" w:hAnsi="Arial" w:cs="Arial"/>
        </w:rPr>
        <w:t xml:space="preserve"> must be considered egregious.</w:t>
      </w:r>
    </w:p>
    <w:p w:rsidR="004D3F60" w:rsidRDefault="004D3F60" w:rsidP="004D3F60">
      <w:pPr>
        <w:pStyle w:val="ListParagraph"/>
        <w:rPr>
          <w:rFonts w:ascii="Arial" w:hAnsi="Arial" w:cs="Arial"/>
        </w:rPr>
      </w:pPr>
    </w:p>
    <w:p w:rsidR="00490BB4" w:rsidRPr="00384524" w:rsidRDefault="00490BB4" w:rsidP="00490BB4">
      <w:pPr>
        <w:pStyle w:val="ListParagraph"/>
        <w:numPr>
          <w:ilvl w:val="0"/>
          <w:numId w:val="13"/>
        </w:numPr>
        <w:rPr>
          <w:rFonts w:ascii="Arial" w:hAnsi="Arial" w:cs="Arial"/>
        </w:rPr>
      </w:pPr>
      <w:r w:rsidRPr="00384524">
        <w:rPr>
          <w:rFonts w:ascii="Arial" w:hAnsi="Arial" w:cs="Arial"/>
        </w:rPr>
        <w:t xml:space="preserve">The Article 12 and </w:t>
      </w:r>
      <w:r>
        <w:rPr>
          <w:rFonts w:ascii="Arial" w:hAnsi="Arial" w:cs="Arial"/>
        </w:rPr>
        <w:t>Article 15 violations</w:t>
      </w:r>
      <w:r w:rsidRPr="00384524">
        <w:rPr>
          <w:rFonts w:ascii="Arial" w:hAnsi="Arial" w:cs="Arial"/>
        </w:rPr>
        <w:t xml:space="preserve"> (conclusively demonstrated in the case at bar) create harm in several ways to every </w:t>
      </w:r>
      <w:r>
        <w:rPr>
          <w:rFonts w:ascii="Arial" w:hAnsi="Arial" w:cs="Arial"/>
        </w:rPr>
        <w:t>L</w:t>
      </w:r>
      <w:r w:rsidRPr="00384524">
        <w:rPr>
          <w:rFonts w:ascii="Arial" w:hAnsi="Arial" w:cs="Arial"/>
        </w:rPr>
        <w:t xml:space="preserve">etter </w:t>
      </w:r>
      <w:r>
        <w:rPr>
          <w:rFonts w:ascii="Arial" w:hAnsi="Arial" w:cs="Arial"/>
        </w:rPr>
        <w:t>C</w:t>
      </w:r>
      <w:r w:rsidRPr="00384524">
        <w:rPr>
          <w:rFonts w:ascii="Arial" w:hAnsi="Arial" w:cs="Arial"/>
        </w:rPr>
        <w:t xml:space="preserve">arrier craft employee and manager in the </w:t>
      </w:r>
      <w:r w:rsidRPr="00384524">
        <w:rPr>
          <w:rFonts w:ascii="Arial" w:hAnsi="Arial" w:cs="Arial"/>
          <w:b/>
          <w:u w:val="single"/>
        </w:rPr>
        <w:t>[Installation name]</w:t>
      </w:r>
      <w:r w:rsidRPr="00384524">
        <w:rPr>
          <w:rFonts w:ascii="Arial" w:hAnsi="Arial" w:cs="Arial"/>
        </w:rPr>
        <w:t xml:space="preserve"> Installation. </w:t>
      </w:r>
      <w:r>
        <w:rPr>
          <w:rFonts w:ascii="Arial" w:hAnsi="Arial" w:cs="Arial"/>
        </w:rPr>
        <w:t xml:space="preserve"> </w:t>
      </w:r>
      <w:r w:rsidRPr="00384524">
        <w:rPr>
          <w:rFonts w:ascii="Arial" w:hAnsi="Arial" w:cs="Arial"/>
        </w:rPr>
        <w:t xml:space="preserve">By delaying the promotion and hiring of new </w:t>
      </w:r>
      <w:r>
        <w:rPr>
          <w:rFonts w:ascii="Arial" w:hAnsi="Arial" w:cs="Arial"/>
        </w:rPr>
        <w:t>L</w:t>
      </w:r>
      <w:r w:rsidRPr="00384524">
        <w:rPr>
          <w:rFonts w:ascii="Arial" w:hAnsi="Arial" w:cs="Arial"/>
        </w:rPr>
        <w:t>ette</w:t>
      </w:r>
      <w:r>
        <w:rPr>
          <w:rFonts w:ascii="Arial" w:hAnsi="Arial" w:cs="Arial"/>
        </w:rPr>
        <w:t>r Carriers, all current Letter C</w:t>
      </w:r>
      <w:r w:rsidRPr="00384524">
        <w:rPr>
          <w:rFonts w:ascii="Arial" w:hAnsi="Arial" w:cs="Arial"/>
        </w:rPr>
        <w:t xml:space="preserve">arriers are harmed by forced overtime, working mandatory non-scheduled days and long hours that take away time from their families, etc. </w:t>
      </w:r>
      <w:r>
        <w:rPr>
          <w:rFonts w:ascii="Arial" w:hAnsi="Arial" w:cs="Arial"/>
        </w:rPr>
        <w:t xml:space="preserve"> M</w:t>
      </w:r>
      <w:r w:rsidRPr="00384524">
        <w:rPr>
          <w:rFonts w:ascii="Arial" w:hAnsi="Arial" w:cs="Arial"/>
        </w:rPr>
        <w:t>anagers are harmed by being burdened with running a day-to-day operatio</w:t>
      </w:r>
      <w:r>
        <w:rPr>
          <w:rFonts w:ascii="Arial" w:hAnsi="Arial" w:cs="Arial"/>
        </w:rPr>
        <w:t>n without the proper number of Letter C</w:t>
      </w:r>
      <w:r w:rsidRPr="00384524">
        <w:rPr>
          <w:rFonts w:ascii="Arial" w:hAnsi="Arial" w:cs="Arial"/>
        </w:rPr>
        <w:t>arriers while being expected to reach unrealistic and unattainable goals at the same time. Last, and certainly anything but least, our customers are harmed by being denied the dependable service they pay for due to the shortage of manpower.</w:t>
      </w:r>
      <w:r>
        <w:rPr>
          <w:rFonts w:ascii="Arial" w:hAnsi="Arial" w:cs="Arial"/>
        </w:rPr>
        <w:t xml:space="preserve"> </w:t>
      </w:r>
      <w:r w:rsidRPr="00384524">
        <w:rPr>
          <w:rFonts w:ascii="Arial" w:hAnsi="Arial" w:cs="Arial"/>
        </w:rPr>
        <w:t xml:space="preserve"> Should this case be decided in arbitration, the </w:t>
      </w:r>
      <w:r>
        <w:rPr>
          <w:rFonts w:ascii="Arial" w:hAnsi="Arial" w:cs="Arial"/>
        </w:rPr>
        <w:t>u</w:t>
      </w:r>
      <w:r w:rsidRPr="00384524">
        <w:rPr>
          <w:rFonts w:ascii="Arial" w:hAnsi="Arial" w:cs="Arial"/>
        </w:rPr>
        <w:t xml:space="preserve">nion will offer testimony to demonstrate the harm as explained above. </w:t>
      </w:r>
    </w:p>
    <w:p w:rsidR="00384524" w:rsidRDefault="00384524" w:rsidP="00384524">
      <w:pPr>
        <w:pStyle w:val="ListParagraph"/>
        <w:rPr>
          <w:rFonts w:ascii="Arial" w:hAnsi="Arial" w:cs="Arial"/>
        </w:rPr>
      </w:pPr>
    </w:p>
    <w:p w:rsidR="00384524" w:rsidRDefault="00384524" w:rsidP="00E56A89">
      <w:pPr>
        <w:pStyle w:val="ListParagraph"/>
        <w:numPr>
          <w:ilvl w:val="0"/>
          <w:numId w:val="13"/>
        </w:numPr>
        <w:rPr>
          <w:rFonts w:ascii="Arial" w:hAnsi="Arial" w:cs="Arial"/>
        </w:rPr>
      </w:pPr>
      <w:r w:rsidRPr="00703FD5">
        <w:rPr>
          <w:rFonts w:ascii="Arial" w:hAnsi="Arial" w:cs="Arial"/>
        </w:rPr>
        <w:t xml:space="preserve">The monetary remedy requested is based on a figure of $25.00 for each letter carrier currently on the rolls in the </w:t>
      </w:r>
      <w:r w:rsidRPr="00703FD5">
        <w:rPr>
          <w:rFonts w:ascii="Arial" w:hAnsi="Arial" w:cs="Arial"/>
          <w:b/>
          <w:u w:val="single"/>
        </w:rPr>
        <w:t>[Installation name]</w:t>
      </w:r>
      <w:r w:rsidRPr="00703FD5">
        <w:rPr>
          <w:rFonts w:ascii="Arial" w:hAnsi="Arial" w:cs="Arial"/>
        </w:rPr>
        <w:t xml:space="preserve"> Installation. </w:t>
      </w:r>
    </w:p>
    <w:p w:rsidR="00F70D77" w:rsidRPr="00E44838" w:rsidRDefault="00F70D77" w:rsidP="00E44838">
      <w:pPr>
        <w:pStyle w:val="ListParagraph"/>
        <w:rPr>
          <w:rFonts w:ascii="Arial" w:hAnsi="Arial" w:cs="Arial"/>
        </w:rPr>
      </w:pPr>
    </w:p>
    <w:p w:rsidR="00C4451B" w:rsidRDefault="00C4451B"/>
    <w:p w:rsidR="00C4451B" w:rsidRPr="00DC49CB" w:rsidRDefault="00C4451B" w:rsidP="00C4451B">
      <w:pPr>
        <w:pStyle w:val="ListParagraph"/>
        <w:ind w:left="0"/>
        <w:rPr>
          <w:rFonts w:ascii="Arial" w:hAnsi="Arial" w:cs="Arial"/>
        </w:rPr>
      </w:pPr>
      <w:r w:rsidRPr="00DC49CB">
        <w:rPr>
          <w:rFonts w:ascii="Arial" w:hAnsi="Arial" w:cs="Arial"/>
          <w:b/>
          <w:sz w:val="28"/>
          <w:szCs w:val="28"/>
        </w:rPr>
        <w:t>Remedy (Block #19 on PS Form 8190):</w:t>
      </w:r>
    </w:p>
    <w:p w:rsidR="00C4451B" w:rsidRPr="00DC49CB" w:rsidRDefault="00C4451B" w:rsidP="00C4451B">
      <w:pPr>
        <w:rPr>
          <w:rFonts w:ascii="Arial" w:hAnsi="Arial" w:cs="Arial"/>
          <w:szCs w:val="24"/>
        </w:rPr>
      </w:pPr>
    </w:p>
    <w:p w:rsidR="00C4451B" w:rsidRPr="00DC49CB" w:rsidRDefault="00C4451B" w:rsidP="00C4451B">
      <w:pPr>
        <w:pStyle w:val="BodyText"/>
        <w:numPr>
          <w:ilvl w:val="0"/>
          <w:numId w:val="5"/>
        </w:numPr>
        <w:jc w:val="left"/>
        <w:rPr>
          <w:rFonts w:ascii="Arial" w:hAnsi="Arial" w:cs="Arial"/>
          <w:szCs w:val="24"/>
        </w:rPr>
      </w:pPr>
      <w:r w:rsidRPr="00DC49CB">
        <w:rPr>
          <w:rFonts w:ascii="Arial" w:hAnsi="Arial" w:cs="Arial"/>
          <w:szCs w:val="24"/>
        </w:rPr>
        <w:t xml:space="preserve">That management immediately comply with </w:t>
      </w:r>
      <w:r w:rsidRPr="00DC49CB">
        <w:rPr>
          <w:rFonts w:ascii="Arial" w:hAnsi="Arial" w:cs="Arial"/>
          <w:szCs w:val="24"/>
          <w:lang w:val="en-US"/>
        </w:rPr>
        <w:t xml:space="preserve">the procedures for filling residual full-time regular City Letter Carrier duty assignments established in the Memorandum of Understanding </w:t>
      </w:r>
      <w:r w:rsidRPr="00DC49CB">
        <w:rPr>
          <w:rStyle w:val="Emphasis"/>
          <w:rFonts w:ascii="Arial" w:hAnsi="Arial" w:cs="Arial"/>
          <w:bCs/>
          <w:color w:val="000000"/>
          <w:szCs w:val="24"/>
        </w:rPr>
        <w:t>Re: Full-time Regular Opportunities – City Letter Carrier Craft</w:t>
      </w:r>
      <w:r w:rsidRPr="00DC49CB">
        <w:rPr>
          <w:rStyle w:val="black121"/>
          <w:bCs/>
          <w:i/>
          <w:szCs w:val="24"/>
        </w:rPr>
        <w:t xml:space="preserve"> </w:t>
      </w:r>
      <w:r w:rsidRPr="00DC49CB">
        <w:rPr>
          <w:rFonts w:ascii="Arial" w:hAnsi="Arial" w:cs="Arial"/>
          <w:szCs w:val="24"/>
          <w:lang w:val="en-US"/>
        </w:rPr>
        <w:t xml:space="preserve">at the </w:t>
      </w:r>
      <w:r w:rsidRPr="00DC49CB">
        <w:rPr>
          <w:rFonts w:ascii="Arial" w:hAnsi="Arial" w:cs="Arial"/>
          <w:b/>
          <w:szCs w:val="24"/>
          <w:u w:val="single"/>
          <w:lang w:val="en-US"/>
        </w:rPr>
        <w:t xml:space="preserve">[Installation name] </w:t>
      </w:r>
      <w:r w:rsidRPr="00DC49CB">
        <w:rPr>
          <w:rFonts w:ascii="Arial" w:hAnsi="Arial" w:cs="Arial"/>
          <w:szCs w:val="24"/>
          <w:lang w:val="en-US"/>
        </w:rPr>
        <w:t>Installation</w:t>
      </w:r>
      <w:r w:rsidRPr="00DC49CB">
        <w:rPr>
          <w:rFonts w:ascii="Arial" w:hAnsi="Arial" w:cs="Arial"/>
          <w:b/>
          <w:szCs w:val="24"/>
          <w:lang w:val="en-US"/>
        </w:rPr>
        <w:t>.</w:t>
      </w:r>
    </w:p>
    <w:p w:rsidR="00C4451B" w:rsidRPr="00DC49CB" w:rsidRDefault="00C4451B" w:rsidP="00C4451B">
      <w:pPr>
        <w:pStyle w:val="BodyText"/>
        <w:numPr>
          <w:ilvl w:val="0"/>
          <w:numId w:val="0"/>
        </w:numPr>
        <w:ind w:left="720"/>
        <w:jc w:val="left"/>
        <w:rPr>
          <w:rFonts w:ascii="Arial" w:hAnsi="Arial" w:cs="Arial"/>
          <w:szCs w:val="24"/>
        </w:rPr>
      </w:pPr>
    </w:p>
    <w:p w:rsidR="00C4451B" w:rsidRPr="00384524" w:rsidRDefault="00C4451B" w:rsidP="00C4451B">
      <w:pPr>
        <w:pStyle w:val="BodyText"/>
        <w:numPr>
          <w:ilvl w:val="0"/>
          <w:numId w:val="5"/>
        </w:numPr>
        <w:jc w:val="left"/>
        <w:rPr>
          <w:rFonts w:ascii="Arial" w:hAnsi="Arial" w:cs="Arial"/>
          <w:szCs w:val="24"/>
        </w:rPr>
      </w:pPr>
      <w:r w:rsidRPr="00DC49CB">
        <w:rPr>
          <w:rFonts w:ascii="Arial" w:hAnsi="Arial" w:cs="Arial"/>
          <w:szCs w:val="24"/>
        </w:rPr>
        <w:t>That management cease and desist from future violations of the</w:t>
      </w:r>
      <w:r w:rsidRPr="00DC49CB">
        <w:rPr>
          <w:rFonts w:ascii="Arial" w:hAnsi="Arial" w:cs="Arial"/>
          <w:szCs w:val="24"/>
          <w:lang w:val="en-US"/>
        </w:rPr>
        <w:t xml:space="preserve"> Memorandum of Understanding </w:t>
      </w:r>
      <w:r w:rsidRPr="00DC49CB">
        <w:rPr>
          <w:rStyle w:val="Emphasis"/>
          <w:rFonts w:ascii="Arial" w:hAnsi="Arial" w:cs="Arial"/>
          <w:bCs/>
          <w:color w:val="000000"/>
          <w:szCs w:val="24"/>
        </w:rPr>
        <w:t>Re: Full-time Regular Opportunities – City Letter Carrier Craft</w:t>
      </w:r>
      <w:r w:rsidRPr="00DC49CB">
        <w:rPr>
          <w:rStyle w:val="black121"/>
          <w:bCs/>
          <w:i/>
          <w:szCs w:val="24"/>
        </w:rPr>
        <w:t xml:space="preserve"> </w:t>
      </w:r>
      <w:r w:rsidRPr="00DC49CB">
        <w:rPr>
          <w:rFonts w:ascii="Arial" w:hAnsi="Arial" w:cs="Arial"/>
          <w:szCs w:val="24"/>
        </w:rPr>
        <w:t xml:space="preserve">at the </w:t>
      </w:r>
      <w:r w:rsidRPr="00DC49CB">
        <w:rPr>
          <w:rFonts w:ascii="Arial" w:hAnsi="Arial" w:cs="Arial"/>
          <w:b/>
          <w:szCs w:val="24"/>
          <w:u w:val="single"/>
        </w:rPr>
        <w:t>[</w:t>
      </w:r>
      <w:r w:rsidRPr="00DC49CB">
        <w:rPr>
          <w:rFonts w:ascii="Arial" w:hAnsi="Arial" w:cs="Arial"/>
          <w:b/>
          <w:szCs w:val="24"/>
          <w:u w:val="single"/>
          <w:lang w:val="en-US"/>
        </w:rPr>
        <w:t xml:space="preserve">Installation name] </w:t>
      </w:r>
      <w:r w:rsidRPr="00DC49CB">
        <w:rPr>
          <w:rFonts w:ascii="Arial" w:hAnsi="Arial" w:cs="Arial"/>
          <w:szCs w:val="24"/>
          <w:lang w:val="en-US"/>
        </w:rPr>
        <w:t>Installation.</w:t>
      </w:r>
    </w:p>
    <w:p w:rsidR="00384524" w:rsidRDefault="00384524" w:rsidP="00384524">
      <w:pPr>
        <w:pStyle w:val="ListParagraph"/>
        <w:rPr>
          <w:rFonts w:ascii="Arial" w:hAnsi="Arial" w:cs="Arial"/>
        </w:rPr>
      </w:pPr>
    </w:p>
    <w:p w:rsidR="00384524" w:rsidRPr="00785112" w:rsidRDefault="00384524" w:rsidP="002F4EE9">
      <w:pPr>
        <w:pStyle w:val="ListParagraph"/>
        <w:numPr>
          <w:ilvl w:val="0"/>
          <w:numId w:val="5"/>
        </w:numPr>
        <w:rPr>
          <w:rFonts w:ascii="Arial" w:hAnsi="Arial" w:cs="Arial"/>
        </w:rPr>
      </w:pPr>
      <w:r w:rsidRPr="00703FD5">
        <w:rPr>
          <w:rFonts w:ascii="Arial" w:hAnsi="Arial" w:cs="Arial"/>
        </w:rPr>
        <w:lastRenderedPageBreak/>
        <w:t xml:space="preserve">Management cease and desist violating Article 12 and </w:t>
      </w:r>
      <w:r>
        <w:rPr>
          <w:rFonts w:ascii="Arial" w:hAnsi="Arial" w:cs="Arial"/>
        </w:rPr>
        <w:t>Article 15</w:t>
      </w:r>
      <w:r w:rsidRPr="00703FD5">
        <w:rPr>
          <w:rFonts w:ascii="Arial" w:hAnsi="Arial" w:cs="Arial"/>
        </w:rPr>
        <w:t xml:space="preserve"> of the National Agreement.</w:t>
      </w:r>
    </w:p>
    <w:p w:rsidR="00C4451B" w:rsidRPr="00DC49CB" w:rsidRDefault="00C4451B" w:rsidP="00C4451B">
      <w:pPr>
        <w:pStyle w:val="ListParagraph"/>
        <w:rPr>
          <w:rFonts w:ascii="Arial" w:hAnsi="Arial" w:cs="Arial"/>
        </w:rPr>
      </w:pPr>
    </w:p>
    <w:p w:rsidR="00C4451B" w:rsidRPr="00384524" w:rsidRDefault="00C4451B" w:rsidP="00C4451B">
      <w:pPr>
        <w:pStyle w:val="BodyText"/>
        <w:numPr>
          <w:ilvl w:val="0"/>
          <w:numId w:val="5"/>
        </w:numPr>
        <w:jc w:val="left"/>
        <w:rPr>
          <w:rFonts w:ascii="Arial" w:hAnsi="Arial" w:cs="Arial"/>
          <w:szCs w:val="24"/>
        </w:rPr>
      </w:pPr>
      <w:r w:rsidRPr="00DC49CB">
        <w:rPr>
          <w:rFonts w:ascii="Arial" w:hAnsi="Arial" w:cs="Arial"/>
          <w:szCs w:val="24"/>
          <w:lang w:val="en-US"/>
        </w:rPr>
        <w:t xml:space="preserve">That </w:t>
      </w:r>
      <w:r w:rsidR="00C608D0">
        <w:rPr>
          <w:rFonts w:ascii="Arial" w:hAnsi="Arial" w:cs="Arial"/>
          <w:szCs w:val="24"/>
          <w:lang w:val="en-US"/>
        </w:rPr>
        <w:t>L</w:t>
      </w:r>
      <w:r w:rsidRPr="00DC49CB">
        <w:rPr>
          <w:rFonts w:ascii="Arial" w:hAnsi="Arial" w:cs="Arial"/>
          <w:szCs w:val="24"/>
          <w:lang w:val="en-US"/>
        </w:rPr>
        <w:t xml:space="preserve">etter </w:t>
      </w:r>
      <w:r w:rsidR="00C608D0">
        <w:rPr>
          <w:rFonts w:ascii="Arial" w:hAnsi="Arial" w:cs="Arial"/>
          <w:szCs w:val="24"/>
          <w:lang w:val="en-US"/>
        </w:rPr>
        <w:t>C</w:t>
      </w:r>
      <w:r w:rsidRPr="00DC49CB">
        <w:rPr>
          <w:rFonts w:ascii="Arial" w:hAnsi="Arial" w:cs="Arial"/>
          <w:szCs w:val="24"/>
          <w:lang w:val="en-US"/>
        </w:rPr>
        <w:t>arrier(s)</w:t>
      </w:r>
      <w:r w:rsidR="00C608D0">
        <w:rPr>
          <w:rFonts w:ascii="Arial" w:hAnsi="Arial" w:cs="Arial"/>
          <w:szCs w:val="24"/>
          <w:lang w:val="en-US"/>
        </w:rPr>
        <w:t xml:space="preserve"> </w:t>
      </w:r>
      <w:r w:rsidR="00C608D0">
        <w:rPr>
          <w:rFonts w:ascii="Arial" w:hAnsi="Arial" w:cs="Arial"/>
          <w:b/>
          <w:szCs w:val="24"/>
          <w:lang w:val="en-US"/>
        </w:rPr>
        <w:t>[</w:t>
      </w:r>
      <w:r w:rsidR="00863811">
        <w:rPr>
          <w:rFonts w:ascii="Arial" w:hAnsi="Arial" w:cs="Arial"/>
          <w:b/>
          <w:szCs w:val="24"/>
          <w:u w:val="single"/>
          <w:lang w:val="en-US"/>
        </w:rPr>
        <w:t>Name</w:t>
      </w:r>
      <w:r w:rsidR="00131254">
        <w:rPr>
          <w:rFonts w:ascii="Arial" w:hAnsi="Arial" w:cs="Arial"/>
          <w:b/>
          <w:szCs w:val="24"/>
          <w:lang w:val="en-US"/>
        </w:rPr>
        <w:t>]</w:t>
      </w:r>
      <w:r w:rsidR="00863811">
        <w:rPr>
          <w:rFonts w:ascii="Arial" w:hAnsi="Arial" w:cs="Arial"/>
          <w:b/>
          <w:szCs w:val="24"/>
          <w:u w:val="single"/>
          <w:lang w:val="en-US"/>
        </w:rPr>
        <w:t>, [Name], and [Name]</w:t>
      </w:r>
      <w:r w:rsidRPr="00DC49CB">
        <w:rPr>
          <w:rFonts w:ascii="Arial" w:hAnsi="Arial" w:cs="Arial"/>
          <w:szCs w:val="24"/>
          <w:lang w:val="en-US"/>
        </w:rPr>
        <w:t xml:space="preserve"> be made whole for any/all lost wages and/or benefits including but not limited to their seniority date being adjusted to reflect the career seniority they should have accumulated toward serving a probation period, accrued leave, </w:t>
      </w:r>
      <w:r w:rsidR="004D3F60">
        <w:rPr>
          <w:rFonts w:ascii="Arial" w:hAnsi="Arial" w:cs="Arial"/>
          <w:szCs w:val="24"/>
          <w:lang w:val="en-US"/>
        </w:rPr>
        <w:t>TSP contributions</w:t>
      </w:r>
      <w:r w:rsidRPr="00DC49CB">
        <w:rPr>
          <w:rFonts w:ascii="Arial" w:hAnsi="Arial" w:cs="Arial"/>
          <w:szCs w:val="24"/>
          <w:lang w:val="en-US"/>
        </w:rPr>
        <w:t xml:space="preserve">, the right to sign/decline to sign the overtime desired list, bidding rights, etc. </w:t>
      </w:r>
    </w:p>
    <w:p w:rsidR="00384524" w:rsidRPr="00384524" w:rsidRDefault="00384524" w:rsidP="00384524">
      <w:pPr>
        <w:pStyle w:val="BodyText"/>
        <w:numPr>
          <w:ilvl w:val="0"/>
          <w:numId w:val="0"/>
        </w:numPr>
        <w:ind w:left="720"/>
        <w:jc w:val="left"/>
        <w:rPr>
          <w:rFonts w:ascii="Arial" w:hAnsi="Arial" w:cs="Arial"/>
          <w:szCs w:val="24"/>
        </w:rPr>
      </w:pPr>
    </w:p>
    <w:p w:rsidR="000513D5" w:rsidRDefault="00384524" w:rsidP="00384524">
      <w:pPr>
        <w:pStyle w:val="ListParagraph"/>
        <w:numPr>
          <w:ilvl w:val="0"/>
          <w:numId w:val="5"/>
        </w:numPr>
        <w:rPr>
          <w:rFonts w:ascii="Arial" w:hAnsi="Arial" w:cs="Arial"/>
        </w:rPr>
      </w:pPr>
      <w:r w:rsidRPr="00703FD5">
        <w:rPr>
          <w:rFonts w:ascii="Arial" w:hAnsi="Arial" w:cs="Arial"/>
        </w:rPr>
        <w:t xml:space="preserve">The Postal Service be instructed to issue a money order/write a check to the Muscular Dystrophy Association (MDA) in the amount of $ </w:t>
      </w:r>
      <w:r w:rsidRPr="00703FD5">
        <w:rPr>
          <w:rFonts w:ascii="Arial" w:hAnsi="Arial" w:cs="Arial"/>
          <w:b/>
          <w:u w:val="single"/>
        </w:rPr>
        <w:t xml:space="preserve">[# of </w:t>
      </w:r>
      <w:r w:rsidR="00490BB4">
        <w:rPr>
          <w:rFonts w:ascii="Arial" w:hAnsi="Arial" w:cs="Arial"/>
          <w:b/>
          <w:u w:val="single"/>
        </w:rPr>
        <w:t>L</w:t>
      </w:r>
      <w:r w:rsidRPr="00703FD5">
        <w:rPr>
          <w:rFonts w:ascii="Arial" w:hAnsi="Arial" w:cs="Arial"/>
          <w:b/>
          <w:u w:val="single"/>
        </w:rPr>
        <w:t>etter carriers multiplied by $25.00 per day]</w:t>
      </w:r>
      <w:r w:rsidRPr="00703FD5">
        <w:rPr>
          <w:rFonts w:ascii="Arial" w:hAnsi="Arial" w:cs="Arial"/>
        </w:rPr>
        <w:t xml:space="preserve"> ($25.00 per letter carrier in the </w:t>
      </w:r>
      <w:r w:rsidRPr="00703FD5">
        <w:rPr>
          <w:rFonts w:ascii="Arial" w:hAnsi="Arial" w:cs="Arial"/>
          <w:b/>
          <w:u w:val="single"/>
        </w:rPr>
        <w:t>[Installation name]</w:t>
      </w:r>
      <w:r w:rsidRPr="00703FD5">
        <w:rPr>
          <w:rFonts w:ascii="Arial" w:hAnsi="Arial" w:cs="Arial"/>
        </w:rPr>
        <w:t xml:space="preserve"> Installation)</w:t>
      </w:r>
      <w:r w:rsidR="00F31FBC">
        <w:rPr>
          <w:rFonts w:ascii="Arial" w:hAnsi="Arial" w:cs="Arial"/>
        </w:rPr>
        <w:t>.</w:t>
      </w:r>
      <w:r w:rsidRPr="00703FD5">
        <w:rPr>
          <w:rFonts w:ascii="Arial" w:hAnsi="Arial" w:cs="Arial"/>
        </w:rPr>
        <w:t xml:space="preserve"> </w:t>
      </w:r>
    </w:p>
    <w:p w:rsidR="00F31FBC" w:rsidRPr="00F31FBC" w:rsidRDefault="00F31FBC" w:rsidP="00F31FBC">
      <w:pPr>
        <w:pStyle w:val="ListParagraph"/>
        <w:rPr>
          <w:rFonts w:ascii="Arial" w:hAnsi="Arial" w:cs="Arial"/>
        </w:rPr>
      </w:pPr>
    </w:p>
    <w:p w:rsidR="00F31FBC" w:rsidRDefault="00F31FBC" w:rsidP="00F31FBC">
      <w:pPr>
        <w:pStyle w:val="ListParagraph"/>
        <w:numPr>
          <w:ilvl w:val="0"/>
          <w:numId w:val="5"/>
        </w:numPr>
        <w:spacing w:after="160" w:line="259" w:lineRule="auto"/>
        <w:contextualSpacing/>
        <w:rPr>
          <w:rFonts w:ascii="Arial" w:hAnsi="Arial" w:cs="Arial"/>
        </w:rPr>
      </w:pPr>
      <w:r>
        <w:rPr>
          <w:rFonts w:ascii="Arial" w:hAnsi="Arial" w:cs="Arial"/>
        </w:rPr>
        <w:t>That all payments associated with this case be made as soon as administratively possible, but no later than 30 days from the date of settlement.</w:t>
      </w:r>
    </w:p>
    <w:p w:rsidR="00F31FBC" w:rsidRPr="00FD49E8" w:rsidRDefault="00F31FBC" w:rsidP="00F31FBC">
      <w:pPr>
        <w:pStyle w:val="ListParagraph"/>
        <w:rPr>
          <w:rFonts w:ascii="Arial" w:hAnsi="Arial" w:cs="Arial"/>
        </w:rPr>
      </w:pPr>
    </w:p>
    <w:p w:rsidR="00F31FBC" w:rsidRPr="00413ABC" w:rsidRDefault="00F31FBC" w:rsidP="00F31FBC">
      <w:pPr>
        <w:pStyle w:val="ListParagraph"/>
        <w:numPr>
          <w:ilvl w:val="0"/>
          <w:numId w:val="5"/>
        </w:numPr>
        <w:spacing w:after="160" w:line="259" w:lineRule="auto"/>
        <w:contextualSpacing/>
        <w:rPr>
          <w:rFonts w:ascii="Arial" w:hAnsi="Arial" w:cs="Arial"/>
        </w:rPr>
      </w:pPr>
      <w:r>
        <w:rPr>
          <w:rFonts w:ascii="Arial" w:hAnsi="Arial" w:cs="Arial"/>
        </w:rPr>
        <w:t xml:space="preserve">That proof of payment be provided to </w:t>
      </w:r>
      <w:r>
        <w:rPr>
          <w:rFonts w:ascii="Arial" w:hAnsi="Arial" w:cs="Arial"/>
          <w:b/>
        </w:rPr>
        <w:t>[</w:t>
      </w:r>
      <w:r w:rsidRPr="00863811">
        <w:rPr>
          <w:rFonts w:ascii="Arial" w:hAnsi="Arial" w:cs="Arial"/>
          <w:b/>
          <w:u w:val="single"/>
        </w:rPr>
        <w:t>NALC Official</w:t>
      </w:r>
      <w:r>
        <w:rPr>
          <w:rFonts w:ascii="Arial" w:hAnsi="Arial" w:cs="Arial"/>
          <w:b/>
        </w:rPr>
        <w:t xml:space="preserve">] </w:t>
      </w:r>
      <w:r>
        <w:rPr>
          <w:rFonts w:ascii="Arial" w:hAnsi="Arial" w:cs="Arial"/>
        </w:rPr>
        <w:t>upon payment,</w:t>
      </w:r>
      <w:r w:rsidRPr="00413ABC">
        <w:rPr>
          <w:rFonts w:ascii="Arial" w:hAnsi="Arial" w:cs="Arial"/>
        </w:rPr>
        <w:t xml:space="preserve"> and/or any other remedy the Step B team or an arbitrator deems appropriate.</w:t>
      </w:r>
      <w:r>
        <w:rPr>
          <w:rFonts w:ascii="Arial" w:hAnsi="Arial" w:cs="Arial"/>
        </w:rPr>
        <w:t xml:space="preserve"> </w:t>
      </w:r>
    </w:p>
    <w:p w:rsidR="00F31FBC" w:rsidRDefault="00F31FBC" w:rsidP="001D71F6">
      <w:pPr>
        <w:rPr>
          <w:rFonts w:ascii="Arial" w:hAnsi="Arial" w:cs="Arial"/>
        </w:rPr>
      </w:pPr>
    </w:p>
    <w:p w:rsidR="001D71F6" w:rsidRDefault="001D71F6" w:rsidP="001D71F6">
      <w:pPr>
        <w:rPr>
          <w:rFonts w:ascii="Arial" w:hAnsi="Arial" w:cs="Arial"/>
        </w:rPr>
      </w:pPr>
    </w:p>
    <w:p w:rsidR="001D71F6" w:rsidRDefault="001D71F6" w:rsidP="001D71F6">
      <w:pPr>
        <w:rPr>
          <w:rFonts w:ascii="Arial" w:hAnsi="Arial" w:cs="Arial"/>
        </w:rPr>
      </w:pPr>
    </w:p>
    <w:p w:rsidR="001D71F6" w:rsidRDefault="001D71F6" w:rsidP="001D71F6">
      <w:pPr>
        <w:rPr>
          <w:rFonts w:ascii="Arial" w:hAnsi="Arial" w:cs="Arial"/>
        </w:rPr>
      </w:pPr>
    </w:p>
    <w:p w:rsidR="001D71F6" w:rsidRDefault="001D71F6" w:rsidP="001D71F6">
      <w:pPr>
        <w:rPr>
          <w:rFonts w:ascii="Arial" w:hAnsi="Arial" w:cs="Arial"/>
        </w:rPr>
      </w:pPr>
    </w:p>
    <w:p w:rsidR="001D71F6" w:rsidRDefault="001D71F6" w:rsidP="001D71F6">
      <w:pPr>
        <w:rPr>
          <w:rFonts w:ascii="Arial" w:hAnsi="Arial" w:cs="Arial"/>
        </w:rPr>
      </w:pPr>
    </w:p>
    <w:p w:rsidR="001D71F6" w:rsidRDefault="001D71F6" w:rsidP="001D71F6">
      <w:pPr>
        <w:rPr>
          <w:rFonts w:ascii="Arial" w:hAnsi="Arial" w:cs="Arial"/>
        </w:rPr>
      </w:pPr>
    </w:p>
    <w:p w:rsidR="001D71F6" w:rsidRDefault="001D71F6" w:rsidP="001D71F6">
      <w:pPr>
        <w:rPr>
          <w:rFonts w:ascii="Arial" w:hAnsi="Arial" w:cs="Arial"/>
        </w:rPr>
      </w:pPr>
    </w:p>
    <w:p w:rsidR="001D71F6" w:rsidRDefault="001D71F6" w:rsidP="001D71F6">
      <w:pPr>
        <w:rPr>
          <w:rFonts w:ascii="Arial" w:hAnsi="Arial" w:cs="Arial"/>
        </w:rPr>
      </w:pPr>
    </w:p>
    <w:p w:rsidR="001D71F6" w:rsidRDefault="001D71F6" w:rsidP="001D71F6">
      <w:pPr>
        <w:rPr>
          <w:rFonts w:ascii="Arial" w:hAnsi="Arial" w:cs="Arial"/>
        </w:rPr>
      </w:pPr>
    </w:p>
    <w:p w:rsidR="001D71F6" w:rsidRDefault="001D71F6" w:rsidP="001D71F6">
      <w:pPr>
        <w:rPr>
          <w:rFonts w:ascii="Arial" w:hAnsi="Arial" w:cs="Arial"/>
        </w:rPr>
      </w:pPr>
    </w:p>
    <w:p w:rsidR="001D71F6" w:rsidRDefault="001D71F6" w:rsidP="001D71F6">
      <w:pPr>
        <w:rPr>
          <w:rFonts w:ascii="Arial" w:hAnsi="Arial" w:cs="Arial"/>
        </w:rPr>
      </w:pPr>
    </w:p>
    <w:p w:rsidR="001D71F6" w:rsidRDefault="001D71F6" w:rsidP="001D71F6">
      <w:pPr>
        <w:rPr>
          <w:rFonts w:ascii="Arial" w:hAnsi="Arial" w:cs="Arial"/>
        </w:rPr>
      </w:pPr>
    </w:p>
    <w:p w:rsidR="001D71F6" w:rsidRDefault="001D71F6" w:rsidP="001D71F6">
      <w:pPr>
        <w:rPr>
          <w:rFonts w:ascii="Arial" w:hAnsi="Arial" w:cs="Arial"/>
        </w:rPr>
      </w:pPr>
    </w:p>
    <w:p w:rsidR="001D71F6" w:rsidRDefault="001D71F6" w:rsidP="001D71F6">
      <w:pPr>
        <w:rPr>
          <w:rFonts w:ascii="Arial" w:hAnsi="Arial" w:cs="Arial"/>
        </w:rPr>
      </w:pPr>
    </w:p>
    <w:p w:rsidR="001D71F6" w:rsidRDefault="001D71F6" w:rsidP="001D71F6">
      <w:pPr>
        <w:rPr>
          <w:rFonts w:ascii="Arial" w:hAnsi="Arial" w:cs="Arial"/>
        </w:rPr>
      </w:pPr>
    </w:p>
    <w:p w:rsidR="001D71F6" w:rsidRDefault="001D71F6" w:rsidP="001D71F6">
      <w:pPr>
        <w:rPr>
          <w:rFonts w:ascii="Arial" w:hAnsi="Arial" w:cs="Arial"/>
        </w:rPr>
      </w:pPr>
    </w:p>
    <w:p w:rsidR="001D71F6" w:rsidRDefault="001D71F6" w:rsidP="001D71F6">
      <w:pPr>
        <w:rPr>
          <w:rFonts w:ascii="Arial" w:hAnsi="Arial" w:cs="Arial"/>
          <w:b/>
          <w:sz w:val="32"/>
          <w:szCs w:val="32"/>
        </w:rPr>
      </w:pPr>
      <w:r>
        <w:rPr>
          <w:rFonts w:ascii="Arial" w:hAnsi="Arial" w:cs="Arial"/>
          <w:b/>
          <w:sz w:val="32"/>
          <w:szCs w:val="32"/>
        </w:rPr>
        <w:lastRenderedPageBreak/>
        <w:t>Add the following issue statement, facts, contentions, and remedy request if we can prove the violation is repetitive:</w:t>
      </w:r>
    </w:p>
    <w:p w:rsidR="001D71F6" w:rsidRDefault="001D71F6" w:rsidP="001D71F6">
      <w:pPr>
        <w:rPr>
          <w:rFonts w:ascii="Arial" w:hAnsi="Arial" w:cs="Arial"/>
          <w:b/>
          <w:sz w:val="32"/>
          <w:szCs w:val="32"/>
        </w:rPr>
      </w:pPr>
    </w:p>
    <w:p w:rsidR="001D71F6" w:rsidRDefault="001D71F6" w:rsidP="001D71F6">
      <w:pPr>
        <w:rPr>
          <w:rFonts w:ascii="Arial" w:hAnsi="Arial" w:cs="Arial"/>
          <w:b/>
          <w:sz w:val="28"/>
          <w:szCs w:val="28"/>
        </w:rPr>
      </w:pPr>
      <w:r>
        <w:rPr>
          <w:rFonts w:ascii="Arial" w:hAnsi="Arial" w:cs="Arial"/>
          <w:b/>
          <w:sz w:val="28"/>
          <w:szCs w:val="28"/>
        </w:rPr>
        <w:t>Issue Statement:</w:t>
      </w:r>
    </w:p>
    <w:p w:rsidR="001D71F6" w:rsidRDefault="001D71F6" w:rsidP="001D71F6">
      <w:pPr>
        <w:rPr>
          <w:rFonts w:ascii="Arial" w:hAnsi="Arial" w:cs="Arial"/>
          <w:sz w:val="24"/>
          <w:szCs w:val="24"/>
        </w:rPr>
      </w:pPr>
      <w:r>
        <w:rPr>
          <w:rFonts w:ascii="Arial" w:hAnsi="Arial" w:cs="Arial"/>
          <w:sz w:val="24"/>
          <w:szCs w:val="24"/>
        </w:rPr>
        <w:t>Did management violate Article 15.3.A of the National Agreement along with policy letter M-01517 by failing to comply with the prior Step B decisions or local grievance settlements in the case file, and if so, what is the appropriate remedy?</w:t>
      </w:r>
    </w:p>
    <w:p w:rsidR="001D71F6" w:rsidRDefault="001D71F6" w:rsidP="001D71F6">
      <w:pPr>
        <w:rPr>
          <w:rFonts w:ascii="Arial" w:hAnsi="Arial" w:cs="Arial"/>
          <w:b/>
          <w:sz w:val="28"/>
          <w:szCs w:val="28"/>
        </w:rPr>
      </w:pPr>
      <w:r>
        <w:rPr>
          <w:rFonts w:ascii="Arial" w:hAnsi="Arial" w:cs="Arial"/>
          <w:b/>
          <w:sz w:val="28"/>
          <w:szCs w:val="28"/>
        </w:rPr>
        <w:t>Facts:</w:t>
      </w:r>
    </w:p>
    <w:p w:rsidR="001D71F6" w:rsidRPr="00AE777F" w:rsidRDefault="001D71F6" w:rsidP="001D71F6">
      <w:pPr>
        <w:pStyle w:val="ListParagraph"/>
        <w:numPr>
          <w:ilvl w:val="0"/>
          <w:numId w:val="18"/>
        </w:numPr>
        <w:spacing w:after="160" w:line="259" w:lineRule="auto"/>
        <w:contextualSpacing/>
        <w:rPr>
          <w:rFonts w:ascii="Arial" w:hAnsi="Arial" w:cs="Arial"/>
        </w:rPr>
      </w:pPr>
      <w:r w:rsidRPr="00EB47A9">
        <w:rPr>
          <w:rFonts w:ascii="Arial" w:hAnsi="Arial" w:cs="Arial"/>
        </w:rPr>
        <w:t xml:space="preserve">Article 15.3.A of the National Agreement </w:t>
      </w:r>
      <w:r>
        <w:rPr>
          <w:rFonts w:ascii="Arial" w:hAnsi="Arial" w:cs="Arial"/>
        </w:rPr>
        <w:t>states</w:t>
      </w:r>
      <w:r w:rsidRPr="00EB47A9">
        <w:rPr>
          <w:rFonts w:ascii="Arial" w:hAnsi="Arial" w:cs="Arial"/>
        </w:rPr>
        <w:t xml:space="preserve"> in relevant part:</w:t>
      </w:r>
    </w:p>
    <w:p w:rsidR="001D71F6" w:rsidRDefault="001D71F6" w:rsidP="001D71F6">
      <w:pPr>
        <w:ind w:left="1440"/>
        <w:rPr>
          <w:rFonts w:ascii="Arial" w:hAnsi="Arial" w:cs="Arial"/>
          <w:i/>
          <w:sz w:val="24"/>
          <w:szCs w:val="24"/>
        </w:rPr>
      </w:pPr>
      <w:r w:rsidRPr="00EB47A9">
        <w:rPr>
          <w:rFonts w:ascii="Arial" w:hAnsi="Arial" w:cs="Arial"/>
          <w:i/>
          <w:sz w:val="24"/>
          <w:szCs w:val="24"/>
        </w:rPr>
        <w:t>The parties expect that good faith observance, by their respective representatives, of the principles and procedures set forth above will result in resolution of substantially all grievances initiated hereunder at the lowest possible step and recognize their obligation to achieve that end.</w:t>
      </w:r>
    </w:p>
    <w:p w:rsidR="001D71F6" w:rsidRDefault="001D71F6" w:rsidP="001D71F6">
      <w:pPr>
        <w:pStyle w:val="ListParagraph"/>
        <w:numPr>
          <w:ilvl w:val="0"/>
          <w:numId w:val="18"/>
        </w:numPr>
        <w:spacing w:after="160" w:line="259" w:lineRule="auto"/>
        <w:contextualSpacing/>
        <w:rPr>
          <w:rFonts w:ascii="Arial" w:hAnsi="Arial" w:cs="Arial"/>
        </w:rPr>
      </w:pPr>
      <w:r>
        <w:rPr>
          <w:rFonts w:ascii="Arial" w:hAnsi="Arial" w:cs="Arial"/>
        </w:rPr>
        <w:t>M-01517 states in part:</w:t>
      </w:r>
    </w:p>
    <w:p w:rsidR="001D71F6" w:rsidRDefault="001D71F6" w:rsidP="001D71F6">
      <w:pPr>
        <w:pStyle w:val="ListParagraph"/>
        <w:rPr>
          <w:rFonts w:ascii="Arial" w:hAnsi="Arial" w:cs="Arial"/>
        </w:rPr>
      </w:pPr>
    </w:p>
    <w:p w:rsidR="001D71F6" w:rsidRDefault="001D71F6" w:rsidP="001D71F6">
      <w:pPr>
        <w:pStyle w:val="ListParagraph"/>
        <w:ind w:left="1440"/>
        <w:rPr>
          <w:rFonts w:ascii="Arial" w:hAnsi="Arial" w:cs="Arial"/>
          <w:i/>
        </w:rPr>
      </w:pPr>
      <w:r w:rsidRPr="00E359AA">
        <w:rPr>
          <w:rFonts w:ascii="Arial" w:hAnsi="Arial" w:cs="Arial"/>
          <w:i/>
        </w:rPr>
        <w:t>Compliance with arbitration awards and grievance settlements is not optional. No manager or supervisor has the authority to ignore or override an arbitrator's award or a signed grievance settlement.</w:t>
      </w:r>
      <w:r>
        <w:rPr>
          <w:rFonts w:ascii="Arial" w:hAnsi="Arial" w:cs="Arial"/>
          <w:i/>
        </w:rPr>
        <w:t xml:space="preserve"> </w:t>
      </w:r>
      <w:r w:rsidRPr="00E359AA">
        <w:rPr>
          <w:rFonts w:ascii="Arial" w:hAnsi="Arial" w:cs="Arial"/>
          <w:i/>
        </w:rPr>
        <w:t xml:space="preserve"> Steps to comply with arbitration awards and grievance settlements should be taken in a timely manner to avoid the perception of non-compliance, and those steps should be documented.</w:t>
      </w:r>
    </w:p>
    <w:p w:rsidR="001D71F6" w:rsidRDefault="001D71F6" w:rsidP="001D71F6">
      <w:pPr>
        <w:pStyle w:val="ListParagraph"/>
        <w:ind w:left="1440"/>
        <w:rPr>
          <w:rFonts w:ascii="Arial" w:hAnsi="Arial" w:cs="Arial"/>
          <w:i/>
        </w:rPr>
      </w:pPr>
    </w:p>
    <w:p w:rsidR="001D71F6" w:rsidRDefault="001D71F6" w:rsidP="001D71F6">
      <w:pPr>
        <w:pStyle w:val="ListParagraph"/>
        <w:numPr>
          <w:ilvl w:val="0"/>
          <w:numId w:val="18"/>
        </w:numPr>
        <w:spacing w:after="160" w:line="259" w:lineRule="auto"/>
        <w:contextualSpacing/>
        <w:rPr>
          <w:rFonts w:ascii="Arial" w:hAnsi="Arial" w:cs="Arial"/>
        </w:rPr>
      </w:pPr>
      <w:r>
        <w:rPr>
          <w:rFonts w:ascii="Arial" w:hAnsi="Arial" w:cs="Arial"/>
        </w:rPr>
        <w:t xml:space="preserve">Included in the case file are </w:t>
      </w:r>
      <w:r w:rsidRPr="002D5C8E">
        <w:rPr>
          <w:rFonts w:ascii="Arial" w:hAnsi="Arial" w:cs="Arial"/>
          <w:b/>
          <w:szCs w:val="20"/>
          <w:u w:val="single"/>
        </w:rPr>
        <w:t>[Arbitration Awards/Step B decisions/local grievance settlements, etc.]</w:t>
      </w:r>
      <w:r w:rsidRPr="002D5C8E">
        <w:rPr>
          <w:rFonts w:ascii="Arial" w:hAnsi="Arial" w:cs="Arial"/>
          <w:szCs w:val="20"/>
        </w:rPr>
        <w:t xml:space="preserve"> </w:t>
      </w:r>
      <w:r>
        <w:rPr>
          <w:rFonts w:ascii="Arial" w:hAnsi="Arial" w:cs="Arial"/>
        </w:rPr>
        <w:t xml:space="preserve">in which management was instructed/agreed to cease and desist violating Articles 12 and/or 15 of the National Agreement. </w:t>
      </w:r>
    </w:p>
    <w:p w:rsidR="001D71F6" w:rsidRPr="002D5C8E" w:rsidRDefault="001D71F6" w:rsidP="001D71F6">
      <w:pPr>
        <w:pStyle w:val="ListParagraph"/>
        <w:rPr>
          <w:rFonts w:ascii="Arial" w:hAnsi="Arial" w:cs="Arial"/>
        </w:rPr>
      </w:pPr>
    </w:p>
    <w:p w:rsidR="001D71F6" w:rsidRDefault="001D71F6" w:rsidP="001D71F6">
      <w:pPr>
        <w:rPr>
          <w:rFonts w:ascii="Arial" w:hAnsi="Arial" w:cs="Arial"/>
          <w:b/>
          <w:sz w:val="28"/>
          <w:szCs w:val="28"/>
        </w:rPr>
      </w:pPr>
      <w:r>
        <w:rPr>
          <w:rFonts w:ascii="Arial" w:hAnsi="Arial" w:cs="Arial"/>
          <w:b/>
          <w:sz w:val="28"/>
          <w:szCs w:val="28"/>
        </w:rPr>
        <w:t>Contentions:</w:t>
      </w:r>
    </w:p>
    <w:p w:rsidR="001D71F6" w:rsidRDefault="001D71F6" w:rsidP="001D71F6">
      <w:pPr>
        <w:pStyle w:val="ListParagraph"/>
        <w:numPr>
          <w:ilvl w:val="0"/>
          <w:numId w:val="20"/>
        </w:numPr>
        <w:spacing w:after="160" w:line="259" w:lineRule="auto"/>
        <w:contextualSpacing/>
        <w:rPr>
          <w:rFonts w:ascii="Arial" w:hAnsi="Arial" w:cs="Arial"/>
        </w:rPr>
      </w:pPr>
      <w:r w:rsidRPr="00AE777F">
        <w:rPr>
          <w:rFonts w:ascii="Arial" w:hAnsi="Arial" w:cs="Arial"/>
        </w:rPr>
        <w:t>Management violated Article 15.3.A of the National Agreement and M-01517 by failing to abide by the previous Step B decisions/local grievance settlements in the case file.  When management violates contractual provisions despite being instructed/agreeing to cease and desist these violations, they have failed to bargain in good faith.</w:t>
      </w:r>
    </w:p>
    <w:p w:rsidR="001D71F6" w:rsidRDefault="001D71F6" w:rsidP="001D71F6">
      <w:pPr>
        <w:pStyle w:val="ListParagraph"/>
        <w:rPr>
          <w:rFonts w:ascii="Arial" w:hAnsi="Arial" w:cs="Arial"/>
        </w:rPr>
      </w:pPr>
    </w:p>
    <w:p w:rsidR="00490BB4" w:rsidRDefault="001D71F6" w:rsidP="00490BB4">
      <w:pPr>
        <w:pStyle w:val="ListParagraph"/>
        <w:numPr>
          <w:ilvl w:val="0"/>
          <w:numId w:val="18"/>
        </w:numPr>
        <w:spacing w:after="160" w:line="259" w:lineRule="auto"/>
        <w:contextualSpacing/>
        <w:rPr>
          <w:rFonts w:ascii="Arial" w:hAnsi="Arial" w:cs="Arial"/>
        </w:rPr>
      </w:pPr>
      <w:r>
        <w:rPr>
          <w:rFonts w:ascii="Arial" w:hAnsi="Arial" w:cs="Arial"/>
        </w:rPr>
        <w:t>The Union contends that Management has had prior cease and desist directives to stop violating Articles 12 and/or 15</w:t>
      </w:r>
      <w:r w:rsidR="00490BB4">
        <w:rPr>
          <w:rFonts w:ascii="Arial" w:hAnsi="Arial" w:cs="Arial"/>
        </w:rPr>
        <w:t xml:space="preserve"> of the National Agreement. </w:t>
      </w:r>
    </w:p>
    <w:p w:rsidR="00490BB4" w:rsidRPr="002D5C8E" w:rsidRDefault="00490BB4" w:rsidP="00490BB4">
      <w:pPr>
        <w:pStyle w:val="ListParagraph"/>
        <w:rPr>
          <w:rFonts w:ascii="Arial" w:hAnsi="Arial" w:cs="Arial"/>
        </w:rPr>
      </w:pPr>
    </w:p>
    <w:p w:rsidR="001D71F6" w:rsidRPr="00FD34FD" w:rsidRDefault="001D71F6" w:rsidP="001D71F6">
      <w:pPr>
        <w:pStyle w:val="ListParagraph"/>
        <w:numPr>
          <w:ilvl w:val="0"/>
          <w:numId w:val="20"/>
        </w:numPr>
        <w:spacing w:after="160" w:line="259" w:lineRule="auto"/>
        <w:contextualSpacing/>
        <w:rPr>
          <w:rFonts w:ascii="Arial" w:hAnsi="Arial" w:cs="Arial"/>
        </w:rPr>
      </w:pPr>
      <w:r>
        <w:rPr>
          <w:rFonts w:ascii="Arial" w:hAnsi="Arial" w:cs="Arial"/>
        </w:rPr>
        <w:lastRenderedPageBreak/>
        <w:t xml:space="preserve">The Union also contends that Management’s actions are continuous, egregious and deliberate.  The Union has included past decisions/settlements in the case file to support their claim. </w:t>
      </w:r>
      <w:r w:rsidRPr="00FD34FD">
        <w:rPr>
          <w:rFonts w:ascii="Arial" w:hAnsi="Arial" w:cs="Arial"/>
        </w:rPr>
        <w:t xml:space="preserve"> </w:t>
      </w:r>
    </w:p>
    <w:p w:rsidR="001D71F6" w:rsidRDefault="001D71F6" w:rsidP="001D71F6">
      <w:pPr>
        <w:rPr>
          <w:rFonts w:ascii="Arial" w:hAnsi="Arial" w:cs="Arial"/>
          <w:sz w:val="24"/>
          <w:szCs w:val="24"/>
        </w:rPr>
      </w:pPr>
    </w:p>
    <w:p w:rsidR="001D71F6" w:rsidRDefault="001D71F6" w:rsidP="001D71F6">
      <w:pPr>
        <w:rPr>
          <w:rFonts w:ascii="Arial" w:hAnsi="Arial" w:cs="Arial"/>
          <w:b/>
          <w:sz w:val="28"/>
          <w:szCs w:val="28"/>
        </w:rPr>
      </w:pPr>
      <w:r>
        <w:rPr>
          <w:rFonts w:ascii="Arial" w:hAnsi="Arial" w:cs="Arial"/>
          <w:b/>
          <w:sz w:val="28"/>
          <w:szCs w:val="28"/>
        </w:rPr>
        <w:t>Remedy:</w:t>
      </w:r>
    </w:p>
    <w:p w:rsidR="001D71F6" w:rsidRDefault="001D71F6" w:rsidP="001D71F6">
      <w:pPr>
        <w:pStyle w:val="ListParagraph"/>
        <w:numPr>
          <w:ilvl w:val="0"/>
          <w:numId w:val="19"/>
        </w:numPr>
        <w:spacing w:after="160" w:line="259" w:lineRule="auto"/>
        <w:ind w:right="-144"/>
        <w:contextualSpacing/>
        <w:rPr>
          <w:rFonts w:ascii="Arial" w:hAnsi="Arial" w:cs="Arial"/>
        </w:rPr>
      </w:pPr>
      <w:r>
        <w:rPr>
          <w:rFonts w:ascii="Arial" w:hAnsi="Arial" w:cs="Arial"/>
        </w:rPr>
        <w:t>That management cease and desist violating Article 15 of the National Agreement.</w:t>
      </w:r>
    </w:p>
    <w:p w:rsidR="001D71F6" w:rsidRPr="00ED6659" w:rsidRDefault="001D71F6" w:rsidP="001D71F6">
      <w:pPr>
        <w:pStyle w:val="ListParagraph"/>
        <w:rPr>
          <w:rFonts w:ascii="Arial" w:hAnsi="Arial" w:cs="Arial"/>
        </w:rPr>
      </w:pPr>
    </w:p>
    <w:p w:rsidR="001D71F6" w:rsidRPr="00E359AA" w:rsidRDefault="001D71F6" w:rsidP="001D71F6">
      <w:pPr>
        <w:pStyle w:val="ListParagraph"/>
        <w:numPr>
          <w:ilvl w:val="0"/>
          <w:numId w:val="19"/>
        </w:numPr>
        <w:spacing w:after="160" w:line="259" w:lineRule="auto"/>
        <w:contextualSpacing/>
        <w:rPr>
          <w:rFonts w:ascii="Arial" w:hAnsi="Arial" w:cs="Arial"/>
        </w:rPr>
      </w:pPr>
      <w:r>
        <w:rPr>
          <w:rFonts w:ascii="Arial" w:hAnsi="Arial" w:cs="Arial"/>
        </w:rPr>
        <w:t xml:space="preserve">That Letter Carrier(s) </w:t>
      </w:r>
      <w:r>
        <w:rPr>
          <w:rFonts w:ascii="Arial" w:hAnsi="Arial" w:cs="Arial"/>
          <w:b/>
          <w:u w:val="single"/>
        </w:rPr>
        <w:t>[Name], [Name], and [Name]</w:t>
      </w:r>
      <w:r>
        <w:rPr>
          <w:rFonts w:ascii="Arial" w:hAnsi="Arial" w:cs="Arial"/>
        </w:rPr>
        <w:t xml:space="preserve"> each be paid a lump sum of $100.00 to serve as an incentive for future compliance. </w:t>
      </w:r>
    </w:p>
    <w:p w:rsidR="001D71F6" w:rsidRDefault="001D71F6" w:rsidP="001D71F6">
      <w:pPr>
        <w:rPr>
          <w:rFonts w:ascii="Arial" w:hAnsi="Arial" w:cs="Arial"/>
          <w:i/>
          <w:sz w:val="24"/>
          <w:szCs w:val="24"/>
        </w:rPr>
      </w:pPr>
    </w:p>
    <w:p w:rsidR="001D71F6" w:rsidRPr="001D71F6" w:rsidRDefault="001D71F6" w:rsidP="001D71F6">
      <w:pPr>
        <w:rPr>
          <w:rFonts w:ascii="Arial" w:hAnsi="Arial" w:cs="Arial"/>
        </w:rPr>
      </w:pPr>
    </w:p>
    <w:p w:rsidR="000513D5" w:rsidRPr="00E44838" w:rsidRDefault="000513D5" w:rsidP="00E44838">
      <w:pPr>
        <w:pStyle w:val="ListParagraph"/>
        <w:rPr>
          <w:rFonts w:ascii="Arial" w:hAnsi="Arial" w:cs="Arial"/>
        </w:rPr>
      </w:pPr>
    </w:p>
    <w:p w:rsidR="0022616B" w:rsidRPr="00E44838" w:rsidRDefault="0022616B" w:rsidP="00E44838">
      <w:pPr>
        <w:pStyle w:val="ListParagraph"/>
        <w:rPr>
          <w:rFonts w:ascii="Arial" w:hAnsi="Arial" w:cs="Arial"/>
        </w:rPr>
      </w:pPr>
    </w:p>
    <w:p w:rsidR="0022616B" w:rsidRDefault="0022616B" w:rsidP="0022616B">
      <w:pPr>
        <w:rPr>
          <w:rFonts w:ascii="Arial" w:hAnsi="Arial" w:cs="Arial"/>
        </w:rPr>
      </w:pPr>
    </w:p>
    <w:p w:rsidR="0022616B" w:rsidRDefault="0022616B" w:rsidP="0022616B">
      <w:pPr>
        <w:rPr>
          <w:rFonts w:ascii="Arial" w:hAnsi="Arial" w:cs="Arial"/>
        </w:rPr>
      </w:pPr>
    </w:p>
    <w:p w:rsidR="0022616B" w:rsidRDefault="0022616B" w:rsidP="0022616B">
      <w:pPr>
        <w:rPr>
          <w:rFonts w:ascii="Arial" w:hAnsi="Arial" w:cs="Arial"/>
        </w:rPr>
      </w:pPr>
    </w:p>
    <w:p w:rsidR="0022616B" w:rsidRDefault="0022616B" w:rsidP="0022616B">
      <w:pPr>
        <w:rPr>
          <w:rFonts w:ascii="Arial" w:hAnsi="Arial" w:cs="Arial"/>
        </w:rPr>
      </w:pPr>
    </w:p>
    <w:p w:rsidR="0022616B" w:rsidRDefault="0022616B" w:rsidP="0022616B">
      <w:pPr>
        <w:rPr>
          <w:rFonts w:ascii="Arial" w:hAnsi="Arial" w:cs="Arial"/>
        </w:rPr>
      </w:pPr>
    </w:p>
    <w:p w:rsidR="0022616B" w:rsidRDefault="0022616B" w:rsidP="0022616B">
      <w:pPr>
        <w:rPr>
          <w:rFonts w:ascii="Arial" w:hAnsi="Arial" w:cs="Arial"/>
        </w:rPr>
      </w:pPr>
    </w:p>
    <w:p w:rsidR="0022616B" w:rsidRDefault="0022616B" w:rsidP="0022616B">
      <w:pPr>
        <w:rPr>
          <w:rFonts w:ascii="Arial" w:hAnsi="Arial" w:cs="Arial"/>
        </w:rPr>
      </w:pPr>
    </w:p>
    <w:p w:rsidR="00E44838" w:rsidRDefault="00E44838" w:rsidP="0022616B">
      <w:pPr>
        <w:rPr>
          <w:rFonts w:ascii="Arial" w:hAnsi="Arial" w:cs="Arial"/>
        </w:rPr>
      </w:pPr>
    </w:p>
    <w:p w:rsidR="00B8004F" w:rsidRDefault="00B8004F" w:rsidP="0022616B">
      <w:pPr>
        <w:rPr>
          <w:rFonts w:ascii="Arial" w:hAnsi="Arial" w:cs="Arial"/>
        </w:rPr>
      </w:pPr>
    </w:p>
    <w:p w:rsidR="00B8004F" w:rsidRDefault="00B8004F" w:rsidP="0022616B">
      <w:pPr>
        <w:rPr>
          <w:rFonts w:ascii="Arial" w:hAnsi="Arial" w:cs="Arial"/>
        </w:rPr>
      </w:pPr>
    </w:p>
    <w:p w:rsidR="00B8004F" w:rsidRDefault="00B8004F" w:rsidP="0022616B">
      <w:pPr>
        <w:rPr>
          <w:rFonts w:ascii="Arial" w:hAnsi="Arial" w:cs="Arial"/>
        </w:rPr>
      </w:pPr>
    </w:p>
    <w:p w:rsidR="00685CB4" w:rsidRDefault="00685CB4" w:rsidP="0022616B">
      <w:pPr>
        <w:rPr>
          <w:rFonts w:ascii="Arial" w:hAnsi="Arial" w:cs="Arial"/>
        </w:rPr>
      </w:pPr>
    </w:p>
    <w:p w:rsidR="001D71F6" w:rsidRDefault="001D71F6" w:rsidP="0022616B">
      <w:pPr>
        <w:rPr>
          <w:rFonts w:ascii="Arial" w:hAnsi="Arial" w:cs="Arial"/>
        </w:rPr>
      </w:pPr>
    </w:p>
    <w:p w:rsidR="001D71F6" w:rsidRDefault="001D71F6" w:rsidP="0022616B">
      <w:pPr>
        <w:rPr>
          <w:rFonts w:ascii="Arial" w:hAnsi="Arial" w:cs="Arial"/>
        </w:rPr>
      </w:pPr>
    </w:p>
    <w:p w:rsidR="001D71F6" w:rsidRDefault="001D71F6" w:rsidP="0022616B">
      <w:pPr>
        <w:rPr>
          <w:rFonts w:ascii="Arial" w:hAnsi="Arial" w:cs="Arial"/>
        </w:rPr>
      </w:pPr>
    </w:p>
    <w:p w:rsidR="001D71F6" w:rsidRDefault="001D71F6" w:rsidP="0022616B">
      <w:pPr>
        <w:rPr>
          <w:rFonts w:ascii="Arial" w:hAnsi="Arial" w:cs="Arial"/>
        </w:rPr>
      </w:pPr>
    </w:p>
    <w:p w:rsidR="001D71F6" w:rsidRDefault="001D71F6" w:rsidP="0022616B">
      <w:pPr>
        <w:rPr>
          <w:rFonts w:ascii="Arial" w:hAnsi="Arial" w:cs="Arial"/>
        </w:rPr>
      </w:pPr>
    </w:p>
    <w:p w:rsidR="00F31FBC" w:rsidRDefault="00F31FBC" w:rsidP="0022616B">
      <w:pPr>
        <w:rPr>
          <w:rFonts w:ascii="Arial" w:hAnsi="Arial" w:cs="Arial"/>
        </w:rPr>
      </w:pPr>
    </w:p>
    <w:p w:rsidR="0022616B" w:rsidRDefault="0022616B" w:rsidP="0022616B">
      <w:pPr>
        <w:rPr>
          <w:rFonts w:ascii="Arial" w:hAnsi="Arial" w:cs="Arial"/>
        </w:rPr>
      </w:pPr>
    </w:p>
    <w:p w:rsidR="0022616B" w:rsidRPr="0022616B" w:rsidRDefault="0022616B" w:rsidP="0022616B">
      <w:pPr>
        <w:spacing w:after="0" w:line="240" w:lineRule="auto"/>
        <w:ind w:left="2880"/>
        <w:jc w:val="center"/>
        <w:rPr>
          <w:rFonts w:ascii="Arial" w:eastAsia="Times New Roman" w:hAnsi="Arial" w:cs="Arial"/>
          <w:sz w:val="24"/>
          <w:szCs w:val="24"/>
        </w:rPr>
      </w:pPr>
    </w:p>
    <w:p w:rsidR="0022616B" w:rsidRPr="0022616B" w:rsidRDefault="0022616B" w:rsidP="0022616B">
      <w:pPr>
        <w:spacing w:after="0" w:line="240" w:lineRule="auto"/>
        <w:ind w:left="2880"/>
        <w:jc w:val="center"/>
        <w:rPr>
          <w:rFonts w:ascii="Arial" w:eastAsia="Times New Roman" w:hAnsi="Arial" w:cs="Arial"/>
          <w:b/>
          <w:snapToGrid w:val="0"/>
          <w:sz w:val="28"/>
          <w:szCs w:val="28"/>
        </w:rPr>
      </w:pPr>
      <w:r w:rsidRPr="0022616B">
        <w:rPr>
          <w:rFonts w:ascii="Arial" w:eastAsia="Times New Roman" w:hAnsi="Arial" w:cs="Arial"/>
          <w:b/>
          <w:noProof/>
          <w:sz w:val="28"/>
          <w:szCs w:val="28"/>
        </w:rPr>
        <w:drawing>
          <wp:anchor distT="0" distB="0" distL="114300" distR="114300" simplePos="0" relativeHeight="251659264" behindDoc="0" locked="0" layoutInCell="1" allowOverlap="1">
            <wp:simplePos x="0" y="0"/>
            <wp:positionH relativeFrom="column">
              <wp:posOffset>50800</wp:posOffset>
            </wp:positionH>
            <wp:positionV relativeFrom="paragraph">
              <wp:posOffset>-445135</wp:posOffset>
            </wp:positionV>
            <wp:extent cx="1620520" cy="14693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0520" cy="1469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616B">
        <w:rPr>
          <w:rFonts w:ascii="Arial" w:eastAsia="Times New Roman" w:hAnsi="Arial" w:cs="Arial"/>
          <w:b/>
          <w:snapToGrid w:val="0"/>
          <w:sz w:val="28"/>
          <w:szCs w:val="28"/>
        </w:rPr>
        <w:t>National Association of Letter Carriers</w:t>
      </w:r>
    </w:p>
    <w:p w:rsidR="0022616B" w:rsidRPr="0022616B" w:rsidRDefault="0022616B" w:rsidP="0022616B">
      <w:pPr>
        <w:keepNext/>
        <w:widowControl w:val="0"/>
        <w:spacing w:after="0" w:line="240" w:lineRule="auto"/>
        <w:ind w:left="2880"/>
        <w:jc w:val="center"/>
        <w:outlineLvl w:val="0"/>
        <w:rPr>
          <w:rFonts w:ascii="Arial" w:eastAsia="Times New Roman" w:hAnsi="Arial" w:cs="Arial"/>
          <w:b/>
          <w:snapToGrid w:val="0"/>
          <w:sz w:val="28"/>
          <w:szCs w:val="28"/>
        </w:rPr>
      </w:pPr>
      <w:r w:rsidRPr="0022616B">
        <w:rPr>
          <w:rFonts w:ascii="Arial" w:eastAsia="Times New Roman" w:hAnsi="Arial" w:cs="Arial"/>
          <w:b/>
          <w:snapToGrid w:val="0"/>
          <w:sz w:val="28"/>
          <w:szCs w:val="28"/>
        </w:rPr>
        <w:t>Request for Information</w:t>
      </w:r>
    </w:p>
    <w:p w:rsidR="0022616B" w:rsidRPr="0022616B" w:rsidRDefault="0022616B" w:rsidP="0022616B">
      <w:pPr>
        <w:keepNext/>
        <w:widowControl w:val="0"/>
        <w:spacing w:after="0" w:line="240" w:lineRule="auto"/>
        <w:ind w:firstLine="3780"/>
        <w:jc w:val="center"/>
        <w:outlineLvl w:val="0"/>
        <w:rPr>
          <w:rFonts w:ascii="Arial" w:eastAsia="Times New Roman" w:hAnsi="Arial" w:cs="Arial"/>
          <w:snapToGrid w:val="0"/>
          <w:sz w:val="28"/>
          <w:szCs w:val="28"/>
        </w:rPr>
      </w:pPr>
    </w:p>
    <w:p w:rsidR="0022616B" w:rsidRPr="0022616B" w:rsidRDefault="0022616B" w:rsidP="0022616B">
      <w:pPr>
        <w:keepNext/>
        <w:widowControl w:val="0"/>
        <w:spacing w:after="0" w:line="240" w:lineRule="auto"/>
        <w:ind w:firstLine="3780"/>
        <w:jc w:val="center"/>
        <w:outlineLvl w:val="0"/>
        <w:rPr>
          <w:rFonts w:ascii="Arial" w:eastAsia="Times New Roman" w:hAnsi="Arial" w:cs="Arial"/>
          <w:b/>
          <w:snapToGrid w:val="0"/>
          <w:sz w:val="24"/>
          <w:szCs w:val="24"/>
        </w:rPr>
      </w:pPr>
    </w:p>
    <w:p w:rsidR="0022616B" w:rsidRPr="0022616B" w:rsidRDefault="0022616B" w:rsidP="0022616B">
      <w:pPr>
        <w:keepNext/>
        <w:widowControl w:val="0"/>
        <w:spacing w:after="0" w:line="240" w:lineRule="auto"/>
        <w:jc w:val="right"/>
        <w:outlineLvl w:val="3"/>
        <w:rPr>
          <w:rFonts w:ascii="Arial" w:eastAsia="Times New Roman" w:hAnsi="Arial" w:cs="Arial"/>
          <w:snapToGrid w:val="0"/>
          <w:sz w:val="24"/>
          <w:szCs w:val="24"/>
        </w:rPr>
      </w:pPr>
    </w:p>
    <w:p w:rsidR="0022616B" w:rsidRPr="0022616B" w:rsidRDefault="0022616B" w:rsidP="0022616B">
      <w:pPr>
        <w:keepNext/>
        <w:widowControl w:val="0"/>
        <w:spacing w:after="0" w:line="240" w:lineRule="auto"/>
        <w:jc w:val="right"/>
        <w:outlineLvl w:val="3"/>
        <w:rPr>
          <w:rFonts w:ascii="Arial" w:eastAsia="Times New Roman" w:hAnsi="Arial" w:cs="Arial"/>
          <w:snapToGrid w:val="0"/>
          <w:sz w:val="24"/>
          <w:szCs w:val="24"/>
        </w:rPr>
      </w:pPr>
    </w:p>
    <w:p w:rsidR="0022616B" w:rsidRPr="0022616B" w:rsidRDefault="0022616B" w:rsidP="0022616B">
      <w:pPr>
        <w:spacing w:after="0" w:line="240" w:lineRule="auto"/>
        <w:rPr>
          <w:rFonts w:ascii="Arial" w:eastAsia="Times New Roman" w:hAnsi="Arial" w:cs="Arial"/>
          <w:sz w:val="24"/>
          <w:szCs w:val="24"/>
        </w:rPr>
      </w:pPr>
    </w:p>
    <w:p w:rsidR="0022616B" w:rsidRPr="0022616B" w:rsidRDefault="0022616B" w:rsidP="0022616B">
      <w:pPr>
        <w:spacing w:after="0" w:line="240" w:lineRule="auto"/>
        <w:rPr>
          <w:rFonts w:ascii="Arial" w:eastAsia="Times New Roman" w:hAnsi="Arial" w:cs="Arial"/>
          <w:sz w:val="24"/>
          <w:szCs w:val="24"/>
        </w:rPr>
      </w:pPr>
    </w:p>
    <w:p w:rsidR="0022616B" w:rsidRPr="0022616B" w:rsidRDefault="0022616B" w:rsidP="0022616B">
      <w:pPr>
        <w:keepNext/>
        <w:widowControl w:val="0"/>
        <w:spacing w:after="0" w:line="240" w:lineRule="auto"/>
        <w:outlineLvl w:val="3"/>
        <w:rPr>
          <w:rFonts w:ascii="Arial" w:eastAsia="Times New Roman" w:hAnsi="Arial" w:cs="Arial"/>
          <w:snapToGrid w:val="0"/>
          <w:sz w:val="24"/>
          <w:szCs w:val="24"/>
        </w:rPr>
      </w:pPr>
      <w:r w:rsidRPr="0022616B">
        <w:rPr>
          <w:rFonts w:ascii="Arial" w:eastAsia="Times New Roman" w:hAnsi="Arial" w:cs="Arial"/>
          <w:snapToGrid w:val="0"/>
          <w:sz w:val="24"/>
          <w:szCs w:val="24"/>
        </w:rPr>
        <w:t>To: ________________________</w:t>
      </w:r>
      <w:r w:rsidRPr="0022616B">
        <w:rPr>
          <w:rFonts w:ascii="Arial" w:eastAsia="Times New Roman" w:hAnsi="Arial" w:cs="Arial"/>
          <w:snapToGrid w:val="0"/>
          <w:sz w:val="24"/>
          <w:szCs w:val="24"/>
        </w:rPr>
        <w:tab/>
      </w:r>
      <w:r w:rsidRPr="0022616B">
        <w:rPr>
          <w:rFonts w:ascii="Arial" w:eastAsia="Times New Roman" w:hAnsi="Arial" w:cs="Arial"/>
          <w:snapToGrid w:val="0"/>
          <w:sz w:val="24"/>
          <w:szCs w:val="24"/>
        </w:rPr>
        <w:tab/>
      </w:r>
      <w:r w:rsidRPr="0022616B">
        <w:rPr>
          <w:rFonts w:ascii="Arial" w:eastAsia="Times New Roman" w:hAnsi="Arial" w:cs="Arial"/>
          <w:snapToGrid w:val="0"/>
          <w:sz w:val="24"/>
          <w:szCs w:val="24"/>
        </w:rPr>
        <w:tab/>
      </w:r>
      <w:r w:rsidRPr="0022616B">
        <w:rPr>
          <w:rFonts w:ascii="Arial" w:eastAsia="Times New Roman" w:hAnsi="Arial" w:cs="Arial"/>
          <w:snapToGrid w:val="0"/>
          <w:sz w:val="24"/>
          <w:szCs w:val="24"/>
        </w:rPr>
        <w:tab/>
        <w:t>Date _________________</w:t>
      </w:r>
    </w:p>
    <w:p w:rsidR="0022616B" w:rsidRPr="0022616B" w:rsidRDefault="0022616B" w:rsidP="0022616B">
      <w:pPr>
        <w:keepNext/>
        <w:widowControl w:val="0"/>
        <w:spacing w:after="0" w:line="240" w:lineRule="auto"/>
        <w:ind w:left="270"/>
        <w:outlineLvl w:val="4"/>
        <w:rPr>
          <w:rFonts w:ascii="Arial" w:eastAsia="Times New Roman" w:hAnsi="Arial" w:cs="Arial"/>
          <w:snapToGrid w:val="0"/>
          <w:sz w:val="20"/>
          <w:szCs w:val="20"/>
        </w:rPr>
      </w:pPr>
      <w:r w:rsidRPr="0022616B">
        <w:rPr>
          <w:rFonts w:ascii="Arial" w:eastAsia="Times New Roman" w:hAnsi="Arial" w:cs="Arial"/>
          <w:snapToGrid w:val="0"/>
          <w:sz w:val="20"/>
          <w:szCs w:val="20"/>
        </w:rPr>
        <w:t>(Manager/Supervisor)</w:t>
      </w:r>
    </w:p>
    <w:p w:rsidR="0022616B" w:rsidRPr="0022616B" w:rsidRDefault="0022616B" w:rsidP="0022616B">
      <w:pPr>
        <w:spacing w:after="0" w:line="240" w:lineRule="auto"/>
        <w:rPr>
          <w:rFonts w:ascii="Arial" w:eastAsia="Times New Roman" w:hAnsi="Arial" w:cs="Arial"/>
          <w:sz w:val="24"/>
          <w:szCs w:val="24"/>
        </w:rPr>
      </w:pPr>
    </w:p>
    <w:p w:rsidR="0022616B" w:rsidRPr="0022616B" w:rsidRDefault="0022616B" w:rsidP="0022616B">
      <w:pPr>
        <w:spacing w:after="0" w:line="240" w:lineRule="auto"/>
        <w:rPr>
          <w:rFonts w:ascii="Arial" w:eastAsia="Times New Roman" w:hAnsi="Arial" w:cs="Arial"/>
          <w:sz w:val="24"/>
          <w:szCs w:val="24"/>
        </w:rPr>
      </w:pPr>
      <w:r w:rsidRPr="0022616B">
        <w:rPr>
          <w:rFonts w:ascii="Arial" w:eastAsia="Times New Roman" w:hAnsi="Arial" w:cs="Arial"/>
          <w:sz w:val="24"/>
          <w:szCs w:val="24"/>
        </w:rPr>
        <w:t>_________________________________</w:t>
      </w:r>
    </w:p>
    <w:p w:rsidR="0022616B" w:rsidRPr="0022616B" w:rsidRDefault="0022616B" w:rsidP="0022616B">
      <w:pPr>
        <w:widowControl w:val="0"/>
        <w:spacing w:after="0" w:line="240" w:lineRule="auto"/>
        <w:rPr>
          <w:rFonts w:ascii="Arial" w:eastAsia="Times New Roman" w:hAnsi="Arial" w:cs="Arial"/>
          <w:snapToGrid w:val="0"/>
          <w:sz w:val="20"/>
          <w:szCs w:val="20"/>
        </w:rPr>
      </w:pPr>
      <w:r w:rsidRPr="0022616B">
        <w:rPr>
          <w:rFonts w:ascii="Arial" w:eastAsia="Times New Roman" w:hAnsi="Arial" w:cs="Arial"/>
          <w:snapToGrid w:val="0"/>
          <w:sz w:val="20"/>
          <w:szCs w:val="20"/>
        </w:rPr>
        <w:t>(Station/Post Office)</w:t>
      </w:r>
    </w:p>
    <w:p w:rsidR="0022616B" w:rsidRPr="0022616B" w:rsidRDefault="0022616B" w:rsidP="0022616B">
      <w:pPr>
        <w:widowControl w:val="0"/>
        <w:spacing w:after="0" w:line="240" w:lineRule="auto"/>
        <w:rPr>
          <w:rFonts w:ascii="Arial" w:eastAsia="Times New Roman" w:hAnsi="Arial" w:cs="Arial"/>
          <w:snapToGrid w:val="0"/>
          <w:sz w:val="24"/>
          <w:szCs w:val="24"/>
        </w:rPr>
      </w:pPr>
    </w:p>
    <w:p w:rsidR="0022616B" w:rsidRPr="0022616B" w:rsidRDefault="0022616B" w:rsidP="0022616B">
      <w:pPr>
        <w:widowControl w:val="0"/>
        <w:spacing w:after="0" w:line="240" w:lineRule="auto"/>
        <w:rPr>
          <w:rFonts w:ascii="Arial" w:eastAsia="Times New Roman" w:hAnsi="Arial" w:cs="Arial"/>
          <w:snapToGrid w:val="0"/>
          <w:sz w:val="24"/>
          <w:szCs w:val="24"/>
        </w:rPr>
      </w:pPr>
      <w:r w:rsidRPr="0022616B">
        <w:rPr>
          <w:rFonts w:ascii="Arial" w:eastAsia="Times New Roman" w:hAnsi="Arial" w:cs="Arial"/>
          <w:snapToGrid w:val="0"/>
          <w:sz w:val="24"/>
          <w:szCs w:val="24"/>
        </w:rPr>
        <w:t>Manager/Supervisor _______________________,</w:t>
      </w:r>
    </w:p>
    <w:p w:rsidR="0022616B" w:rsidRPr="0022616B" w:rsidRDefault="0022616B" w:rsidP="0022616B">
      <w:pPr>
        <w:widowControl w:val="0"/>
        <w:spacing w:after="0" w:line="240" w:lineRule="auto"/>
        <w:rPr>
          <w:rFonts w:ascii="Arial" w:eastAsia="Times New Roman" w:hAnsi="Arial" w:cs="Arial"/>
          <w:snapToGrid w:val="0"/>
          <w:sz w:val="24"/>
          <w:szCs w:val="24"/>
        </w:rPr>
      </w:pPr>
    </w:p>
    <w:p w:rsidR="0022616B" w:rsidRPr="0022616B" w:rsidRDefault="0022616B" w:rsidP="0022616B">
      <w:pPr>
        <w:widowControl w:val="0"/>
        <w:spacing w:after="0" w:line="240" w:lineRule="auto"/>
        <w:rPr>
          <w:rFonts w:ascii="Arial" w:eastAsia="Times New Roman" w:hAnsi="Arial" w:cs="Arial"/>
          <w:snapToGrid w:val="0"/>
          <w:sz w:val="24"/>
          <w:szCs w:val="24"/>
        </w:rPr>
      </w:pPr>
      <w:r w:rsidRPr="0022616B">
        <w:rPr>
          <w:rFonts w:ascii="Arial" w:eastAsia="Times New Roman" w:hAnsi="Arial" w:cs="Arial"/>
          <w:snapToGrid w:val="0"/>
          <w:sz w:val="24"/>
          <w:szCs w:val="24"/>
        </w:rPr>
        <w:t>Pursuant to Articles 17 and 31 of the National Agreement, I am requesting the following information to investigate a grievance concerning a violation of Articles 12 and 15:</w:t>
      </w:r>
    </w:p>
    <w:p w:rsidR="0022616B" w:rsidRPr="0022616B" w:rsidRDefault="0022616B" w:rsidP="0022616B">
      <w:pPr>
        <w:widowControl w:val="0"/>
        <w:spacing w:after="0" w:line="240" w:lineRule="auto"/>
        <w:rPr>
          <w:rFonts w:ascii="Arial" w:eastAsia="Times New Roman" w:hAnsi="Arial" w:cs="Arial"/>
          <w:snapToGrid w:val="0"/>
          <w:sz w:val="24"/>
          <w:szCs w:val="24"/>
        </w:rPr>
      </w:pPr>
    </w:p>
    <w:p w:rsidR="0022616B" w:rsidRPr="00872602" w:rsidRDefault="0022616B" w:rsidP="00E44838">
      <w:pPr>
        <w:widowControl w:val="0"/>
        <w:numPr>
          <w:ilvl w:val="0"/>
          <w:numId w:val="15"/>
        </w:numPr>
        <w:spacing w:after="0" w:line="240" w:lineRule="auto"/>
        <w:rPr>
          <w:rFonts w:ascii="Arial" w:eastAsia="Times New Roman" w:hAnsi="Arial" w:cs="Arial"/>
          <w:snapToGrid w:val="0"/>
          <w:sz w:val="24"/>
          <w:szCs w:val="24"/>
        </w:rPr>
      </w:pPr>
      <w:r w:rsidRPr="0022616B">
        <w:rPr>
          <w:rFonts w:ascii="Arial" w:eastAsia="Times New Roman" w:hAnsi="Arial" w:cs="Arial"/>
          <w:snapToGrid w:val="0"/>
          <w:sz w:val="24"/>
          <w:szCs w:val="24"/>
        </w:rPr>
        <w:t xml:space="preserve">Any and all documentation used by management to support the decision to withhold </w:t>
      </w:r>
      <w:r w:rsidR="00E44838">
        <w:rPr>
          <w:rFonts w:ascii="Arial" w:eastAsia="Times New Roman" w:hAnsi="Arial" w:cs="Arial"/>
          <w:snapToGrid w:val="0"/>
          <w:sz w:val="24"/>
          <w:szCs w:val="24"/>
        </w:rPr>
        <w:t>Carrier Technician</w:t>
      </w:r>
      <w:r w:rsidRPr="0022616B">
        <w:rPr>
          <w:rFonts w:ascii="Arial" w:eastAsia="Times New Roman" w:hAnsi="Arial" w:cs="Arial"/>
          <w:snapToGrid w:val="0"/>
          <w:sz w:val="24"/>
          <w:szCs w:val="24"/>
        </w:rPr>
        <w:t xml:space="preserve"> </w:t>
      </w:r>
      <w:r w:rsidRPr="0022616B">
        <w:rPr>
          <w:rFonts w:ascii="Arial" w:eastAsia="Times New Roman" w:hAnsi="Arial" w:cs="Arial"/>
          <w:b/>
          <w:snapToGrid w:val="0"/>
          <w:sz w:val="24"/>
          <w:szCs w:val="24"/>
          <w:u w:val="single"/>
        </w:rPr>
        <w:t>[job ID #s]</w:t>
      </w:r>
      <w:r w:rsidRPr="0022616B">
        <w:rPr>
          <w:rFonts w:ascii="Arial" w:eastAsia="Times New Roman" w:hAnsi="Arial" w:cs="Arial"/>
          <w:snapToGrid w:val="0"/>
          <w:sz w:val="24"/>
          <w:szCs w:val="24"/>
        </w:rPr>
        <w:t xml:space="preserve"> consisting of Route(s) </w:t>
      </w:r>
      <w:r w:rsidRPr="0022616B">
        <w:rPr>
          <w:rFonts w:ascii="Arial" w:eastAsia="Times New Roman" w:hAnsi="Arial" w:cs="Arial"/>
          <w:b/>
          <w:snapToGrid w:val="0"/>
          <w:sz w:val="24"/>
          <w:szCs w:val="24"/>
          <w:u w:val="single"/>
        </w:rPr>
        <w:t>[route #s].</w:t>
      </w:r>
    </w:p>
    <w:p w:rsidR="00C32F90" w:rsidRPr="00E44838" w:rsidRDefault="0022616B">
      <w:pPr>
        <w:widowControl w:val="0"/>
        <w:numPr>
          <w:ilvl w:val="0"/>
          <w:numId w:val="15"/>
        </w:numPr>
        <w:spacing w:after="0" w:line="240" w:lineRule="auto"/>
        <w:rPr>
          <w:rFonts w:ascii="Arial" w:eastAsia="Times New Roman" w:hAnsi="Arial" w:cs="Arial"/>
          <w:snapToGrid w:val="0"/>
          <w:sz w:val="24"/>
          <w:szCs w:val="24"/>
        </w:rPr>
      </w:pPr>
      <w:r w:rsidRPr="0022616B">
        <w:rPr>
          <w:rFonts w:ascii="Arial" w:eastAsia="Times New Roman" w:hAnsi="Arial" w:cs="Arial"/>
          <w:snapToGrid w:val="0"/>
          <w:sz w:val="24"/>
          <w:szCs w:val="24"/>
        </w:rPr>
        <w:t xml:space="preserve">A list of all level 7 and above clerks with one-year letter carrier experience that management is planning to excess into </w:t>
      </w:r>
      <w:r w:rsidR="00E44838">
        <w:rPr>
          <w:rFonts w:ascii="Arial" w:eastAsia="Times New Roman" w:hAnsi="Arial" w:cs="Arial"/>
          <w:snapToGrid w:val="0"/>
          <w:sz w:val="24"/>
          <w:szCs w:val="24"/>
        </w:rPr>
        <w:t>Carrier Technician</w:t>
      </w:r>
      <w:r w:rsidRPr="0022616B">
        <w:rPr>
          <w:rFonts w:ascii="Arial" w:eastAsia="Times New Roman" w:hAnsi="Arial" w:cs="Arial"/>
          <w:snapToGrid w:val="0"/>
          <w:sz w:val="24"/>
          <w:szCs w:val="24"/>
        </w:rPr>
        <w:t xml:space="preserve"> positions in the </w:t>
      </w:r>
      <w:r w:rsidRPr="0022616B">
        <w:rPr>
          <w:rFonts w:ascii="Arial" w:eastAsia="Times New Roman" w:hAnsi="Arial" w:cs="Arial"/>
          <w:b/>
          <w:snapToGrid w:val="0"/>
          <w:sz w:val="24"/>
          <w:szCs w:val="24"/>
          <w:u w:val="single"/>
        </w:rPr>
        <w:t>[Installation name]</w:t>
      </w:r>
      <w:r w:rsidRPr="0022616B">
        <w:rPr>
          <w:rFonts w:ascii="Arial" w:eastAsia="Times New Roman" w:hAnsi="Arial" w:cs="Arial"/>
          <w:snapToGrid w:val="0"/>
          <w:sz w:val="24"/>
          <w:szCs w:val="24"/>
        </w:rPr>
        <w:t xml:space="preserve"> Installation. </w:t>
      </w:r>
    </w:p>
    <w:p w:rsidR="00872602" w:rsidRPr="00E44838" w:rsidRDefault="00C32F90">
      <w:pPr>
        <w:pStyle w:val="ListParagraph"/>
        <w:widowControl w:val="0"/>
        <w:numPr>
          <w:ilvl w:val="0"/>
          <w:numId w:val="15"/>
        </w:numPr>
        <w:rPr>
          <w:rFonts w:ascii="Arial" w:hAnsi="Arial" w:cs="Arial"/>
          <w:snapToGrid w:val="0"/>
        </w:rPr>
      </w:pPr>
      <w:r>
        <w:rPr>
          <w:rFonts w:ascii="Arial" w:hAnsi="Arial" w:cs="Arial"/>
          <w:snapToGrid w:val="0"/>
        </w:rPr>
        <w:t xml:space="preserve">Award postings for Route(s) </w:t>
      </w:r>
      <w:r>
        <w:rPr>
          <w:rFonts w:ascii="Arial" w:hAnsi="Arial" w:cs="Arial"/>
          <w:b/>
          <w:snapToGrid w:val="0"/>
        </w:rPr>
        <w:t>[</w:t>
      </w:r>
      <w:r w:rsidRPr="00863811">
        <w:rPr>
          <w:rFonts w:ascii="Arial" w:hAnsi="Arial" w:cs="Arial"/>
          <w:b/>
          <w:snapToGrid w:val="0"/>
          <w:u w:val="single"/>
        </w:rPr>
        <w:t>Route #</w:t>
      </w:r>
      <w:r>
        <w:rPr>
          <w:rFonts w:ascii="Arial" w:hAnsi="Arial" w:cs="Arial"/>
          <w:b/>
          <w:snapToGrid w:val="0"/>
        </w:rPr>
        <w:t xml:space="preserve">] (Job ID #s) </w:t>
      </w:r>
      <w:r>
        <w:rPr>
          <w:rFonts w:ascii="Arial" w:hAnsi="Arial" w:cs="Arial"/>
          <w:snapToGrid w:val="0"/>
        </w:rPr>
        <w:t xml:space="preserve">at the </w:t>
      </w:r>
      <w:r w:rsidRPr="00863811">
        <w:rPr>
          <w:rFonts w:ascii="Arial" w:hAnsi="Arial" w:cs="Arial"/>
          <w:b/>
          <w:snapToGrid w:val="0"/>
          <w:u w:val="single"/>
        </w:rPr>
        <w:t>[Installation</w:t>
      </w:r>
      <w:r>
        <w:rPr>
          <w:rFonts w:ascii="Arial" w:hAnsi="Arial" w:cs="Arial"/>
          <w:b/>
          <w:snapToGrid w:val="0"/>
        </w:rPr>
        <w:t>].</w:t>
      </w:r>
    </w:p>
    <w:p w:rsidR="0022616B" w:rsidRPr="00E44838" w:rsidRDefault="00872602" w:rsidP="00E44838">
      <w:pPr>
        <w:pStyle w:val="ListParagraph"/>
        <w:widowControl w:val="0"/>
        <w:numPr>
          <w:ilvl w:val="0"/>
          <w:numId w:val="15"/>
        </w:numPr>
        <w:rPr>
          <w:rFonts w:ascii="Arial" w:hAnsi="Arial" w:cs="Arial"/>
          <w:snapToGrid w:val="0"/>
        </w:rPr>
      </w:pPr>
      <w:r>
        <w:rPr>
          <w:rFonts w:ascii="Arial" w:hAnsi="Arial" w:cs="Arial"/>
          <w:snapToGrid w:val="0"/>
        </w:rPr>
        <w:t xml:space="preserve">Workhour Impact Report for the </w:t>
      </w:r>
      <w:r>
        <w:rPr>
          <w:rFonts w:ascii="Arial" w:hAnsi="Arial" w:cs="Arial"/>
          <w:b/>
          <w:snapToGrid w:val="0"/>
        </w:rPr>
        <w:t>[</w:t>
      </w:r>
      <w:r w:rsidRPr="00863811">
        <w:rPr>
          <w:rFonts w:ascii="Arial" w:hAnsi="Arial" w:cs="Arial"/>
          <w:b/>
          <w:snapToGrid w:val="0"/>
          <w:u w:val="single"/>
        </w:rPr>
        <w:t>Installation</w:t>
      </w:r>
      <w:r>
        <w:rPr>
          <w:rFonts w:ascii="Arial" w:hAnsi="Arial" w:cs="Arial"/>
          <w:b/>
          <w:snapToGrid w:val="0"/>
        </w:rPr>
        <w:t>].</w:t>
      </w:r>
    </w:p>
    <w:p w:rsidR="00681E36" w:rsidRDefault="0022616B" w:rsidP="0022616B">
      <w:pPr>
        <w:widowControl w:val="0"/>
        <w:numPr>
          <w:ilvl w:val="0"/>
          <w:numId w:val="15"/>
        </w:numPr>
        <w:spacing w:after="0" w:line="240" w:lineRule="auto"/>
        <w:rPr>
          <w:rFonts w:ascii="Arial" w:eastAsia="Times New Roman" w:hAnsi="Arial" w:cs="Arial"/>
          <w:snapToGrid w:val="0"/>
          <w:sz w:val="24"/>
          <w:szCs w:val="24"/>
        </w:rPr>
      </w:pPr>
      <w:r>
        <w:rPr>
          <w:rFonts w:ascii="Arial" w:eastAsia="Times New Roman" w:hAnsi="Arial" w:cs="Arial"/>
          <w:snapToGrid w:val="0"/>
          <w:sz w:val="24"/>
          <w:szCs w:val="24"/>
        </w:rPr>
        <w:t xml:space="preserve">Any and all attrition information the Postal Service took into account prior to </w:t>
      </w:r>
      <w:r w:rsidR="00AD23ED">
        <w:rPr>
          <w:rFonts w:ascii="Arial" w:eastAsia="Times New Roman" w:hAnsi="Arial" w:cs="Arial"/>
          <w:snapToGrid w:val="0"/>
          <w:sz w:val="24"/>
          <w:szCs w:val="24"/>
        </w:rPr>
        <w:t>withholding Letter Carrier positions</w:t>
      </w:r>
      <w:r>
        <w:rPr>
          <w:rFonts w:ascii="Arial" w:eastAsia="Times New Roman" w:hAnsi="Arial" w:cs="Arial"/>
          <w:snapToGrid w:val="0"/>
          <w:sz w:val="24"/>
          <w:szCs w:val="24"/>
        </w:rPr>
        <w:t>.</w:t>
      </w:r>
    </w:p>
    <w:p w:rsidR="0022616B" w:rsidRPr="0022616B" w:rsidRDefault="00681E36" w:rsidP="0022616B">
      <w:pPr>
        <w:widowControl w:val="0"/>
        <w:numPr>
          <w:ilvl w:val="0"/>
          <w:numId w:val="15"/>
        </w:numPr>
        <w:spacing w:after="0" w:line="240" w:lineRule="auto"/>
        <w:rPr>
          <w:rFonts w:ascii="Arial" w:eastAsia="Times New Roman" w:hAnsi="Arial" w:cs="Arial"/>
          <w:snapToGrid w:val="0"/>
          <w:sz w:val="24"/>
          <w:szCs w:val="24"/>
        </w:rPr>
      </w:pPr>
      <w:r>
        <w:rPr>
          <w:rFonts w:ascii="Arial" w:eastAsia="Times New Roman" w:hAnsi="Arial" w:cs="Arial"/>
          <w:snapToGrid w:val="0"/>
          <w:sz w:val="24"/>
          <w:szCs w:val="24"/>
        </w:rPr>
        <w:t xml:space="preserve">A copy of the PSE Overtime Alert Report from </w:t>
      </w:r>
      <w:r>
        <w:rPr>
          <w:rFonts w:ascii="Arial" w:eastAsia="Times New Roman" w:hAnsi="Arial" w:cs="Arial"/>
          <w:b/>
          <w:snapToGrid w:val="0"/>
          <w:sz w:val="24"/>
          <w:szCs w:val="24"/>
        </w:rPr>
        <w:t>[</w:t>
      </w:r>
      <w:r w:rsidRPr="00863811">
        <w:rPr>
          <w:rFonts w:ascii="Arial" w:eastAsia="Times New Roman" w:hAnsi="Arial" w:cs="Arial"/>
          <w:b/>
          <w:snapToGrid w:val="0"/>
          <w:sz w:val="24"/>
          <w:szCs w:val="24"/>
          <w:u w:val="single"/>
        </w:rPr>
        <w:t>Dates</w:t>
      </w:r>
      <w:r>
        <w:rPr>
          <w:rFonts w:ascii="Arial" w:eastAsia="Times New Roman" w:hAnsi="Arial" w:cs="Arial"/>
          <w:b/>
          <w:snapToGrid w:val="0"/>
          <w:sz w:val="24"/>
          <w:szCs w:val="24"/>
        </w:rPr>
        <w:t xml:space="preserve">] </w:t>
      </w:r>
      <w:r>
        <w:rPr>
          <w:rFonts w:ascii="Arial" w:eastAsia="Times New Roman" w:hAnsi="Arial" w:cs="Arial"/>
          <w:snapToGrid w:val="0"/>
          <w:sz w:val="24"/>
          <w:szCs w:val="24"/>
        </w:rPr>
        <w:t xml:space="preserve">for the </w:t>
      </w:r>
      <w:r>
        <w:rPr>
          <w:rFonts w:ascii="Arial" w:eastAsia="Times New Roman" w:hAnsi="Arial" w:cs="Arial"/>
          <w:b/>
          <w:snapToGrid w:val="0"/>
          <w:sz w:val="24"/>
          <w:szCs w:val="24"/>
        </w:rPr>
        <w:t>[</w:t>
      </w:r>
      <w:r w:rsidRPr="00863811">
        <w:rPr>
          <w:rFonts w:ascii="Arial" w:eastAsia="Times New Roman" w:hAnsi="Arial" w:cs="Arial"/>
          <w:b/>
          <w:snapToGrid w:val="0"/>
          <w:sz w:val="24"/>
          <w:szCs w:val="24"/>
          <w:u w:val="single"/>
        </w:rPr>
        <w:t>Installation</w:t>
      </w:r>
      <w:r>
        <w:rPr>
          <w:rFonts w:ascii="Arial" w:eastAsia="Times New Roman" w:hAnsi="Arial" w:cs="Arial"/>
          <w:b/>
          <w:snapToGrid w:val="0"/>
          <w:sz w:val="24"/>
          <w:szCs w:val="24"/>
        </w:rPr>
        <w:t>]</w:t>
      </w:r>
      <w:r>
        <w:rPr>
          <w:rFonts w:ascii="Arial" w:eastAsia="Times New Roman" w:hAnsi="Arial" w:cs="Arial"/>
          <w:snapToGrid w:val="0"/>
          <w:sz w:val="24"/>
          <w:szCs w:val="24"/>
        </w:rPr>
        <w:t>.</w:t>
      </w:r>
      <w:r w:rsidR="0022616B">
        <w:rPr>
          <w:rFonts w:ascii="Arial" w:eastAsia="Times New Roman" w:hAnsi="Arial" w:cs="Arial"/>
          <w:snapToGrid w:val="0"/>
          <w:sz w:val="24"/>
          <w:szCs w:val="24"/>
        </w:rPr>
        <w:t xml:space="preserve"> </w:t>
      </w:r>
    </w:p>
    <w:p w:rsidR="0022616B" w:rsidRPr="0022616B" w:rsidRDefault="0022616B" w:rsidP="0022616B">
      <w:pPr>
        <w:widowControl w:val="0"/>
        <w:spacing w:after="0" w:line="240" w:lineRule="auto"/>
        <w:rPr>
          <w:rFonts w:ascii="Arial" w:eastAsia="Times New Roman" w:hAnsi="Arial" w:cs="Arial"/>
          <w:snapToGrid w:val="0"/>
          <w:sz w:val="24"/>
          <w:szCs w:val="24"/>
        </w:rPr>
      </w:pPr>
    </w:p>
    <w:p w:rsidR="0022616B" w:rsidRPr="0022616B" w:rsidRDefault="0022616B" w:rsidP="0022616B">
      <w:pPr>
        <w:widowControl w:val="0"/>
        <w:spacing w:after="0" w:line="240" w:lineRule="auto"/>
        <w:rPr>
          <w:rFonts w:ascii="Arial" w:eastAsia="Times New Roman" w:hAnsi="Arial" w:cs="Arial"/>
          <w:snapToGrid w:val="0"/>
          <w:sz w:val="24"/>
          <w:szCs w:val="24"/>
        </w:rPr>
      </w:pPr>
      <w:r w:rsidRPr="0022616B">
        <w:rPr>
          <w:rFonts w:ascii="Arial" w:eastAsia="Times New Roman" w:hAnsi="Arial" w:cs="Arial"/>
          <w:snapToGrid w:val="0"/>
          <w:sz w:val="24"/>
          <w:szCs w:val="24"/>
        </w:rPr>
        <w:t>I am also requesting time to interview the following individuals:</w:t>
      </w:r>
    </w:p>
    <w:p w:rsidR="0022616B" w:rsidRPr="0022616B" w:rsidRDefault="0022616B" w:rsidP="0022616B">
      <w:pPr>
        <w:widowControl w:val="0"/>
        <w:spacing w:after="0" w:line="240" w:lineRule="auto"/>
        <w:rPr>
          <w:rFonts w:ascii="Arial" w:eastAsia="Times New Roman" w:hAnsi="Arial" w:cs="Arial"/>
          <w:snapToGrid w:val="0"/>
          <w:sz w:val="24"/>
          <w:szCs w:val="24"/>
        </w:rPr>
      </w:pPr>
    </w:p>
    <w:p w:rsidR="0022616B" w:rsidRPr="002F4EE9" w:rsidRDefault="0022616B" w:rsidP="0022616B">
      <w:pPr>
        <w:widowControl w:val="0"/>
        <w:numPr>
          <w:ilvl w:val="0"/>
          <w:numId w:val="16"/>
        </w:numPr>
        <w:spacing w:after="0" w:line="240" w:lineRule="auto"/>
        <w:rPr>
          <w:rFonts w:ascii="Arial" w:eastAsia="Times New Roman" w:hAnsi="Arial" w:cs="Arial"/>
          <w:snapToGrid w:val="0"/>
          <w:sz w:val="24"/>
          <w:szCs w:val="24"/>
        </w:rPr>
      </w:pPr>
      <w:r w:rsidRPr="0022616B">
        <w:rPr>
          <w:rFonts w:ascii="Arial" w:eastAsia="Times New Roman" w:hAnsi="Arial" w:cs="Arial"/>
          <w:b/>
          <w:snapToGrid w:val="0"/>
          <w:sz w:val="24"/>
          <w:szCs w:val="24"/>
          <w:u w:val="single"/>
        </w:rPr>
        <w:t>[</w:t>
      </w:r>
      <w:r w:rsidR="00027DE6">
        <w:rPr>
          <w:rFonts w:ascii="Arial" w:eastAsia="Times New Roman" w:hAnsi="Arial" w:cs="Arial"/>
          <w:b/>
          <w:snapToGrid w:val="0"/>
          <w:sz w:val="24"/>
          <w:szCs w:val="24"/>
          <w:u w:val="single"/>
        </w:rPr>
        <w:t>Name]</w:t>
      </w:r>
    </w:p>
    <w:p w:rsidR="002F4EE9" w:rsidRPr="002F4EE9" w:rsidRDefault="002F4EE9" w:rsidP="0022616B">
      <w:pPr>
        <w:widowControl w:val="0"/>
        <w:numPr>
          <w:ilvl w:val="0"/>
          <w:numId w:val="16"/>
        </w:numPr>
        <w:spacing w:after="0" w:line="240" w:lineRule="auto"/>
        <w:rPr>
          <w:rFonts w:ascii="Arial" w:eastAsia="Times New Roman" w:hAnsi="Arial" w:cs="Arial"/>
          <w:snapToGrid w:val="0"/>
          <w:sz w:val="24"/>
          <w:szCs w:val="24"/>
        </w:rPr>
      </w:pPr>
      <w:r>
        <w:rPr>
          <w:rFonts w:ascii="Arial" w:eastAsia="Times New Roman" w:hAnsi="Arial" w:cs="Arial"/>
          <w:b/>
          <w:snapToGrid w:val="0"/>
          <w:sz w:val="24"/>
          <w:szCs w:val="24"/>
          <w:u w:val="single"/>
        </w:rPr>
        <w:t>[Name]</w:t>
      </w:r>
    </w:p>
    <w:p w:rsidR="002F4EE9" w:rsidRPr="0022616B" w:rsidRDefault="002F4EE9" w:rsidP="0022616B">
      <w:pPr>
        <w:widowControl w:val="0"/>
        <w:numPr>
          <w:ilvl w:val="0"/>
          <w:numId w:val="16"/>
        </w:numPr>
        <w:spacing w:after="0" w:line="240" w:lineRule="auto"/>
        <w:rPr>
          <w:rFonts w:ascii="Arial" w:eastAsia="Times New Roman" w:hAnsi="Arial" w:cs="Arial"/>
          <w:snapToGrid w:val="0"/>
          <w:sz w:val="24"/>
          <w:szCs w:val="24"/>
        </w:rPr>
      </w:pPr>
      <w:r>
        <w:rPr>
          <w:rFonts w:ascii="Arial" w:eastAsia="Times New Roman" w:hAnsi="Arial" w:cs="Arial"/>
          <w:b/>
          <w:snapToGrid w:val="0"/>
          <w:sz w:val="24"/>
          <w:szCs w:val="24"/>
          <w:u w:val="single"/>
        </w:rPr>
        <w:t>[Name]</w:t>
      </w:r>
    </w:p>
    <w:p w:rsidR="0022616B" w:rsidRPr="0022616B" w:rsidRDefault="0022616B" w:rsidP="0022616B">
      <w:pPr>
        <w:widowControl w:val="0"/>
        <w:spacing w:after="0" w:line="240" w:lineRule="auto"/>
        <w:rPr>
          <w:rFonts w:ascii="Arial" w:eastAsia="Times New Roman" w:hAnsi="Arial" w:cs="Arial"/>
          <w:snapToGrid w:val="0"/>
          <w:sz w:val="24"/>
          <w:szCs w:val="24"/>
        </w:rPr>
      </w:pPr>
    </w:p>
    <w:p w:rsidR="0022616B" w:rsidRPr="0022616B" w:rsidRDefault="0022616B" w:rsidP="0022616B">
      <w:pPr>
        <w:widowControl w:val="0"/>
        <w:spacing w:after="0" w:line="240" w:lineRule="auto"/>
        <w:rPr>
          <w:rFonts w:ascii="Arial" w:eastAsia="Times New Roman" w:hAnsi="Arial" w:cs="Arial"/>
          <w:snapToGrid w:val="0"/>
          <w:sz w:val="24"/>
          <w:szCs w:val="24"/>
        </w:rPr>
      </w:pPr>
      <w:r w:rsidRPr="0022616B">
        <w:rPr>
          <w:rFonts w:ascii="Arial" w:eastAsia="Times New Roman" w:hAnsi="Arial" w:cs="Arial"/>
          <w:snapToGrid w:val="0"/>
          <w:sz w:val="24"/>
          <w:szCs w:val="24"/>
        </w:rPr>
        <w:t xml:space="preserve">Your cooperation in this matter will be greatly appreciated. </w:t>
      </w:r>
      <w:r w:rsidR="00E96D84">
        <w:rPr>
          <w:rFonts w:ascii="Arial" w:eastAsia="Times New Roman" w:hAnsi="Arial" w:cs="Arial"/>
          <w:snapToGrid w:val="0"/>
          <w:sz w:val="24"/>
          <w:szCs w:val="24"/>
        </w:rPr>
        <w:t xml:space="preserve"> </w:t>
      </w:r>
      <w:r w:rsidRPr="0022616B">
        <w:rPr>
          <w:rFonts w:ascii="Arial" w:eastAsia="Times New Roman" w:hAnsi="Arial" w:cs="Arial"/>
          <w:snapToGrid w:val="0"/>
          <w:sz w:val="24"/>
          <w:szCs w:val="24"/>
        </w:rPr>
        <w:t>If you have any questions concerning this request, or if I may be of assistance to you in some other way, please feel free to contact me.</w:t>
      </w:r>
    </w:p>
    <w:p w:rsidR="0022616B" w:rsidRPr="0022616B" w:rsidRDefault="0022616B" w:rsidP="0022616B">
      <w:pPr>
        <w:widowControl w:val="0"/>
        <w:spacing w:after="0" w:line="240" w:lineRule="auto"/>
        <w:rPr>
          <w:rFonts w:ascii="Arial" w:eastAsia="Times New Roman" w:hAnsi="Arial" w:cs="Arial"/>
          <w:snapToGrid w:val="0"/>
          <w:sz w:val="24"/>
          <w:szCs w:val="24"/>
        </w:rPr>
      </w:pPr>
    </w:p>
    <w:p w:rsidR="0022616B" w:rsidRPr="0022616B" w:rsidRDefault="0022616B" w:rsidP="0022616B">
      <w:pPr>
        <w:widowControl w:val="0"/>
        <w:spacing w:after="0" w:line="240" w:lineRule="auto"/>
        <w:rPr>
          <w:rFonts w:ascii="Arial" w:eastAsia="Times New Roman" w:hAnsi="Arial" w:cs="Arial"/>
          <w:snapToGrid w:val="0"/>
          <w:sz w:val="24"/>
          <w:szCs w:val="24"/>
        </w:rPr>
      </w:pPr>
      <w:r w:rsidRPr="0022616B">
        <w:rPr>
          <w:rFonts w:ascii="Arial" w:eastAsia="Times New Roman" w:hAnsi="Arial" w:cs="Arial"/>
          <w:snapToGrid w:val="0"/>
          <w:sz w:val="24"/>
          <w:szCs w:val="24"/>
        </w:rPr>
        <w:t>Sincerely,</w:t>
      </w:r>
    </w:p>
    <w:p w:rsidR="0022616B" w:rsidRPr="0022616B" w:rsidRDefault="0022616B" w:rsidP="0022616B">
      <w:pPr>
        <w:widowControl w:val="0"/>
        <w:spacing w:after="0" w:line="240" w:lineRule="auto"/>
        <w:rPr>
          <w:rFonts w:ascii="Arial" w:eastAsia="Times New Roman" w:hAnsi="Arial" w:cs="Arial"/>
          <w:snapToGrid w:val="0"/>
          <w:sz w:val="24"/>
          <w:szCs w:val="24"/>
        </w:rPr>
      </w:pPr>
    </w:p>
    <w:p w:rsidR="0022616B" w:rsidRPr="0022616B" w:rsidRDefault="0022616B" w:rsidP="0022616B">
      <w:pPr>
        <w:widowControl w:val="0"/>
        <w:spacing w:after="0" w:line="240" w:lineRule="auto"/>
        <w:rPr>
          <w:rFonts w:ascii="Arial" w:eastAsia="Times New Roman" w:hAnsi="Arial" w:cs="Arial"/>
          <w:snapToGrid w:val="0"/>
          <w:sz w:val="24"/>
          <w:szCs w:val="24"/>
        </w:rPr>
      </w:pPr>
      <w:r w:rsidRPr="0022616B">
        <w:rPr>
          <w:rFonts w:ascii="Arial" w:eastAsia="Times New Roman" w:hAnsi="Arial" w:cs="Arial"/>
          <w:snapToGrid w:val="0"/>
          <w:sz w:val="24"/>
          <w:szCs w:val="24"/>
        </w:rPr>
        <w:t xml:space="preserve">_________________________ </w:t>
      </w:r>
      <w:r w:rsidRPr="0022616B">
        <w:rPr>
          <w:rFonts w:ascii="Arial" w:eastAsia="Times New Roman" w:hAnsi="Arial" w:cs="Arial"/>
          <w:snapToGrid w:val="0"/>
          <w:sz w:val="24"/>
          <w:szCs w:val="24"/>
        </w:rPr>
        <w:tab/>
      </w:r>
      <w:r w:rsidRPr="0022616B">
        <w:rPr>
          <w:rFonts w:ascii="Arial" w:eastAsia="Times New Roman" w:hAnsi="Arial" w:cs="Arial"/>
          <w:snapToGrid w:val="0"/>
          <w:sz w:val="24"/>
          <w:szCs w:val="24"/>
        </w:rPr>
        <w:tab/>
        <w:t>Request received by: ____________________</w:t>
      </w:r>
    </w:p>
    <w:p w:rsidR="0022616B" w:rsidRPr="0022616B" w:rsidRDefault="0022616B" w:rsidP="0022616B">
      <w:pPr>
        <w:widowControl w:val="0"/>
        <w:spacing w:after="0" w:line="240" w:lineRule="auto"/>
        <w:rPr>
          <w:rFonts w:ascii="Arial" w:eastAsia="Times New Roman" w:hAnsi="Arial" w:cs="Arial"/>
          <w:snapToGrid w:val="0"/>
          <w:sz w:val="24"/>
          <w:szCs w:val="24"/>
        </w:rPr>
      </w:pPr>
      <w:r w:rsidRPr="0022616B">
        <w:rPr>
          <w:rFonts w:ascii="Arial" w:eastAsia="Times New Roman" w:hAnsi="Arial" w:cs="Arial"/>
          <w:snapToGrid w:val="0"/>
          <w:sz w:val="24"/>
          <w:szCs w:val="24"/>
        </w:rPr>
        <w:t>Shop Steward</w:t>
      </w:r>
      <w:r w:rsidRPr="0022616B">
        <w:rPr>
          <w:rFonts w:ascii="Arial" w:eastAsia="Times New Roman" w:hAnsi="Arial" w:cs="Arial"/>
          <w:snapToGrid w:val="0"/>
          <w:sz w:val="24"/>
          <w:szCs w:val="24"/>
        </w:rPr>
        <w:tab/>
      </w:r>
      <w:r w:rsidRPr="0022616B">
        <w:rPr>
          <w:rFonts w:ascii="Arial" w:eastAsia="Times New Roman" w:hAnsi="Arial" w:cs="Arial"/>
          <w:snapToGrid w:val="0"/>
          <w:sz w:val="24"/>
          <w:szCs w:val="24"/>
        </w:rPr>
        <w:tab/>
      </w:r>
      <w:r w:rsidRPr="0022616B">
        <w:rPr>
          <w:rFonts w:ascii="Arial" w:eastAsia="Times New Roman" w:hAnsi="Arial" w:cs="Arial"/>
          <w:snapToGrid w:val="0"/>
          <w:sz w:val="24"/>
          <w:szCs w:val="24"/>
        </w:rPr>
        <w:tab/>
      </w:r>
      <w:r w:rsidRPr="0022616B">
        <w:rPr>
          <w:rFonts w:ascii="Arial" w:eastAsia="Times New Roman" w:hAnsi="Arial" w:cs="Arial"/>
          <w:snapToGrid w:val="0"/>
          <w:sz w:val="24"/>
          <w:szCs w:val="24"/>
        </w:rPr>
        <w:tab/>
      </w:r>
      <w:r w:rsidRPr="0022616B">
        <w:rPr>
          <w:rFonts w:ascii="Arial" w:eastAsia="Times New Roman" w:hAnsi="Arial" w:cs="Arial"/>
          <w:snapToGrid w:val="0"/>
          <w:sz w:val="24"/>
          <w:szCs w:val="24"/>
        </w:rPr>
        <w:tab/>
      </w:r>
      <w:r w:rsidRPr="0022616B">
        <w:rPr>
          <w:rFonts w:ascii="Arial" w:eastAsia="Times New Roman" w:hAnsi="Arial" w:cs="Arial"/>
          <w:snapToGrid w:val="0"/>
          <w:sz w:val="24"/>
          <w:szCs w:val="24"/>
        </w:rPr>
        <w:tab/>
      </w:r>
    </w:p>
    <w:p w:rsidR="0022616B" w:rsidRPr="0022616B" w:rsidRDefault="0022616B" w:rsidP="0022616B">
      <w:pPr>
        <w:widowControl w:val="0"/>
        <w:spacing w:after="0" w:line="240" w:lineRule="auto"/>
        <w:rPr>
          <w:rFonts w:ascii="Arial" w:eastAsia="Times New Roman" w:hAnsi="Arial" w:cs="Arial"/>
          <w:snapToGrid w:val="0"/>
          <w:sz w:val="24"/>
          <w:szCs w:val="24"/>
        </w:rPr>
      </w:pPr>
      <w:r w:rsidRPr="0022616B">
        <w:rPr>
          <w:rFonts w:ascii="Arial" w:eastAsia="Times New Roman" w:hAnsi="Arial" w:cs="Arial"/>
          <w:snapToGrid w:val="0"/>
          <w:sz w:val="24"/>
          <w:szCs w:val="24"/>
        </w:rPr>
        <w:t>NALC</w:t>
      </w:r>
      <w:r w:rsidRPr="0022616B">
        <w:rPr>
          <w:rFonts w:ascii="Arial" w:eastAsia="Times New Roman" w:hAnsi="Arial" w:cs="Arial"/>
          <w:snapToGrid w:val="0"/>
          <w:sz w:val="24"/>
          <w:szCs w:val="24"/>
        </w:rPr>
        <w:tab/>
      </w:r>
      <w:r w:rsidRPr="0022616B">
        <w:rPr>
          <w:rFonts w:ascii="Arial" w:eastAsia="Times New Roman" w:hAnsi="Arial" w:cs="Arial"/>
          <w:snapToGrid w:val="0"/>
          <w:sz w:val="24"/>
          <w:szCs w:val="24"/>
        </w:rPr>
        <w:tab/>
      </w:r>
      <w:r w:rsidRPr="0022616B">
        <w:rPr>
          <w:rFonts w:ascii="Arial" w:eastAsia="Times New Roman" w:hAnsi="Arial" w:cs="Arial"/>
          <w:snapToGrid w:val="0"/>
          <w:sz w:val="24"/>
          <w:szCs w:val="24"/>
        </w:rPr>
        <w:tab/>
      </w:r>
      <w:r w:rsidRPr="0022616B">
        <w:rPr>
          <w:rFonts w:ascii="Arial" w:eastAsia="Times New Roman" w:hAnsi="Arial" w:cs="Arial"/>
          <w:snapToGrid w:val="0"/>
          <w:sz w:val="24"/>
          <w:szCs w:val="24"/>
        </w:rPr>
        <w:tab/>
      </w:r>
      <w:r w:rsidRPr="0022616B">
        <w:rPr>
          <w:rFonts w:ascii="Arial" w:eastAsia="Times New Roman" w:hAnsi="Arial" w:cs="Arial"/>
          <w:snapToGrid w:val="0"/>
          <w:sz w:val="24"/>
          <w:szCs w:val="24"/>
        </w:rPr>
        <w:tab/>
      </w:r>
      <w:r w:rsidRPr="0022616B">
        <w:rPr>
          <w:rFonts w:ascii="Arial" w:eastAsia="Times New Roman" w:hAnsi="Arial" w:cs="Arial"/>
          <w:snapToGrid w:val="0"/>
          <w:sz w:val="24"/>
          <w:szCs w:val="24"/>
        </w:rPr>
        <w:tab/>
      </w:r>
      <w:r w:rsidRPr="0022616B">
        <w:rPr>
          <w:rFonts w:ascii="Arial" w:eastAsia="Times New Roman" w:hAnsi="Arial" w:cs="Arial"/>
          <w:snapToGrid w:val="0"/>
          <w:sz w:val="24"/>
          <w:szCs w:val="24"/>
        </w:rPr>
        <w:tab/>
      </w:r>
      <w:r w:rsidRPr="0022616B">
        <w:rPr>
          <w:rFonts w:ascii="Arial" w:eastAsia="Times New Roman" w:hAnsi="Arial" w:cs="Arial"/>
          <w:snapToGrid w:val="0"/>
          <w:sz w:val="24"/>
          <w:szCs w:val="24"/>
        </w:rPr>
        <w:tab/>
      </w:r>
      <w:r w:rsidRPr="0022616B">
        <w:rPr>
          <w:rFonts w:ascii="Arial" w:eastAsia="Times New Roman" w:hAnsi="Arial" w:cs="Arial"/>
          <w:snapToGrid w:val="0"/>
          <w:sz w:val="24"/>
          <w:szCs w:val="24"/>
        </w:rPr>
        <w:tab/>
        <w:t>Date: ________________</w:t>
      </w:r>
    </w:p>
    <w:p w:rsidR="0022616B" w:rsidRPr="00F31FBC" w:rsidRDefault="0022616B" w:rsidP="00F31FBC">
      <w:pPr>
        <w:widowControl w:val="0"/>
        <w:overflowPunct w:val="0"/>
        <w:autoSpaceDE w:val="0"/>
        <w:autoSpaceDN w:val="0"/>
        <w:adjustRightInd w:val="0"/>
        <w:spacing w:after="0" w:line="240" w:lineRule="auto"/>
        <w:ind w:left="2160" w:firstLine="720"/>
        <w:jc w:val="center"/>
        <w:textAlignment w:val="baseline"/>
        <w:rPr>
          <w:rFonts w:ascii="Arial" w:eastAsia="Times New Roman" w:hAnsi="Arial" w:cs="Arial"/>
          <w:b/>
          <w:snapToGrid w:val="0"/>
          <w:sz w:val="28"/>
          <w:szCs w:val="28"/>
        </w:rPr>
      </w:pPr>
      <w:r w:rsidRPr="0022616B">
        <w:rPr>
          <w:rFonts w:ascii="Arial" w:eastAsia="Times New Roman" w:hAnsi="Arial" w:cs="Arial"/>
          <w:b/>
          <w:snapToGrid w:val="0"/>
          <w:sz w:val="24"/>
          <w:szCs w:val="24"/>
        </w:rPr>
        <w:br w:type="page"/>
      </w:r>
      <w:r w:rsidRPr="00F31FBC">
        <w:rPr>
          <w:rFonts w:ascii="Arial" w:eastAsia="Times New Roman" w:hAnsi="Arial" w:cs="Arial"/>
          <w:b/>
          <w:noProof/>
          <w:sz w:val="28"/>
          <w:szCs w:val="28"/>
        </w:rPr>
        <w:lastRenderedPageBreak/>
        <w:drawing>
          <wp:anchor distT="0" distB="0" distL="114300" distR="114300" simplePos="0" relativeHeight="251660288" behindDoc="0" locked="0" layoutInCell="1" allowOverlap="1">
            <wp:simplePos x="0" y="0"/>
            <wp:positionH relativeFrom="column">
              <wp:posOffset>-60325</wp:posOffset>
            </wp:positionH>
            <wp:positionV relativeFrom="paragraph">
              <wp:posOffset>-500380</wp:posOffset>
            </wp:positionV>
            <wp:extent cx="1620520" cy="14693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0520" cy="1469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1FBC">
        <w:rPr>
          <w:rFonts w:ascii="Arial" w:eastAsia="Times New Roman" w:hAnsi="Arial" w:cs="Arial"/>
          <w:b/>
          <w:snapToGrid w:val="0"/>
          <w:sz w:val="28"/>
          <w:szCs w:val="28"/>
        </w:rPr>
        <w:t>National Association of Letter Carriers</w:t>
      </w:r>
    </w:p>
    <w:p w:rsidR="0022616B" w:rsidRPr="00F31FBC" w:rsidRDefault="0022616B" w:rsidP="00F31FBC">
      <w:pPr>
        <w:keepNext/>
        <w:widowControl w:val="0"/>
        <w:overflowPunct w:val="0"/>
        <w:autoSpaceDE w:val="0"/>
        <w:autoSpaceDN w:val="0"/>
        <w:adjustRightInd w:val="0"/>
        <w:spacing w:after="0" w:line="240" w:lineRule="auto"/>
        <w:ind w:left="2880"/>
        <w:jc w:val="center"/>
        <w:textAlignment w:val="baseline"/>
        <w:outlineLvl w:val="0"/>
        <w:rPr>
          <w:rFonts w:ascii="Arial" w:eastAsia="Times New Roman" w:hAnsi="Arial" w:cs="Arial"/>
          <w:b/>
          <w:snapToGrid w:val="0"/>
          <w:sz w:val="28"/>
          <w:szCs w:val="28"/>
        </w:rPr>
      </w:pPr>
      <w:r w:rsidRPr="00F31FBC">
        <w:rPr>
          <w:rFonts w:ascii="Arial" w:eastAsia="Times New Roman" w:hAnsi="Arial" w:cs="Arial"/>
          <w:b/>
          <w:snapToGrid w:val="0"/>
          <w:sz w:val="28"/>
          <w:szCs w:val="28"/>
        </w:rPr>
        <w:t>Request for Steward Time</w:t>
      </w:r>
    </w:p>
    <w:p w:rsidR="0022616B" w:rsidRPr="0022616B" w:rsidRDefault="0022616B" w:rsidP="00F31FBC">
      <w:pPr>
        <w:keepNext/>
        <w:widowControl w:val="0"/>
        <w:overflowPunct w:val="0"/>
        <w:autoSpaceDE w:val="0"/>
        <w:autoSpaceDN w:val="0"/>
        <w:adjustRightInd w:val="0"/>
        <w:spacing w:after="0" w:line="240" w:lineRule="auto"/>
        <w:jc w:val="center"/>
        <w:textAlignment w:val="baseline"/>
        <w:outlineLvl w:val="3"/>
        <w:rPr>
          <w:rFonts w:ascii="Arial" w:eastAsia="Times New Roman" w:hAnsi="Arial" w:cs="Arial"/>
          <w:snapToGrid w:val="0"/>
          <w:sz w:val="24"/>
          <w:szCs w:val="24"/>
        </w:rPr>
      </w:pPr>
    </w:p>
    <w:p w:rsidR="0022616B" w:rsidRPr="0022616B" w:rsidRDefault="0022616B" w:rsidP="0022616B">
      <w:pPr>
        <w:keepNext/>
        <w:widowControl w:val="0"/>
        <w:overflowPunct w:val="0"/>
        <w:autoSpaceDE w:val="0"/>
        <w:autoSpaceDN w:val="0"/>
        <w:adjustRightInd w:val="0"/>
        <w:spacing w:after="0" w:line="240" w:lineRule="auto"/>
        <w:textAlignment w:val="baseline"/>
        <w:outlineLvl w:val="3"/>
        <w:rPr>
          <w:rFonts w:ascii="Arial" w:eastAsia="Times New Roman" w:hAnsi="Arial" w:cs="Arial"/>
          <w:snapToGrid w:val="0"/>
          <w:sz w:val="24"/>
          <w:szCs w:val="24"/>
        </w:rPr>
      </w:pPr>
    </w:p>
    <w:p w:rsidR="0022616B" w:rsidRPr="0022616B" w:rsidRDefault="0022616B" w:rsidP="0022616B">
      <w:pPr>
        <w:overflowPunct w:val="0"/>
        <w:autoSpaceDE w:val="0"/>
        <w:autoSpaceDN w:val="0"/>
        <w:adjustRightInd w:val="0"/>
        <w:spacing w:after="0" w:line="240" w:lineRule="auto"/>
        <w:textAlignment w:val="baseline"/>
        <w:rPr>
          <w:rFonts w:ascii="Arial" w:eastAsia="Times New Roman" w:hAnsi="Arial" w:cs="Arial"/>
          <w:sz w:val="24"/>
          <w:szCs w:val="24"/>
        </w:rPr>
      </w:pPr>
    </w:p>
    <w:p w:rsidR="0022616B" w:rsidRDefault="0022616B" w:rsidP="0022616B">
      <w:pPr>
        <w:overflowPunct w:val="0"/>
        <w:autoSpaceDE w:val="0"/>
        <w:autoSpaceDN w:val="0"/>
        <w:adjustRightInd w:val="0"/>
        <w:spacing w:after="0" w:line="240" w:lineRule="auto"/>
        <w:textAlignment w:val="baseline"/>
        <w:rPr>
          <w:rFonts w:ascii="Arial" w:eastAsia="Times New Roman" w:hAnsi="Arial" w:cs="Arial"/>
          <w:sz w:val="24"/>
          <w:szCs w:val="24"/>
        </w:rPr>
      </w:pPr>
    </w:p>
    <w:p w:rsidR="00F31FBC" w:rsidRDefault="00F31FBC" w:rsidP="0022616B">
      <w:pPr>
        <w:overflowPunct w:val="0"/>
        <w:autoSpaceDE w:val="0"/>
        <w:autoSpaceDN w:val="0"/>
        <w:adjustRightInd w:val="0"/>
        <w:spacing w:after="0" w:line="240" w:lineRule="auto"/>
        <w:textAlignment w:val="baseline"/>
        <w:rPr>
          <w:rFonts w:ascii="Arial" w:eastAsia="Times New Roman" w:hAnsi="Arial" w:cs="Arial"/>
          <w:sz w:val="24"/>
          <w:szCs w:val="24"/>
        </w:rPr>
      </w:pPr>
    </w:p>
    <w:p w:rsidR="00F31FBC" w:rsidRDefault="00F31FBC" w:rsidP="0022616B">
      <w:pPr>
        <w:overflowPunct w:val="0"/>
        <w:autoSpaceDE w:val="0"/>
        <w:autoSpaceDN w:val="0"/>
        <w:adjustRightInd w:val="0"/>
        <w:spacing w:after="0" w:line="240" w:lineRule="auto"/>
        <w:textAlignment w:val="baseline"/>
        <w:rPr>
          <w:rFonts w:ascii="Arial" w:eastAsia="Times New Roman" w:hAnsi="Arial" w:cs="Arial"/>
          <w:sz w:val="24"/>
          <w:szCs w:val="24"/>
        </w:rPr>
      </w:pPr>
    </w:p>
    <w:p w:rsidR="00F31FBC" w:rsidRPr="0022616B" w:rsidRDefault="00F31FBC" w:rsidP="0022616B">
      <w:pPr>
        <w:overflowPunct w:val="0"/>
        <w:autoSpaceDE w:val="0"/>
        <w:autoSpaceDN w:val="0"/>
        <w:adjustRightInd w:val="0"/>
        <w:spacing w:after="0" w:line="240" w:lineRule="auto"/>
        <w:textAlignment w:val="baseline"/>
        <w:rPr>
          <w:rFonts w:ascii="Arial" w:eastAsia="Times New Roman" w:hAnsi="Arial" w:cs="Arial"/>
          <w:sz w:val="24"/>
          <w:szCs w:val="24"/>
        </w:rPr>
      </w:pPr>
    </w:p>
    <w:p w:rsidR="0022616B" w:rsidRPr="0022616B" w:rsidRDefault="0022616B" w:rsidP="0022616B">
      <w:pPr>
        <w:keepNext/>
        <w:widowControl w:val="0"/>
        <w:overflowPunct w:val="0"/>
        <w:autoSpaceDE w:val="0"/>
        <w:autoSpaceDN w:val="0"/>
        <w:adjustRightInd w:val="0"/>
        <w:spacing w:after="0" w:line="240" w:lineRule="auto"/>
        <w:ind w:left="6210" w:hanging="6210"/>
        <w:textAlignment w:val="baseline"/>
        <w:outlineLvl w:val="3"/>
        <w:rPr>
          <w:rFonts w:ascii="Arial" w:eastAsia="Times New Roman" w:hAnsi="Arial" w:cs="Arial"/>
          <w:snapToGrid w:val="0"/>
          <w:sz w:val="24"/>
          <w:szCs w:val="24"/>
        </w:rPr>
      </w:pPr>
      <w:r w:rsidRPr="0022616B">
        <w:rPr>
          <w:rFonts w:ascii="Arial" w:eastAsia="Times New Roman" w:hAnsi="Arial" w:cs="Arial"/>
          <w:snapToGrid w:val="0"/>
          <w:sz w:val="24"/>
          <w:szCs w:val="24"/>
        </w:rPr>
        <w:t xml:space="preserve">To: ____________________________________ </w:t>
      </w:r>
      <w:r w:rsidRPr="0022616B">
        <w:rPr>
          <w:rFonts w:ascii="Arial" w:eastAsia="Times New Roman" w:hAnsi="Arial" w:cs="Arial"/>
          <w:snapToGrid w:val="0"/>
          <w:sz w:val="24"/>
          <w:szCs w:val="24"/>
        </w:rPr>
        <w:tab/>
        <w:t>Date ___________________</w:t>
      </w:r>
    </w:p>
    <w:p w:rsidR="0022616B" w:rsidRDefault="0022616B" w:rsidP="0022616B">
      <w:pPr>
        <w:keepNext/>
        <w:widowControl w:val="0"/>
        <w:overflowPunct w:val="0"/>
        <w:autoSpaceDE w:val="0"/>
        <w:autoSpaceDN w:val="0"/>
        <w:adjustRightInd w:val="0"/>
        <w:spacing w:after="0" w:line="240" w:lineRule="auto"/>
        <w:ind w:left="360"/>
        <w:textAlignment w:val="baseline"/>
        <w:outlineLvl w:val="4"/>
        <w:rPr>
          <w:rFonts w:ascii="Arial" w:eastAsia="Times New Roman" w:hAnsi="Arial" w:cs="Arial"/>
          <w:snapToGrid w:val="0"/>
          <w:sz w:val="20"/>
          <w:szCs w:val="20"/>
        </w:rPr>
      </w:pPr>
      <w:r w:rsidRPr="0022616B">
        <w:rPr>
          <w:rFonts w:ascii="Arial" w:eastAsia="Times New Roman" w:hAnsi="Arial" w:cs="Arial"/>
          <w:snapToGrid w:val="0"/>
          <w:sz w:val="20"/>
          <w:szCs w:val="20"/>
        </w:rPr>
        <w:t>(Manager/Supervisor)</w:t>
      </w:r>
    </w:p>
    <w:p w:rsidR="00685CB4" w:rsidRPr="0022616B" w:rsidRDefault="00685CB4" w:rsidP="0022616B">
      <w:pPr>
        <w:keepNext/>
        <w:widowControl w:val="0"/>
        <w:overflowPunct w:val="0"/>
        <w:autoSpaceDE w:val="0"/>
        <w:autoSpaceDN w:val="0"/>
        <w:adjustRightInd w:val="0"/>
        <w:spacing w:after="0" w:line="240" w:lineRule="auto"/>
        <w:ind w:left="360"/>
        <w:textAlignment w:val="baseline"/>
        <w:outlineLvl w:val="4"/>
        <w:rPr>
          <w:rFonts w:ascii="Arial" w:eastAsia="Times New Roman" w:hAnsi="Arial" w:cs="Arial"/>
          <w:snapToGrid w:val="0"/>
          <w:sz w:val="20"/>
          <w:szCs w:val="20"/>
        </w:rPr>
      </w:pPr>
    </w:p>
    <w:p w:rsidR="0022616B" w:rsidRPr="0022616B" w:rsidRDefault="0022616B" w:rsidP="0022616B">
      <w:pPr>
        <w:overflowPunct w:val="0"/>
        <w:autoSpaceDE w:val="0"/>
        <w:autoSpaceDN w:val="0"/>
        <w:adjustRightInd w:val="0"/>
        <w:spacing w:after="0" w:line="240" w:lineRule="auto"/>
        <w:textAlignment w:val="baseline"/>
        <w:rPr>
          <w:rFonts w:ascii="Arial" w:eastAsia="Times New Roman" w:hAnsi="Arial" w:cs="Arial"/>
          <w:sz w:val="24"/>
          <w:szCs w:val="24"/>
        </w:rPr>
      </w:pPr>
    </w:p>
    <w:p w:rsidR="0022616B" w:rsidRPr="0022616B" w:rsidRDefault="0022616B" w:rsidP="0022616B">
      <w:pPr>
        <w:widowControl w:val="0"/>
        <w:overflowPunct w:val="0"/>
        <w:autoSpaceDE w:val="0"/>
        <w:autoSpaceDN w:val="0"/>
        <w:adjustRightInd w:val="0"/>
        <w:spacing w:after="0" w:line="240" w:lineRule="auto"/>
        <w:textAlignment w:val="baseline"/>
        <w:rPr>
          <w:rFonts w:ascii="Arial" w:eastAsia="Times New Roman" w:hAnsi="Arial" w:cs="Arial"/>
          <w:sz w:val="24"/>
          <w:szCs w:val="24"/>
        </w:rPr>
      </w:pPr>
      <w:r w:rsidRPr="0022616B">
        <w:rPr>
          <w:rFonts w:ascii="Arial" w:eastAsia="Times New Roman" w:hAnsi="Arial" w:cs="Arial"/>
          <w:sz w:val="24"/>
          <w:szCs w:val="24"/>
        </w:rPr>
        <w:t>____________________________</w:t>
      </w:r>
    </w:p>
    <w:p w:rsidR="0022616B" w:rsidRDefault="0022616B" w:rsidP="0022616B">
      <w:pPr>
        <w:widowControl w:val="0"/>
        <w:overflowPunct w:val="0"/>
        <w:autoSpaceDE w:val="0"/>
        <w:autoSpaceDN w:val="0"/>
        <w:adjustRightInd w:val="0"/>
        <w:spacing w:after="0" w:line="240" w:lineRule="auto"/>
        <w:textAlignment w:val="baseline"/>
        <w:rPr>
          <w:rFonts w:ascii="Arial" w:eastAsia="Times New Roman" w:hAnsi="Arial" w:cs="Arial"/>
          <w:snapToGrid w:val="0"/>
          <w:sz w:val="20"/>
          <w:szCs w:val="20"/>
        </w:rPr>
      </w:pPr>
      <w:r w:rsidRPr="0022616B">
        <w:rPr>
          <w:rFonts w:ascii="Arial" w:eastAsia="Times New Roman" w:hAnsi="Arial" w:cs="Arial"/>
          <w:snapToGrid w:val="0"/>
          <w:sz w:val="20"/>
          <w:szCs w:val="20"/>
        </w:rPr>
        <w:t>(Station/Post Office)</w:t>
      </w:r>
    </w:p>
    <w:p w:rsidR="00685CB4" w:rsidRPr="0022616B" w:rsidRDefault="00685CB4" w:rsidP="0022616B">
      <w:pPr>
        <w:widowControl w:val="0"/>
        <w:overflowPunct w:val="0"/>
        <w:autoSpaceDE w:val="0"/>
        <w:autoSpaceDN w:val="0"/>
        <w:adjustRightInd w:val="0"/>
        <w:spacing w:after="0" w:line="240" w:lineRule="auto"/>
        <w:textAlignment w:val="baseline"/>
        <w:rPr>
          <w:rFonts w:ascii="Arial" w:eastAsia="Times New Roman" w:hAnsi="Arial" w:cs="Arial"/>
          <w:snapToGrid w:val="0"/>
          <w:sz w:val="20"/>
          <w:szCs w:val="20"/>
        </w:rPr>
      </w:pPr>
    </w:p>
    <w:p w:rsidR="0022616B" w:rsidRPr="0022616B" w:rsidRDefault="0022616B" w:rsidP="0022616B">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p>
    <w:p w:rsidR="0022616B" w:rsidRPr="0022616B" w:rsidRDefault="0022616B" w:rsidP="0022616B">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22616B">
        <w:rPr>
          <w:rFonts w:ascii="Arial" w:eastAsia="Times New Roman" w:hAnsi="Arial" w:cs="Arial"/>
          <w:snapToGrid w:val="0"/>
          <w:sz w:val="24"/>
          <w:szCs w:val="24"/>
        </w:rPr>
        <w:t>Manager/Supervisor _______________________,</w:t>
      </w:r>
    </w:p>
    <w:p w:rsidR="0022616B" w:rsidRPr="0022616B" w:rsidRDefault="0022616B" w:rsidP="0022616B">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p>
    <w:p w:rsidR="0022616B" w:rsidRPr="0022616B" w:rsidRDefault="0022616B" w:rsidP="0022616B">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22616B">
        <w:rPr>
          <w:rFonts w:ascii="Arial" w:eastAsia="Times New Roman" w:hAnsi="Arial" w:cs="Arial"/>
          <w:snapToGrid w:val="0"/>
          <w:sz w:val="24"/>
          <w:szCs w:val="24"/>
        </w:rPr>
        <w:t xml:space="preserve">Pursuant to Article </w:t>
      </w:r>
      <w:r w:rsidRPr="0022616B">
        <w:rPr>
          <w:rFonts w:ascii="Arial" w:eastAsia="Times New Roman" w:hAnsi="Arial" w:cs="Arial"/>
          <w:sz w:val="24"/>
          <w:szCs w:val="24"/>
        </w:rPr>
        <w:t xml:space="preserve">17 of </w:t>
      </w:r>
      <w:r w:rsidRPr="0022616B">
        <w:rPr>
          <w:rFonts w:ascii="Arial" w:eastAsia="Times New Roman" w:hAnsi="Arial" w:cs="Arial"/>
          <w:snapToGrid w:val="0"/>
          <w:sz w:val="24"/>
          <w:szCs w:val="24"/>
        </w:rPr>
        <w:t>the National Agreement, I am requesting</w:t>
      </w:r>
      <w:r w:rsidRPr="0022616B">
        <w:rPr>
          <w:rFonts w:ascii="Arial" w:eastAsia="Times New Roman" w:hAnsi="Arial" w:cs="Arial"/>
          <w:sz w:val="24"/>
          <w:szCs w:val="24"/>
        </w:rPr>
        <w:t xml:space="preserve"> the following </w:t>
      </w:r>
      <w:r w:rsidRPr="0022616B">
        <w:rPr>
          <w:rFonts w:ascii="Arial" w:eastAsia="Times New Roman" w:hAnsi="Arial" w:cs="Arial"/>
          <w:snapToGrid w:val="0"/>
          <w:sz w:val="24"/>
          <w:szCs w:val="24"/>
        </w:rPr>
        <w:t>steward time to</w:t>
      </w:r>
      <w:r w:rsidRPr="0022616B">
        <w:rPr>
          <w:rFonts w:ascii="Arial" w:eastAsia="Times New Roman" w:hAnsi="Arial" w:cs="Arial"/>
          <w:sz w:val="24"/>
          <w:szCs w:val="24"/>
        </w:rPr>
        <w:t xml:space="preserve"> investigate a grievance.  </w:t>
      </w:r>
      <w:r w:rsidRPr="0022616B">
        <w:rPr>
          <w:rFonts w:ascii="Arial" w:eastAsia="Times New Roman" w:hAnsi="Arial" w:cs="Arial"/>
          <w:snapToGrid w:val="0"/>
          <w:sz w:val="24"/>
          <w:szCs w:val="24"/>
        </w:rPr>
        <w:t>I anticipate needing approximately _______________ (hours/minutes) of steward time, which needs to be scheduled no later than ________________ in order to ensure the timelines established in Article 15 are met.  In the event more steward time is needed, I will inform you as soon as possible.</w:t>
      </w:r>
    </w:p>
    <w:p w:rsidR="0022616B" w:rsidRPr="0022616B" w:rsidRDefault="0022616B" w:rsidP="0022616B">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p>
    <w:p w:rsidR="0022616B" w:rsidRPr="0022616B" w:rsidRDefault="0022616B" w:rsidP="0022616B">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22616B">
        <w:rPr>
          <w:rFonts w:ascii="Arial" w:eastAsia="Times New Roman" w:hAnsi="Arial" w:cs="Arial"/>
          <w:snapToGrid w:val="0"/>
          <w:sz w:val="24"/>
          <w:szCs w:val="24"/>
        </w:rPr>
        <w:t>Your cooperation in this matter will be greatly appreciated.</w:t>
      </w:r>
      <w:r w:rsidR="00E96D84">
        <w:rPr>
          <w:rFonts w:ascii="Arial" w:eastAsia="Times New Roman" w:hAnsi="Arial" w:cs="Arial"/>
          <w:snapToGrid w:val="0"/>
          <w:sz w:val="24"/>
          <w:szCs w:val="24"/>
        </w:rPr>
        <w:t xml:space="preserve"> </w:t>
      </w:r>
      <w:r w:rsidRPr="0022616B">
        <w:rPr>
          <w:rFonts w:ascii="Arial" w:eastAsia="Times New Roman" w:hAnsi="Arial" w:cs="Arial"/>
          <w:snapToGrid w:val="0"/>
          <w:sz w:val="24"/>
          <w:szCs w:val="24"/>
        </w:rPr>
        <w:t xml:space="preserve"> If you have any questions concerning this request, or if I may be of assistance to you in some other way, please feel free to contact me.</w:t>
      </w:r>
    </w:p>
    <w:p w:rsidR="0022616B" w:rsidRPr="0022616B" w:rsidRDefault="0022616B" w:rsidP="0022616B">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p>
    <w:p w:rsidR="0022616B" w:rsidRPr="0022616B" w:rsidRDefault="0022616B" w:rsidP="0022616B">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22616B">
        <w:rPr>
          <w:rFonts w:ascii="Arial" w:eastAsia="Times New Roman" w:hAnsi="Arial" w:cs="Arial"/>
          <w:snapToGrid w:val="0"/>
          <w:sz w:val="24"/>
          <w:szCs w:val="24"/>
        </w:rPr>
        <w:t>Sincerely,</w:t>
      </w:r>
    </w:p>
    <w:p w:rsidR="0022616B" w:rsidRPr="0022616B" w:rsidRDefault="0022616B" w:rsidP="0022616B">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p>
    <w:p w:rsidR="0022616B" w:rsidRPr="0022616B" w:rsidRDefault="0022616B" w:rsidP="0022616B">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22616B">
        <w:rPr>
          <w:rFonts w:ascii="Arial" w:eastAsia="Times New Roman" w:hAnsi="Arial" w:cs="Arial"/>
          <w:snapToGrid w:val="0"/>
          <w:sz w:val="24"/>
          <w:szCs w:val="24"/>
        </w:rPr>
        <w:t>__________________________</w:t>
      </w:r>
      <w:r w:rsidRPr="0022616B">
        <w:rPr>
          <w:rFonts w:ascii="Arial" w:eastAsia="Times New Roman" w:hAnsi="Arial" w:cs="Arial"/>
          <w:snapToGrid w:val="0"/>
          <w:sz w:val="24"/>
          <w:szCs w:val="24"/>
        </w:rPr>
        <w:tab/>
        <w:t>Request received by: _________________________</w:t>
      </w:r>
    </w:p>
    <w:p w:rsidR="0022616B" w:rsidRPr="0022616B" w:rsidRDefault="0022616B" w:rsidP="0022616B">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22616B">
        <w:rPr>
          <w:rFonts w:ascii="Arial" w:eastAsia="Times New Roman" w:hAnsi="Arial" w:cs="Arial"/>
          <w:snapToGrid w:val="0"/>
          <w:sz w:val="24"/>
          <w:szCs w:val="24"/>
        </w:rPr>
        <w:t>Shop Steward</w:t>
      </w:r>
    </w:p>
    <w:p w:rsidR="0022616B" w:rsidRPr="0022616B" w:rsidRDefault="0022616B" w:rsidP="0022616B">
      <w:pPr>
        <w:widowControl w:val="0"/>
        <w:spacing w:after="0" w:line="240" w:lineRule="auto"/>
        <w:rPr>
          <w:rFonts w:ascii="Arial" w:eastAsia="Times New Roman" w:hAnsi="Arial" w:cs="Arial"/>
          <w:b/>
          <w:snapToGrid w:val="0"/>
          <w:sz w:val="24"/>
          <w:szCs w:val="24"/>
        </w:rPr>
      </w:pPr>
      <w:r w:rsidRPr="0022616B">
        <w:rPr>
          <w:rFonts w:ascii="Arial" w:eastAsia="Times New Roman" w:hAnsi="Arial" w:cs="Arial"/>
          <w:snapToGrid w:val="0"/>
          <w:sz w:val="24"/>
          <w:szCs w:val="24"/>
        </w:rPr>
        <w:t>NALC</w:t>
      </w:r>
      <w:r w:rsidRPr="0022616B">
        <w:rPr>
          <w:rFonts w:ascii="Arial" w:eastAsia="Times New Roman" w:hAnsi="Arial" w:cs="Arial"/>
          <w:snapToGrid w:val="0"/>
          <w:sz w:val="24"/>
          <w:szCs w:val="24"/>
        </w:rPr>
        <w:tab/>
      </w:r>
      <w:r w:rsidRPr="0022616B">
        <w:rPr>
          <w:rFonts w:ascii="Arial" w:eastAsia="Times New Roman" w:hAnsi="Arial" w:cs="Arial"/>
          <w:snapToGrid w:val="0"/>
          <w:sz w:val="24"/>
          <w:szCs w:val="24"/>
        </w:rPr>
        <w:tab/>
      </w:r>
      <w:r w:rsidRPr="0022616B">
        <w:rPr>
          <w:rFonts w:ascii="Arial" w:eastAsia="Times New Roman" w:hAnsi="Arial" w:cs="Arial"/>
          <w:snapToGrid w:val="0"/>
          <w:sz w:val="24"/>
          <w:szCs w:val="24"/>
        </w:rPr>
        <w:tab/>
      </w:r>
      <w:r w:rsidRPr="0022616B">
        <w:rPr>
          <w:rFonts w:ascii="Arial" w:eastAsia="Times New Roman" w:hAnsi="Arial" w:cs="Arial"/>
          <w:snapToGrid w:val="0"/>
          <w:sz w:val="24"/>
          <w:szCs w:val="24"/>
        </w:rPr>
        <w:tab/>
      </w:r>
      <w:r w:rsidRPr="0022616B">
        <w:rPr>
          <w:rFonts w:ascii="Arial" w:eastAsia="Times New Roman" w:hAnsi="Arial" w:cs="Arial"/>
          <w:snapToGrid w:val="0"/>
          <w:sz w:val="24"/>
          <w:szCs w:val="24"/>
        </w:rPr>
        <w:tab/>
      </w:r>
      <w:r w:rsidRPr="0022616B">
        <w:rPr>
          <w:rFonts w:ascii="Arial" w:eastAsia="Times New Roman" w:hAnsi="Arial" w:cs="Arial"/>
          <w:snapToGrid w:val="0"/>
          <w:sz w:val="24"/>
          <w:szCs w:val="24"/>
        </w:rPr>
        <w:tab/>
      </w:r>
      <w:r w:rsidRPr="0022616B">
        <w:rPr>
          <w:rFonts w:ascii="Arial" w:eastAsia="Times New Roman" w:hAnsi="Arial" w:cs="Arial"/>
          <w:snapToGrid w:val="0"/>
          <w:sz w:val="24"/>
          <w:szCs w:val="24"/>
        </w:rPr>
        <w:tab/>
      </w:r>
      <w:r w:rsidRPr="0022616B">
        <w:rPr>
          <w:rFonts w:ascii="Arial" w:eastAsia="Times New Roman" w:hAnsi="Arial" w:cs="Arial"/>
          <w:snapToGrid w:val="0"/>
          <w:sz w:val="24"/>
          <w:szCs w:val="24"/>
        </w:rPr>
        <w:tab/>
      </w:r>
      <w:r w:rsidRPr="0022616B">
        <w:rPr>
          <w:rFonts w:ascii="Arial" w:eastAsia="Times New Roman" w:hAnsi="Arial" w:cs="Arial"/>
          <w:snapToGrid w:val="0"/>
          <w:sz w:val="24"/>
          <w:szCs w:val="24"/>
        </w:rPr>
        <w:tab/>
        <w:t>Date: ________________</w:t>
      </w:r>
    </w:p>
    <w:p w:rsidR="0022616B" w:rsidRPr="00E44838" w:rsidRDefault="0022616B" w:rsidP="00E44838">
      <w:pPr>
        <w:rPr>
          <w:rFonts w:ascii="Arial" w:hAnsi="Arial" w:cs="Arial"/>
        </w:rPr>
      </w:pPr>
    </w:p>
    <w:sectPr w:rsidR="0022616B" w:rsidRPr="00E448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00E1" w:rsidRDefault="00AD00E1" w:rsidP="00785112">
      <w:pPr>
        <w:spacing w:after="0" w:line="240" w:lineRule="auto"/>
      </w:pPr>
      <w:r>
        <w:separator/>
      </w:r>
    </w:p>
  </w:endnote>
  <w:endnote w:type="continuationSeparator" w:id="0">
    <w:p w:rsidR="00AD00E1" w:rsidRDefault="00AD00E1" w:rsidP="00785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00E1" w:rsidRDefault="00AD00E1" w:rsidP="00785112">
      <w:pPr>
        <w:spacing w:after="0" w:line="240" w:lineRule="auto"/>
      </w:pPr>
      <w:r>
        <w:separator/>
      </w:r>
    </w:p>
  </w:footnote>
  <w:footnote w:type="continuationSeparator" w:id="0">
    <w:p w:rsidR="00AD00E1" w:rsidRDefault="00AD00E1" w:rsidP="007851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464C3"/>
    <w:multiLevelType w:val="hybridMultilevel"/>
    <w:tmpl w:val="106697FC"/>
    <w:lvl w:ilvl="0" w:tplc="FFFFFFFF">
      <w:start w:val="1"/>
      <w:numFmt w:val="decimal"/>
      <w:lvlText w:val="%1."/>
      <w:lvlJc w:val="left"/>
      <w:pPr>
        <w:ind w:left="720" w:hanging="360"/>
      </w:pPr>
    </w:lvl>
    <w:lvl w:ilvl="1" w:tplc="FFFFFFFF">
      <w:start w:val="1"/>
      <w:numFmt w:val="lowerLetter"/>
      <w:lvlText w:val="%2."/>
      <w:lvlJc w:val="left"/>
      <w:pPr>
        <w:tabs>
          <w:tab w:val="num" w:pos="2160"/>
        </w:tabs>
        <w:ind w:left="2160" w:hanging="72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7E7616F"/>
    <w:multiLevelType w:val="hybridMultilevel"/>
    <w:tmpl w:val="8756925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99A0478"/>
    <w:multiLevelType w:val="hybridMultilevel"/>
    <w:tmpl w:val="D33E8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D231F"/>
    <w:multiLevelType w:val="hybridMultilevel"/>
    <w:tmpl w:val="106C6E7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B75CE1"/>
    <w:multiLevelType w:val="hybridMultilevel"/>
    <w:tmpl w:val="54F23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F043B0"/>
    <w:multiLevelType w:val="multilevel"/>
    <w:tmpl w:val="F624633A"/>
    <w:lvl w:ilvl="0">
      <w:start w:val="1"/>
      <w:numFmt w:val="decimal"/>
      <w:lvlText w:val="%1."/>
      <w:lvlJc w:val="left"/>
      <w:pPr>
        <w:tabs>
          <w:tab w:val="num" w:pos="645"/>
        </w:tabs>
        <w:ind w:left="645" w:hanging="375"/>
      </w:pPr>
      <w:rPr>
        <w:rFonts w:ascii="Arial" w:hAnsi="Arial" w:cs="Aria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start w:val="1"/>
      <w:numFmt w:val="lowerRoman"/>
      <w:lvlText w:val="%9."/>
      <w:lvlJc w:val="right"/>
      <w:pPr>
        <w:tabs>
          <w:tab w:val="num" w:pos="630"/>
        </w:tabs>
        <w:ind w:left="630" w:hanging="180"/>
      </w:pPr>
    </w:lvl>
  </w:abstractNum>
  <w:abstractNum w:abstractNumId="6" w15:restartNumberingAfterBreak="0">
    <w:nsid w:val="38E268C5"/>
    <w:multiLevelType w:val="hybridMultilevel"/>
    <w:tmpl w:val="DFEE7212"/>
    <w:lvl w:ilvl="0" w:tplc="9902559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3B2F409D"/>
    <w:multiLevelType w:val="hybridMultilevel"/>
    <w:tmpl w:val="081A0FF0"/>
    <w:lvl w:ilvl="0" w:tplc="FFFFFFFF">
      <w:start w:val="1"/>
      <w:numFmt w:val="decimal"/>
      <w:lvlText w:val="%1."/>
      <w:lvlJc w:val="left"/>
      <w:pPr>
        <w:ind w:left="720" w:hanging="360"/>
      </w:pPr>
    </w:lvl>
    <w:lvl w:ilvl="1" w:tplc="FFFFFFFF">
      <w:start w:val="1"/>
      <w:numFmt w:val="lowerLetter"/>
      <w:lvlText w:val="%2."/>
      <w:lvlJc w:val="left"/>
      <w:pPr>
        <w:tabs>
          <w:tab w:val="num" w:pos="2160"/>
        </w:tabs>
        <w:ind w:left="2160" w:hanging="72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3B6E324C"/>
    <w:multiLevelType w:val="hybridMultilevel"/>
    <w:tmpl w:val="8736B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3F3C44"/>
    <w:multiLevelType w:val="hybridMultilevel"/>
    <w:tmpl w:val="6422C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43097B"/>
    <w:multiLevelType w:val="hybridMultilevel"/>
    <w:tmpl w:val="D45C54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E330CE"/>
    <w:multiLevelType w:val="hybridMultilevel"/>
    <w:tmpl w:val="D526A2D8"/>
    <w:lvl w:ilvl="0" w:tplc="FFFFFFFF">
      <w:start w:val="1"/>
      <w:numFmt w:val="decimal"/>
      <w:lvlText w:val="%1."/>
      <w:lvlJc w:val="left"/>
      <w:pPr>
        <w:ind w:left="720" w:hanging="360"/>
      </w:pPr>
    </w:lvl>
    <w:lvl w:ilvl="1" w:tplc="FFFFFFFF">
      <w:start w:val="1"/>
      <w:numFmt w:val="lowerLetter"/>
      <w:lvlText w:val="%2."/>
      <w:lvlJc w:val="left"/>
      <w:pPr>
        <w:tabs>
          <w:tab w:val="num" w:pos="2160"/>
        </w:tabs>
        <w:ind w:left="2160" w:hanging="72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592058F"/>
    <w:multiLevelType w:val="hybridMultilevel"/>
    <w:tmpl w:val="2CA4F93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B6573CC"/>
    <w:multiLevelType w:val="hybridMultilevel"/>
    <w:tmpl w:val="734E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8A71FA"/>
    <w:multiLevelType w:val="hybridMultilevel"/>
    <w:tmpl w:val="35C421C4"/>
    <w:lvl w:ilvl="0" w:tplc="9902559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645609C7"/>
    <w:multiLevelType w:val="hybridMultilevel"/>
    <w:tmpl w:val="03982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AB4DE3"/>
    <w:multiLevelType w:val="hybridMultilevel"/>
    <w:tmpl w:val="F2E616AC"/>
    <w:lvl w:ilvl="0" w:tplc="61BCFFB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71DB4071"/>
    <w:multiLevelType w:val="hybridMultilevel"/>
    <w:tmpl w:val="190680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2707AF6"/>
    <w:multiLevelType w:val="hybridMultilevel"/>
    <w:tmpl w:val="B5843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251A67"/>
    <w:multiLevelType w:val="hybridMultilevel"/>
    <w:tmpl w:val="D33E8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1"/>
  </w:num>
  <w:num w:numId="3">
    <w:abstractNumId w:val="5"/>
  </w:num>
  <w:num w:numId="4">
    <w:abstractNumId w:val="14"/>
  </w:num>
  <w:num w:numId="5">
    <w:abstractNumId w:val="1"/>
  </w:num>
  <w:num w:numId="6">
    <w:abstractNumId w:val="6"/>
  </w:num>
  <w:num w:numId="7">
    <w:abstractNumId w:val="16"/>
  </w:num>
  <w:num w:numId="8">
    <w:abstractNumId w:val="4"/>
  </w:num>
  <w:num w:numId="9">
    <w:abstractNumId w:val="3"/>
  </w:num>
  <w:num w:numId="10">
    <w:abstractNumId w:val="12"/>
  </w:num>
  <w:num w:numId="11">
    <w:abstractNumId w:val="10"/>
  </w:num>
  <w:num w:numId="12">
    <w:abstractNumId w:val="0"/>
  </w:num>
  <w:num w:numId="13">
    <w:abstractNumId w:val="13"/>
  </w:num>
  <w:num w:numId="14">
    <w:abstractNumId w:val="7"/>
  </w:num>
  <w:num w:numId="15">
    <w:abstractNumId w:val="2"/>
  </w:num>
  <w:num w:numId="16">
    <w:abstractNumId w:val="19"/>
  </w:num>
  <w:num w:numId="17">
    <w:abstractNumId w:val="8"/>
  </w:num>
  <w:num w:numId="18">
    <w:abstractNumId w:val="9"/>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736"/>
    <w:rsid w:val="00027DE6"/>
    <w:rsid w:val="000513D5"/>
    <w:rsid w:val="00053778"/>
    <w:rsid w:val="00055D08"/>
    <w:rsid w:val="000C4D82"/>
    <w:rsid w:val="000D7736"/>
    <w:rsid w:val="00111EEE"/>
    <w:rsid w:val="00131254"/>
    <w:rsid w:val="00164181"/>
    <w:rsid w:val="00176027"/>
    <w:rsid w:val="00196956"/>
    <w:rsid w:val="001D71F6"/>
    <w:rsid w:val="001F33AF"/>
    <w:rsid w:val="001F62CA"/>
    <w:rsid w:val="002213C4"/>
    <w:rsid w:val="0022616B"/>
    <w:rsid w:val="002848F5"/>
    <w:rsid w:val="002B08D7"/>
    <w:rsid w:val="002E3337"/>
    <w:rsid w:val="002F4EE9"/>
    <w:rsid w:val="003244A7"/>
    <w:rsid w:val="00384524"/>
    <w:rsid w:val="003D5F74"/>
    <w:rsid w:val="003E64E5"/>
    <w:rsid w:val="00405FC0"/>
    <w:rsid w:val="004829FD"/>
    <w:rsid w:val="00490BB4"/>
    <w:rsid w:val="004A6128"/>
    <w:rsid w:val="004D3F60"/>
    <w:rsid w:val="0053509E"/>
    <w:rsid w:val="00541D22"/>
    <w:rsid w:val="005A4C13"/>
    <w:rsid w:val="005A703E"/>
    <w:rsid w:val="005B6B16"/>
    <w:rsid w:val="005C531B"/>
    <w:rsid w:val="005D1233"/>
    <w:rsid w:val="005F2C89"/>
    <w:rsid w:val="006111CF"/>
    <w:rsid w:val="00622DAB"/>
    <w:rsid w:val="00681E36"/>
    <w:rsid w:val="00685CB4"/>
    <w:rsid w:val="006865A9"/>
    <w:rsid w:val="006B4278"/>
    <w:rsid w:val="00741A16"/>
    <w:rsid w:val="007667FB"/>
    <w:rsid w:val="007775FF"/>
    <w:rsid w:val="00785112"/>
    <w:rsid w:val="007B1629"/>
    <w:rsid w:val="007B5F2F"/>
    <w:rsid w:val="0082453D"/>
    <w:rsid w:val="00840AC1"/>
    <w:rsid w:val="00863811"/>
    <w:rsid w:val="00872602"/>
    <w:rsid w:val="00944527"/>
    <w:rsid w:val="0096580C"/>
    <w:rsid w:val="00A27A23"/>
    <w:rsid w:val="00AD00E1"/>
    <w:rsid w:val="00AD23ED"/>
    <w:rsid w:val="00AD56DF"/>
    <w:rsid w:val="00AF7AD6"/>
    <w:rsid w:val="00B2540F"/>
    <w:rsid w:val="00B27A73"/>
    <w:rsid w:val="00B4460E"/>
    <w:rsid w:val="00B8004F"/>
    <w:rsid w:val="00C00067"/>
    <w:rsid w:val="00C32F90"/>
    <w:rsid w:val="00C4451B"/>
    <w:rsid w:val="00C608D0"/>
    <w:rsid w:val="00CF32E7"/>
    <w:rsid w:val="00D10874"/>
    <w:rsid w:val="00D37626"/>
    <w:rsid w:val="00DB2CEA"/>
    <w:rsid w:val="00E44838"/>
    <w:rsid w:val="00E56A89"/>
    <w:rsid w:val="00E93C3B"/>
    <w:rsid w:val="00E96D84"/>
    <w:rsid w:val="00EA24D4"/>
    <w:rsid w:val="00F31FBC"/>
    <w:rsid w:val="00F70D77"/>
    <w:rsid w:val="00FA0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4AC321-70DB-47C8-A08E-866EF6B52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D7736"/>
    <w:pPr>
      <w:spacing w:before="100" w:after="10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D7736"/>
    <w:pPr>
      <w:spacing w:after="0" w:line="240" w:lineRule="auto"/>
      <w:ind w:left="720"/>
    </w:pPr>
    <w:rPr>
      <w:rFonts w:ascii="Times New Roman" w:eastAsia="Times New Roman" w:hAnsi="Times New Roman" w:cs="Times New Roman"/>
      <w:sz w:val="24"/>
      <w:szCs w:val="24"/>
    </w:rPr>
  </w:style>
  <w:style w:type="character" w:customStyle="1" w:styleId="black121">
    <w:name w:val="black121"/>
    <w:rsid w:val="000D7736"/>
    <w:rPr>
      <w:rFonts w:ascii="Arial" w:hAnsi="Arial" w:cs="Arial" w:hint="default"/>
      <w:b w:val="0"/>
      <w:bCs w:val="0"/>
      <w:i w:val="0"/>
      <w:iCs w:val="0"/>
      <w:color w:val="000000"/>
      <w:sz w:val="18"/>
      <w:szCs w:val="18"/>
    </w:rPr>
  </w:style>
  <w:style w:type="character" w:styleId="Emphasis">
    <w:name w:val="Emphasis"/>
    <w:uiPriority w:val="20"/>
    <w:qFormat/>
    <w:rsid w:val="000D7736"/>
    <w:rPr>
      <w:i/>
      <w:iCs/>
    </w:rPr>
  </w:style>
  <w:style w:type="paragraph" w:styleId="BodyText">
    <w:name w:val="Body Text"/>
    <w:basedOn w:val="Normal"/>
    <w:link w:val="BodyTextChar"/>
    <w:rsid w:val="000D7736"/>
    <w:pPr>
      <w:numPr>
        <w:ilvl w:val="8"/>
      </w:numPr>
      <w:tabs>
        <w:tab w:val="num" w:pos="630"/>
      </w:tabs>
      <w:spacing w:after="0" w:line="240" w:lineRule="auto"/>
      <w:ind w:left="630" w:hanging="180"/>
      <w:jc w:val="both"/>
    </w:pPr>
    <w:rPr>
      <w:rFonts w:ascii="Times New Roman" w:eastAsia="Times New Roman" w:hAnsi="Times New Roman" w:cs="Times New Roman"/>
      <w:sz w:val="24"/>
      <w:szCs w:val="20"/>
      <w:lang w:val="x-none" w:eastAsia="x-none"/>
    </w:rPr>
  </w:style>
  <w:style w:type="character" w:customStyle="1" w:styleId="BodyTextChar">
    <w:name w:val="Body Text Char"/>
    <w:basedOn w:val="DefaultParagraphFont"/>
    <w:link w:val="BodyText"/>
    <w:rsid w:val="000D7736"/>
    <w:rPr>
      <w:rFonts w:ascii="Times New Roman" w:eastAsia="Times New Roman" w:hAnsi="Times New Roman" w:cs="Times New Roman"/>
      <w:sz w:val="24"/>
      <w:szCs w:val="20"/>
      <w:lang w:val="x-none" w:eastAsia="x-none"/>
    </w:rPr>
  </w:style>
  <w:style w:type="paragraph" w:styleId="Header">
    <w:name w:val="header"/>
    <w:basedOn w:val="Normal"/>
    <w:link w:val="HeaderChar"/>
    <w:uiPriority w:val="99"/>
    <w:unhideWhenUsed/>
    <w:rsid w:val="007851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112"/>
  </w:style>
  <w:style w:type="paragraph" w:styleId="Footer">
    <w:name w:val="footer"/>
    <w:basedOn w:val="Normal"/>
    <w:link w:val="FooterChar"/>
    <w:uiPriority w:val="99"/>
    <w:unhideWhenUsed/>
    <w:rsid w:val="007851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1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38943-8EC8-45D8-A0E0-5EC8B9504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2620</Words>
  <Characters>14938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Patty Joseph</dc:creator>
  <cp:lastModifiedBy>Jasson</cp:lastModifiedBy>
  <cp:revision>2</cp:revision>
  <dcterms:created xsi:type="dcterms:W3CDTF">2018-08-29T14:12:00Z</dcterms:created>
  <dcterms:modified xsi:type="dcterms:W3CDTF">2018-08-29T14:12:00Z</dcterms:modified>
</cp:coreProperties>
</file>