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5246" w:rsidRPr="004E315B" w:rsidRDefault="00214986" w:rsidP="004E315B">
      <w:pPr>
        <w:jc w:val="center"/>
        <w:rPr>
          <w:rFonts w:ascii="Arial" w:hAnsi="Arial" w:cs="Arial"/>
          <w:b/>
          <w:sz w:val="32"/>
          <w:szCs w:val="32"/>
        </w:rPr>
      </w:pPr>
      <w:r w:rsidRPr="00214986">
        <w:rPr>
          <w:rFonts w:ascii="Arial" w:hAnsi="Arial" w:cs="Arial"/>
          <w:b/>
          <w:sz w:val="32"/>
          <w:szCs w:val="32"/>
        </w:rPr>
        <w:t>Local Grievance</w:t>
      </w:r>
      <w:r>
        <w:rPr>
          <w:rFonts w:ascii="Arial" w:hAnsi="Arial" w:cs="Arial"/>
          <w:b/>
          <w:sz w:val="32"/>
          <w:szCs w:val="32"/>
        </w:rPr>
        <w:t xml:space="preserve"> #</w:t>
      </w:r>
      <w:r>
        <w:rPr>
          <w:rFonts w:ascii="Arial" w:hAnsi="Arial" w:cs="Arial"/>
          <w:b/>
          <w:sz w:val="32"/>
          <w:szCs w:val="32"/>
          <w:u w:val="single"/>
        </w:rPr>
        <w:t>___________</w:t>
      </w:r>
    </w:p>
    <w:p w:rsidR="00214986" w:rsidRDefault="00214986" w:rsidP="00360149">
      <w:pPr>
        <w:rPr>
          <w:rFonts w:ascii="Arial" w:hAnsi="Arial" w:cs="Arial"/>
          <w:b/>
          <w:sz w:val="32"/>
          <w:szCs w:val="32"/>
          <w:u w:val="single"/>
        </w:rPr>
      </w:pPr>
    </w:p>
    <w:p w:rsidR="00214986" w:rsidRDefault="00214986" w:rsidP="00360149">
      <w:pPr>
        <w:rPr>
          <w:rFonts w:ascii="Arial" w:hAnsi="Arial" w:cs="Arial"/>
          <w:b/>
          <w:sz w:val="28"/>
          <w:szCs w:val="28"/>
        </w:rPr>
      </w:pPr>
      <w:r>
        <w:rPr>
          <w:rFonts w:ascii="Arial" w:hAnsi="Arial" w:cs="Arial"/>
          <w:b/>
          <w:sz w:val="28"/>
          <w:szCs w:val="28"/>
        </w:rPr>
        <w:t>Issue Statement (block 15 of PS Form 8190):</w:t>
      </w:r>
    </w:p>
    <w:p w:rsidR="00214986" w:rsidRDefault="00D94556" w:rsidP="00360149">
      <w:pPr>
        <w:ind w:left="720"/>
        <w:rPr>
          <w:rFonts w:ascii="Arial" w:hAnsi="Arial" w:cs="Arial"/>
          <w:sz w:val="24"/>
          <w:szCs w:val="24"/>
        </w:rPr>
      </w:pPr>
      <w:r>
        <w:rPr>
          <w:rFonts w:ascii="Arial" w:hAnsi="Arial" w:cs="Arial"/>
          <w:sz w:val="24"/>
          <w:szCs w:val="24"/>
        </w:rPr>
        <w:t xml:space="preserve">Did management violate </w:t>
      </w:r>
      <w:bookmarkStart w:id="0" w:name="_Hlk511294073"/>
      <w:bookmarkStart w:id="1" w:name="_Hlk511289515"/>
      <w:r>
        <w:rPr>
          <w:rFonts w:ascii="Arial" w:hAnsi="Arial" w:cs="Arial"/>
          <w:sz w:val="24"/>
          <w:szCs w:val="24"/>
        </w:rPr>
        <w:t>Articles 5 and 21 of the National Agreement along with ELM Section 540 and EL-505 via Article 19 of the National Agreement</w:t>
      </w:r>
      <w:r w:rsidR="00632A26">
        <w:rPr>
          <w:rFonts w:ascii="Arial" w:hAnsi="Arial" w:cs="Arial"/>
          <w:sz w:val="24"/>
          <w:szCs w:val="24"/>
        </w:rPr>
        <w:t xml:space="preserve"> and 20 C.F.R. 10.506</w:t>
      </w:r>
      <w:r>
        <w:rPr>
          <w:rFonts w:ascii="Arial" w:hAnsi="Arial" w:cs="Arial"/>
          <w:sz w:val="24"/>
          <w:szCs w:val="24"/>
        </w:rPr>
        <w:t xml:space="preserve"> </w:t>
      </w:r>
      <w:bookmarkEnd w:id="0"/>
      <w:r>
        <w:rPr>
          <w:rFonts w:ascii="Arial" w:hAnsi="Arial" w:cs="Arial"/>
          <w:sz w:val="24"/>
          <w:szCs w:val="24"/>
        </w:rPr>
        <w:t xml:space="preserve">by </w:t>
      </w:r>
      <w:bookmarkEnd w:id="1"/>
      <w:r w:rsidR="00632A26">
        <w:rPr>
          <w:rFonts w:ascii="Arial" w:hAnsi="Arial" w:cs="Arial"/>
          <w:sz w:val="24"/>
          <w:szCs w:val="24"/>
        </w:rPr>
        <w:t xml:space="preserve">improperly contacting the </w:t>
      </w:r>
      <w:proofErr w:type="spellStart"/>
      <w:r w:rsidR="00632A26">
        <w:rPr>
          <w:rFonts w:ascii="Arial" w:hAnsi="Arial" w:cs="Arial"/>
          <w:sz w:val="24"/>
          <w:szCs w:val="24"/>
        </w:rPr>
        <w:t>grievant</w:t>
      </w:r>
      <w:r w:rsidR="005B0C25">
        <w:rPr>
          <w:rFonts w:ascii="Arial" w:hAnsi="Arial" w:cs="Arial"/>
          <w:sz w:val="24"/>
          <w:szCs w:val="24"/>
        </w:rPr>
        <w:t>’s</w:t>
      </w:r>
      <w:proofErr w:type="spellEnd"/>
      <w:r w:rsidR="00632A26">
        <w:rPr>
          <w:rFonts w:ascii="Arial" w:hAnsi="Arial" w:cs="Arial"/>
          <w:sz w:val="24"/>
          <w:szCs w:val="24"/>
        </w:rPr>
        <w:t xml:space="preserve"> physician and failing to provide copies of the correspondence</w:t>
      </w:r>
      <w:r w:rsidR="0076074B">
        <w:rPr>
          <w:rFonts w:ascii="Arial" w:hAnsi="Arial" w:cs="Arial"/>
          <w:sz w:val="24"/>
          <w:szCs w:val="24"/>
        </w:rPr>
        <w:t xml:space="preserve"> to the grievant,</w:t>
      </w:r>
      <w:r w:rsidR="00632A26">
        <w:rPr>
          <w:rFonts w:ascii="Arial" w:hAnsi="Arial" w:cs="Arial"/>
          <w:sz w:val="24"/>
          <w:szCs w:val="24"/>
        </w:rPr>
        <w:t xml:space="preserve"> and if so</w:t>
      </w:r>
      <w:r w:rsidR="0076074B">
        <w:rPr>
          <w:rFonts w:ascii="Arial" w:hAnsi="Arial" w:cs="Arial"/>
          <w:sz w:val="24"/>
          <w:szCs w:val="24"/>
        </w:rPr>
        <w:t>,</w:t>
      </w:r>
      <w:r w:rsidR="00632A26">
        <w:rPr>
          <w:rFonts w:ascii="Arial" w:hAnsi="Arial" w:cs="Arial"/>
          <w:sz w:val="24"/>
          <w:szCs w:val="24"/>
        </w:rPr>
        <w:t xml:space="preserve"> what should the remedy be? </w:t>
      </w:r>
    </w:p>
    <w:p w:rsidR="00214986" w:rsidRDefault="00214986" w:rsidP="00360149">
      <w:pPr>
        <w:rPr>
          <w:rFonts w:ascii="Arial" w:hAnsi="Arial" w:cs="Arial"/>
          <w:sz w:val="24"/>
          <w:szCs w:val="24"/>
        </w:rPr>
      </w:pPr>
    </w:p>
    <w:p w:rsidR="00214986" w:rsidRDefault="00214986" w:rsidP="00360149">
      <w:pPr>
        <w:rPr>
          <w:rFonts w:ascii="Arial" w:hAnsi="Arial" w:cs="Arial"/>
          <w:b/>
          <w:sz w:val="28"/>
          <w:szCs w:val="28"/>
        </w:rPr>
      </w:pPr>
      <w:r>
        <w:rPr>
          <w:rFonts w:ascii="Arial" w:hAnsi="Arial" w:cs="Arial"/>
          <w:b/>
          <w:sz w:val="28"/>
          <w:szCs w:val="28"/>
        </w:rPr>
        <w:t>Union Facts and Contentions (block 17 of PS Form 8190):</w:t>
      </w:r>
    </w:p>
    <w:p w:rsidR="00214986" w:rsidRDefault="00214986" w:rsidP="00360149">
      <w:pPr>
        <w:rPr>
          <w:rFonts w:ascii="Arial" w:hAnsi="Arial" w:cs="Arial"/>
          <w:b/>
          <w:sz w:val="28"/>
          <w:szCs w:val="28"/>
        </w:rPr>
      </w:pPr>
      <w:r>
        <w:rPr>
          <w:rFonts w:ascii="Arial" w:hAnsi="Arial" w:cs="Arial"/>
          <w:b/>
          <w:sz w:val="28"/>
          <w:szCs w:val="28"/>
        </w:rPr>
        <w:t>Facts:</w:t>
      </w:r>
    </w:p>
    <w:p w:rsidR="003B7F99" w:rsidRDefault="003B7F99" w:rsidP="003B7F99">
      <w:pPr>
        <w:pStyle w:val="ListParagraph"/>
        <w:numPr>
          <w:ilvl w:val="0"/>
          <w:numId w:val="10"/>
        </w:numPr>
        <w:rPr>
          <w:rFonts w:ascii="Arial" w:hAnsi="Arial" w:cs="Arial"/>
          <w:sz w:val="24"/>
          <w:szCs w:val="24"/>
        </w:rPr>
      </w:pPr>
      <w:r>
        <w:rPr>
          <w:rFonts w:ascii="Arial" w:hAnsi="Arial" w:cs="Arial"/>
          <w:sz w:val="24"/>
          <w:szCs w:val="24"/>
        </w:rPr>
        <w:t xml:space="preserve">Letter Carrier </w:t>
      </w:r>
      <w:r w:rsidRPr="00363421">
        <w:rPr>
          <w:rFonts w:ascii="Arial" w:hAnsi="Arial" w:cs="Arial"/>
          <w:b/>
          <w:sz w:val="24"/>
          <w:szCs w:val="24"/>
          <w:u w:val="single"/>
        </w:rPr>
        <w:t>[name</w:t>
      </w:r>
      <w:r>
        <w:rPr>
          <w:rFonts w:ascii="Arial" w:hAnsi="Arial" w:cs="Arial"/>
          <w:b/>
          <w:sz w:val="24"/>
          <w:szCs w:val="24"/>
        </w:rPr>
        <w:t xml:space="preserve">] </w:t>
      </w:r>
      <w:r w:rsidR="00632A26">
        <w:rPr>
          <w:rFonts w:ascii="Arial" w:hAnsi="Arial" w:cs="Arial"/>
          <w:sz w:val="24"/>
          <w:szCs w:val="24"/>
        </w:rPr>
        <w:t>suffered an</w:t>
      </w:r>
      <w:r>
        <w:rPr>
          <w:rFonts w:ascii="Arial" w:hAnsi="Arial" w:cs="Arial"/>
          <w:sz w:val="24"/>
          <w:szCs w:val="24"/>
        </w:rPr>
        <w:t xml:space="preserve"> on-the-job injury on </w:t>
      </w:r>
      <w:r>
        <w:rPr>
          <w:rFonts w:ascii="Arial" w:hAnsi="Arial" w:cs="Arial"/>
          <w:b/>
          <w:sz w:val="24"/>
          <w:szCs w:val="24"/>
        </w:rPr>
        <w:t>[</w:t>
      </w:r>
      <w:r w:rsidRPr="00363421">
        <w:rPr>
          <w:rFonts w:ascii="Arial" w:hAnsi="Arial" w:cs="Arial"/>
          <w:b/>
          <w:sz w:val="24"/>
          <w:szCs w:val="24"/>
          <w:u w:val="single"/>
        </w:rPr>
        <w:t>date</w:t>
      </w:r>
      <w:r w:rsidR="00632A26">
        <w:rPr>
          <w:rFonts w:ascii="Arial" w:hAnsi="Arial" w:cs="Arial"/>
          <w:b/>
          <w:sz w:val="24"/>
          <w:szCs w:val="24"/>
        </w:rPr>
        <w:t>]</w:t>
      </w:r>
      <w:r>
        <w:rPr>
          <w:rFonts w:ascii="Arial" w:hAnsi="Arial" w:cs="Arial"/>
          <w:sz w:val="24"/>
          <w:szCs w:val="24"/>
        </w:rPr>
        <w:t>.</w:t>
      </w:r>
    </w:p>
    <w:p w:rsidR="003B7F99" w:rsidRDefault="003B7F99" w:rsidP="003B7F99">
      <w:pPr>
        <w:pStyle w:val="ListParagraph"/>
        <w:rPr>
          <w:rFonts w:ascii="Arial" w:hAnsi="Arial" w:cs="Arial"/>
          <w:sz w:val="24"/>
          <w:szCs w:val="24"/>
        </w:rPr>
      </w:pPr>
    </w:p>
    <w:p w:rsidR="003B7F99" w:rsidRDefault="00632A26" w:rsidP="003B7F99">
      <w:pPr>
        <w:pStyle w:val="ListParagraph"/>
        <w:numPr>
          <w:ilvl w:val="0"/>
          <w:numId w:val="10"/>
        </w:numPr>
        <w:rPr>
          <w:rFonts w:ascii="Arial" w:hAnsi="Arial" w:cs="Arial"/>
          <w:sz w:val="24"/>
          <w:szCs w:val="24"/>
        </w:rPr>
      </w:pPr>
      <w:r>
        <w:rPr>
          <w:rFonts w:ascii="Arial" w:hAnsi="Arial" w:cs="Arial"/>
          <w:sz w:val="24"/>
          <w:szCs w:val="24"/>
        </w:rPr>
        <w:t xml:space="preserve">Letter Carrier </w:t>
      </w:r>
      <w:r w:rsidRPr="00632A26">
        <w:rPr>
          <w:rFonts w:ascii="Arial" w:hAnsi="Arial" w:cs="Arial"/>
          <w:b/>
          <w:sz w:val="24"/>
          <w:szCs w:val="24"/>
        </w:rPr>
        <w:t>[name]</w:t>
      </w:r>
      <w:r>
        <w:rPr>
          <w:rFonts w:ascii="Arial" w:hAnsi="Arial" w:cs="Arial"/>
          <w:b/>
          <w:sz w:val="24"/>
          <w:szCs w:val="24"/>
        </w:rPr>
        <w:t xml:space="preserve"> </w:t>
      </w:r>
      <w:r w:rsidR="005B0C25">
        <w:rPr>
          <w:rFonts w:ascii="Arial" w:hAnsi="Arial" w:cs="Arial"/>
          <w:sz w:val="24"/>
          <w:szCs w:val="24"/>
        </w:rPr>
        <w:t>p</w:t>
      </w:r>
      <w:r>
        <w:rPr>
          <w:rFonts w:ascii="Arial" w:hAnsi="Arial" w:cs="Arial"/>
          <w:sz w:val="24"/>
          <w:szCs w:val="24"/>
        </w:rPr>
        <w:t xml:space="preserve">hysician was </w:t>
      </w:r>
      <w:r w:rsidR="008C3E1E">
        <w:rPr>
          <w:rFonts w:ascii="Arial" w:hAnsi="Arial" w:cs="Arial"/>
          <w:sz w:val="24"/>
          <w:szCs w:val="24"/>
        </w:rPr>
        <w:t>contacted by the Postal Service in writing/by telephone.</w:t>
      </w:r>
      <w:r>
        <w:rPr>
          <w:rFonts w:ascii="Arial" w:hAnsi="Arial" w:cs="Arial"/>
          <w:sz w:val="24"/>
          <w:szCs w:val="24"/>
        </w:rPr>
        <w:t xml:space="preserve"> </w:t>
      </w:r>
    </w:p>
    <w:p w:rsidR="003B7F99" w:rsidRPr="00C13705" w:rsidRDefault="003B7F99" w:rsidP="003B7F99">
      <w:pPr>
        <w:pStyle w:val="ListParagraph"/>
        <w:rPr>
          <w:rFonts w:ascii="Arial" w:hAnsi="Arial" w:cs="Arial"/>
          <w:sz w:val="24"/>
          <w:szCs w:val="24"/>
        </w:rPr>
      </w:pPr>
    </w:p>
    <w:p w:rsidR="003B7F99" w:rsidRDefault="003B7F99" w:rsidP="003B7F99">
      <w:pPr>
        <w:pStyle w:val="ListParagraph"/>
        <w:numPr>
          <w:ilvl w:val="0"/>
          <w:numId w:val="10"/>
        </w:numPr>
        <w:rPr>
          <w:rFonts w:ascii="Arial" w:hAnsi="Arial" w:cs="Arial"/>
          <w:sz w:val="24"/>
          <w:szCs w:val="24"/>
        </w:rPr>
      </w:pPr>
      <w:r>
        <w:rPr>
          <w:rFonts w:ascii="Arial" w:hAnsi="Arial" w:cs="Arial"/>
          <w:sz w:val="24"/>
          <w:szCs w:val="24"/>
        </w:rPr>
        <w:t xml:space="preserve">Letter Carrier </w:t>
      </w:r>
      <w:r w:rsidRPr="00363421">
        <w:rPr>
          <w:rFonts w:ascii="Arial" w:hAnsi="Arial" w:cs="Arial"/>
          <w:b/>
          <w:sz w:val="24"/>
          <w:szCs w:val="24"/>
          <w:u w:val="single"/>
        </w:rPr>
        <w:t>[name</w:t>
      </w:r>
      <w:r>
        <w:rPr>
          <w:rFonts w:ascii="Arial" w:hAnsi="Arial" w:cs="Arial"/>
          <w:b/>
          <w:sz w:val="24"/>
          <w:szCs w:val="24"/>
        </w:rPr>
        <w:t xml:space="preserve">] </w:t>
      </w:r>
      <w:r w:rsidR="00632A26">
        <w:rPr>
          <w:rFonts w:ascii="Arial" w:hAnsi="Arial" w:cs="Arial"/>
          <w:sz w:val="24"/>
          <w:szCs w:val="24"/>
        </w:rPr>
        <w:t xml:space="preserve">did not receive a </w:t>
      </w:r>
      <w:r w:rsidR="005B0C25">
        <w:rPr>
          <w:rFonts w:ascii="Arial" w:hAnsi="Arial" w:cs="Arial"/>
          <w:sz w:val="24"/>
          <w:szCs w:val="24"/>
        </w:rPr>
        <w:t>copy of correspondence sent to p</w:t>
      </w:r>
      <w:r w:rsidR="00632A26">
        <w:rPr>
          <w:rFonts w:ascii="Arial" w:hAnsi="Arial" w:cs="Arial"/>
          <w:sz w:val="24"/>
          <w:szCs w:val="24"/>
        </w:rPr>
        <w:t xml:space="preserve">hysician nor did they </w:t>
      </w:r>
      <w:r w:rsidR="005B0C25">
        <w:rPr>
          <w:rFonts w:ascii="Arial" w:hAnsi="Arial" w:cs="Arial"/>
          <w:sz w:val="24"/>
          <w:szCs w:val="24"/>
        </w:rPr>
        <w:t>receive the responses from the p</w:t>
      </w:r>
      <w:r w:rsidR="00632A26">
        <w:rPr>
          <w:rFonts w:ascii="Arial" w:hAnsi="Arial" w:cs="Arial"/>
          <w:sz w:val="24"/>
          <w:szCs w:val="24"/>
        </w:rPr>
        <w:t xml:space="preserve">hysician. </w:t>
      </w:r>
    </w:p>
    <w:p w:rsidR="003B7F99" w:rsidRPr="003B7F99" w:rsidRDefault="003B7F99" w:rsidP="003B7F99">
      <w:pPr>
        <w:pStyle w:val="ListParagraph"/>
        <w:rPr>
          <w:rFonts w:ascii="Arial" w:hAnsi="Arial" w:cs="Arial"/>
          <w:sz w:val="24"/>
          <w:szCs w:val="24"/>
        </w:rPr>
      </w:pPr>
    </w:p>
    <w:p w:rsidR="00342051" w:rsidRDefault="00632A26" w:rsidP="00342051">
      <w:pPr>
        <w:pStyle w:val="ListParagraph"/>
        <w:numPr>
          <w:ilvl w:val="0"/>
          <w:numId w:val="10"/>
        </w:numPr>
        <w:rPr>
          <w:rFonts w:ascii="Arial" w:hAnsi="Arial" w:cs="Arial"/>
          <w:sz w:val="24"/>
          <w:szCs w:val="24"/>
        </w:rPr>
      </w:pPr>
      <w:r>
        <w:rPr>
          <w:rFonts w:ascii="Arial" w:hAnsi="Arial" w:cs="Arial"/>
          <w:sz w:val="24"/>
          <w:szCs w:val="24"/>
        </w:rPr>
        <w:t xml:space="preserve">20 C.F.R. 10.506 states: </w:t>
      </w:r>
    </w:p>
    <w:p w:rsidR="00632A26" w:rsidRDefault="00632A26" w:rsidP="00632A26">
      <w:pPr>
        <w:pStyle w:val="ListParagraph"/>
        <w:rPr>
          <w:rFonts w:ascii="Arial" w:hAnsi="Arial" w:cs="Arial"/>
          <w:sz w:val="24"/>
          <w:szCs w:val="24"/>
        </w:rPr>
      </w:pPr>
    </w:p>
    <w:p w:rsidR="00572BEE" w:rsidRDefault="00572BEE" w:rsidP="00AD254C">
      <w:pPr>
        <w:pStyle w:val="ListParagraph"/>
        <w:ind w:left="1440"/>
        <w:rPr>
          <w:rFonts w:ascii="Arial" w:hAnsi="Arial" w:cs="Arial"/>
          <w:i/>
          <w:sz w:val="24"/>
          <w:szCs w:val="24"/>
        </w:rPr>
      </w:pPr>
      <w:r w:rsidRPr="00572BEE">
        <w:rPr>
          <w:rFonts w:ascii="Arial" w:hAnsi="Arial" w:cs="Arial"/>
          <w:i/>
          <w:sz w:val="24"/>
          <w:szCs w:val="24"/>
        </w:rPr>
        <w:t xml:space="preserve">To aid in returning an injured employee to suitable employment, the employer </w:t>
      </w:r>
      <w:proofErr w:type="gramStart"/>
      <w:r w:rsidRPr="00572BEE">
        <w:rPr>
          <w:rFonts w:ascii="Arial" w:hAnsi="Arial" w:cs="Arial"/>
          <w:i/>
          <w:sz w:val="24"/>
          <w:szCs w:val="24"/>
        </w:rPr>
        <w:t>may</w:t>
      </w:r>
      <w:proofErr w:type="gramEnd"/>
      <w:r w:rsidRPr="00572BEE">
        <w:rPr>
          <w:rFonts w:ascii="Arial" w:hAnsi="Arial" w:cs="Arial"/>
          <w:i/>
          <w:sz w:val="24"/>
          <w:szCs w:val="24"/>
        </w:rPr>
        <w:t xml:space="preserve"> also contact the employee’s physician in writing concerning work limitations imposed by the effects of the injury and possible job assignments. However, the employer shall not contact the physician by telephone or through personal visit.   </w:t>
      </w:r>
    </w:p>
    <w:p w:rsidR="00632A26" w:rsidRPr="00572BEE" w:rsidRDefault="00572BEE" w:rsidP="00632A26">
      <w:pPr>
        <w:pStyle w:val="ListParagraph"/>
        <w:rPr>
          <w:rFonts w:ascii="Arial" w:hAnsi="Arial" w:cs="Arial"/>
          <w:i/>
          <w:sz w:val="24"/>
          <w:szCs w:val="24"/>
        </w:rPr>
      </w:pPr>
      <w:r w:rsidRPr="00572BEE">
        <w:rPr>
          <w:rFonts w:ascii="Arial" w:hAnsi="Arial" w:cs="Arial"/>
          <w:i/>
          <w:sz w:val="24"/>
          <w:szCs w:val="24"/>
        </w:rPr>
        <w:t xml:space="preserve">                    </w:t>
      </w:r>
      <w:r w:rsidR="00632A26" w:rsidRPr="00572BEE">
        <w:rPr>
          <w:rFonts w:ascii="Arial" w:hAnsi="Arial" w:cs="Arial"/>
          <w:i/>
          <w:sz w:val="24"/>
          <w:szCs w:val="24"/>
        </w:rPr>
        <w:t xml:space="preserve">       </w:t>
      </w:r>
    </w:p>
    <w:p w:rsidR="00572BEE" w:rsidRDefault="00572BEE" w:rsidP="00572BEE">
      <w:pPr>
        <w:rPr>
          <w:rFonts w:ascii="Arial" w:hAnsi="Arial" w:cs="Arial"/>
          <w:sz w:val="24"/>
          <w:szCs w:val="24"/>
        </w:rPr>
      </w:pPr>
      <w:r>
        <w:rPr>
          <w:rFonts w:ascii="Arial" w:hAnsi="Arial" w:cs="Arial"/>
          <w:sz w:val="24"/>
          <w:szCs w:val="24"/>
        </w:rPr>
        <w:t xml:space="preserve">     5.  ELM 515.52 states: </w:t>
      </w:r>
    </w:p>
    <w:p w:rsidR="00572BEE" w:rsidRPr="00DC5BB3" w:rsidRDefault="00DC5BB3" w:rsidP="00AD254C">
      <w:pPr>
        <w:ind w:left="1440"/>
        <w:rPr>
          <w:rFonts w:ascii="Arial" w:hAnsi="Arial" w:cs="Arial"/>
          <w:i/>
          <w:sz w:val="24"/>
          <w:szCs w:val="24"/>
        </w:rPr>
      </w:pPr>
      <w:r w:rsidRPr="00DC5BB3">
        <w:rPr>
          <w:rFonts w:ascii="Arial" w:hAnsi="Arial" w:cs="Arial"/>
          <w:i/>
          <w:sz w:val="24"/>
          <w:szCs w:val="24"/>
        </w:rPr>
        <w:t xml:space="preserve">However, FECA prohibits contacting the physician by telephone or through a personal visit except for administrative purposes such as determining whether a fax has been received or ascertaining the date of a medical appointment.     </w:t>
      </w:r>
    </w:p>
    <w:p w:rsidR="00DC5BB3" w:rsidRDefault="00DC5BB3" w:rsidP="0076074B">
      <w:pPr>
        <w:spacing w:after="0"/>
        <w:rPr>
          <w:rFonts w:ascii="Arial" w:hAnsi="Arial" w:cs="Arial"/>
          <w:sz w:val="24"/>
          <w:szCs w:val="24"/>
        </w:rPr>
      </w:pPr>
      <w:r>
        <w:rPr>
          <w:rFonts w:ascii="Arial" w:hAnsi="Arial" w:cs="Arial"/>
          <w:sz w:val="24"/>
          <w:szCs w:val="24"/>
        </w:rPr>
        <w:t xml:space="preserve">      </w:t>
      </w:r>
    </w:p>
    <w:p w:rsidR="00707AE6" w:rsidRPr="003833F0" w:rsidRDefault="00DC5BB3" w:rsidP="00DC5BB3">
      <w:pPr>
        <w:rPr>
          <w:rFonts w:ascii="Arial" w:hAnsi="Arial" w:cs="Arial"/>
          <w:sz w:val="24"/>
          <w:szCs w:val="24"/>
        </w:rPr>
      </w:pPr>
      <w:r>
        <w:rPr>
          <w:rFonts w:ascii="Arial" w:hAnsi="Arial" w:cs="Arial"/>
          <w:sz w:val="24"/>
          <w:szCs w:val="24"/>
        </w:rPr>
        <w:t xml:space="preserve">    </w:t>
      </w:r>
      <w:r w:rsidR="003833F0">
        <w:rPr>
          <w:rFonts w:ascii="Arial" w:hAnsi="Arial" w:cs="Arial"/>
          <w:sz w:val="24"/>
          <w:szCs w:val="24"/>
        </w:rPr>
        <w:t xml:space="preserve">6. </w:t>
      </w:r>
      <w:r w:rsidR="00707AE6" w:rsidRPr="003833F0">
        <w:rPr>
          <w:rFonts w:ascii="Arial" w:hAnsi="Arial" w:cs="Arial"/>
          <w:sz w:val="24"/>
          <w:szCs w:val="24"/>
        </w:rPr>
        <w:t xml:space="preserve">Article 21.4 of the National Agreement </w:t>
      </w:r>
      <w:r w:rsidR="00FD708B" w:rsidRPr="003833F0">
        <w:rPr>
          <w:rFonts w:ascii="Arial" w:hAnsi="Arial" w:cs="Arial"/>
          <w:sz w:val="24"/>
          <w:szCs w:val="24"/>
        </w:rPr>
        <w:t>states</w:t>
      </w:r>
      <w:r w:rsidR="00707AE6" w:rsidRPr="003833F0">
        <w:rPr>
          <w:rFonts w:ascii="Arial" w:hAnsi="Arial" w:cs="Arial"/>
          <w:sz w:val="24"/>
          <w:szCs w:val="24"/>
        </w:rPr>
        <w:t>:</w:t>
      </w:r>
    </w:p>
    <w:p w:rsidR="00707AE6" w:rsidRDefault="00707AE6" w:rsidP="00360149">
      <w:pPr>
        <w:pStyle w:val="ListParagraph"/>
        <w:rPr>
          <w:rFonts w:ascii="Arial" w:hAnsi="Arial" w:cs="Arial"/>
          <w:sz w:val="24"/>
          <w:szCs w:val="24"/>
        </w:rPr>
      </w:pPr>
    </w:p>
    <w:p w:rsidR="00707AE6" w:rsidRPr="00707AE6" w:rsidRDefault="00707AE6" w:rsidP="00360149">
      <w:pPr>
        <w:pStyle w:val="ListParagraph"/>
        <w:ind w:left="1440"/>
        <w:rPr>
          <w:rFonts w:ascii="Arial" w:hAnsi="Arial" w:cs="Arial"/>
          <w:i/>
          <w:sz w:val="24"/>
          <w:szCs w:val="24"/>
        </w:rPr>
      </w:pPr>
      <w:r w:rsidRPr="00707AE6">
        <w:rPr>
          <w:rFonts w:ascii="Arial" w:hAnsi="Arial" w:cs="Arial"/>
          <w:i/>
          <w:sz w:val="24"/>
          <w:szCs w:val="24"/>
        </w:rPr>
        <w:t>Employees covered by this Agreement shall be covered by Subchapter</w:t>
      </w:r>
    </w:p>
    <w:p w:rsidR="00707AE6" w:rsidRPr="00707AE6" w:rsidRDefault="00707AE6" w:rsidP="00360149">
      <w:pPr>
        <w:pStyle w:val="ListParagraph"/>
        <w:ind w:left="1440"/>
        <w:rPr>
          <w:rFonts w:ascii="Arial" w:hAnsi="Arial" w:cs="Arial"/>
          <w:i/>
          <w:sz w:val="24"/>
          <w:szCs w:val="24"/>
        </w:rPr>
      </w:pPr>
      <w:r w:rsidRPr="00707AE6">
        <w:rPr>
          <w:rFonts w:ascii="Arial" w:hAnsi="Arial" w:cs="Arial"/>
          <w:i/>
          <w:sz w:val="24"/>
          <w:szCs w:val="24"/>
        </w:rPr>
        <w:lastRenderedPageBreak/>
        <w:t>I of Chapter 81 of Title 5, and any amendments thereto, relating to</w:t>
      </w:r>
    </w:p>
    <w:p w:rsidR="00707AE6" w:rsidRPr="00707AE6" w:rsidRDefault="00707AE6" w:rsidP="00360149">
      <w:pPr>
        <w:pStyle w:val="ListParagraph"/>
        <w:ind w:left="1440"/>
        <w:rPr>
          <w:rFonts w:ascii="Arial" w:hAnsi="Arial" w:cs="Arial"/>
          <w:i/>
          <w:sz w:val="24"/>
          <w:szCs w:val="24"/>
        </w:rPr>
      </w:pPr>
      <w:proofErr w:type="gramStart"/>
      <w:r w:rsidRPr="00707AE6">
        <w:rPr>
          <w:rFonts w:ascii="Arial" w:hAnsi="Arial" w:cs="Arial"/>
          <w:i/>
          <w:sz w:val="24"/>
          <w:szCs w:val="24"/>
        </w:rPr>
        <w:t>compensation</w:t>
      </w:r>
      <w:proofErr w:type="gramEnd"/>
      <w:r w:rsidRPr="00707AE6">
        <w:rPr>
          <w:rFonts w:ascii="Arial" w:hAnsi="Arial" w:cs="Arial"/>
          <w:i/>
          <w:sz w:val="24"/>
          <w:szCs w:val="24"/>
        </w:rPr>
        <w:t xml:space="preserve"> for work injuries. </w:t>
      </w:r>
      <w:r w:rsidR="007B1573">
        <w:rPr>
          <w:rFonts w:ascii="Arial" w:hAnsi="Arial" w:cs="Arial"/>
          <w:i/>
          <w:sz w:val="24"/>
          <w:szCs w:val="24"/>
        </w:rPr>
        <w:t xml:space="preserve"> </w:t>
      </w:r>
      <w:r w:rsidRPr="00707AE6">
        <w:rPr>
          <w:rFonts w:ascii="Arial" w:hAnsi="Arial" w:cs="Arial"/>
          <w:i/>
          <w:sz w:val="24"/>
          <w:szCs w:val="24"/>
        </w:rPr>
        <w:t>The Employer will promulgate</w:t>
      </w:r>
    </w:p>
    <w:p w:rsidR="00707AE6" w:rsidRPr="00707AE6" w:rsidRDefault="00707AE6" w:rsidP="00360149">
      <w:pPr>
        <w:pStyle w:val="ListParagraph"/>
        <w:ind w:left="1440"/>
        <w:rPr>
          <w:rFonts w:ascii="Arial" w:hAnsi="Arial" w:cs="Arial"/>
          <w:i/>
          <w:sz w:val="24"/>
          <w:szCs w:val="24"/>
        </w:rPr>
      </w:pPr>
      <w:proofErr w:type="gramStart"/>
      <w:r w:rsidRPr="00707AE6">
        <w:rPr>
          <w:rFonts w:ascii="Arial" w:hAnsi="Arial" w:cs="Arial"/>
          <w:i/>
          <w:sz w:val="24"/>
          <w:szCs w:val="24"/>
        </w:rPr>
        <w:t>appropriate</w:t>
      </w:r>
      <w:proofErr w:type="gramEnd"/>
      <w:r w:rsidRPr="00707AE6">
        <w:rPr>
          <w:rFonts w:ascii="Arial" w:hAnsi="Arial" w:cs="Arial"/>
          <w:i/>
          <w:sz w:val="24"/>
          <w:szCs w:val="24"/>
        </w:rPr>
        <w:t xml:space="preserve"> regulations which comply with applicable regulations of</w:t>
      </w:r>
    </w:p>
    <w:p w:rsidR="00707AE6" w:rsidRPr="00707AE6" w:rsidRDefault="00707AE6" w:rsidP="00360149">
      <w:pPr>
        <w:pStyle w:val="ListParagraph"/>
        <w:ind w:left="1440"/>
        <w:rPr>
          <w:rFonts w:ascii="Arial" w:hAnsi="Arial" w:cs="Arial"/>
          <w:i/>
          <w:sz w:val="24"/>
          <w:szCs w:val="24"/>
        </w:rPr>
      </w:pPr>
      <w:proofErr w:type="gramStart"/>
      <w:r w:rsidRPr="00707AE6">
        <w:rPr>
          <w:rFonts w:ascii="Arial" w:hAnsi="Arial" w:cs="Arial"/>
          <w:i/>
          <w:sz w:val="24"/>
          <w:szCs w:val="24"/>
        </w:rPr>
        <w:t>the</w:t>
      </w:r>
      <w:proofErr w:type="gramEnd"/>
      <w:r w:rsidRPr="00707AE6">
        <w:rPr>
          <w:rFonts w:ascii="Arial" w:hAnsi="Arial" w:cs="Arial"/>
          <w:i/>
          <w:sz w:val="24"/>
          <w:szCs w:val="24"/>
        </w:rPr>
        <w:t xml:space="preserve"> Office of Workers’ Compensation Programs and any amendments</w:t>
      </w:r>
    </w:p>
    <w:p w:rsidR="00016F11" w:rsidRDefault="00707AE6" w:rsidP="00016F11">
      <w:pPr>
        <w:pStyle w:val="ListParagraph"/>
        <w:ind w:left="1440"/>
        <w:rPr>
          <w:rFonts w:ascii="Arial" w:hAnsi="Arial" w:cs="Arial"/>
          <w:i/>
          <w:sz w:val="24"/>
          <w:szCs w:val="24"/>
        </w:rPr>
      </w:pPr>
      <w:proofErr w:type="gramStart"/>
      <w:r w:rsidRPr="00707AE6">
        <w:rPr>
          <w:rFonts w:ascii="Arial" w:hAnsi="Arial" w:cs="Arial"/>
          <w:i/>
          <w:sz w:val="24"/>
          <w:szCs w:val="24"/>
        </w:rPr>
        <w:t>thereto</w:t>
      </w:r>
      <w:proofErr w:type="gramEnd"/>
      <w:r w:rsidRPr="00707AE6">
        <w:rPr>
          <w:rFonts w:ascii="Arial" w:hAnsi="Arial" w:cs="Arial"/>
          <w:i/>
          <w:sz w:val="24"/>
          <w:szCs w:val="24"/>
        </w:rPr>
        <w:t>.</w:t>
      </w:r>
    </w:p>
    <w:p w:rsidR="00016F11" w:rsidRPr="00016F11" w:rsidRDefault="00016F11" w:rsidP="00016F11">
      <w:pPr>
        <w:pStyle w:val="ListParagraph"/>
        <w:ind w:left="1440"/>
        <w:rPr>
          <w:rFonts w:ascii="Arial" w:hAnsi="Arial" w:cs="Arial"/>
          <w:i/>
          <w:sz w:val="24"/>
          <w:szCs w:val="24"/>
        </w:rPr>
      </w:pPr>
    </w:p>
    <w:p w:rsidR="00707AE6" w:rsidRPr="003833F0" w:rsidRDefault="003833F0" w:rsidP="003833F0">
      <w:pPr>
        <w:ind w:left="360"/>
        <w:rPr>
          <w:rFonts w:ascii="Arial" w:hAnsi="Arial" w:cs="Arial"/>
          <w:sz w:val="24"/>
          <w:szCs w:val="24"/>
        </w:rPr>
      </w:pPr>
      <w:r>
        <w:rPr>
          <w:rFonts w:ascii="Arial" w:hAnsi="Arial" w:cs="Arial"/>
          <w:sz w:val="24"/>
          <w:szCs w:val="24"/>
        </w:rPr>
        <w:t>7.</w:t>
      </w:r>
      <w:r w:rsidRPr="003833F0">
        <w:rPr>
          <w:rFonts w:ascii="Arial" w:hAnsi="Arial" w:cs="Arial"/>
          <w:sz w:val="24"/>
          <w:szCs w:val="24"/>
        </w:rPr>
        <w:t xml:space="preserve"> Article</w:t>
      </w:r>
      <w:r w:rsidR="00360149" w:rsidRPr="003833F0">
        <w:rPr>
          <w:rFonts w:ascii="Arial" w:hAnsi="Arial" w:cs="Arial"/>
          <w:sz w:val="24"/>
          <w:szCs w:val="24"/>
        </w:rPr>
        <w:t xml:space="preserve"> 2</w:t>
      </w:r>
      <w:r w:rsidR="00761C4A" w:rsidRPr="003833F0">
        <w:rPr>
          <w:rFonts w:ascii="Arial" w:hAnsi="Arial" w:cs="Arial"/>
          <w:sz w:val="24"/>
          <w:szCs w:val="24"/>
        </w:rPr>
        <w:t>1</w:t>
      </w:r>
      <w:r w:rsidR="00707AE6" w:rsidRPr="003833F0">
        <w:rPr>
          <w:rFonts w:ascii="Arial" w:hAnsi="Arial" w:cs="Arial"/>
          <w:sz w:val="24"/>
          <w:szCs w:val="24"/>
        </w:rPr>
        <w:t xml:space="preserve"> of the JCAM explain</w:t>
      </w:r>
      <w:r w:rsidR="00360149" w:rsidRPr="003833F0">
        <w:rPr>
          <w:rFonts w:ascii="Arial" w:hAnsi="Arial" w:cs="Arial"/>
          <w:sz w:val="24"/>
          <w:szCs w:val="24"/>
        </w:rPr>
        <w:t>s</w:t>
      </w:r>
      <w:r w:rsidR="00707AE6" w:rsidRPr="003833F0">
        <w:rPr>
          <w:rFonts w:ascii="Arial" w:hAnsi="Arial" w:cs="Arial"/>
          <w:sz w:val="24"/>
          <w:szCs w:val="24"/>
        </w:rPr>
        <w:t>:</w:t>
      </w:r>
    </w:p>
    <w:p w:rsidR="00707AE6" w:rsidRDefault="00707AE6" w:rsidP="00360149">
      <w:pPr>
        <w:pStyle w:val="ListParagraph"/>
        <w:rPr>
          <w:rFonts w:ascii="Arial" w:hAnsi="Arial" w:cs="Arial"/>
          <w:sz w:val="24"/>
          <w:szCs w:val="24"/>
        </w:rPr>
      </w:pPr>
    </w:p>
    <w:p w:rsidR="00707AE6" w:rsidRPr="00707AE6" w:rsidRDefault="00707AE6" w:rsidP="00360149">
      <w:pPr>
        <w:pStyle w:val="ListParagraph"/>
        <w:ind w:left="1440"/>
        <w:rPr>
          <w:rFonts w:ascii="Arial" w:hAnsi="Arial" w:cs="Arial"/>
          <w:i/>
          <w:sz w:val="24"/>
          <w:szCs w:val="24"/>
        </w:rPr>
      </w:pPr>
      <w:r w:rsidRPr="00707AE6">
        <w:rPr>
          <w:rFonts w:ascii="Arial" w:hAnsi="Arial" w:cs="Arial"/>
          <w:b/>
          <w:i/>
          <w:sz w:val="24"/>
          <w:szCs w:val="24"/>
        </w:rPr>
        <w:t>Workers’ Compensation</w:t>
      </w:r>
      <w:r w:rsidRPr="00707AE6">
        <w:rPr>
          <w:rFonts w:ascii="Arial" w:hAnsi="Arial" w:cs="Arial"/>
          <w:i/>
          <w:sz w:val="24"/>
          <w:szCs w:val="24"/>
        </w:rPr>
        <w:t>. Letter carriers who sustain occupational</w:t>
      </w:r>
    </w:p>
    <w:p w:rsidR="00707AE6" w:rsidRPr="00707AE6" w:rsidRDefault="00707AE6" w:rsidP="00360149">
      <w:pPr>
        <w:pStyle w:val="ListParagraph"/>
        <w:ind w:left="1440"/>
        <w:rPr>
          <w:rFonts w:ascii="Arial" w:hAnsi="Arial" w:cs="Arial"/>
          <w:i/>
          <w:sz w:val="24"/>
          <w:szCs w:val="24"/>
        </w:rPr>
      </w:pPr>
      <w:proofErr w:type="gramStart"/>
      <w:r w:rsidRPr="00707AE6">
        <w:rPr>
          <w:rFonts w:ascii="Arial" w:hAnsi="Arial" w:cs="Arial"/>
          <w:i/>
          <w:sz w:val="24"/>
          <w:szCs w:val="24"/>
        </w:rPr>
        <w:t>injury</w:t>
      </w:r>
      <w:proofErr w:type="gramEnd"/>
      <w:r w:rsidRPr="00707AE6">
        <w:rPr>
          <w:rFonts w:ascii="Arial" w:hAnsi="Arial" w:cs="Arial"/>
          <w:i/>
          <w:sz w:val="24"/>
          <w:szCs w:val="24"/>
        </w:rPr>
        <w:t xml:space="preserve"> or disease are entitled to workers’ compensation benefits under</w:t>
      </w:r>
    </w:p>
    <w:p w:rsidR="00707AE6" w:rsidRPr="00707AE6" w:rsidRDefault="00707AE6" w:rsidP="00360149">
      <w:pPr>
        <w:pStyle w:val="ListParagraph"/>
        <w:ind w:left="1440"/>
        <w:rPr>
          <w:rFonts w:ascii="Arial" w:hAnsi="Arial" w:cs="Arial"/>
          <w:i/>
          <w:sz w:val="24"/>
          <w:szCs w:val="24"/>
        </w:rPr>
      </w:pPr>
      <w:proofErr w:type="gramStart"/>
      <w:r w:rsidRPr="00707AE6">
        <w:rPr>
          <w:rFonts w:ascii="Arial" w:hAnsi="Arial" w:cs="Arial"/>
          <w:i/>
          <w:sz w:val="24"/>
          <w:szCs w:val="24"/>
        </w:rPr>
        <w:t>the</w:t>
      </w:r>
      <w:proofErr w:type="gramEnd"/>
      <w:r w:rsidRPr="00707AE6">
        <w:rPr>
          <w:rFonts w:ascii="Arial" w:hAnsi="Arial" w:cs="Arial"/>
          <w:i/>
          <w:sz w:val="24"/>
          <w:szCs w:val="24"/>
        </w:rPr>
        <w:t xml:space="preserve"> Federal Employees’ Compensation Act (FECA), administered by the</w:t>
      </w:r>
    </w:p>
    <w:p w:rsidR="00707AE6" w:rsidRPr="00707AE6" w:rsidRDefault="00707AE6" w:rsidP="00360149">
      <w:pPr>
        <w:pStyle w:val="ListParagraph"/>
        <w:ind w:left="1440"/>
        <w:rPr>
          <w:rFonts w:ascii="Arial" w:hAnsi="Arial" w:cs="Arial"/>
          <w:i/>
          <w:sz w:val="24"/>
          <w:szCs w:val="24"/>
        </w:rPr>
      </w:pPr>
      <w:r w:rsidRPr="00707AE6">
        <w:rPr>
          <w:rFonts w:ascii="Arial" w:hAnsi="Arial" w:cs="Arial"/>
          <w:i/>
          <w:sz w:val="24"/>
          <w:szCs w:val="24"/>
        </w:rPr>
        <w:t>U.S. Department of Labor’s Office of Workers’ Compensation Programs</w:t>
      </w:r>
    </w:p>
    <w:p w:rsidR="00707AE6" w:rsidRPr="00707AE6" w:rsidRDefault="00707AE6" w:rsidP="00360149">
      <w:pPr>
        <w:pStyle w:val="ListParagraph"/>
        <w:ind w:left="1440"/>
        <w:rPr>
          <w:rFonts w:ascii="Arial" w:hAnsi="Arial" w:cs="Arial"/>
          <w:i/>
          <w:sz w:val="24"/>
          <w:szCs w:val="24"/>
        </w:rPr>
      </w:pPr>
      <w:r w:rsidRPr="00707AE6">
        <w:rPr>
          <w:rFonts w:ascii="Arial" w:hAnsi="Arial" w:cs="Arial"/>
          <w:i/>
          <w:sz w:val="24"/>
          <w:szCs w:val="24"/>
        </w:rPr>
        <w:t>(OWCP).</w:t>
      </w:r>
    </w:p>
    <w:p w:rsidR="00707AE6" w:rsidRPr="00707AE6" w:rsidRDefault="00707AE6" w:rsidP="00360149">
      <w:pPr>
        <w:pStyle w:val="ListParagraph"/>
        <w:ind w:left="1440"/>
        <w:rPr>
          <w:rFonts w:ascii="Arial" w:hAnsi="Arial" w:cs="Arial"/>
          <w:i/>
          <w:sz w:val="24"/>
          <w:szCs w:val="24"/>
        </w:rPr>
      </w:pPr>
    </w:p>
    <w:p w:rsidR="00707AE6" w:rsidRPr="00707AE6" w:rsidRDefault="00707AE6" w:rsidP="0076074B">
      <w:pPr>
        <w:pStyle w:val="ListParagraph"/>
        <w:ind w:left="1440" w:right="-576"/>
        <w:rPr>
          <w:rFonts w:ascii="Arial" w:hAnsi="Arial" w:cs="Arial"/>
          <w:i/>
          <w:sz w:val="24"/>
          <w:szCs w:val="24"/>
        </w:rPr>
      </w:pPr>
      <w:r w:rsidRPr="00707AE6">
        <w:rPr>
          <w:rFonts w:ascii="Arial" w:hAnsi="Arial" w:cs="Arial"/>
          <w:i/>
          <w:sz w:val="24"/>
          <w:szCs w:val="24"/>
        </w:rPr>
        <w:t>Sources of information concerning federal workers’ compensation benefits</w:t>
      </w:r>
    </w:p>
    <w:p w:rsidR="00707AE6" w:rsidRPr="00707AE6" w:rsidRDefault="00707AE6" w:rsidP="0076074B">
      <w:pPr>
        <w:pStyle w:val="ListParagraph"/>
        <w:ind w:left="1440" w:right="-576"/>
        <w:rPr>
          <w:rFonts w:ascii="Arial" w:hAnsi="Arial" w:cs="Arial"/>
          <w:i/>
          <w:sz w:val="24"/>
          <w:szCs w:val="24"/>
        </w:rPr>
      </w:pPr>
      <w:proofErr w:type="gramStart"/>
      <w:r w:rsidRPr="00707AE6">
        <w:rPr>
          <w:rFonts w:ascii="Arial" w:hAnsi="Arial" w:cs="Arial"/>
          <w:i/>
          <w:sz w:val="24"/>
          <w:szCs w:val="24"/>
        </w:rPr>
        <w:t>are</w:t>
      </w:r>
      <w:proofErr w:type="gramEnd"/>
      <w:r w:rsidRPr="00707AE6">
        <w:rPr>
          <w:rFonts w:ascii="Arial" w:hAnsi="Arial" w:cs="Arial"/>
          <w:i/>
          <w:sz w:val="24"/>
          <w:szCs w:val="24"/>
        </w:rPr>
        <w:t>:</w:t>
      </w:r>
    </w:p>
    <w:p w:rsidR="00707AE6" w:rsidRPr="00707AE6" w:rsidRDefault="00707AE6" w:rsidP="0076074B">
      <w:pPr>
        <w:pStyle w:val="ListParagraph"/>
        <w:ind w:left="1440" w:right="-576"/>
        <w:rPr>
          <w:rFonts w:ascii="Arial" w:hAnsi="Arial" w:cs="Arial"/>
          <w:i/>
          <w:sz w:val="24"/>
          <w:szCs w:val="24"/>
        </w:rPr>
      </w:pPr>
    </w:p>
    <w:p w:rsidR="00707AE6" w:rsidRPr="00707AE6" w:rsidRDefault="00707AE6" w:rsidP="00360149">
      <w:pPr>
        <w:pStyle w:val="ListParagraph"/>
        <w:ind w:left="1440"/>
        <w:rPr>
          <w:rFonts w:ascii="Arial" w:hAnsi="Arial" w:cs="Arial"/>
          <w:i/>
          <w:sz w:val="24"/>
          <w:szCs w:val="24"/>
        </w:rPr>
      </w:pPr>
      <w:r w:rsidRPr="00707AE6">
        <w:rPr>
          <w:rFonts w:ascii="Arial" w:hAnsi="Arial" w:cs="Arial"/>
          <w:i/>
          <w:sz w:val="24"/>
          <w:szCs w:val="24"/>
        </w:rPr>
        <w:t>• ELM Section 540—USPS regulations governing workers’ compensation;</w:t>
      </w:r>
    </w:p>
    <w:p w:rsidR="00707AE6" w:rsidRPr="00707AE6" w:rsidRDefault="00707AE6" w:rsidP="00360149">
      <w:pPr>
        <w:pStyle w:val="ListParagraph"/>
        <w:ind w:left="1440"/>
        <w:rPr>
          <w:rFonts w:ascii="Arial" w:hAnsi="Arial" w:cs="Arial"/>
          <w:i/>
          <w:sz w:val="24"/>
          <w:szCs w:val="24"/>
        </w:rPr>
      </w:pPr>
      <w:r w:rsidRPr="00707AE6">
        <w:rPr>
          <w:rFonts w:ascii="Arial" w:hAnsi="Arial" w:cs="Arial"/>
          <w:i/>
          <w:sz w:val="24"/>
          <w:szCs w:val="24"/>
        </w:rPr>
        <w:t>• USPS Handbook EL-505, Injury Compensation (December 1995);</w:t>
      </w:r>
    </w:p>
    <w:p w:rsidR="00707AE6" w:rsidRPr="00707AE6" w:rsidRDefault="00707AE6" w:rsidP="00360149">
      <w:pPr>
        <w:pStyle w:val="ListParagraph"/>
        <w:ind w:left="1440"/>
        <w:rPr>
          <w:rFonts w:ascii="Arial" w:hAnsi="Arial" w:cs="Arial"/>
          <w:i/>
          <w:sz w:val="24"/>
          <w:szCs w:val="24"/>
        </w:rPr>
      </w:pPr>
      <w:r w:rsidRPr="00707AE6">
        <w:rPr>
          <w:rFonts w:ascii="Arial" w:hAnsi="Arial" w:cs="Arial"/>
          <w:i/>
          <w:sz w:val="24"/>
          <w:szCs w:val="24"/>
        </w:rPr>
        <w:t>• Title 5 United States Code Section 8101 (5 U.S.C. 8101)—the</w:t>
      </w:r>
    </w:p>
    <w:p w:rsidR="00707AE6" w:rsidRPr="00707AE6" w:rsidRDefault="00707AE6" w:rsidP="00360149">
      <w:pPr>
        <w:pStyle w:val="ListParagraph"/>
        <w:ind w:left="1440"/>
        <w:rPr>
          <w:rFonts w:ascii="Arial" w:hAnsi="Arial" w:cs="Arial"/>
          <w:i/>
          <w:sz w:val="24"/>
          <w:szCs w:val="24"/>
        </w:rPr>
      </w:pPr>
      <w:r w:rsidRPr="00707AE6">
        <w:rPr>
          <w:rFonts w:ascii="Arial" w:hAnsi="Arial" w:cs="Arial"/>
          <w:i/>
          <w:sz w:val="24"/>
          <w:szCs w:val="24"/>
        </w:rPr>
        <w:t>Federal Employees’ Compensation Act (FECA);</w:t>
      </w:r>
    </w:p>
    <w:p w:rsidR="00707AE6" w:rsidRPr="00707AE6" w:rsidRDefault="00707AE6" w:rsidP="00360149">
      <w:pPr>
        <w:pStyle w:val="ListParagraph"/>
        <w:ind w:left="1440"/>
        <w:rPr>
          <w:rFonts w:ascii="Arial" w:hAnsi="Arial" w:cs="Arial"/>
          <w:i/>
          <w:sz w:val="24"/>
          <w:szCs w:val="24"/>
        </w:rPr>
      </w:pPr>
      <w:r w:rsidRPr="00707AE6">
        <w:rPr>
          <w:rFonts w:ascii="Arial" w:hAnsi="Arial" w:cs="Arial"/>
          <w:i/>
          <w:sz w:val="24"/>
          <w:szCs w:val="24"/>
        </w:rPr>
        <w:t>• Title 20 Code of Federal Regulations Section Chapter 1 (20 C.F.R. 1)</w:t>
      </w:r>
    </w:p>
    <w:p w:rsidR="00C13705" w:rsidRDefault="00707AE6" w:rsidP="003B7F99">
      <w:pPr>
        <w:pStyle w:val="ListParagraph"/>
        <w:ind w:left="1440"/>
        <w:rPr>
          <w:rFonts w:ascii="Arial" w:hAnsi="Arial" w:cs="Arial"/>
          <w:i/>
          <w:sz w:val="24"/>
          <w:szCs w:val="24"/>
        </w:rPr>
      </w:pPr>
      <w:r w:rsidRPr="00707AE6">
        <w:rPr>
          <w:rFonts w:ascii="Arial" w:hAnsi="Arial" w:cs="Arial"/>
          <w:i/>
          <w:sz w:val="24"/>
          <w:szCs w:val="24"/>
        </w:rPr>
        <w:t>—regulations of the Office of Workers’ Compensation Programs;</w:t>
      </w:r>
    </w:p>
    <w:p w:rsidR="003B7F99" w:rsidRPr="003B7F99" w:rsidRDefault="003B7F99" w:rsidP="003B7F99">
      <w:pPr>
        <w:pStyle w:val="ListParagraph"/>
        <w:ind w:left="1440"/>
        <w:rPr>
          <w:rFonts w:ascii="Arial" w:hAnsi="Arial" w:cs="Arial"/>
          <w:i/>
          <w:sz w:val="24"/>
          <w:szCs w:val="24"/>
        </w:rPr>
      </w:pPr>
    </w:p>
    <w:p w:rsidR="004446F7" w:rsidRPr="003833F0" w:rsidRDefault="003833F0" w:rsidP="003833F0">
      <w:pPr>
        <w:overflowPunct w:val="0"/>
        <w:autoSpaceDE w:val="0"/>
        <w:autoSpaceDN w:val="0"/>
        <w:adjustRightInd w:val="0"/>
        <w:spacing w:after="0" w:line="240" w:lineRule="auto"/>
        <w:ind w:left="360"/>
        <w:textAlignment w:val="baseline"/>
        <w:rPr>
          <w:rFonts w:ascii="Arial" w:hAnsi="Arial" w:cs="Arial"/>
          <w:sz w:val="24"/>
          <w:szCs w:val="24"/>
        </w:rPr>
      </w:pPr>
      <w:r>
        <w:rPr>
          <w:rFonts w:ascii="Arial" w:hAnsi="Arial" w:cs="Arial"/>
          <w:sz w:val="24"/>
          <w:szCs w:val="24"/>
        </w:rPr>
        <w:t xml:space="preserve">8. M-01385 states: </w:t>
      </w:r>
    </w:p>
    <w:p w:rsidR="00342051" w:rsidRDefault="00342051" w:rsidP="00342051">
      <w:pPr>
        <w:ind w:left="1440" w:right="-144"/>
        <w:rPr>
          <w:rFonts w:ascii="Arial" w:hAnsi="Arial" w:cs="Arial"/>
          <w:i/>
          <w:sz w:val="24"/>
          <w:szCs w:val="24"/>
        </w:rPr>
      </w:pPr>
    </w:p>
    <w:p w:rsidR="00360149" w:rsidRPr="003833F0" w:rsidRDefault="003833F0" w:rsidP="00342051">
      <w:pPr>
        <w:ind w:left="1440" w:right="-144"/>
        <w:rPr>
          <w:rFonts w:ascii="Arial" w:hAnsi="Arial" w:cs="Arial"/>
          <w:i/>
          <w:sz w:val="24"/>
          <w:szCs w:val="24"/>
        </w:rPr>
      </w:pPr>
      <w:r w:rsidRPr="003833F0">
        <w:rPr>
          <w:rFonts w:ascii="Arial" w:hAnsi="Arial" w:cs="Arial"/>
          <w:i/>
          <w:sz w:val="24"/>
          <w:szCs w:val="24"/>
        </w:rPr>
        <w:t xml:space="preserve">The Office of Workers’ Compensation Programs (OWCP), U.S. Department of Labor, issued new regulations governing the administration of the Federal Employees’ Compensation (FECA) effective January 4, 1999. The specific regulation that is germane to the instant case is 20 CFR 10.506, which specifically prohibits phone or personal contact initiated by the employer with the physician. </w:t>
      </w:r>
    </w:p>
    <w:p w:rsidR="003833F0" w:rsidRPr="003833F0" w:rsidRDefault="003833F0" w:rsidP="00342051">
      <w:pPr>
        <w:ind w:left="1440" w:right="-144"/>
        <w:rPr>
          <w:rFonts w:ascii="Arial" w:hAnsi="Arial" w:cs="Arial"/>
          <w:sz w:val="24"/>
          <w:szCs w:val="24"/>
        </w:rPr>
      </w:pPr>
      <w:r w:rsidRPr="003833F0">
        <w:rPr>
          <w:rFonts w:ascii="Arial" w:hAnsi="Arial" w:cs="Arial"/>
          <w:i/>
          <w:sz w:val="24"/>
          <w:szCs w:val="24"/>
        </w:rPr>
        <w:t>The EL-505 Section 6.3 specifically states that the employee will be sent copies of such correspondence</w:t>
      </w:r>
      <w:r>
        <w:rPr>
          <w:rFonts w:ascii="Arial" w:hAnsi="Arial" w:cs="Arial"/>
          <w:sz w:val="24"/>
          <w:szCs w:val="24"/>
        </w:rPr>
        <w:t xml:space="preserve">.  </w:t>
      </w:r>
    </w:p>
    <w:p w:rsidR="007F0122" w:rsidRDefault="004446F7" w:rsidP="00360149">
      <w:pPr>
        <w:rPr>
          <w:rFonts w:ascii="Arial" w:hAnsi="Arial" w:cs="Arial"/>
          <w:b/>
          <w:sz w:val="28"/>
          <w:szCs w:val="28"/>
        </w:rPr>
      </w:pPr>
      <w:r w:rsidRPr="00D65316">
        <w:rPr>
          <w:rFonts w:ascii="Arial" w:hAnsi="Arial" w:cs="Arial"/>
          <w:i/>
          <w:sz w:val="24"/>
          <w:szCs w:val="24"/>
        </w:rPr>
        <w:t xml:space="preserve"> </w:t>
      </w:r>
      <w:r w:rsidR="0076074B">
        <w:rPr>
          <w:rFonts w:ascii="Arial" w:hAnsi="Arial" w:cs="Arial"/>
          <w:sz w:val="24"/>
          <w:szCs w:val="24"/>
        </w:rPr>
        <w:t xml:space="preserve">  </w:t>
      </w:r>
      <w:r w:rsidR="007F0122">
        <w:rPr>
          <w:rFonts w:ascii="Arial" w:hAnsi="Arial" w:cs="Arial"/>
          <w:b/>
          <w:sz w:val="28"/>
          <w:szCs w:val="28"/>
        </w:rPr>
        <w:t>Contentions:</w:t>
      </w:r>
    </w:p>
    <w:p w:rsidR="00AB0155" w:rsidRDefault="00AB0155" w:rsidP="00360149">
      <w:pPr>
        <w:pStyle w:val="ListParagraph"/>
        <w:numPr>
          <w:ilvl w:val="0"/>
          <w:numId w:val="11"/>
        </w:numPr>
        <w:rPr>
          <w:rFonts w:ascii="Arial" w:hAnsi="Arial" w:cs="Arial"/>
          <w:sz w:val="24"/>
          <w:szCs w:val="24"/>
        </w:rPr>
      </w:pPr>
      <w:r>
        <w:rPr>
          <w:rFonts w:ascii="Arial" w:hAnsi="Arial" w:cs="Arial"/>
          <w:sz w:val="24"/>
          <w:szCs w:val="24"/>
        </w:rPr>
        <w:t xml:space="preserve">Management violated Articles 5 and 21 of the National Agreement along with ELM Section 540 and EL-505 via Article 19 of the National Agreement </w:t>
      </w:r>
      <w:r w:rsidR="00707AE6">
        <w:rPr>
          <w:rFonts w:ascii="Arial" w:hAnsi="Arial" w:cs="Arial"/>
          <w:sz w:val="24"/>
          <w:szCs w:val="24"/>
        </w:rPr>
        <w:t>and 20 C.F.R 1</w:t>
      </w:r>
      <w:r w:rsidR="005B0C25">
        <w:rPr>
          <w:rFonts w:ascii="Arial" w:hAnsi="Arial" w:cs="Arial"/>
          <w:sz w:val="24"/>
          <w:szCs w:val="24"/>
        </w:rPr>
        <w:t>0.506</w:t>
      </w:r>
      <w:r w:rsidR="00707AE6">
        <w:rPr>
          <w:rFonts w:ascii="Arial" w:hAnsi="Arial" w:cs="Arial"/>
          <w:sz w:val="24"/>
          <w:szCs w:val="24"/>
        </w:rPr>
        <w:t xml:space="preserve"> </w:t>
      </w:r>
      <w:r w:rsidR="005B0C25">
        <w:rPr>
          <w:rFonts w:ascii="Arial" w:hAnsi="Arial" w:cs="Arial"/>
          <w:sz w:val="24"/>
          <w:szCs w:val="24"/>
        </w:rPr>
        <w:t xml:space="preserve">by improperly contacting the </w:t>
      </w:r>
      <w:proofErr w:type="spellStart"/>
      <w:r w:rsidR="005B0C25">
        <w:rPr>
          <w:rFonts w:ascii="Arial" w:hAnsi="Arial" w:cs="Arial"/>
          <w:sz w:val="24"/>
          <w:szCs w:val="24"/>
        </w:rPr>
        <w:t>grievant’s</w:t>
      </w:r>
      <w:proofErr w:type="spellEnd"/>
      <w:r w:rsidR="005B0C25">
        <w:rPr>
          <w:rFonts w:ascii="Arial" w:hAnsi="Arial" w:cs="Arial"/>
          <w:sz w:val="24"/>
          <w:szCs w:val="24"/>
        </w:rPr>
        <w:t xml:space="preserve"> physician and/or failing to provide copies of the correspondence to the grievant</w:t>
      </w:r>
      <w:r>
        <w:rPr>
          <w:rFonts w:ascii="Arial" w:hAnsi="Arial" w:cs="Arial"/>
          <w:sz w:val="24"/>
          <w:szCs w:val="24"/>
        </w:rPr>
        <w:t>.</w:t>
      </w:r>
    </w:p>
    <w:p w:rsidR="00AB0155" w:rsidRDefault="00AB0155" w:rsidP="00360149">
      <w:pPr>
        <w:pStyle w:val="ListParagraph"/>
        <w:rPr>
          <w:rFonts w:ascii="Arial" w:hAnsi="Arial" w:cs="Arial"/>
          <w:sz w:val="24"/>
          <w:szCs w:val="24"/>
        </w:rPr>
      </w:pPr>
    </w:p>
    <w:p w:rsidR="00AB0155" w:rsidRDefault="00AB0155" w:rsidP="00360149">
      <w:pPr>
        <w:pStyle w:val="ListParagraph"/>
        <w:numPr>
          <w:ilvl w:val="0"/>
          <w:numId w:val="11"/>
        </w:numPr>
        <w:rPr>
          <w:rFonts w:ascii="Arial" w:hAnsi="Arial" w:cs="Arial"/>
          <w:sz w:val="24"/>
          <w:szCs w:val="24"/>
        </w:rPr>
      </w:pPr>
      <w:r>
        <w:rPr>
          <w:rFonts w:ascii="Arial" w:hAnsi="Arial" w:cs="Arial"/>
          <w:sz w:val="24"/>
          <w:szCs w:val="24"/>
        </w:rPr>
        <w:t>Section 54</w:t>
      </w:r>
      <w:r w:rsidR="00DC5BB3">
        <w:rPr>
          <w:rFonts w:ascii="Arial" w:hAnsi="Arial" w:cs="Arial"/>
          <w:sz w:val="24"/>
          <w:szCs w:val="24"/>
        </w:rPr>
        <w:t>4.12</w:t>
      </w:r>
      <w:r>
        <w:rPr>
          <w:rFonts w:ascii="Arial" w:hAnsi="Arial" w:cs="Arial"/>
          <w:sz w:val="24"/>
          <w:szCs w:val="24"/>
        </w:rPr>
        <w:t xml:space="preserve"> of the ELM addresses the </w:t>
      </w:r>
      <w:r w:rsidR="00E238EE">
        <w:rPr>
          <w:rFonts w:ascii="Arial" w:hAnsi="Arial" w:cs="Arial"/>
          <w:sz w:val="24"/>
          <w:szCs w:val="24"/>
        </w:rPr>
        <w:t>management</w:t>
      </w:r>
      <w:r>
        <w:rPr>
          <w:rFonts w:ascii="Arial" w:hAnsi="Arial" w:cs="Arial"/>
          <w:sz w:val="24"/>
          <w:szCs w:val="24"/>
        </w:rPr>
        <w:t>’s responsibili</w:t>
      </w:r>
      <w:r w:rsidR="00DC5BB3">
        <w:rPr>
          <w:rFonts w:ascii="Arial" w:hAnsi="Arial" w:cs="Arial"/>
          <w:sz w:val="24"/>
          <w:szCs w:val="24"/>
        </w:rPr>
        <w:t xml:space="preserve">ties when contacting the employee’s physician:  </w:t>
      </w:r>
    </w:p>
    <w:p w:rsidR="00AB0155" w:rsidRPr="00AB0155" w:rsidRDefault="00AB0155">
      <w:pPr>
        <w:pStyle w:val="ListParagraph"/>
        <w:rPr>
          <w:rFonts w:ascii="Arial" w:hAnsi="Arial" w:cs="Arial"/>
          <w:sz w:val="24"/>
          <w:szCs w:val="24"/>
        </w:rPr>
      </w:pPr>
    </w:p>
    <w:p w:rsidR="00E238EE" w:rsidRPr="00E238EE" w:rsidRDefault="00DA6947" w:rsidP="00360149">
      <w:pPr>
        <w:ind w:left="1440"/>
        <w:rPr>
          <w:rFonts w:ascii="Arial" w:hAnsi="Arial" w:cs="Arial"/>
          <w:i/>
          <w:sz w:val="24"/>
          <w:szCs w:val="24"/>
        </w:rPr>
      </w:pPr>
      <w:r>
        <w:rPr>
          <w:rFonts w:ascii="Arial" w:hAnsi="Arial" w:cs="Arial"/>
          <w:i/>
          <w:sz w:val="24"/>
          <w:szCs w:val="24"/>
        </w:rPr>
        <w:t xml:space="preserve">544.12 states: The control office must provide the employee a copy of all correspondence between the Postal Service and the treating physician. </w:t>
      </w:r>
    </w:p>
    <w:p w:rsidR="00E238EE" w:rsidRPr="00E238EE" w:rsidRDefault="00DA6947" w:rsidP="00360149">
      <w:pPr>
        <w:ind w:left="1440"/>
        <w:rPr>
          <w:rFonts w:ascii="Arial" w:hAnsi="Arial" w:cs="Arial"/>
          <w:i/>
          <w:sz w:val="24"/>
          <w:szCs w:val="24"/>
        </w:rPr>
      </w:pPr>
      <w:r>
        <w:rPr>
          <w:rFonts w:ascii="Arial" w:hAnsi="Arial" w:cs="Arial"/>
          <w:i/>
          <w:sz w:val="24"/>
          <w:szCs w:val="24"/>
        </w:rPr>
        <w:t>545.52 states:</w:t>
      </w:r>
      <w:r w:rsidR="00E238EE" w:rsidRPr="00E238EE">
        <w:rPr>
          <w:rFonts w:ascii="Arial" w:hAnsi="Arial" w:cs="Arial"/>
          <w:i/>
          <w:sz w:val="24"/>
          <w:szCs w:val="24"/>
        </w:rPr>
        <w:t xml:space="preserve"> </w:t>
      </w:r>
    </w:p>
    <w:p w:rsidR="00DA6947" w:rsidRDefault="00DA6947" w:rsidP="00360149">
      <w:pPr>
        <w:ind w:left="1440"/>
        <w:rPr>
          <w:rFonts w:ascii="Arial" w:hAnsi="Arial" w:cs="Arial"/>
          <w:i/>
          <w:sz w:val="24"/>
          <w:szCs w:val="24"/>
        </w:rPr>
      </w:pPr>
      <w:r>
        <w:rPr>
          <w:rFonts w:ascii="Arial" w:hAnsi="Arial" w:cs="Arial"/>
          <w:i/>
          <w:sz w:val="24"/>
          <w:szCs w:val="24"/>
        </w:rPr>
        <w:t>A copy of all written correspondence to the employee’s physician and any response received must be sent to the OWCP and the employee</w:t>
      </w:r>
    </w:p>
    <w:p w:rsidR="008C3E1E" w:rsidRDefault="00AB0155" w:rsidP="00360149">
      <w:pPr>
        <w:pStyle w:val="ListParagraph"/>
        <w:rPr>
          <w:rFonts w:ascii="Arial" w:hAnsi="Arial" w:cs="Arial"/>
          <w:sz w:val="24"/>
          <w:szCs w:val="24"/>
        </w:rPr>
      </w:pPr>
      <w:r>
        <w:rPr>
          <w:rFonts w:ascii="Arial" w:hAnsi="Arial" w:cs="Arial"/>
          <w:sz w:val="24"/>
          <w:szCs w:val="24"/>
        </w:rPr>
        <w:t xml:space="preserve">Letter Carrier </w:t>
      </w:r>
      <w:r>
        <w:rPr>
          <w:rFonts w:ascii="Arial" w:hAnsi="Arial" w:cs="Arial"/>
          <w:b/>
          <w:sz w:val="24"/>
          <w:szCs w:val="24"/>
        </w:rPr>
        <w:t>[</w:t>
      </w:r>
      <w:r w:rsidRPr="00363421">
        <w:rPr>
          <w:rFonts w:ascii="Arial" w:hAnsi="Arial" w:cs="Arial"/>
          <w:b/>
          <w:sz w:val="24"/>
          <w:szCs w:val="24"/>
          <w:u w:val="single"/>
        </w:rPr>
        <w:t>name</w:t>
      </w:r>
      <w:r w:rsidR="008C3E1E">
        <w:rPr>
          <w:rFonts w:ascii="Arial" w:hAnsi="Arial" w:cs="Arial"/>
          <w:b/>
          <w:sz w:val="24"/>
          <w:szCs w:val="24"/>
          <w:u w:val="single"/>
        </w:rPr>
        <w:t>’s</w:t>
      </w:r>
      <w:r>
        <w:rPr>
          <w:rFonts w:ascii="Arial" w:hAnsi="Arial" w:cs="Arial"/>
          <w:b/>
          <w:sz w:val="24"/>
          <w:szCs w:val="24"/>
        </w:rPr>
        <w:t xml:space="preserve">] </w:t>
      </w:r>
      <w:r w:rsidR="00DA6947">
        <w:rPr>
          <w:rFonts w:ascii="Arial" w:hAnsi="Arial" w:cs="Arial"/>
          <w:sz w:val="24"/>
          <w:szCs w:val="24"/>
        </w:rPr>
        <w:t xml:space="preserve">physician was contacted by the Postal Service. The Postal Service contacted the physician by letter. The letter was sent via fax to the physician’s office. The treating physician responded to the request. Neither the questions asked nor the response was given to the Grievant.    </w:t>
      </w:r>
    </w:p>
    <w:p w:rsidR="008C3E1E" w:rsidRDefault="008C3E1E" w:rsidP="00360149">
      <w:pPr>
        <w:pStyle w:val="ListParagraph"/>
        <w:rPr>
          <w:rFonts w:ascii="Arial" w:hAnsi="Arial" w:cs="Arial"/>
          <w:sz w:val="24"/>
          <w:szCs w:val="24"/>
        </w:rPr>
      </w:pPr>
    </w:p>
    <w:p w:rsidR="008C3E1E" w:rsidRPr="008C3E1E" w:rsidRDefault="008C3E1E" w:rsidP="008C3E1E">
      <w:pPr>
        <w:pStyle w:val="ListParagraph"/>
        <w:jc w:val="center"/>
        <w:rPr>
          <w:rFonts w:ascii="Arial" w:hAnsi="Arial" w:cs="Arial"/>
          <w:b/>
          <w:sz w:val="32"/>
          <w:szCs w:val="32"/>
        </w:rPr>
      </w:pPr>
      <w:r>
        <w:rPr>
          <w:rFonts w:ascii="Arial" w:hAnsi="Arial" w:cs="Arial"/>
          <w:b/>
          <w:sz w:val="32"/>
          <w:szCs w:val="32"/>
        </w:rPr>
        <w:t>OR</w:t>
      </w:r>
    </w:p>
    <w:p w:rsidR="008C3E1E" w:rsidRDefault="008C3E1E" w:rsidP="00360149">
      <w:pPr>
        <w:pStyle w:val="ListParagraph"/>
        <w:rPr>
          <w:rFonts w:ascii="Arial" w:hAnsi="Arial" w:cs="Arial"/>
          <w:sz w:val="24"/>
          <w:szCs w:val="24"/>
        </w:rPr>
      </w:pPr>
    </w:p>
    <w:p w:rsidR="008C3E1E" w:rsidRDefault="008C3E1E" w:rsidP="008C3E1E">
      <w:pPr>
        <w:pStyle w:val="ListParagraph"/>
        <w:rPr>
          <w:rFonts w:ascii="Arial" w:hAnsi="Arial" w:cs="Arial"/>
          <w:sz w:val="24"/>
          <w:szCs w:val="24"/>
        </w:rPr>
      </w:pPr>
      <w:r>
        <w:rPr>
          <w:rFonts w:ascii="Arial" w:hAnsi="Arial" w:cs="Arial"/>
          <w:sz w:val="24"/>
          <w:szCs w:val="24"/>
        </w:rPr>
        <w:t xml:space="preserve">Letter Carrier </w:t>
      </w:r>
      <w:r>
        <w:rPr>
          <w:rFonts w:ascii="Arial" w:hAnsi="Arial" w:cs="Arial"/>
          <w:b/>
          <w:sz w:val="24"/>
          <w:szCs w:val="24"/>
        </w:rPr>
        <w:t>[</w:t>
      </w:r>
      <w:r w:rsidRPr="00363421">
        <w:rPr>
          <w:rFonts w:ascii="Arial" w:hAnsi="Arial" w:cs="Arial"/>
          <w:b/>
          <w:sz w:val="24"/>
          <w:szCs w:val="24"/>
          <w:u w:val="single"/>
        </w:rPr>
        <w:t>name</w:t>
      </w:r>
      <w:r>
        <w:rPr>
          <w:rFonts w:ascii="Arial" w:hAnsi="Arial" w:cs="Arial"/>
          <w:b/>
          <w:sz w:val="24"/>
          <w:szCs w:val="24"/>
          <w:u w:val="single"/>
        </w:rPr>
        <w:t>’s</w:t>
      </w:r>
      <w:r>
        <w:rPr>
          <w:rFonts w:ascii="Arial" w:hAnsi="Arial" w:cs="Arial"/>
          <w:b/>
          <w:sz w:val="24"/>
          <w:szCs w:val="24"/>
        </w:rPr>
        <w:t xml:space="preserve">] </w:t>
      </w:r>
      <w:r>
        <w:rPr>
          <w:rFonts w:ascii="Arial" w:hAnsi="Arial" w:cs="Arial"/>
          <w:sz w:val="24"/>
          <w:szCs w:val="24"/>
        </w:rPr>
        <w:t xml:space="preserve">physician was contacted by the Postal Service by telephone. This is evidenced by the statement from the grievant included in the case file. The Postal Service failed to provide the questions asked or the response given to the Grievant.     </w:t>
      </w:r>
    </w:p>
    <w:p w:rsidR="009073C9" w:rsidRDefault="00DA6947" w:rsidP="00360149">
      <w:pPr>
        <w:pStyle w:val="ListParagraph"/>
        <w:rPr>
          <w:rFonts w:ascii="Arial" w:hAnsi="Arial" w:cs="Arial"/>
          <w:sz w:val="24"/>
          <w:szCs w:val="24"/>
        </w:rPr>
      </w:pPr>
      <w:r>
        <w:rPr>
          <w:rFonts w:ascii="Arial" w:hAnsi="Arial" w:cs="Arial"/>
          <w:sz w:val="24"/>
          <w:szCs w:val="24"/>
        </w:rPr>
        <w:t xml:space="preserve"> </w:t>
      </w:r>
    </w:p>
    <w:p w:rsidR="009A4A76" w:rsidRPr="00C53F47" w:rsidRDefault="009A4A76" w:rsidP="00C53F47">
      <w:pPr>
        <w:pStyle w:val="ListParagraph"/>
        <w:numPr>
          <w:ilvl w:val="0"/>
          <w:numId w:val="11"/>
        </w:numPr>
        <w:rPr>
          <w:rFonts w:ascii="Arial" w:hAnsi="Arial" w:cs="Arial"/>
          <w:sz w:val="24"/>
          <w:szCs w:val="24"/>
        </w:rPr>
      </w:pPr>
      <w:r w:rsidRPr="00C53F47">
        <w:rPr>
          <w:rFonts w:ascii="Arial" w:hAnsi="Arial" w:cs="Arial"/>
          <w:sz w:val="24"/>
          <w:szCs w:val="24"/>
        </w:rPr>
        <w:t>Handbook EL-505</w:t>
      </w:r>
      <w:r w:rsidR="00A35E6C" w:rsidRPr="00C53F47">
        <w:rPr>
          <w:rFonts w:ascii="Arial" w:hAnsi="Arial" w:cs="Arial"/>
          <w:sz w:val="24"/>
          <w:szCs w:val="24"/>
        </w:rPr>
        <w:t xml:space="preserve"> Section </w:t>
      </w:r>
      <w:r w:rsidR="00B55229" w:rsidRPr="00C53F47">
        <w:rPr>
          <w:rFonts w:ascii="Arial" w:hAnsi="Arial" w:cs="Arial"/>
          <w:sz w:val="24"/>
          <w:szCs w:val="24"/>
        </w:rPr>
        <w:t>6.3 further explains</w:t>
      </w:r>
      <w:r w:rsidRPr="00C53F47">
        <w:rPr>
          <w:rFonts w:ascii="Arial" w:hAnsi="Arial" w:cs="Arial"/>
          <w:sz w:val="24"/>
          <w:szCs w:val="24"/>
        </w:rPr>
        <w:t xml:space="preserve"> </w:t>
      </w:r>
      <w:r w:rsidR="00922219" w:rsidRPr="00C53F47">
        <w:rPr>
          <w:rFonts w:ascii="Arial" w:hAnsi="Arial" w:cs="Arial"/>
          <w:sz w:val="24"/>
          <w:szCs w:val="24"/>
        </w:rPr>
        <w:t xml:space="preserve">management’s </w:t>
      </w:r>
      <w:r w:rsidRPr="00C53F47">
        <w:rPr>
          <w:rFonts w:ascii="Arial" w:hAnsi="Arial" w:cs="Arial"/>
          <w:sz w:val="24"/>
          <w:szCs w:val="24"/>
        </w:rPr>
        <w:t>responsibilities</w:t>
      </w:r>
      <w:r w:rsidR="00A35E6C" w:rsidRPr="00C53F47">
        <w:rPr>
          <w:rFonts w:ascii="Arial" w:hAnsi="Arial" w:cs="Arial"/>
          <w:sz w:val="24"/>
          <w:szCs w:val="24"/>
        </w:rPr>
        <w:t xml:space="preserve"> when contacting the treating physician:</w:t>
      </w:r>
    </w:p>
    <w:p w:rsidR="00B55229" w:rsidRDefault="00B55229" w:rsidP="00B55229">
      <w:pPr>
        <w:ind w:left="1440"/>
        <w:rPr>
          <w:rFonts w:ascii="Arial" w:hAnsi="Arial" w:cs="Arial"/>
          <w:i/>
          <w:sz w:val="24"/>
          <w:szCs w:val="24"/>
        </w:rPr>
      </w:pPr>
      <w:r>
        <w:rPr>
          <w:rFonts w:ascii="Arial" w:hAnsi="Arial" w:cs="Arial"/>
          <w:sz w:val="24"/>
          <w:szCs w:val="24"/>
        </w:rPr>
        <w:t xml:space="preserve">  </w:t>
      </w:r>
      <w:r>
        <w:rPr>
          <w:rFonts w:ascii="Arial" w:hAnsi="Arial" w:cs="Arial"/>
          <w:i/>
          <w:sz w:val="24"/>
          <w:szCs w:val="24"/>
        </w:rPr>
        <w:t xml:space="preserve">Send copies of such correspondence to the employee and to the OWCP district office, and forward copies of the physician’s response to both, once it’s received.  </w:t>
      </w:r>
    </w:p>
    <w:p w:rsidR="009A4A76" w:rsidRPr="00C53F47" w:rsidRDefault="0076074B" w:rsidP="00C53F47">
      <w:pPr>
        <w:pStyle w:val="ListParagraph"/>
        <w:numPr>
          <w:ilvl w:val="0"/>
          <w:numId w:val="11"/>
        </w:numPr>
        <w:rPr>
          <w:rFonts w:ascii="Arial" w:hAnsi="Arial" w:cs="Arial"/>
          <w:sz w:val="24"/>
          <w:szCs w:val="24"/>
        </w:rPr>
      </w:pPr>
      <w:r>
        <w:rPr>
          <w:rFonts w:ascii="Arial" w:hAnsi="Arial" w:cs="Arial"/>
          <w:sz w:val="24"/>
          <w:szCs w:val="24"/>
        </w:rPr>
        <w:t>T</w:t>
      </w:r>
      <w:r w:rsidR="00B55229" w:rsidRPr="00C53F47">
        <w:rPr>
          <w:rFonts w:ascii="Arial" w:hAnsi="Arial" w:cs="Arial"/>
          <w:sz w:val="24"/>
          <w:szCs w:val="24"/>
        </w:rPr>
        <w:t>he</w:t>
      </w:r>
      <w:r w:rsidR="004446F7" w:rsidRPr="00C53F47">
        <w:rPr>
          <w:rFonts w:ascii="Arial" w:hAnsi="Arial" w:cs="Arial"/>
          <w:sz w:val="24"/>
          <w:szCs w:val="24"/>
        </w:rPr>
        <w:t xml:space="preserve"> Union contends this issue is an “obligation under the law” as defined b</w:t>
      </w:r>
      <w:r w:rsidR="00B55229" w:rsidRPr="00C53F47">
        <w:rPr>
          <w:rFonts w:ascii="Arial" w:hAnsi="Arial" w:cs="Arial"/>
          <w:sz w:val="24"/>
          <w:szCs w:val="24"/>
        </w:rPr>
        <w:t>y 20 CFR 10.506 therefore</w:t>
      </w:r>
      <w:r w:rsidR="004446F7" w:rsidRPr="00C53F47">
        <w:rPr>
          <w:rFonts w:ascii="Arial" w:hAnsi="Arial" w:cs="Arial"/>
          <w:sz w:val="24"/>
          <w:szCs w:val="24"/>
        </w:rPr>
        <w:t xml:space="preserve">, management violated Article 5 of the National Agreement as well. </w:t>
      </w:r>
      <w:r w:rsidR="00707AE6" w:rsidRPr="00C53F47">
        <w:rPr>
          <w:rFonts w:ascii="Arial" w:hAnsi="Arial" w:cs="Arial"/>
          <w:sz w:val="24"/>
          <w:szCs w:val="24"/>
        </w:rPr>
        <w:t xml:space="preserve"> </w:t>
      </w:r>
    </w:p>
    <w:p w:rsidR="00A86CB5" w:rsidRDefault="00A86CB5" w:rsidP="00360149">
      <w:pPr>
        <w:rPr>
          <w:rFonts w:ascii="Arial" w:hAnsi="Arial" w:cs="Arial"/>
          <w:b/>
          <w:sz w:val="28"/>
          <w:szCs w:val="28"/>
        </w:rPr>
      </w:pPr>
      <w:r>
        <w:rPr>
          <w:rFonts w:ascii="Arial" w:hAnsi="Arial" w:cs="Arial"/>
          <w:b/>
          <w:sz w:val="28"/>
          <w:szCs w:val="28"/>
        </w:rPr>
        <w:t>Remedy (block 19 of PS Form 8190):</w:t>
      </w:r>
    </w:p>
    <w:p w:rsidR="00B96624" w:rsidRDefault="00B96624" w:rsidP="00360149">
      <w:pPr>
        <w:pStyle w:val="ListParagraph"/>
        <w:numPr>
          <w:ilvl w:val="0"/>
          <w:numId w:val="13"/>
        </w:numPr>
        <w:rPr>
          <w:rFonts w:ascii="Arial" w:hAnsi="Arial" w:cs="Arial"/>
          <w:sz w:val="24"/>
          <w:szCs w:val="24"/>
        </w:rPr>
      </w:pPr>
      <w:r>
        <w:rPr>
          <w:rFonts w:ascii="Arial" w:hAnsi="Arial" w:cs="Arial"/>
          <w:sz w:val="24"/>
          <w:szCs w:val="24"/>
        </w:rPr>
        <w:t xml:space="preserve">That management cease and desist violating </w:t>
      </w:r>
      <w:r w:rsidRPr="00B96624">
        <w:rPr>
          <w:rFonts w:ascii="Arial" w:hAnsi="Arial" w:cs="Arial"/>
          <w:sz w:val="24"/>
          <w:szCs w:val="24"/>
        </w:rPr>
        <w:t>Articles 5 and 21 of the National Agreement along with ELM Section 540 and EL-505 via Article 19 of the Na</w:t>
      </w:r>
      <w:r w:rsidR="00B55229">
        <w:rPr>
          <w:rFonts w:ascii="Arial" w:hAnsi="Arial" w:cs="Arial"/>
          <w:sz w:val="24"/>
          <w:szCs w:val="24"/>
        </w:rPr>
        <w:t>tional Agreement and 20 C.F.R. 10.506</w:t>
      </w:r>
      <w:r w:rsidR="00C53F47">
        <w:rPr>
          <w:rFonts w:ascii="Arial" w:hAnsi="Arial" w:cs="Arial"/>
          <w:sz w:val="24"/>
          <w:szCs w:val="24"/>
        </w:rPr>
        <w:t>.</w:t>
      </w:r>
    </w:p>
    <w:p w:rsidR="004554FD" w:rsidRDefault="004554FD" w:rsidP="00360149">
      <w:pPr>
        <w:pStyle w:val="ListParagraph"/>
        <w:rPr>
          <w:rFonts w:ascii="Arial" w:hAnsi="Arial" w:cs="Arial"/>
          <w:sz w:val="24"/>
          <w:szCs w:val="24"/>
        </w:rPr>
      </w:pPr>
    </w:p>
    <w:p w:rsidR="004554FD" w:rsidRDefault="004554FD" w:rsidP="00016F11">
      <w:pPr>
        <w:pStyle w:val="ListParagraph"/>
        <w:numPr>
          <w:ilvl w:val="0"/>
          <w:numId w:val="13"/>
        </w:numPr>
        <w:ind w:right="-144"/>
        <w:rPr>
          <w:rFonts w:ascii="Arial" w:hAnsi="Arial" w:cs="Arial"/>
          <w:sz w:val="24"/>
          <w:szCs w:val="24"/>
        </w:rPr>
      </w:pPr>
      <w:r>
        <w:rPr>
          <w:rFonts w:ascii="Arial" w:hAnsi="Arial" w:cs="Arial"/>
          <w:sz w:val="24"/>
          <w:szCs w:val="24"/>
        </w:rPr>
        <w:t>That management abide by ELM Section 540</w:t>
      </w:r>
      <w:r w:rsidR="005B0C25">
        <w:rPr>
          <w:rFonts w:ascii="Arial" w:hAnsi="Arial" w:cs="Arial"/>
          <w:sz w:val="24"/>
          <w:szCs w:val="24"/>
        </w:rPr>
        <w:t xml:space="preserve"> and</w:t>
      </w:r>
      <w:r>
        <w:rPr>
          <w:rFonts w:ascii="Arial" w:hAnsi="Arial" w:cs="Arial"/>
          <w:sz w:val="24"/>
          <w:szCs w:val="24"/>
        </w:rPr>
        <w:t xml:space="preserve"> EL-505 at all times in the future.</w:t>
      </w:r>
    </w:p>
    <w:p w:rsidR="004554FD" w:rsidRPr="004554FD" w:rsidRDefault="004554FD">
      <w:pPr>
        <w:pStyle w:val="ListParagraph"/>
        <w:rPr>
          <w:rFonts w:ascii="Arial" w:hAnsi="Arial" w:cs="Arial"/>
          <w:sz w:val="24"/>
          <w:szCs w:val="24"/>
        </w:rPr>
      </w:pPr>
    </w:p>
    <w:p w:rsidR="004554FD" w:rsidRDefault="004554FD" w:rsidP="00360149">
      <w:pPr>
        <w:pStyle w:val="ListParagraph"/>
        <w:numPr>
          <w:ilvl w:val="0"/>
          <w:numId w:val="13"/>
        </w:numPr>
        <w:rPr>
          <w:rFonts w:ascii="Arial" w:hAnsi="Arial" w:cs="Arial"/>
          <w:sz w:val="24"/>
          <w:szCs w:val="24"/>
        </w:rPr>
      </w:pPr>
      <w:r>
        <w:rPr>
          <w:rFonts w:ascii="Arial" w:hAnsi="Arial" w:cs="Arial"/>
          <w:sz w:val="24"/>
          <w:szCs w:val="24"/>
        </w:rPr>
        <w:lastRenderedPageBreak/>
        <w:t xml:space="preserve">That Letter Carrier </w:t>
      </w:r>
      <w:r>
        <w:rPr>
          <w:rFonts w:ascii="Arial" w:hAnsi="Arial" w:cs="Arial"/>
          <w:b/>
          <w:sz w:val="24"/>
          <w:szCs w:val="24"/>
        </w:rPr>
        <w:t>[</w:t>
      </w:r>
      <w:r w:rsidRPr="00363421">
        <w:rPr>
          <w:rFonts w:ascii="Arial" w:hAnsi="Arial" w:cs="Arial"/>
          <w:b/>
          <w:sz w:val="24"/>
          <w:szCs w:val="24"/>
          <w:u w:val="single"/>
        </w:rPr>
        <w:t>name</w:t>
      </w:r>
      <w:r>
        <w:rPr>
          <w:rFonts w:ascii="Arial" w:hAnsi="Arial" w:cs="Arial"/>
          <w:b/>
          <w:sz w:val="24"/>
          <w:szCs w:val="24"/>
        </w:rPr>
        <w:t xml:space="preserve">] </w:t>
      </w:r>
      <w:r w:rsidR="00B55229">
        <w:rPr>
          <w:rFonts w:ascii="Arial" w:hAnsi="Arial" w:cs="Arial"/>
          <w:sz w:val="24"/>
          <w:szCs w:val="24"/>
        </w:rPr>
        <w:t>will receive copies of all correspondence between the Postal service and the treating physician</w:t>
      </w:r>
      <w:r w:rsidR="008C3E1E">
        <w:rPr>
          <w:rFonts w:ascii="Arial" w:hAnsi="Arial" w:cs="Arial"/>
          <w:sz w:val="24"/>
          <w:szCs w:val="24"/>
        </w:rPr>
        <w:t>, or whatever remedy the Step B team or an arbitrator deems appropriate.</w:t>
      </w:r>
      <w:r w:rsidR="00B55229">
        <w:rPr>
          <w:rFonts w:ascii="Arial" w:hAnsi="Arial" w:cs="Arial"/>
          <w:sz w:val="24"/>
          <w:szCs w:val="24"/>
        </w:rPr>
        <w:t xml:space="preserve"> </w:t>
      </w:r>
    </w:p>
    <w:p w:rsidR="004554FD" w:rsidRDefault="004554FD">
      <w:pPr>
        <w:pStyle w:val="ListParagraph"/>
        <w:rPr>
          <w:rFonts w:ascii="Arial" w:hAnsi="Arial" w:cs="Arial"/>
          <w:sz w:val="24"/>
          <w:szCs w:val="24"/>
        </w:rPr>
      </w:pPr>
    </w:p>
    <w:p w:rsidR="00AD254C" w:rsidRDefault="00AD254C">
      <w:pPr>
        <w:pStyle w:val="ListParagraph"/>
        <w:rPr>
          <w:rFonts w:ascii="Arial" w:hAnsi="Arial" w:cs="Arial"/>
          <w:sz w:val="24"/>
          <w:szCs w:val="24"/>
        </w:rPr>
      </w:pPr>
    </w:p>
    <w:p w:rsidR="00AD254C" w:rsidRDefault="00AD254C">
      <w:pPr>
        <w:pStyle w:val="ListParagraph"/>
        <w:rPr>
          <w:rFonts w:ascii="Arial" w:hAnsi="Arial" w:cs="Arial"/>
          <w:sz w:val="24"/>
          <w:szCs w:val="24"/>
        </w:rPr>
      </w:pPr>
    </w:p>
    <w:p w:rsidR="00AD254C" w:rsidRDefault="00AD254C">
      <w:pPr>
        <w:pStyle w:val="ListParagraph"/>
        <w:rPr>
          <w:rFonts w:ascii="Arial" w:hAnsi="Arial" w:cs="Arial"/>
          <w:sz w:val="24"/>
          <w:szCs w:val="24"/>
        </w:rPr>
      </w:pPr>
    </w:p>
    <w:p w:rsidR="00AD254C" w:rsidRDefault="00AD254C">
      <w:pPr>
        <w:pStyle w:val="ListParagraph"/>
        <w:rPr>
          <w:rFonts w:ascii="Arial" w:hAnsi="Arial" w:cs="Arial"/>
          <w:sz w:val="24"/>
          <w:szCs w:val="24"/>
        </w:rPr>
      </w:pPr>
    </w:p>
    <w:p w:rsidR="00AD254C" w:rsidRDefault="00AD254C">
      <w:pPr>
        <w:pStyle w:val="ListParagraph"/>
        <w:rPr>
          <w:rFonts w:ascii="Arial" w:hAnsi="Arial" w:cs="Arial"/>
          <w:sz w:val="24"/>
          <w:szCs w:val="24"/>
        </w:rPr>
      </w:pPr>
    </w:p>
    <w:p w:rsidR="00AD254C" w:rsidRDefault="00AD254C">
      <w:pPr>
        <w:pStyle w:val="ListParagraph"/>
        <w:rPr>
          <w:rFonts w:ascii="Arial" w:hAnsi="Arial" w:cs="Arial"/>
          <w:sz w:val="24"/>
          <w:szCs w:val="24"/>
        </w:rPr>
      </w:pPr>
    </w:p>
    <w:p w:rsidR="00AD254C" w:rsidRDefault="00AD254C">
      <w:pPr>
        <w:pStyle w:val="ListParagraph"/>
        <w:rPr>
          <w:rFonts w:ascii="Arial" w:hAnsi="Arial" w:cs="Arial"/>
          <w:sz w:val="24"/>
          <w:szCs w:val="24"/>
        </w:rPr>
      </w:pPr>
    </w:p>
    <w:p w:rsidR="00AD254C" w:rsidRDefault="00AD254C">
      <w:pPr>
        <w:pStyle w:val="ListParagraph"/>
        <w:rPr>
          <w:rFonts w:ascii="Arial" w:hAnsi="Arial" w:cs="Arial"/>
          <w:sz w:val="24"/>
          <w:szCs w:val="24"/>
        </w:rPr>
      </w:pPr>
    </w:p>
    <w:p w:rsidR="00AD254C" w:rsidRDefault="00AD254C">
      <w:pPr>
        <w:pStyle w:val="ListParagraph"/>
        <w:rPr>
          <w:rFonts w:ascii="Arial" w:hAnsi="Arial" w:cs="Arial"/>
          <w:sz w:val="24"/>
          <w:szCs w:val="24"/>
        </w:rPr>
      </w:pPr>
    </w:p>
    <w:p w:rsidR="00AD254C" w:rsidRDefault="00AD254C">
      <w:pPr>
        <w:pStyle w:val="ListParagraph"/>
        <w:rPr>
          <w:rFonts w:ascii="Arial" w:hAnsi="Arial" w:cs="Arial"/>
          <w:sz w:val="24"/>
          <w:szCs w:val="24"/>
        </w:rPr>
      </w:pPr>
    </w:p>
    <w:p w:rsidR="00AD254C" w:rsidRDefault="00AD254C">
      <w:pPr>
        <w:pStyle w:val="ListParagraph"/>
        <w:rPr>
          <w:rFonts w:ascii="Arial" w:hAnsi="Arial" w:cs="Arial"/>
          <w:sz w:val="24"/>
          <w:szCs w:val="24"/>
        </w:rPr>
      </w:pPr>
    </w:p>
    <w:p w:rsidR="00AD254C" w:rsidRDefault="00AD254C">
      <w:pPr>
        <w:pStyle w:val="ListParagraph"/>
        <w:rPr>
          <w:rFonts w:ascii="Arial" w:hAnsi="Arial" w:cs="Arial"/>
          <w:sz w:val="24"/>
          <w:szCs w:val="24"/>
        </w:rPr>
      </w:pPr>
    </w:p>
    <w:p w:rsidR="00AD254C" w:rsidRDefault="00AD254C">
      <w:pPr>
        <w:pStyle w:val="ListParagraph"/>
        <w:rPr>
          <w:rFonts w:ascii="Arial" w:hAnsi="Arial" w:cs="Arial"/>
          <w:sz w:val="24"/>
          <w:szCs w:val="24"/>
        </w:rPr>
      </w:pPr>
    </w:p>
    <w:p w:rsidR="00AD254C" w:rsidRDefault="00AD254C">
      <w:pPr>
        <w:pStyle w:val="ListParagraph"/>
        <w:rPr>
          <w:rFonts w:ascii="Arial" w:hAnsi="Arial" w:cs="Arial"/>
          <w:sz w:val="24"/>
          <w:szCs w:val="24"/>
        </w:rPr>
      </w:pPr>
    </w:p>
    <w:p w:rsidR="00AD254C" w:rsidRDefault="00AD254C">
      <w:pPr>
        <w:pStyle w:val="ListParagraph"/>
        <w:rPr>
          <w:rFonts w:ascii="Arial" w:hAnsi="Arial" w:cs="Arial"/>
          <w:sz w:val="24"/>
          <w:szCs w:val="24"/>
        </w:rPr>
      </w:pPr>
    </w:p>
    <w:p w:rsidR="00AD254C" w:rsidRDefault="00AD254C">
      <w:pPr>
        <w:pStyle w:val="ListParagraph"/>
        <w:rPr>
          <w:rFonts w:ascii="Arial" w:hAnsi="Arial" w:cs="Arial"/>
          <w:sz w:val="24"/>
          <w:szCs w:val="24"/>
        </w:rPr>
      </w:pPr>
    </w:p>
    <w:p w:rsidR="00AD254C" w:rsidRDefault="00AD254C">
      <w:pPr>
        <w:pStyle w:val="ListParagraph"/>
        <w:rPr>
          <w:rFonts w:ascii="Arial" w:hAnsi="Arial" w:cs="Arial"/>
          <w:sz w:val="24"/>
          <w:szCs w:val="24"/>
        </w:rPr>
      </w:pPr>
    </w:p>
    <w:p w:rsidR="00AD254C" w:rsidRDefault="00AD254C">
      <w:pPr>
        <w:pStyle w:val="ListParagraph"/>
        <w:rPr>
          <w:rFonts w:ascii="Arial" w:hAnsi="Arial" w:cs="Arial"/>
          <w:sz w:val="24"/>
          <w:szCs w:val="24"/>
        </w:rPr>
      </w:pPr>
    </w:p>
    <w:p w:rsidR="00AD254C" w:rsidRDefault="00AD254C">
      <w:pPr>
        <w:pStyle w:val="ListParagraph"/>
        <w:rPr>
          <w:rFonts w:ascii="Arial" w:hAnsi="Arial" w:cs="Arial"/>
          <w:sz w:val="24"/>
          <w:szCs w:val="24"/>
        </w:rPr>
      </w:pPr>
    </w:p>
    <w:p w:rsidR="00AD254C" w:rsidRDefault="00AD254C">
      <w:pPr>
        <w:pStyle w:val="ListParagraph"/>
        <w:rPr>
          <w:rFonts w:ascii="Arial" w:hAnsi="Arial" w:cs="Arial"/>
          <w:sz w:val="24"/>
          <w:szCs w:val="24"/>
        </w:rPr>
      </w:pPr>
    </w:p>
    <w:p w:rsidR="00AD254C" w:rsidRDefault="00AD254C">
      <w:pPr>
        <w:pStyle w:val="ListParagraph"/>
        <w:rPr>
          <w:rFonts w:ascii="Arial" w:hAnsi="Arial" w:cs="Arial"/>
          <w:sz w:val="24"/>
          <w:szCs w:val="24"/>
        </w:rPr>
      </w:pPr>
    </w:p>
    <w:p w:rsidR="00AD254C" w:rsidRDefault="00AD254C">
      <w:pPr>
        <w:pStyle w:val="ListParagraph"/>
        <w:rPr>
          <w:rFonts w:ascii="Arial" w:hAnsi="Arial" w:cs="Arial"/>
          <w:sz w:val="24"/>
          <w:szCs w:val="24"/>
        </w:rPr>
      </w:pPr>
    </w:p>
    <w:p w:rsidR="00AD254C" w:rsidRDefault="00AD254C">
      <w:pPr>
        <w:pStyle w:val="ListParagraph"/>
        <w:rPr>
          <w:rFonts w:ascii="Arial" w:hAnsi="Arial" w:cs="Arial"/>
          <w:sz w:val="24"/>
          <w:szCs w:val="24"/>
        </w:rPr>
      </w:pPr>
    </w:p>
    <w:p w:rsidR="00AD254C" w:rsidRDefault="00AD254C">
      <w:pPr>
        <w:pStyle w:val="ListParagraph"/>
        <w:rPr>
          <w:rFonts w:ascii="Arial" w:hAnsi="Arial" w:cs="Arial"/>
          <w:sz w:val="24"/>
          <w:szCs w:val="24"/>
        </w:rPr>
      </w:pPr>
    </w:p>
    <w:p w:rsidR="00AD254C" w:rsidRDefault="00AD254C">
      <w:pPr>
        <w:pStyle w:val="ListParagraph"/>
        <w:rPr>
          <w:rFonts w:ascii="Arial" w:hAnsi="Arial" w:cs="Arial"/>
          <w:sz w:val="24"/>
          <w:szCs w:val="24"/>
        </w:rPr>
      </w:pPr>
    </w:p>
    <w:p w:rsidR="00AD254C" w:rsidRDefault="00AD254C">
      <w:pPr>
        <w:pStyle w:val="ListParagraph"/>
        <w:rPr>
          <w:rFonts w:ascii="Arial" w:hAnsi="Arial" w:cs="Arial"/>
          <w:sz w:val="24"/>
          <w:szCs w:val="24"/>
        </w:rPr>
      </w:pPr>
    </w:p>
    <w:p w:rsidR="00AD254C" w:rsidRDefault="00AD254C">
      <w:pPr>
        <w:pStyle w:val="ListParagraph"/>
        <w:rPr>
          <w:rFonts w:ascii="Arial" w:hAnsi="Arial" w:cs="Arial"/>
          <w:sz w:val="24"/>
          <w:szCs w:val="24"/>
        </w:rPr>
      </w:pPr>
    </w:p>
    <w:p w:rsidR="00AD254C" w:rsidRDefault="00AD254C">
      <w:pPr>
        <w:pStyle w:val="ListParagraph"/>
        <w:rPr>
          <w:rFonts w:ascii="Arial" w:hAnsi="Arial" w:cs="Arial"/>
          <w:sz w:val="24"/>
          <w:szCs w:val="24"/>
        </w:rPr>
      </w:pPr>
    </w:p>
    <w:p w:rsidR="00AD254C" w:rsidRDefault="00AD254C">
      <w:pPr>
        <w:pStyle w:val="ListParagraph"/>
        <w:rPr>
          <w:rFonts w:ascii="Arial" w:hAnsi="Arial" w:cs="Arial"/>
          <w:sz w:val="24"/>
          <w:szCs w:val="24"/>
        </w:rPr>
      </w:pPr>
    </w:p>
    <w:p w:rsidR="00AD254C" w:rsidRDefault="00AD254C">
      <w:pPr>
        <w:pStyle w:val="ListParagraph"/>
        <w:rPr>
          <w:rFonts w:ascii="Arial" w:hAnsi="Arial" w:cs="Arial"/>
          <w:sz w:val="24"/>
          <w:szCs w:val="24"/>
        </w:rPr>
      </w:pPr>
    </w:p>
    <w:p w:rsidR="00AD254C" w:rsidRDefault="00AD254C">
      <w:pPr>
        <w:pStyle w:val="ListParagraph"/>
        <w:rPr>
          <w:rFonts w:ascii="Arial" w:hAnsi="Arial" w:cs="Arial"/>
          <w:sz w:val="24"/>
          <w:szCs w:val="24"/>
        </w:rPr>
      </w:pPr>
    </w:p>
    <w:p w:rsidR="00AD254C" w:rsidRDefault="00AD254C">
      <w:pPr>
        <w:pStyle w:val="ListParagraph"/>
        <w:rPr>
          <w:rFonts w:ascii="Arial" w:hAnsi="Arial" w:cs="Arial"/>
          <w:sz w:val="24"/>
          <w:szCs w:val="24"/>
        </w:rPr>
      </w:pPr>
    </w:p>
    <w:p w:rsidR="00AD254C" w:rsidRDefault="00AD254C">
      <w:pPr>
        <w:pStyle w:val="ListParagraph"/>
        <w:rPr>
          <w:rFonts w:ascii="Arial" w:hAnsi="Arial" w:cs="Arial"/>
          <w:sz w:val="24"/>
          <w:szCs w:val="24"/>
        </w:rPr>
      </w:pPr>
    </w:p>
    <w:p w:rsidR="00AD254C" w:rsidRDefault="00AD254C">
      <w:pPr>
        <w:pStyle w:val="ListParagraph"/>
        <w:rPr>
          <w:rFonts w:ascii="Arial" w:hAnsi="Arial" w:cs="Arial"/>
          <w:sz w:val="24"/>
          <w:szCs w:val="24"/>
        </w:rPr>
      </w:pPr>
    </w:p>
    <w:p w:rsidR="00AD254C" w:rsidRDefault="00AD254C">
      <w:pPr>
        <w:pStyle w:val="ListParagraph"/>
        <w:rPr>
          <w:rFonts w:ascii="Arial" w:hAnsi="Arial" w:cs="Arial"/>
          <w:sz w:val="24"/>
          <w:szCs w:val="24"/>
        </w:rPr>
      </w:pPr>
    </w:p>
    <w:p w:rsidR="00AD254C" w:rsidRPr="004554FD" w:rsidRDefault="00AD254C">
      <w:pPr>
        <w:pStyle w:val="ListParagraph"/>
        <w:rPr>
          <w:rFonts w:ascii="Arial" w:hAnsi="Arial" w:cs="Arial"/>
          <w:sz w:val="24"/>
          <w:szCs w:val="24"/>
        </w:rPr>
      </w:pPr>
      <w:bookmarkStart w:id="2" w:name="_GoBack"/>
      <w:bookmarkEnd w:id="2"/>
    </w:p>
    <w:p w:rsidR="00297309" w:rsidRPr="002B6AC2" w:rsidRDefault="00297309" w:rsidP="00297309">
      <w:pPr>
        <w:numPr>
          <w:ilvl w:val="8"/>
          <w:numId w:val="0"/>
        </w:numPr>
        <w:tabs>
          <w:tab w:val="num" w:pos="630"/>
        </w:tabs>
        <w:overflowPunct w:val="0"/>
        <w:autoSpaceDE w:val="0"/>
        <w:autoSpaceDN w:val="0"/>
        <w:adjustRightInd w:val="0"/>
        <w:spacing w:after="0" w:line="240" w:lineRule="auto"/>
        <w:ind w:left="630" w:hanging="180"/>
        <w:contextualSpacing/>
        <w:textAlignment w:val="baseline"/>
        <w:rPr>
          <w:rFonts w:ascii="Arial" w:eastAsia="Times New Roman" w:hAnsi="Arial" w:cs="Arial"/>
          <w:b/>
          <w:sz w:val="24"/>
          <w:szCs w:val="24"/>
        </w:rPr>
      </w:pPr>
      <w:bookmarkStart w:id="3" w:name="_Hlk510524289"/>
    </w:p>
    <w:p w:rsidR="00360149" w:rsidRDefault="00297309" w:rsidP="008C3E1E">
      <w:pPr>
        <w:numPr>
          <w:ilvl w:val="8"/>
          <w:numId w:val="0"/>
        </w:numPr>
        <w:tabs>
          <w:tab w:val="num" w:pos="630"/>
        </w:tabs>
        <w:overflowPunct w:val="0"/>
        <w:autoSpaceDE w:val="0"/>
        <w:autoSpaceDN w:val="0"/>
        <w:adjustRightInd w:val="0"/>
        <w:spacing w:after="0" w:line="240" w:lineRule="auto"/>
        <w:ind w:left="630" w:hanging="180"/>
        <w:contextualSpacing/>
        <w:textAlignment w:val="baseline"/>
        <w:rPr>
          <w:rFonts w:ascii="Arial" w:eastAsia="Times New Roman" w:hAnsi="Arial" w:cs="Arial"/>
          <w:sz w:val="24"/>
          <w:szCs w:val="24"/>
        </w:rPr>
      </w:pPr>
      <w:r w:rsidRPr="002B6AC2">
        <w:rPr>
          <w:rFonts w:ascii="Arial" w:eastAsia="Times New Roman" w:hAnsi="Arial" w:cs="Arial"/>
          <w:sz w:val="24"/>
          <w:szCs w:val="24"/>
        </w:rPr>
        <w:tab/>
      </w:r>
    </w:p>
    <w:p w:rsidR="00360149" w:rsidRPr="002B6AC2" w:rsidRDefault="00360149" w:rsidP="00360149">
      <w:pPr>
        <w:overflowPunct w:val="0"/>
        <w:autoSpaceDE w:val="0"/>
        <w:autoSpaceDN w:val="0"/>
        <w:adjustRightInd w:val="0"/>
        <w:spacing w:after="0" w:line="240" w:lineRule="auto"/>
        <w:contextualSpacing/>
        <w:textAlignment w:val="baseline"/>
        <w:rPr>
          <w:rFonts w:ascii="Arial" w:eastAsia="Times New Roman" w:hAnsi="Arial" w:cs="Arial"/>
          <w:sz w:val="24"/>
          <w:szCs w:val="24"/>
        </w:rPr>
      </w:pPr>
    </w:p>
    <w:bookmarkEnd w:id="3"/>
    <w:p w:rsidR="00925F6E" w:rsidRPr="00925F6E" w:rsidRDefault="00925F6E" w:rsidP="00925F6E">
      <w:pPr>
        <w:spacing w:after="0" w:line="240" w:lineRule="auto"/>
        <w:ind w:left="2880"/>
        <w:jc w:val="center"/>
        <w:rPr>
          <w:rFonts w:ascii="Arial" w:eastAsia="Times New Roman" w:hAnsi="Arial" w:cs="Arial"/>
          <w:b/>
          <w:snapToGrid w:val="0"/>
          <w:sz w:val="28"/>
          <w:szCs w:val="28"/>
        </w:rPr>
      </w:pPr>
      <w:r w:rsidRPr="00925F6E">
        <w:rPr>
          <w:rFonts w:ascii="Arial" w:eastAsia="Times New Roman" w:hAnsi="Arial" w:cs="Arial"/>
          <w:noProof/>
          <w:sz w:val="28"/>
          <w:szCs w:val="28"/>
        </w:rPr>
        <w:lastRenderedPageBreak/>
        <w:drawing>
          <wp:anchor distT="0" distB="0" distL="114300" distR="114300" simplePos="0" relativeHeight="251659264" behindDoc="0" locked="0" layoutInCell="1" allowOverlap="1" wp14:anchorId="51E19489" wp14:editId="7DBD36DE">
            <wp:simplePos x="0" y="0"/>
            <wp:positionH relativeFrom="column">
              <wp:posOffset>204470</wp:posOffset>
            </wp:positionH>
            <wp:positionV relativeFrom="paragraph">
              <wp:posOffset>-400685</wp:posOffset>
            </wp:positionV>
            <wp:extent cx="1620520" cy="146939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20520" cy="1469390"/>
                    </a:xfrm>
                    <a:prstGeom prst="rect">
                      <a:avLst/>
                    </a:prstGeom>
                    <a:noFill/>
                  </pic:spPr>
                </pic:pic>
              </a:graphicData>
            </a:graphic>
            <wp14:sizeRelH relativeFrom="page">
              <wp14:pctWidth>0</wp14:pctWidth>
            </wp14:sizeRelH>
            <wp14:sizeRelV relativeFrom="page">
              <wp14:pctHeight>0</wp14:pctHeight>
            </wp14:sizeRelV>
          </wp:anchor>
        </w:drawing>
      </w:r>
      <w:r w:rsidRPr="00925F6E">
        <w:rPr>
          <w:rFonts w:ascii="Arial" w:eastAsia="Times New Roman" w:hAnsi="Arial" w:cs="Arial"/>
          <w:b/>
          <w:snapToGrid w:val="0"/>
          <w:sz w:val="28"/>
          <w:szCs w:val="28"/>
        </w:rPr>
        <w:t>National Association of Letter Carriers</w:t>
      </w:r>
    </w:p>
    <w:p w:rsidR="00925F6E" w:rsidRPr="00925F6E" w:rsidRDefault="00925F6E" w:rsidP="00925F6E">
      <w:pPr>
        <w:keepNext/>
        <w:widowControl w:val="0"/>
        <w:spacing w:after="0" w:line="240" w:lineRule="auto"/>
        <w:ind w:left="2880"/>
        <w:jc w:val="center"/>
        <w:outlineLvl w:val="0"/>
        <w:rPr>
          <w:rFonts w:ascii="Arial" w:eastAsia="Times New Roman" w:hAnsi="Arial" w:cs="Arial"/>
          <w:b/>
          <w:snapToGrid w:val="0"/>
          <w:sz w:val="28"/>
          <w:szCs w:val="28"/>
        </w:rPr>
      </w:pPr>
      <w:r w:rsidRPr="00925F6E">
        <w:rPr>
          <w:rFonts w:ascii="Arial" w:eastAsia="Times New Roman" w:hAnsi="Arial" w:cs="Arial"/>
          <w:b/>
          <w:snapToGrid w:val="0"/>
          <w:sz w:val="28"/>
          <w:szCs w:val="28"/>
        </w:rPr>
        <w:t>Request for Information</w:t>
      </w:r>
    </w:p>
    <w:p w:rsidR="00925F6E" w:rsidRPr="00925F6E" w:rsidRDefault="00925F6E" w:rsidP="00925F6E">
      <w:pPr>
        <w:keepNext/>
        <w:widowControl w:val="0"/>
        <w:spacing w:after="0" w:line="240" w:lineRule="auto"/>
        <w:ind w:firstLine="3780"/>
        <w:jc w:val="center"/>
        <w:outlineLvl w:val="0"/>
        <w:rPr>
          <w:rFonts w:ascii="Arial" w:eastAsia="Times New Roman" w:hAnsi="Arial" w:cs="Arial"/>
          <w:b/>
          <w:snapToGrid w:val="0"/>
          <w:sz w:val="24"/>
          <w:szCs w:val="24"/>
        </w:rPr>
      </w:pPr>
    </w:p>
    <w:p w:rsidR="00925F6E" w:rsidRPr="00925F6E" w:rsidRDefault="00925F6E" w:rsidP="00925F6E">
      <w:pPr>
        <w:keepNext/>
        <w:widowControl w:val="0"/>
        <w:spacing w:after="0" w:line="240" w:lineRule="auto"/>
        <w:jc w:val="right"/>
        <w:outlineLvl w:val="3"/>
        <w:rPr>
          <w:rFonts w:ascii="Arial" w:eastAsia="Times New Roman" w:hAnsi="Arial" w:cs="Arial"/>
          <w:snapToGrid w:val="0"/>
          <w:sz w:val="24"/>
          <w:szCs w:val="24"/>
        </w:rPr>
      </w:pPr>
    </w:p>
    <w:p w:rsidR="00925F6E" w:rsidRPr="00925F6E" w:rsidRDefault="00925F6E" w:rsidP="00925F6E">
      <w:pPr>
        <w:keepNext/>
        <w:widowControl w:val="0"/>
        <w:spacing w:after="0" w:line="240" w:lineRule="auto"/>
        <w:jc w:val="right"/>
        <w:outlineLvl w:val="3"/>
        <w:rPr>
          <w:rFonts w:ascii="Arial" w:eastAsia="Times New Roman" w:hAnsi="Arial" w:cs="Arial"/>
          <w:snapToGrid w:val="0"/>
          <w:sz w:val="24"/>
          <w:szCs w:val="24"/>
        </w:rPr>
      </w:pPr>
    </w:p>
    <w:p w:rsidR="00925F6E" w:rsidRDefault="00925F6E" w:rsidP="00925F6E">
      <w:pPr>
        <w:keepNext/>
        <w:widowControl w:val="0"/>
        <w:spacing w:after="0" w:line="240" w:lineRule="auto"/>
        <w:jc w:val="right"/>
        <w:outlineLvl w:val="3"/>
        <w:rPr>
          <w:rFonts w:ascii="Arial" w:eastAsia="Times New Roman" w:hAnsi="Arial" w:cs="Arial"/>
          <w:snapToGrid w:val="0"/>
          <w:sz w:val="24"/>
          <w:szCs w:val="24"/>
        </w:rPr>
      </w:pPr>
    </w:p>
    <w:p w:rsidR="00360149" w:rsidRDefault="00360149" w:rsidP="00925F6E">
      <w:pPr>
        <w:keepNext/>
        <w:widowControl w:val="0"/>
        <w:spacing w:after="0" w:line="240" w:lineRule="auto"/>
        <w:jc w:val="right"/>
        <w:outlineLvl w:val="3"/>
        <w:rPr>
          <w:rFonts w:ascii="Arial" w:eastAsia="Times New Roman" w:hAnsi="Arial" w:cs="Arial"/>
          <w:snapToGrid w:val="0"/>
          <w:sz w:val="24"/>
          <w:szCs w:val="24"/>
        </w:rPr>
      </w:pPr>
    </w:p>
    <w:p w:rsidR="00360149" w:rsidRDefault="00360149" w:rsidP="00925F6E">
      <w:pPr>
        <w:keepNext/>
        <w:widowControl w:val="0"/>
        <w:spacing w:after="0" w:line="240" w:lineRule="auto"/>
        <w:jc w:val="right"/>
        <w:outlineLvl w:val="3"/>
        <w:rPr>
          <w:rFonts w:ascii="Arial" w:eastAsia="Times New Roman" w:hAnsi="Arial" w:cs="Arial"/>
          <w:snapToGrid w:val="0"/>
          <w:sz w:val="24"/>
          <w:szCs w:val="24"/>
        </w:rPr>
      </w:pPr>
    </w:p>
    <w:p w:rsidR="00360149" w:rsidRPr="00925F6E" w:rsidRDefault="00360149" w:rsidP="00925F6E">
      <w:pPr>
        <w:keepNext/>
        <w:widowControl w:val="0"/>
        <w:spacing w:after="0" w:line="240" w:lineRule="auto"/>
        <w:jc w:val="right"/>
        <w:outlineLvl w:val="3"/>
        <w:rPr>
          <w:rFonts w:ascii="Arial" w:eastAsia="Times New Roman" w:hAnsi="Arial" w:cs="Arial"/>
          <w:snapToGrid w:val="0"/>
          <w:sz w:val="24"/>
          <w:szCs w:val="24"/>
        </w:rPr>
      </w:pPr>
    </w:p>
    <w:p w:rsidR="00925F6E" w:rsidRPr="00925F6E" w:rsidRDefault="00925F6E" w:rsidP="00925F6E">
      <w:pPr>
        <w:keepNext/>
        <w:widowControl w:val="0"/>
        <w:spacing w:after="0" w:line="240" w:lineRule="auto"/>
        <w:jc w:val="right"/>
        <w:outlineLvl w:val="3"/>
        <w:rPr>
          <w:rFonts w:ascii="Arial" w:eastAsia="Times New Roman" w:hAnsi="Arial" w:cs="Arial"/>
          <w:snapToGrid w:val="0"/>
          <w:sz w:val="24"/>
          <w:szCs w:val="24"/>
        </w:rPr>
      </w:pPr>
    </w:p>
    <w:p w:rsidR="00925F6E" w:rsidRPr="00925F6E" w:rsidRDefault="00925F6E" w:rsidP="00925F6E">
      <w:pPr>
        <w:keepNext/>
        <w:widowControl w:val="0"/>
        <w:spacing w:after="0" w:line="240" w:lineRule="auto"/>
        <w:outlineLvl w:val="3"/>
        <w:rPr>
          <w:rFonts w:ascii="Arial" w:eastAsia="Times New Roman" w:hAnsi="Arial" w:cs="Arial"/>
          <w:snapToGrid w:val="0"/>
          <w:sz w:val="24"/>
          <w:szCs w:val="24"/>
        </w:rPr>
      </w:pPr>
      <w:r w:rsidRPr="00925F6E">
        <w:rPr>
          <w:rFonts w:ascii="Arial" w:eastAsia="Times New Roman" w:hAnsi="Arial" w:cs="Arial"/>
          <w:snapToGrid w:val="0"/>
          <w:sz w:val="24"/>
          <w:szCs w:val="24"/>
        </w:rPr>
        <w:t>To: ________________________</w:t>
      </w:r>
      <w:r w:rsidRPr="00925F6E">
        <w:rPr>
          <w:rFonts w:ascii="Arial" w:eastAsia="Times New Roman" w:hAnsi="Arial" w:cs="Arial"/>
          <w:snapToGrid w:val="0"/>
          <w:sz w:val="24"/>
          <w:szCs w:val="24"/>
        </w:rPr>
        <w:tab/>
      </w:r>
      <w:r w:rsidRPr="00925F6E">
        <w:rPr>
          <w:rFonts w:ascii="Arial" w:eastAsia="Times New Roman" w:hAnsi="Arial" w:cs="Arial"/>
          <w:snapToGrid w:val="0"/>
          <w:sz w:val="24"/>
          <w:szCs w:val="24"/>
        </w:rPr>
        <w:tab/>
      </w:r>
      <w:r w:rsidRPr="00925F6E">
        <w:rPr>
          <w:rFonts w:ascii="Arial" w:eastAsia="Times New Roman" w:hAnsi="Arial" w:cs="Arial"/>
          <w:snapToGrid w:val="0"/>
          <w:sz w:val="24"/>
          <w:szCs w:val="24"/>
        </w:rPr>
        <w:tab/>
      </w:r>
      <w:r w:rsidRPr="00925F6E">
        <w:rPr>
          <w:rFonts w:ascii="Arial" w:eastAsia="Times New Roman" w:hAnsi="Arial" w:cs="Arial"/>
          <w:snapToGrid w:val="0"/>
          <w:sz w:val="24"/>
          <w:szCs w:val="24"/>
        </w:rPr>
        <w:tab/>
        <w:t>Date _________________</w:t>
      </w:r>
    </w:p>
    <w:p w:rsidR="00925F6E" w:rsidRDefault="00925F6E" w:rsidP="00925F6E">
      <w:pPr>
        <w:keepNext/>
        <w:widowControl w:val="0"/>
        <w:spacing w:after="0" w:line="240" w:lineRule="auto"/>
        <w:ind w:left="360"/>
        <w:outlineLvl w:val="4"/>
        <w:rPr>
          <w:rFonts w:ascii="Arial" w:eastAsia="Times New Roman" w:hAnsi="Arial" w:cs="Arial"/>
          <w:snapToGrid w:val="0"/>
          <w:sz w:val="20"/>
          <w:szCs w:val="20"/>
        </w:rPr>
      </w:pPr>
      <w:r w:rsidRPr="00925F6E">
        <w:rPr>
          <w:rFonts w:ascii="Arial" w:eastAsia="Times New Roman" w:hAnsi="Arial" w:cs="Arial"/>
          <w:snapToGrid w:val="0"/>
          <w:sz w:val="20"/>
          <w:szCs w:val="20"/>
        </w:rPr>
        <w:t>(Manager/Supervisor)</w:t>
      </w:r>
    </w:p>
    <w:p w:rsidR="004446F7" w:rsidRDefault="004446F7" w:rsidP="00925F6E">
      <w:pPr>
        <w:keepNext/>
        <w:widowControl w:val="0"/>
        <w:spacing w:after="0" w:line="240" w:lineRule="auto"/>
        <w:ind w:left="360"/>
        <w:outlineLvl w:val="4"/>
        <w:rPr>
          <w:rFonts w:ascii="Arial" w:eastAsia="Times New Roman" w:hAnsi="Arial" w:cs="Arial"/>
          <w:snapToGrid w:val="0"/>
          <w:sz w:val="20"/>
          <w:szCs w:val="20"/>
        </w:rPr>
      </w:pPr>
    </w:p>
    <w:p w:rsidR="004446F7" w:rsidRPr="00925F6E" w:rsidRDefault="004446F7" w:rsidP="00925F6E">
      <w:pPr>
        <w:keepNext/>
        <w:widowControl w:val="0"/>
        <w:spacing w:after="0" w:line="240" w:lineRule="auto"/>
        <w:ind w:left="360"/>
        <w:outlineLvl w:val="4"/>
        <w:rPr>
          <w:rFonts w:ascii="Arial" w:eastAsia="Times New Roman" w:hAnsi="Arial" w:cs="Arial"/>
          <w:snapToGrid w:val="0"/>
          <w:sz w:val="20"/>
          <w:szCs w:val="20"/>
        </w:rPr>
      </w:pPr>
    </w:p>
    <w:p w:rsidR="00925F6E" w:rsidRPr="00925F6E" w:rsidRDefault="00925F6E" w:rsidP="00925F6E">
      <w:pPr>
        <w:spacing w:after="0" w:line="240" w:lineRule="auto"/>
        <w:rPr>
          <w:rFonts w:ascii="Arial" w:eastAsia="Times New Roman" w:hAnsi="Arial" w:cs="Arial"/>
          <w:sz w:val="24"/>
          <w:szCs w:val="24"/>
        </w:rPr>
      </w:pPr>
      <w:r w:rsidRPr="00925F6E">
        <w:rPr>
          <w:rFonts w:ascii="Arial" w:eastAsia="Times New Roman" w:hAnsi="Arial" w:cs="Arial"/>
          <w:sz w:val="24"/>
          <w:szCs w:val="24"/>
        </w:rPr>
        <w:t>_________________________________</w:t>
      </w:r>
      <w:r w:rsidR="00E036A4">
        <w:rPr>
          <w:rFonts w:ascii="Arial" w:eastAsia="Times New Roman" w:hAnsi="Arial" w:cs="Arial"/>
          <w:sz w:val="24"/>
          <w:szCs w:val="24"/>
        </w:rPr>
        <w:t>,</w:t>
      </w:r>
    </w:p>
    <w:p w:rsidR="00925F6E" w:rsidRDefault="00925F6E" w:rsidP="00925F6E">
      <w:pPr>
        <w:widowControl w:val="0"/>
        <w:spacing w:after="0" w:line="240" w:lineRule="auto"/>
        <w:rPr>
          <w:rFonts w:ascii="Arial" w:eastAsia="Times New Roman" w:hAnsi="Arial" w:cs="Arial"/>
          <w:snapToGrid w:val="0"/>
          <w:sz w:val="20"/>
          <w:szCs w:val="20"/>
        </w:rPr>
      </w:pPr>
      <w:r w:rsidRPr="00925F6E">
        <w:rPr>
          <w:rFonts w:ascii="Arial" w:eastAsia="Times New Roman" w:hAnsi="Arial" w:cs="Arial"/>
          <w:snapToGrid w:val="0"/>
          <w:sz w:val="20"/>
          <w:szCs w:val="20"/>
        </w:rPr>
        <w:t>(Station/Post Office)</w:t>
      </w:r>
    </w:p>
    <w:p w:rsidR="004446F7" w:rsidRDefault="004446F7" w:rsidP="00925F6E">
      <w:pPr>
        <w:widowControl w:val="0"/>
        <w:spacing w:after="0" w:line="240" w:lineRule="auto"/>
        <w:rPr>
          <w:rFonts w:ascii="Arial" w:eastAsia="Times New Roman" w:hAnsi="Arial" w:cs="Arial"/>
          <w:snapToGrid w:val="0"/>
          <w:sz w:val="20"/>
          <w:szCs w:val="20"/>
        </w:rPr>
      </w:pPr>
    </w:p>
    <w:p w:rsidR="004446F7" w:rsidRPr="00925F6E" w:rsidRDefault="004446F7" w:rsidP="00925F6E">
      <w:pPr>
        <w:widowControl w:val="0"/>
        <w:spacing w:after="0" w:line="240" w:lineRule="auto"/>
        <w:rPr>
          <w:rFonts w:ascii="Arial" w:eastAsia="Times New Roman" w:hAnsi="Arial" w:cs="Arial"/>
          <w:snapToGrid w:val="0"/>
          <w:sz w:val="20"/>
          <w:szCs w:val="20"/>
        </w:rPr>
      </w:pPr>
    </w:p>
    <w:p w:rsidR="00925F6E" w:rsidRPr="00925F6E" w:rsidRDefault="00925F6E" w:rsidP="00925F6E">
      <w:pPr>
        <w:widowControl w:val="0"/>
        <w:spacing w:after="0" w:line="240" w:lineRule="auto"/>
        <w:rPr>
          <w:rFonts w:ascii="Arial" w:eastAsia="Times New Roman" w:hAnsi="Arial" w:cs="Arial"/>
          <w:snapToGrid w:val="0"/>
          <w:sz w:val="24"/>
          <w:szCs w:val="24"/>
        </w:rPr>
      </w:pPr>
    </w:p>
    <w:p w:rsidR="00925F6E" w:rsidRPr="00925F6E" w:rsidRDefault="00925F6E" w:rsidP="00925F6E">
      <w:pPr>
        <w:widowControl w:val="0"/>
        <w:spacing w:after="0" w:line="240" w:lineRule="auto"/>
        <w:rPr>
          <w:rFonts w:ascii="Arial" w:eastAsia="Times New Roman" w:hAnsi="Arial" w:cs="Arial"/>
          <w:snapToGrid w:val="0"/>
          <w:sz w:val="24"/>
          <w:szCs w:val="24"/>
        </w:rPr>
      </w:pPr>
      <w:r w:rsidRPr="00925F6E">
        <w:rPr>
          <w:rFonts w:ascii="Arial" w:eastAsia="Times New Roman" w:hAnsi="Arial" w:cs="Arial"/>
          <w:snapToGrid w:val="0"/>
          <w:sz w:val="24"/>
          <w:szCs w:val="24"/>
        </w:rPr>
        <w:t>Pursuant to Articles 17 and 31 of the National Agreement, I am requesting the following information to investigate a grievance concerning a violation of Articles 15, 16 and 19:</w:t>
      </w:r>
    </w:p>
    <w:p w:rsidR="00925F6E" w:rsidRPr="00925F6E" w:rsidRDefault="00925F6E" w:rsidP="00925F6E">
      <w:pPr>
        <w:widowControl w:val="0"/>
        <w:spacing w:after="0" w:line="240" w:lineRule="auto"/>
        <w:rPr>
          <w:rFonts w:ascii="Arial" w:eastAsia="Times New Roman" w:hAnsi="Arial" w:cs="Arial"/>
          <w:snapToGrid w:val="0"/>
          <w:sz w:val="24"/>
          <w:szCs w:val="24"/>
        </w:rPr>
      </w:pPr>
    </w:p>
    <w:p w:rsidR="00E036A4" w:rsidRDefault="004554FD" w:rsidP="004554FD">
      <w:pPr>
        <w:pStyle w:val="ListParagraph"/>
        <w:widowControl w:val="0"/>
        <w:numPr>
          <w:ilvl w:val="0"/>
          <w:numId w:val="14"/>
        </w:numPr>
        <w:spacing w:after="0" w:line="240" w:lineRule="auto"/>
        <w:rPr>
          <w:rFonts w:ascii="Arial" w:eastAsia="Times New Roman" w:hAnsi="Arial" w:cs="Arial"/>
          <w:snapToGrid w:val="0"/>
          <w:sz w:val="24"/>
          <w:szCs w:val="24"/>
        </w:rPr>
      </w:pPr>
      <w:r>
        <w:rPr>
          <w:rFonts w:ascii="Arial" w:eastAsia="Times New Roman" w:hAnsi="Arial" w:cs="Arial"/>
          <w:snapToGrid w:val="0"/>
          <w:sz w:val="24"/>
          <w:szCs w:val="24"/>
        </w:rPr>
        <w:t xml:space="preserve">Copies of any and all </w:t>
      </w:r>
      <w:r w:rsidR="00B55229">
        <w:rPr>
          <w:rFonts w:ascii="Arial" w:eastAsia="Times New Roman" w:hAnsi="Arial" w:cs="Arial"/>
          <w:snapToGrid w:val="0"/>
          <w:sz w:val="24"/>
          <w:szCs w:val="24"/>
        </w:rPr>
        <w:t>correspondence between the Postal service and Letter</w:t>
      </w:r>
      <w:r>
        <w:rPr>
          <w:rFonts w:ascii="Arial" w:eastAsia="Times New Roman" w:hAnsi="Arial" w:cs="Arial"/>
          <w:snapToGrid w:val="0"/>
          <w:sz w:val="24"/>
          <w:szCs w:val="24"/>
        </w:rPr>
        <w:t xml:space="preserve"> Carrier </w:t>
      </w:r>
      <w:r>
        <w:rPr>
          <w:rFonts w:ascii="Arial" w:eastAsia="Times New Roman" w:hAnsi="Arial" w:cs="Arial"/>
          <w:b/>
          <w:snapToGrid w:val="0"/>
          <w:sz w:val="24"/>
          <w:szCs w:val="24"/>
        </w:rPr>
        <w:t>[</w:t>
      </w:r>
      <w:r w:rsidRPr="005072A2">
        <w:rPr>
          <w:rFonts w:ascii="Arial" w:eastAsia="Times New Roman" w:hAnsi="Arial" w:cs="Arial"/>
          <w:b/>
          <w:snapToGrid w:val="0"/>
          <w:sz w:val="24"/>
          <w:szCs w:val="24"/>
          <w:u w:val="single"/>
        </w:rPr>
        <w:t>name</w:t>
      </w:r>
      <w:r>
        <w:rPr>
          <w:rFonts w:ascii="Arial" w:eastAsia="Times New Roman" w:hAnsi="Arial" w:cs="Arial"/>
          <w:b/>
          <w:snapToGrid w:val="0"/>
          <w:sz w:val="24"/>
          <w:szCs w:val="24"/>
        </w:rPr>
        <w:t>]</w:t>
      </w:r>
      <w:r w:rsidR="00B55229">
        <w:rPr>
          <w:rFonts w:ascii="Arial" w:eastAsia="Times New Roman" w:hAnsi="Arial" w:cs="Arial"/>
          <w:snapToGrid w:val="0"/>
          <w:sz w:val="24"/>
          <w:szCs w:val="24"/>
        </w:rPr>
        <w:t xml:space="preserve"> treating physician. </w:t>
      </w:r>
    </w:p>
    <w:p w:rsidR="004554FD" w:rsidRPr="00385F7F" w:rsidRDefault="004554FD" w:rsidP="00B55229">
      <w:pPr>
        <w:pStyle w:val="ListParagraph"/>
        <w:widowControl w:val="0"/>
        <w:spacing w:after="0" w:line="240" w:lineRule="auto"/>
        <w:ind w:left="1080"/>
        <w:rPr>
          <w:rFonts w:ascii="Arial" w:eastAsia="Times New Roman" w:hAnsi="Arial" w:cs="Arial"/>
          <w:snapToGrid w:val="0"/>
          <w:sz w:val="24"/>
          <w:szCs w:val="24"/>
        </w:rPr>
      </w:pPr>
    </w:p>
    <w:p w:rsidR="00925F6E" w:rsidRPr="00925F6E" w:rsidRDefault="00925F6E" w:rsidP="00925F6E">
      <w:pPr>
        <w:widowControl w:val="0"/>
        <w:spacing w:after="0" w:line="240" w:lineRule="auto"/>
        <w:rPr>
          <w:rFonts w:ascii="Arial" w:eastAsia="Times New Roman" w:hAnsi="Arial" w:cs="Arial"/>
          <w:snapToGrid w:val="0"/>
          <w:sz w:val="24"/>
          <w:szCs w:val="24"/>
        </w:rPr>
      </w:pPr>
    </w:p>
    <w:p w:rsidR="00925F6E" w:rsidRPr="00925F6E" w:rsidRDefault="00925F6E" w:rsidP="00925F6E">
      <w:pPr>
        <w:widowControl w:val="0"/>
        <w:spacing w:after="0" w:line="240" w:lineRule="auto"/>
        <w:rPr>
          <w:rFonts w:ascii="Arial" w:eastAsia="Times New Roman" w:hAnsi="Arial" w:cs="Arial"/>
          <w:snapToGrid w:val="0"/>
          <w:sz w:val="24"/>
          <w:szCs w:val="24"/>
        </w:rPr>
      </w:pPr>
      <w:r w:rsidRPr="00925F6E">
        <w:rPr>
          <w:rFonts w:ascii="Arial" w:eastAsia="Times New Roman" w:hAnsi="Arial" w:cs="Arial"/>
          <w:snapToGrid w:val="0"/>
          <w:sz w:val="24"/>
          <w:szCs w:val="24"/>
        </w:rPr>
        <w:t>I am also requesting time to interview the following individuals:</w:t>
      </w:r>
    </w:p>
    <w:p w:rsidR="00925F6E" w:rsidRPr="00925F6E" w:rsidRDefault="00925F6E" w:rsidP="00925F6E">
      <w:pPr>
        <w:widowControl w:val="0"/>
        <w:spacing w:after="0" w:line="240" w:lineRule="auto"/>
        <w:rPr>
          <w:rFonts w:ascii="Arial" w:eastAsia="Times New Roman" w:hAnsi="Arial" w:cs="Arial"/>
          <w:snapToGrid w:val="0"/>
          <w:sz w:val="24"/>
          <w:szCs w:val="24"/>
        </w:rPr>
      </w:pPr>
    </w:p>
    <w:p w:rsidR="00925F6E" w:rsidRPr="005072A2" w:rsidRDefault="00925F6E" w:rsidP="005072A2">
      <w:pPr>
        <w:pStyle w:val="ListParagraph"/>
        <w:widowControl w:val="0"/>
        <w:numPr>
          <w:ilvl w:val="0"/>
          <w:numId w:val="19"/>
        </w:numPr>
        <w:spacing w:after="0" w:line="240" w:lineRule="auto"/>
        <w:rPr>
          <w:rFonts w:ascii="Arial" w:eastAsia="Times New Roman" w:hAnsi="Arial" w:cs="Arial"/>
          <w:b/>
          <w:snapToGrid w:val="0"/>
          <w:sz w:val="24"/>
          <w:szCs w:val="24"/>
          <w:u w:val="single"/>
        </w:rPr>
      </w:pPr>
      <w:r w:rsidRPr="005072A2">
        <w:rPr>
          <w:rFonts w:ascii="Arial" w:eastAsia="Times New Roman" w:hAnsi="Arial" w:cs="Arial"/>
          <w:b/>
          <w:snapToGrid w:val="0"/>
          <w:sz w:val="24"/>
          <w:szCs w:val="24"/>
          <w:u w:val="single"/>
        </w:rPr>
        <w:t>[</w:t>
      </w:r>
      <w:r w:rsidR="005072A2" w:rsidRPr="005072A2">
        <w:rPr>
          <w:rFonts w:ascii="Arial" w:eastAsia="Times New Roman" w:hAnsi="Arial" w:cs="Arial"/>
          <w:b/>
          <w:snapToGrid w:val="0"/>
          <w:sz w:val="24"/>
          <w:szCs w:val="24"/>
          <w:u w:val="single"/>
        </w:rPr>
        <w:t>N</w:t>
      </w:r>
      <w:r w:rsidRPr="005072A2">
        <w:rPr>
          <w:rFonts w:ascii="Arial" w:eastAsia="Times New Roman" w:hAnsi="Arial" w:cs="Arial"/>
          <w:b/>
          <w:snapToGrid w:val="0"/>
          <w:sz w:val="24"/>
          <w:szCs w:val="24"/>
          <w:u w:val="single"/>
        </w:rPr>
        <w:t>ame</w:t>
      </w:r>
      <w:r w:rsidR="005072A2" w:rsidRPr="005072A2">
        <w:rPr>
          <w:rFonts w:ascii="Arial" w:eastAsia="Times New Roman" w:hAnsi="Arial" w:cs="Arial"/>
          <w:b/>
          <w:snapToGrid w:val="0"/>
          <w:sz w:val="24"/>
          <w:szCs w:val="24"/>
          <w:u w:val="single"/>
        </w:rPr>
        <w:t>]</w:t>
      </w:r>
      <w:r w:rsidR="00B55229">
        <w:rPr>
          <w:rFonts w:ascii="Arial" w:eastAsia="Times New Roman" w:hAnsi="Arial" w:cs="Arial"/>
          <w:b/>
          <w:snapToGrid w:val="0"/>
          <w:sz w:val="24"/>
          <w:szCs w:val="24"/>
          <w:u w:val="single"/>
        </w:rPr>
        <w:t xml:space="preserve"> </w:t>
      </w:r>
    </w:p>
    <w:p w:rsidR="005072A2" w:rsidRPr="005072A2" w:rsidRDefault="005072A2" w:rsidP="005072A2">
      <w:pPr>
        <w:pStyle w:val="ListParagraph"/>
        <w:widowControl w:val="0"/>
        <w:numPr>
          <w:ilvl w:val="0"/>
          <w:numId w:val="19"/>
        </w:numPr>
        <w:spacing w:after="0" w:line="240" w:lineRule="auto"/>
        <w:rPr>
          <w:rFonts w:ascii="Arial" w:eastAsia="Times New Roman" w:hAnsi="Arial" w:cs="Arial"/>
          <w:snapToGrid w:val="0"/>
          <w:sz w:val="24"/>
          <w:szCs w:val="24"/>
        </w:rPr>
      </w:pPr>
      <w:r>
        <w:rPr>
          <w:rFonts w:ascii="Arial" w:eastAsia="Times New Roman" w:hAnsi="Arial" w:cs="Arial"/>
          <w:b/>
          <w:snapToGrid w:val="0"/>
          <w:sz w:val="24"/>
          <w:szCs w:val="24"/>
          <w:u w:val="single"/>
        </w:rPr>
        <w:t>[Name]</w:t>
      </w:r>
    </w:p>
    <w:p w:rsidR="005072A2" w:rsidRPr="005072A2" w:rsidRDefault="005072A2" w:rsidP="005072A2">
      <w:pPr>
        <w:pStyle w:val="ListParagraph"/>
        <w:widowControl w:val="0"/>
        <w:numPr>
          <w:ilvl w:val="0"/>
          <w:numId w:val="19"/>
        </w:numPr>
        <w:spacing w:after="0" w:line="240" w:lineRule="auto"/>
        <w:rPr>
          <w:rFonts w:ascii="Arial" w:eastAsia="Times New Roman" w:hAnsi="Arial" w:cs="Arial"/>
          <w:snapToGrid w:val="0"/>
          <w:sz w:val="24"/>
          <w:szCs w:val="24"/>
        </w:rPr>
      </w:pPr>
      <w:r>
        <w:rPr>
          <w:rFonts w:ascii="Arial" w:eastAsia="Times New Roman" w:hAnsi="Arial" w:cs="Arial"/>
          <w:b/>
          <w:snapToGrid w:val="0"/>
          <w:sz w:val="24"/>
          <w:szCs w:val="24"/>
          <w:u w:val="single"/>
        </w:rPr>
        <w:t>[Name]</w:t>
      </w:r>
    </w:p>
    <w:p w:rsidR="00925F6E" w:rsidRPr="00925F6E" w:rsidRDefault="00925F6E" w:rsidP="00925F6E">
      <w:pPr>
        <w:widowControl w:val="0"/>
        <w:spacing w:after="0" w:line="240" w:lineRule="auto"/>
        <w:rPr>
          <w:rFonts w:ascii="Arial" w:eastAsia="Times New Roman" w:hAnsi="Arial" w:cs="Arial"/>
          <w:snapToGrid w:val="0"/>
          <w:sz w:val="24"/>
          <w:szCs w:val="24"/>
        </w:rPr>
      </w:pPr>
    </w:p>
    <w:p w:rsidR="00925F6E" w:rsidRPr="00925F6E" w:rsidRDefault="00925F6E" w:rsidP="00925F6E">
      <w:pPr>
        <w:widowControl w:val="0"/>
        <w:spacing w:after="0" w:line="240" w:lineRule="auto"/>
        <w:rPr>
          <w:rFonts w:ascii="Arial" w:eastAsia="Times New Roman" w:hAnsi="Arial" w:cs="Arial"/>
          <w:snapToGrid w:val="0"/>
          <w:sz w:val="24"/>
          <w:szCs w:val="24"/>
        </w:rPr>
      </w:pPr>
      <w:r w:rsidRPr="00925F6E">
        <w:rPr>
          <w:rFonts w:ascii="Arial" w:eastAsia="Times New Roman" w:hAnsi="Arial" w:cs="Arial"/>
          <w:snapToGrid w:val="0"/>
          <w:sz w:val="24"/>
          <w:szCs w:val="24"/>
        </w:rPr>
        <w:t xml:space="preserve">Your cooperation in this matter, will be greatly appreciated. </w:t>
      </w:r>
      <w:r w:rsidR="007B1573">
        <w:rPr>
          <w:rFonts w:ascii="Arial" w:eastAsia="Times New Roman" w:hAnsi="Arial" w:cs="Arial"/>
          <w:snapToGrid w:val="0"/>
          <w:sz w:val="24"/>
          <w:szCs w:val="24"/>
        </w:rPr>
        <w:t xml:space="preserve"> </w:t>
      </w:r>
      <w:r w:rsidRPr="00925F6E">
        <w:rPr>
          <w:rFonts w:ascii="Arial" w:eastAsia="Times New Roman" w:hAnsi="Arial" w:cs="Arial"/>
          <w:snapToGrid w:val="0"/>
          <w:sz w:val="24"/>
          <w:szCs w:val="24"/>
        </w:rPr>
        <w:t>If you have any questions concerning this request, or if I may be of assistance to you in some other way, please feel free to contact me.</w:t>
      </w:r>
    </w:p>
    <w:p w:rsidR="00925F6E" w:rsidRPr="00925F6E" w:rsidRDefault="00925F6E" w:rsidP="00925F6E">
      <w:pPr>
        <w:widowControl w:val="0"/>
        <w:spacing w:after="0" w:line="240" w:lineRule="auto"/>
        <w:rPr>
          <w:rFonts w:ascii="Arial" w:eastAsia="Times New Roman" w:hAnsi="Arial" w:cs="Arial"/>
          <w:snapToGrid w:val="0"/>
          <w:sz w:val="24"/>
          <w:szCs w:val="24"/>
        </w:rPr>
      </w:pPr>
    </w:p>
    <w:p w:rsidR="00925F6E" w:rsidRPr="00925F6E" w:rsidRDefault="00925F6E" w:rsidP="00925F6E">
      <w:pPr>
        <w:widowControl w:val="0"/>
        <w:spacing w:after="0" w:line="240" w:lineRule="auto"/>
        <w:rPr>
          <w:rFonts w:ascii="Arial" w:eastAsia="Times New Roman" w:hAnsi="Arial" w:cs="Arial"/>
          <w:snapToGrid w:val="0"/>
          <w:sz w:val="24"/>
          <w:szCs w:val="24"/>
        </w:rPr>
      </w:pPr>
      <w:r w:rsidRPr="00925F6E">
        <w:rPr>
          <w:rFonts w:ascii="Arial" w:eastAsia="Times New Roman" w:hAnsi="Arial" w:cs="Arial"/>
          <w:snapToGrid w:val="0"/>
          <w:sz w:val="24"/>
          <w:szCs w:val="24"/>
        </w:rPr>
        <w:t>Sincerely,</w:t>
      </w:r>
    </w:p>
    <w:p w:rsidR="00925F6E" w:rsidRPr="00925F6E" w:rsidRDefault="00925F6E" w:rsidP="00925F6E">
      <w:pPr>
        <w:widowControl w:val="0"/>
        <w:spacing w:after="0" w:line="240" w:lineRule="auto"/>
        <w:rPr>
          <w:rFonts w:ascii="Arial" w:eastAsia="Times New Roman" w:hAnsi="Arial" w:cs="Arial"/>
          <w:snapToGrid w:val="0"/>
          <w:sz w:val="24"/>
          <w:szCs w:val="24"/>
        </w:rPr>
      </w:pPr>
    </w:p>
    <w:p w:rsidR="00925F6E" w:rsidRPr="00925F6E" w:rsidRDefault="00925F6E" w:rsidP="00925F6E">
      <w:pPr>
        <w:widowControl w:val="0"/>
        <w:spacing w:after="0" w:line="240" w:lineRule="auto"/>
        <w:rPr>
          <w:rFonts w:ascii="Arial" w:eastAsia="Times New Roman" w:hAnsi="Arial" w:cs="Arial"/>
          <w:snapToGrid w:val="0"/>
          <w:sz w:val="24"/>
          <w:szCs w:val="24"/>
        </w:rPr>
      </w:pPr>
    </w:p>
    <w:p w:rsidR="00925F6E" w:rsidRPr="00925F6E" w:rsidRDefault="00925F6E" w:rsidP="00925F6E">
      <w:pPr>
        <w:widowControl w:val="0"/>
        <w:spacing w:after="0" w:line="240" w:lineRule="auto"/>
        <w:rPr>
          <w:rFonts w:ascii="Arial" w:eastAsia="Times New Roman" w:hAnsi="Arial" w:cs="Arial"/>
          <w:snapToGrid w:val="0"/>
          <w:sz w:val="24"/>
          <w:szCs w:val="24"/>
        </w:rPr>
      </w:pPr>
      <w:r w:rsidRPr="00925F6E">
        <w:rPr>
          <w:rFonts w:ascii="Arial" w:eastAsia="Times New Roman" w:hAnsi="Arial" w:cs="Arial"/>
          <w:snapToGrid w:val="0"/>
          <w:sz w:val="24"/>
          <w:szCs w:val="24"/>
        </w:rPr>
        <w:t>_________________________Request received by: _____________________</w:t>
      </w:r>
    </w:p>
    <w:p w:rsidR="00925F6E" w:rsidRPr="00925F6E" w:rsidRDefault="00925F6E" w:rsidP="00925F6E">
      <w:pPr>
        <w:widowControl w:val="0"/>
        <w:spacing w:after="0" w:line="240" w:lineRule="auto"/>
        <w:rPr>
          <w:rFonts w:ascii="Arial" w:eastAsia="Times New Roman" w:hAnsi="Arial" w:cs="Arial"/>
          <w:snapToGrid w:val="0"/>
          <w:sz w:val="24"/>
          <w:szCs w:val="24"/>
        </w:rPr>
      </w:pPr>
      <w:r w:rsidRPr="00925F6E">
        <w:rPr>
          <w:rFonts w:ascii="Arial" w:eastAsia="Times New Roman" w:hAnsi="Arial" w:cs="Arial"/>
          <w:snapToGrid w:val="0"/>
          <w:sz w:val="24"/>
          <w:szCs w:val="24"/>
        </w:rPr>
        <w:t>Shop Steward</w:t>
      </w:r>
      <w:r w:rsidRPr="00925F6E">
        <w:rPr>
          <w:rFonts w:ascii="Arial" w:eastAsia="Times New Roman" w:hAnsi="Arial" w:cs="Arial"/>
          <w:snapToGrid w:val="0"/>
          <w:sz w:val="24"/>
          <w:szCs w:val="24"/>
        </w:rPr>
        <w:tab/>
      </w:r>
      <w:r w:rsidRPr="00925F6E">
        <w:rPr>
          <w:rFonts w:ascii="Arial" w:eastAsia="Times New Roman" w:hAnsi="Arial" w:cs="Arial"/>
          <w:snapToGrid w:val="0"/>
          <w:sz w:val="24"/>
          <w:szCs w:val="24"/>
        </w:rPr>
        <w:tab/>
      </w:r>
      <w:r w:rsidRPr="00925F6E">
        <w:rPr>
          <w:rFonts w:ascii="Arial" w:eastAsia="Times New Roman" w:hAnsi="Arial" w:cs="Arial"/>
          <w:snapToGrid w:val="0"/>
          <w:sz w:val="24"/>
          <w:szCs w:val="24"/>
        </w:rPr>
        <w:tab/>
      </w:r>
      <w:r w:rsidRPr="00925F6E">
        <w:rPr>
          <w:rFonts w:ascii="Arial" w:eastAsia="Times New Roman" w:hAnsi="Arial" w:cs="Arial"/>
          <w:snapToGrid w:val="0"/>
          <w:sz w:val="24"/>
          <w:szCs w:val="24"/>
        </w:rPr>
        <w:tab/>
      </w:r>
      <w:r w:rsidRPr="00925F6E">
        <w:rPr>
          <w:rFonts w:ascii="Arial" w:eastAsia="Times New Roman" w:hAnsi="Arial" w:cs="Arial"/>
          <w:snapToGrid w:val="0"/>
          <w:sz w:val="24"/>
          <w:szCs w:val="24"/>
        </w:rPr>
        <w:tab/>
      </w:r>
    </w:p>
    <w:p w:rsidR="00925F6E" w:rsidRPr="00925F6E" w:rsidRDefault="00925F6E" w:rsidP="00925F6E">
      <w:pPr>
        <w:widowControl w:val="0"/>
        <w:spacing w:after="0" w:line="240" w:lineRule="auto"/>
        <w:rPr>
          <w:rFonts w:ascii="Arial" w:eastAsia="Times New Roman" w:hAnsi="Arial" w:cs="Arial"/>
          <w:snapToGrid w:val="0"/>
          <w:sz w:val="24"/>
          <w:szCs w:val="24"/>
        </w:rPr>
      </w:pPr>
      <w:r w:rsidRPr="00925F6E">
        <w:rPr>
          <w:rFonts w:ascii="Arial" w:eastAsia="Times New Roman" w:hAnsi="Arial" w:cs="Arial"/>
          <w:snapToGrid w:val="0"/>
          <w:sz w:val="24"/>
          <w:szCs w:val="24"/>
        </w:rPr>
        <w:t>NALC</w:t>
      </w:r>
      <w:r w:rsidRPr="00925F6E">
        <w:rPr>
          <w:rFonts w:ascii="Arial" w:eastAsia="Times New Roman" w:hAnsi="Arial" w:cs="Arial"/>
          <w:snapToGrid w:val="0"/>
          <w:sz w:val="24"/>
          <w:szCs w:val="24"/>
        </w:rPr>
        <w:tab/>
      </w:r>
      <w:r w:rsidRPr="00925F6E">
        <w:rPr>
          <w:rFonts w:ascii="Arial" w:eastAsia="Times New Roman" w:hAnsi="Arial" w:cs="Arial"/>
          <w:snapToGrid w:val="0"/>
          <w:sz w:val="24"/>
          <w:szCs w:val="24"/>
        </w:rPr>
        <w:tab/>
      </w:r>
      <w:r w:rsidRPr="00925F6E">
        <w:rPr>
          <w:rFonts w:ascii="Arial" w:eastAsia="Times New Roman" w:hAnsi="Arial" w:cs="Arial"/>
          <w:snapToGrid w:val="0"/>
          <w:sz w:val="24"/>
          <w:szCs w:val="24"/>
        </w:rPr>
        <w:tab/>
      </w:r>
      <w:r w:rsidRPr="00925F6E">
        <w:rPr>
          <w:rFonts w:ascii="Arial" w:eastAsia="Times New Roman" w:hAnsi="Arial" w:cs="Arial"/>
          <w:snapToGrid w:val="0"/>
          <w:sz w:val="24"/>
          <w:szCs w:val="24"/>
        </w:rPr>
        <w:tab/>
      </w:r>
      <w:r w:rsidRPr="00925F6E">
        <w:rPr>
          <w:rFonts w:ascii="Arial" w:eastAsia="Times New Roman" w:hAnsi="Arial" w:cs="Arial"/>
          <w:snapToGrid w:val="0"/>
          <w:sz w:val="24"/>
          <w:szCs w:val="24"/>
        </w:rPr>
        <w:tab/>
      </w:r>
      <w:r w:rsidRPr="00925F6E">
        <w:rPr>
          <w:rFonts w:ascii="Arial" w:eastAsia="Times New Roman" w:hAnsi="Arial" w:cs="Arial"/>
          <w:snapToGrid w:val="0"/>
          <w:sz w:val="24"/>
          <w:szCs w:val="24"/>
        </w:rPr>
        <w:tab/>
      </w:r>
      <w:r w:rsidRPr="00925F6E">
        <w:rPr>
          <w:rFonts w:ascii="Arial" w:eastAsia="Times New Roman" w:hAnsi="Arial" w:cs="Arial"/>
          <w:snapToGrid w:val="0"/>
          <w:sz w:val="24"/>
          <w:szCs w:val="24"/>
        </w:rPr>
        <w:tab/>
        <w:t xml:space="preserve">    Date: ___________________</w:t>
      </w:r>
    </w:p>
    <w:p w:rsidR="002931DA" w:rsidRDefault="002931DA" w:rsidP="002931DA">
      <w:pPr>
        <w:widowControl w:val="0"/>
        <w:spacing w:after="0" w:line="240" w:lineRule="auto"/>
        <w:ind w:left="3600" w:firstLine="180"/>
        <w:jc w:val="center"/>
        <w:rPr>
          <w:rFonts w:ascii="Arial" w:eastAsia="Times New Roman" w:hAnsi="Arial" w:cs="Arial"/>
          <w:b/>
          <w:snapToGrid w:val="0"/>
          <w:sz w:val="24"/>
          <w:szCs w:val="24"/>
        </w:rPr>
      </w:pPr>
    </w:p>
    <w:p w:rsidR="004554FD" w:rsidRDefault="004554FD" w:rsidP="002931DA">
      <w:pPr>
        <w:widowControl w:val="0"/>
        <w:spacing w:after="0" w:line="240" w:lineRule="auto"/>
        <w:ind w:left="3600" w:firstLine="180"/>
        <w:jc w:val="center"/>
        <w:rPr>
          <w:rFonts w:ascii="Arial" w:eastAsia="Times New Roman" w:hAnsi="Arial" w:cs="Arial"/>
          <w:b/>
          <w:snapToGrid w:val="0"/>
          <w:sz w:val="24"/>
          <w:szCs w:val="24"/>
        </w:rPr>
      </w:pPr>
    </w:p>
    <w:p w:rsidR="004554FD" w:rsidRDefault="004554FD" w:rsidP="002931DA">
      <w:pPr>
        <w:widowControl w:val="0"/>
        <w:spacing w:after="0" w:line="240" w:lineRule="auto"/>
        <w:ind w:left="3600" w:firstLine="180"/>
        <w:jc w:val="center"/>
        <w:rPr>
          <w:rFonts w:ascii="Arial" w:eastAsia="Times New Roman" w:hAnsi="Arial" w:cs="Arial"/>
          <w:b/>
          <w:snapToGrid w:val="0"/>
          <w:sz w:val="24"/>
          <w:szCs w:val="24"/>
        </w:rPr>
      </w:pPr>
    </w:p>
    <w:p w:rsidR="004554FD" w:rsidRDefault="004554FD" w:rsidP="002931DA">
      <w:pPr>
        <w:widowControl w:val="0"/>
        <w:spacing w:after="0" w:line="240" w:lineRule="auto"/>
        <w:ind w:left="3600" w:firstLine="180"/>
        <w:jc w:val="center"/>
        <w:rPr>
          <w:rFonts w:ascii="Arial" w:eastAsia="Times New Roman" w:hAnsi="Arial" w:cs="Arial"/>
          <w:b/>
          <w:snapToGrid w:val="0"/>
          <w:sz w:val="24"/>
          <w:szCs w:val="24"/>
        </w:rPr>
      </w:pPr>
    </w:p>
    <w:p w:rsidR="004554FD" w:rsidRPr="00925F6E" w:rsidRDefault="004554FD" w:rsidP="002931DA">
      <w:pPr>
        <w:widowControl w:val="0"/>
        <w:spacing w:after="0" w:line="240" w:lineRule="auto"/>
        <w:ind w:left="3600" w:firstLine="180"/>
        <w:jc w:val="center"/>
        <w:rPr>
          <w:rFonts w:ascii="Arial" w:eastAsia="Times New Roman" w:hAnsi="Arial" w:cs="Arial"/>
          <w:b/>
          <w:snapToGrid w:val="0"/>
          <w:sz w:val="24"/>
          <w:szCs w:val="24"/>
        </w:rPr>
      </w:pPr>
    </w:p>
    <w:p w:rsidR="002931DA" w:rsidRPr="00925F6E" w:rsidRDefault="002931DA" w:rsidP="002931DA">
      <w:pPr>
        <w:widowControl w:val="0"/>
        <w:overflowPunct w:val="0"/>
        <w:autoSpaceDE w:val="0"/>
        <w:autoSpaceDN w:val="0"/>
        <w:adjustRightInd w:val="0"/>
        <w:spacing w:after="0" w:line="240" w:lineRule="auto"/>
        <w:ind w:left="2880"/>
        <w:jc w:val="center"/>
        <w:textAlignment w:val="baseline"/>
        <w:rPr>
          <w:rFonts w:ascii="Arial" w:eastAsia="Times New Roman" w:hAnsi="Arial" w:cs="Arial"/>
          <w:b/>
          <w:snapToGrid w:val="0"/>
          <w:sz w:val="28"/>
          <w:szCs w:val="28"/>
        </w:rPr>
      </w:pPr>
      <w:r w:rsidRPr="00925F6E">
        <w:rPr>
          <w:rFonts w:ascii="Arial" w:eastAsia="Times New Roman" w:hAnsi="Arial" w:cs="Arial"/>
          <w:b/>
          <w:noProof/>
          <w:sz w:val="28"/>
          <w:szCs w:val="28"/>
        </w:rPr>
        <w:lastRenderedPageBreak/>
        <w:drawing>
          <wp:anchor distT="0" distB="0" distL="114300" distR="114300" simplePos="0" relativeHeight="251661312" behindDoc="0" locked="0" layoutInCell="1" allowOverlap="1" wp14:anchorId="230BC6A5" wp14:editId="15D0745F">
            <wp:simplePos x="0" y="0"/>
            <wp:positionH relativeFrom="column">
              <wp:posOffset>-60325</wp:posOffset>
            </wp:positionH>
            <wp:positionV relativeFrom="paragraph">
              <wp:posOffset>-500380</wp:posOffset>
            </wp:positionV>
            <wp:extent cx="1620520" cy="14693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20520" cy="14693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5F6E">
        <w:rPr>
          <w:rFonts w:ascii="Arial" w:eastAsia="Times New Roman" w:hAnsi="Arial" w:cs="Arial"/>
          <w:b/>
          <w:snapToGrid w:val="0"/>
          <w:sz w:val="28"/>
          <w:szCs w:val="28"/>
        </w:rPr>
        <w:t>National Association of Letter Carriers</w:t>
      </w:r>
    </w:p>
    <w:p w:rsidR="002931DA" w:rsidRPr="00925F6E" w:rsidRDefault="002931DA" w:rsidP="002931DA">
      <w:pPr>
        <w:keepNext/>
        <w:widowControl w:val="0"/>
        <w:overflowPunct w:val="0"/>
        <w:autoSpaceDE w:val="0"/>
        <w:autoSpaceDN w:val="0"/>
        <w:adjustRightInd w:val="0"/>
        <w:spacing w:after="0" w:line="240" w:lineRule="auto"/>
        <w:ind w:left="2880"/>
        <w:jc w:val="center"/>
        <w:textAlignment w:val="baseline"/>
        <w:outlineLvl w:val="0"/>
        <w:rPr>
          <w:rFonts w:ascii="Arial" w:eastAsia="Times New Roman" w:hAnsi="Arial" w:cs="Arial"/>
          <w:b/>
          <w:snapToGrid w:val="0"/>
          <w:sz w:val="28"/>
          <w:szCs w:val="28"/>
        </w:rPr>
      </w:pPr>
      <w:r w:rsidRPr="00925F6E">
        <w:rPr>
          <w:rFonts w:ascii="Arial" w:eastAsia="Times New Roman" w:hAnsi="Arial" w:cs="Arial"/>
          <w:b/>
          <w:snapToGrid w:val="0"/>
          <w:sz w:val="28"/>
          <w:szCs w:val="28"/>
        </w:rPr>
        <w:t>Request for Steward Time</w:t>
      </w:r>
    </w:p>
    <w:p w:rsidR="002931DA" w:rsidRPr="00925F6E" w:rsidRDefault="002931DA" w:rsidP="002931DA">
      <w:pPr>
        <w:keepNext/>
        <w:widowControl w:val="0"/>
        <w:overflowPunct w:val="0"/>
        <w:autoSpaceDE w:val="0"/>
        <w:autoSpaceDN w:val="0"/>
        <w:adjustRightInd w:val="0"/>
        <w:spacing w:after="0" w:line="240" w:lineRule="auto"/>
        <w:textAlignment w:val="baseline"/>
        <w:outlineLvl w:val="3"/>
        <w:rPr>
          <w:rFonts w:ascii="Arial" w:eastAsia="Times New Roman" w:hAnsi="Arial" w:cs="Arial"/>
          <w:snapToGrid w:val="0"/>
          <w:sz w:val="28"/>
          <w:szCs w:val="28"/>
        </w:rPr>
      </w:pPr>
    </w:p>
    <w:p w:rsidR="002931DA" w:rsidRPr="00925F6E" w:rsidRDefault="002931DA" w:rsidP="002931DA">
      <w:pPr>
        <w:keepNext/>
        <w:widowControl w:val="0"/>
        <w:overflowPunct w:val="0"/>
        <w:autoSpaceDE w:val="0"/>
        <w:autoSpaceDN w:val="0"/>
        <w:adjustRightInd w:val="0"/>
        <w:spacing w:after="0" w:line="240" w:lineRule="auto"/>
        <w:textAlignment w:val="baseline"/>
        <w:outlineLvl w:val="3"/>
        <w:rPr>
          <w:rFonts w:ascii="Arial" w:eastAsia="Times New Roman" w:hAnsi="Arial" w:cs="Arial"/>
          <w:snapToGrid w:val="0"/>
          <w:sz w:val="24"/>
          <w:szCs w:val="24"/>
        </w:rPr>
      </w:pPr>
    </w:p>
    <w:p w:rsidR="002931DA" w:rsidRDefault="002931DA" w:rsidP="002931DA">
      <w:pPr>
        <w:overflowPunct w:val="0"/>
        <w:autoSpaceDE w:val="0"/>
        <w:autoSpaceDN w:val="0"/>
        <w:adjustRightInd w:val="0"/>
        <w:spacing w:after="0" w:line="240" w:lineRule="auto"/>
        <w:textAlignment w:val="baseline"/>
        <w:rPr>
          <w:rFonts w:ascii="Arial" w:eastAsia="Times New Roman" w:hAnsi="Arial" w:cs="Arial"/>
          <w:sz w:val="24"/>
          <w:szCs w:val="24"/>
        </w:rPr>
      </w:pPr>
    </w:p>
    <w:p w:rsidR="00360149" w:rsidRDefault="00360149" w:rsidP="002931DA">
      <w:pPr>
        <w:overflowPunct w:val="0"/>
        <w:autoSpaceDE w:val="0"/>
        <w:autoSpaceDN w:val="0"/>
        <w:adjustRightInd w:val="0"/>
        <w:spacing w:after="0" w:line="240" w:lineRule="auto"/>
        <w:textAlignment w:val="baseline"/>
        <w:rPr>
          <w:rFonts w:ascii="Arial" w:eastAsia="Times New Roman" w:hAnsi="Arial" w:cs="Arial"/>
          <w:sz w:val="24"/>
          <w:szCs w:val="24"/>
        </w:rPr>
      </w:pPr>
    </w:p>
    <w:p w:rsidR="00360149" w:rsidRDefault="00360149" w:rsidP="002931DA">
      <w:pPr>
        <w:overflowPunct w:val="0"/>
        <w:autoSpaceDE w:val="0"/>
        <w:autoSpaceDN w:val="0"/>
        <w:adjustRightInd w:val="0"/>
        <w:spacing w:after="0" w:line="240" w:lineRule="auto"/>
        <w:textAlignment w:val="baseline"/>
        <w:rPr>
          <w:rFonts w:ascii="Arial" w:eastAsia="Times New Roman" w:hAnsi="Arial" w:cs="Arial"/>
          <w:sz w:val="24"/>
          <w:szCs w:val="24"/>
        </w:rPr>
      </w:pPr>
    </w:p>
    <w:p w:rsidR="00360149" w:rsidRDefault="00360149" w:rsidP="002931DA">
      <w:pPr>
        <w:overflowPunct w:val="0"/>
        <w:autoSpaceDE w:val="0"/>
        <w:autoSpaceDN w:val="0"/>
        <w:adjustRightInd w:val="0"/>
        <w:spacing w:after="0" w:line="240" w:lineRule="auto"/>
        <w:textAlignment w:val="baseline"/>
        <w:rPr>
          <w:rFonts w:ascii="Arial" w:eastAsia="Times New Roman" w:hAnsi="Arial" w:cs="Arial"/>
          <w:sz w:val="24"/>
          <w:szCs w:val="24"/>
        </w:rPr>
      </w:pPr>
    </w:p>
    <w:p w:rsidR="00360149" w:rsidRPr="00925F6E" w:rsidRDefault="00360149" w:rsidP="002931DA">
      <w:pPr>
        <w:overflowPunct w:val="0"/>
        <w:autoSpaceDE w:val="0"/>
        <w:autoSpaceDN w:val="0"/>
        <w:adjustRightInd w:val="0"/>
        <w:spacing w:after="0" w:line="240" w:lineRule="auto"/>
        <w:textAlignment w:val="baseline"/>
        <w:rPr>
          <w:rFonts w:ascii="Arial" w:eastAsia="Times New Roman" w:hAnsi="Arial" w:cs="Arial"/>
          <w:sz w:val="24"/>
          <w:szCs w:val="24"/>
        </w:rPr>
      </w:pPr>
    </w:p>
    <w:p w:rsidR="002931DA" w:rsidRPr="00925F6E" w:rsidRDefault="002931DA" w:rsidP="002931DA">
      <w:pPr>
        <w:overflowPunct w:val="0"/>
        <w:autoSpaceDE w:val="0"/>
        <w:autoSpaceDN w:val="0"/>
        <w:adjustRightInd w:val="0"/>
        <w:spacing w:after="0" w:line="240" w:lineRule="auto"/>
        <w:textAlignment w:val="baseline"/>
        <w:rPr>
          <w:rFonts w:ascii="Arial" w:eastAsia="Times New Roman" w:hAnsi="Arial" w:cs="Arial"/>
          <w:sz w:val="24"/>
          <w:szCs w:val="24"/>
        </w:rPr>
      </w:pPr>
    </w:p>
    <w:p w:rsidR="002931DA" w:rsidRPr="00925F6E" w:rsidRDefault="002931DA" w:rsidP="002931DA">
      <w:pPr>
        <w:keepNext/>
        <w:widowControl w:val="0"/>
        <w:overflowPunct w:val="0"/>
        <w:autoSpaceDE w:val="0"/>
        <w:autoSpaceDN w:val="0"/>
        <w:adjustRightInd w:val="0"/>
        <w:spacing w:after="0" w:line="240" w:lineRule="auto"/>
        <w:ind w:left="6210" w:hanging="6210"/>
        <w:textAlignment w:val="baseline"/>
        <w:outlineLvl w:val="3"/>
        <w:rPr>
          <w:rFonts w:ascii="Arial" w:eastAsia="Times New Roman" w:hAnsi="Arial" w:cs="Arial"/>
          <w:snapToGrid w:val="0"/>
          <w:sz w:val="24"/>
          <w:szCs w:val="24"/>
        </w:rPr>
      </w:pPr>
      <w:r w:rsidRPr="00925F6E">
        <w:rPr>
          <w:rFonts w:ascii="Arial" w:eastAsia="Times New Roman" w:hAnsi="Arial" w:cs="Arial"/>
          <w:snapToGrid w:val="0"/>
          <w:sz w:val="24"/>
          <w:szCs w:val="24"/>
        </w:rPr>
        <w:t>To: ____________________________________ Date ___________________</w:t>
      </w:r>
    </w:p>
    <w:p w:rsidR="002931DA" w:rsidRPr="00925F6E" w:rsidRDefault="002931DA" w:rsidP="002931DA">
      <w:pPr>
        <w:keepNext/>
        <w:widowControl w:val="0"/>
        <w:overflowPunct w:val="0"/>
        <w:autoSpaceDE w:val="0"/>
        <w:autoSpaceDN w:val="0"/>
        <w:adjustRightInd w:val="0"/>
        <w:spacing w:after="0" w:line="240" w:lineRule="auto"/>
        <w:ind w:left="360"/>
        <w:textAlignment w:val="baseline"/>
        <w:outlineLvl w:val="4"/>
        <w:rPr>
          <w:rFonts w:ascii="Arial" w:eastAsia="Times New Roman" w:hAnsi="Arial" w:cs="Arial"/>
          <w:snapToGrid w:val="0"/>
          <w:sz w:val="20"/>
          <w:szCs w:val="20"/>
        </w:rPr>
      </w:pPr>
      <w:r w:rsidRPr="00925F6E">
        <w:rPr>
          <w:rFonts w:ascii="Arial" w:eastAsia="Times New Roman" w:hAnsi="Arial" w:cs="Arial"/>
          <w:snapToGrid w:val="0"/>
          <w:sz w:val="20"/>
          <w:szCs w:val="20"/>
        </w:rPr>
        <w:t>(Manager/Supervisor)</w:t>
      </w:r>
    </w:p>
    <w:p w:rsidR="002931DA" w:rsidRDefault="002931DA" w:rsidP="002931DA">
      <w:pPr>
        <w:overflowPunct w:val="0"/>
        <w:autoSpaceDE w:val="0"/>
        <w:autoSpaceDN w:val="0"/>
        <w:adjustRightInd w:val="0"/>
        <w:spacing w:after="0" w:line="240" w:lineRule="auto"/>
        <w:textAlignment w:val="baseline"/>
        <w:rPr>
          <w:rFonts w:ascii="Arial" w:eastAsia="Times New Roman" w:hAnsi="Arial" w:cs="Arial"/>
          <w:sz w:val="24"/>
          <w:szCs w:val="24"/>
        </w:rPr>
      </w:pPr>
    </w:p>
    <w:p w:rsidR="004446F7" w:rsidRPr="00925F6E" w:rsidRDefault="004446F7" w:rsidP="002931DA">
      <w:pPr>
        <w:overflowPunct w:val="0"/>
        <w:autoSpaceDE w:val="0"/>
        <w:autoSpaceDN w:val="0"/>
        <w:adjustRightInd w:val="0"/>
        <w:spacing w:after="0" w:line="240" w:lineRule="auto"/>
        <w:textAlignment w:val="baseline"/>
        <w:rPr>
          <w:rFonts w:ascii="Arial" w:eastAsia="Times New Roman" w:hAnsi="Arial" w:cs="Arial"/>
          <w:sz w:val="24"/>
          <w:szCs w:val="24"/>
        </w:rPr>
      </w:pPr>
    </w:p>
    <w:p w:rsidR="002931DA" w:rsidRPr="00925F6E" w:rsidRDefault="002931DA" w:rsidP="002931DA">
      <w:pPr>
        <w:widowControl w:val="0"/>
        <w:overflowPunct w:val="0"/>
        <w:autoSpaceDE w:val="0"/>
        <w:autoSpaceDN w:val="0"/>
        <w:adjustRightInd w:val="0"/>
        <w:spacing w:after="0" w:line="240" w:lineRule="auto"/>
        <w:textAlignment w:val="baseline"/>
        <w:rPr>
          <w:rFonts w:ascii="Arial" w:eastAsia="Times New Roman" w:hAnsi="Arial" w:cs="Arial"/>
          <w:sz w:val="24"/>
          <w:szCs w:val="24"/>
        </w:rPr>
      </w:pPr>
      <w:r w:rsidRPr="00925F6E">
        <w:rPr>
          <w:rFonts w:ascii="Arial" w:eastAsia="Times New Roman" w:hAnsi="Arial" w:cs="Arial"/>
          <w:sz w:val="24"/>
          <w:szCs w:val="24"/>
        </w:rPr>
        <w:t>____________________________</w:t>
      </w:r>
    </w:p>
    <w:p w:rsidR="002931DA" w:rsidRDefault="002931DA" w:rsidP="002931DA">
      <w:pPr>
        <w:widowControl w:val="0"/>
        <w:overflowPunct w:val="0"/>
        <w:autoSpaceDE w:val="0"/>
        <w:autoSpaceDN w:val="0"/>
        <w:adjustRightInd w:val="0"/>
        <w:spacing w:after="0" w:line="240" w:lineRule="auto"/>
        <w:textAlignment w:val="baseline"/>
        <w:rPr>
          <w:rFonts w:ascii="Arial" w:eastAsia="Times New Roman" w:hAnsi="Arial" w:cs="Arial"/>
          <w:snapToGrid w:val="0"/>
          <w:sz w:val="20"/>
          <w:szCs w:val="20"/>
        </w:rPr>
      </w:pPr>
      <w:r w:rsidRPr="00925F6E">
        <w:rPr>
          <w:rFonts w:ascii="Arial" w:eastAsia="Times New Roman" w:hAnsi="Arial" w:cs="Arial"/>
          <w:snapToGrid w:val="0"/>
          <w:sz w:val="20"/>
          <w:szCs w:val="20"/>
        </w:rPr>
        <w:t>(Station/Post Office)</w:t>
      </w:r>
    </w:p>
    <w:p w:rsidR="004446F7" w:rsidRPr="00925F6E" w:rsidRDefault="004446F7" w:rsidP="002931DA">
      <w:pPr>
        <w:widowControl w:val="0"/>
        <w:overflowPunct w:val="0"/>
        <w:autoSpaceDE w:val="0"/>
        <w:autoSpaceDN w:val="0"/>
        <w:adjustRightInd w:val="0"/>
        <w:spacing w:after="0" w:line="240" w:lineRule="auto"/>
        <w:textAlignment w:val="baseline"/>
        <w:rPr>
          <w:rFonts w:ascii="Arial" w:eastAsia="Times New Roman" w:hAnsi="Arial" w:cs="Arial"/>
          <w:snapToGrid w:val="0"/>
          <w:sz w:val="20"/>
          <w:szCs w:val="20"/>
        </w:rPr>
      </w:pPr>
    </w:p>
    <w:p w:rsidR="002931DA" w:rsidRPr="00925F6E" w:rsidRDefault="002931DA" w:rsidP="002931DA">
      <w:pPr>
        <w:widowControl w:val="0"/>
        <w:overflowPunct w:val="0"/>
        <w:autoSpaceDE w:val="0"/>
        <w:autoSpaceDN w:val="0"/>
        <w:adjustRightInd w:val="0"/>
        <w:spacing w:after="0" w:line="240" w:lineRule="auto"/>
        <w:textAlignment w:val="baseline"/>
        <w:rPr>
          <w:rFonts w:ascii="Arial" w:eastAsia="Times New Roman" w:hAnsi="Arial" w:cs="Arial"/>
          <w:snapToGrid w:val="0"/>
          <w:sz w:val="24"/>
          <w:szCs w:val="24"/>
        </w:rPr>
      </w:pPr>
    </w:p>
    <w:p w:rsidR="002931DA" w:rsidRPr="00925F6E" w:rsidRDefault="002931DA" w:rsidP="002931DA">
      <w:pPr>
        <w:widowControl w:val="0"/>
        <w:overflowPunct w:val="0"/>
        <w:autoSpaceDE w:val="0"/>
        <w:autoSpaceDN w:val="0"/>
        <w:adjustRightInd w:val="0"/>
        <w:spacing w:after="0" w:line="240" w:lineRule="auto"/>
        <w:textAlignment w:val="baseline"/>
        <w:rPr>
          <w:rFonts w:ascii="Arial" w:eastAsia="Times New Roman" w:hAnsi="Arial" w:cs="Arial"/>
          <w:snapToGrid w:val="0"/>
          <w:sz w:val="24"/>
          <w:szCs w:val="24"/>
        </w:rPr>
      </w:pPr>
      <w:r w:rsidRPr="00925F6E">
        <w:rPr>
          <w:rFonts w:ascii="Arial" w:eastAsia="Times New Roman" w:hAnsi="Arial" w:cs="Arial"/>
          <w:snapToGrid w:val="0"/>
          <w:sz w:val="24"/>
          <w:szCs w:val="24"/>
        </w:rPr>
        <w:t>Manager/Supervisor _______________________,</w:t>
      </w:r>
    </w:p>
    <w:p w:rsidR="002931DA" w:rsidRPr="00925F6E" w:rsidRDefault="002931DA" w:rsidP="002931DA">
      <w:pPr>
        <w:widowControl w:val="0"/>
        <w:overflowPunct w:val="0"/>
        <w:autoSpaceDE w:val="0"/>
        <w:autoSpaceDN w:val="0"/>
        <w:adjustRightInd w:val="0"/>
        <w:spacing w:after="0" w:line="240" w:lineRule="auto"/>
        <w:textAlignment w:val="baseline"/>
        <w:rPr>
          <w:rFonts w:ascii="Arial" w:eastAsia="Times New Roman" w:hAnsi="Arial" w:cs="Arial"/>
          <w:snapToGrid w:val="0"/>
          <w:sz w:val="24"/>
          <w:szCs w:val="24"/>
        </w:rPr>
      </w:pPr>
    </w:p>
    <w:p w:rsidR="002931DA" w:rsidRPr="00925F6E" w:rsidRDefault="002931DA" w:rsidP="002931DA">
      <w:pPr>
        <w:widowControl w:val="0"/>
        <w:overflowPunct w:val="0"/>
        <w:autoSpaceDE w:val="0"/>
        <w:autoSpaceDN w:val="0"/>
        <w:adjustRightInd w:val="0"/>
        <w:spacing w:after="0" w:line="240" w:lineRule="auto"/>
        <w:textAlignment w:val="baseline"/>
        <w:rPr>
          <w:rFonts w:ascii="Arial" w:eastAsia="Times New Roman" w:hAnsi="Arial" w:cs="Arial"/>
          <w:snapToGrid w:val="0"/>
          <w:sz w:val="24"/>
          <w:szCs w:val="24"/>
        </w:rPr>
      </w:pPr>
      <w:r w:rsidRPr="00925F6E">
        <w:rPr>
          <w:rFonts w:ascii="Arial" w:eastAsia="Times New Roman" w:hAnsi="Arial" w:cs="Arial"/>
          <w:snapToGrid w:val="0"/>
          <w:sz w:val="24"/>
          <w:szCs w:val="24"/>
        </w:rPr>
        <w:t xml:space="preserve">Pursuant to Article </w:t>
      </w:r>
      <w:r w:rsidRPr="00925F6E">
        <w:rPr>
          <w:rFonts w:ascii="Arial" w:eastAsia="Times New Roman" w:hAnsi="Arial" w:cs="Arial"/>
          <w:sz w:val="24"/>
          <w:szCs w:val="24"/>
        </w:rPr>
        <w:t xml:space="preserve">17 of </w:t>
      </w:r>
      <w:r w:rsidRPr="00925F6E">
        <w:rPr>
          <w:rFonts w:ascii="Arial" w:eastAsia="Times New Roman" w:hAnsi="Arial" w:cs="Arial"/>
          <w:snapToGrid w:val="0"/>
          <w:sz w:val="24"/>
          <w:szCs w:val="24"/>
        </w:rPr>
        <w:t>the National Agreement, I am requesting</w:t>
      </w:r>
      <w:r w:rsidRPr="00925F6E">
        <w:rPr>
          <w:rFonts w:ascii="Arial" w:eastAsia="Times New Roman" w:hAnsi="Arial" w:cs="Arial"/>
          <w:sz w:val="24"/>
          <w:szCs w:val="24"/>
        </w:rPr>
        <w:t xml:space="preserve"> the following </w:t>
      </w:r>
      <w:r w:rsidRPr="00925F6E">
        <w:rPr>
          <w:rFonts w:ascii="Arial" w:eastAsia="Times New Roman" w:hAnsi="Arial" w:cs="Arial"/>
          <w:snapToGrid w:val="0"/>
          <w:sz w:val="24"/>
          <w:szCs w:val="24"/>
        </w:rPr>
        <w:t>steward time to</w:t>
      </w:r>
      <w:r w:rsidRPr="00925F6E">
        <w:rPr>
          <w:rFonts w:ascii="Arial" w:eastAsia="Times New Roman" w:hAnsi="Arial" w:cs="Arial"/>
          <w:sz w:val="24"/>
          <w:szCs w:val="24"/>
        </w:rPr>
        <w:t xml:space="preserve"> investigate a grievance.  </w:t>
      </w:r>
      <w:r w:rsidRPr="00925F6E">
        <w:rPr>
          <w:rFonts w:ascii="Arial" w:eastAsia="Times New Roman" w:hAnsi="Arial" w:cs="Arial"/>
          <w:snapToGrid w:val="0"/>
          <w:sz w:val="24"/>
          <w:szCs w:val="24"/>
        </w:rPr>
        <w:t>I anticipate needing approximately _______________ (hours/minutes) of steward time, which needs to be scheduled no later than ________________ in order to ensure the timelines established in Article 15 are met.  In the event more steward time is needed, I will inform you as soon as possible.</w:t>
      </w:r>
    </w:p>
    <w:p w:rsidR="002931DA" w:rsidRPr="00925F6E" w:rsidRDefault="002931DA" w:rsidP="002931DA">
      <w:pPr>
        <w:widowControl w:val="0"/>
        <w:overflowPunct w:val="0"/>
        <w:autoSpaceDE w:val="0"/>
        <w:autoSpaceDN w:val="0"/>
        <w:adjustRightInd w:val="0"/>
        <w:spacing w:after="0" w:line="240" w:lineRule="auto"/>
        <w:textAlignment w:val="baseline"/>
        <w:rPr>
          <w:rFonts w:ascii="Arial" w:eastAsia="Times New Roman" w:hAnsi="Arial" w:cs="Arial"/>
          <w:snapToGrid w:val="0"/>
          <w:sz w:val="24"/>
          <w:szCs w:val="24"/>
        </w:rPr>
      </w:pPr>
    </w:p>
    <w:p w:rsidR="002931DA" w:rsidRPr="00925F6E" w:rsidRDefault="002931DA" w:rsidP="002931DA">
      <w:pPr>
        <w:widowControl w:val="0"/>
        <w:overflowPunct w:val="0"/>
        <w:autoSpaceDE w:val="0"/>
        <w:autoSpaceDN w:val="0"/>
        <w:adjustRightInd w:val="0"/>
        <w:spacing w:after="0" w:line="240" w:lineRule="auto"/>
        <w:textAlignment w:val="baseline"/>
        <w:rPr>
          <w:rFonts w:ascii="Arial" w:eastAsia="Times New Roman" w:hAnsi="Arial" w:cs="Arial"/>
          <w:snapToGrid w:val="0"/>
          <w:sz w:val="24"/>
          <w:szCs w:val="24"/>
        </w:rPr>
      </w:pPr>
      <w:r w:rsidRPr="00925F6E">
        <w:rPr>
          <w:rFonts w:ascii="Arial" w:eastAsia="Times New Roman" w:hAnsi="Arial" w:cs="Arial"/>
          <w:snapToGrid w:val="0"/>
          <w:sz w:val="24"/>
          <w:szCs w:val="24"/>
        </w:rPr>
        <w:t xml:space="preserve">Your cooperation in this matter will be greatly appreciated. </w:t>
      </w:r>
      <w:r w:rsidR="007B1573">
        <w:rPr>
          <w:rFonts w:ascii="Arial" w:eastAsia="Times New Roman" w:hAnsi="Arial" w:cs="Arial"/>
          <w:snapToGrid w:val="0"/>
          <w:sz w:val="24"/>
          <w:szCs w:val="24"/>
        </w:rPr>
        <w:t xml:space="preserve"> </w:t>
      </w:r>
      <w:r w:rsidRPr="00925F6E">
        <w:rPr>
          <w:rFonts w:ascii="Arial" w:eastAsia="Times New Roman" w:hAnsi="Arial" w:cs="Arial"/>
          <w:snapToGrid w:val="0"/>
          <w:sz w:val="24"/>
          <w:szCs w:val="24"/>
        </w:rPr>
        <w:t>If you have any questions concerning this request, or if I may be of assistance to you in some other way, please feel free to contact me.</w:t>
      </w:r>
    </w:p>
    <w:p w:rsidR="002931DA" w:rsidRPr="00925F6E" w:rsidRDefault="002931DA" w:rsidP="002931DA">
      <w:pPr>
        <w:widowControl w:val="0"/>
        <w:overflowPunct w:val="0"/>
        <w:autoSpaceDE w:val="0"/>
        <w:autoSpaceDN w:val="0"/>
        <w:adjustRightInd w:val="0"/>
        <w:spacing w:after="0" w:line="240" w:lineRule="auto"/>
        <w:textAlignment w:val="baseline"/>
        <w:rPr>
          <w:rFonts w:ascii="Arial" w:eastAsia="Times New Roman" w:hAnsi="Arial" w:cs="Arial"/>
          <w:snapToGrid w:val="0"/>
          <w:sz w:val="24"/>
          <w:szCs w:val="24"/>
        </w:rPr>
      </w:pPr>
    </w:p>
    <w:p w:rsidR="002931DA" w:rsidRPr="00925F6E" w:rsidRDefault="002931DA" w:rsidP="002931DA">
      <w:pPr>
        <w:widowControl w:val="0"/>
        <w:overflowPunct w:val="0"/>
        <w:autoSpaceDE w:val="0"/>
        <w:autoSpaceDN w:val="0"/>
        <w:adjustRightInd w:val="0"/>
        <w:spacing w:after="0" w:line="240" w:lineRule="auto"/>
        <w:textAlignment w:val="baseline"/>
        <w:rPr>
          <w:rFonts w:ascii="Arial" w:eastAsia="Times New Roman" w:hAnsi="Arial" w:cs="Arial"/>
          <w:snapToGrid w:val="0"/>
          <w:sz w:val="24"/>
          <w:szCs w:val="24"/>
        </w:rPr>
      </w:pPr>
      <w:r w:rsidRPr="00925F6E">
        <w:rPr>
          <w:rFonts w:ascii="Arial" w:eastAsia="Times New Roman" w:hAnsi="Arial" w:cs="Arial"/>
          <w:snapToGrid w:val="0"/>
          <w:sz w:val="24"/>
          <w:szCs w:val="24"/>
        </w:rPr>
        <w:t>Sincerely,</w:t>
      </w:r>
    </w:p>
    <w:p w:rsidR="002931DA" w:rsidRPr="00925F6E" w:rsidRDefault="002931DA" w:rsidP="002931DA">
      <w:pPr>
        <w:widowControl w:val="0"/>
        <w:overflowPunct w:val="0"/>
        <w:autoSpaceDE w:val="0"/>
        <w:autoSpaceDN w:val="0"/>
        <w:adjustRightInd w:val="0"/>
        <w:spacing w:after="0" w:line="240" w:lineRule="auto"/>
        <w:textAlignment w:val="baseline"/>
        <w:rPr>
          <w:rFonts w:ascii="Arial" w:eastAsia="Times New Roman" w:hAnsi="Arial" w:cs="Arial"/>
          <w:snapToGrid w:val="0"/>
          <w:sz w:val="24"/>
          <w:szCs w:val="24"/>
        </w:rPr>
      </w:pPr>
    </w:p>
    <w:p w:rsidR="002931DA" w:rsidRPr="00925F6E" w:rsidRDefault="002931DA" w:rsidP="002931DA">
      <w:pPr>
        <w:widowControl w:val="0"/>
        <w:overflowPunct w:val="0"/>
        <w:autoSpaceDE w:val="0"/>
        <w:autoSpaceDN w:val="0"/>
        <w:adjustRightInd w:val="0"/>
        <w:spacing w:after="0" w:line="240" w:lineRule="auto"/>
        <w:textAlignment w:val="baseline"/>
        <w:rPr>
          <w:rFonts w:ascii="Arial" w:eastAsia="Times New Roman" w:hAnsi="Arial" w:cs="Arial"/>
          <w:snapToGrid w:val="0"/>
          <w:sz w:val="24"/>
          <w:szCs w:val="24"/>
        </w:rPr>
      </w:pPr>
      <w:r w:rsidRPr="00925F6E">
        <w:rPr>
          <w:rFonts w:ascii="Arial" w:eastAsia="Times New Roman" w:hAnsi="Arial" w:cs="Arial"/>
          <w:snapToGrid w:val="0"/>
          <w:sz w:val="24"/>
          <w:szCs w:val="24"/>
        </w:rPr>
        <w:t>______________________Request received by: _________________________</w:t>
      </w:r>
    </w:p>
    <w:p w:rsidR="002931DA" w:rsidRPr="00925F6E" w:rsidRDefault="002931DA" w:rsidP="002931DA">
      <w:pPr>
        <w:widowControl w:val="0"/>
        <w:overflowPunct w:val="0"/>
        <w:autoSpaceDE w:val="0"/>
        <w:autoSpaceDN w:val="0"/>
        <w:adjustRightInd w:val="0"/>
        <w:spacing w:after="0" w:line="240" w:lineRule="auto"/>
        <w:textAlignment w:val="baseline"/>
        <w:rPr>
          <w:rFonts w:ascii="Arial" w:eastAsia="Times New Roman" w:hAnsi="Arial" w:cs="Arial"/>
          <w:snapToGrid w:val="0"/>
          <w:sz w:val="24"/>
          <w:szCs w:val="24"/>
        </w:rPr>
      </w:pPr>
      <w:r w:rsidRPr="00925F6E">
        <w:rPr>
          <w:rFonts w:ascii="Arial" w:eastAsia="Times New Roman" w:hAnsi="Arial" w:cs="Arial"/>
          <w:snapToGrid w:val="0"/>
          <w:sz w:val="24"/>
          <w:szCs w:val="24"/>
        </w:rPr>
        <w:t>Shop Steward</w:t>
      </w:r>
    </w:p>
    <w:p w:rsidR="002931DA" w:rsidRPr="00925F6E" w:rsidRDefault="002931DA" w:rsidP="002931DA">
      <w:pPr>
        <w:widowControl w:val="0"/>
        <w:overflowPunct w:val="0"/>
        <w:autoSpaceDE w:val="0"/>
        <w:autoSpaceDN w:val="0"/>
        <w:adjustRightInd w:val="0"/>
        <w:spacing w:after="0" w:line="240" w:lineRule="auto"/>
        <w:ind w:left="6030" w:hanging="6030"/>
        <w:textAlignment w:val="baseline"/>
        <w:rPr>
          <w:rFonts w:ascii="Arial" w:eastAsia="Times New Roman" w:hAnsi="Arial" w:cs="Arial"/>
          <w:snapToGrid w:val="0"/>
          <w:sz w:val="24"/>
          <w:szCs w:val="24"/>
        </w:rPr>
      </w:pPr>
      <w:r w:rsidRPr="00925F6E">
        <w:rPr>
          <w:rFonts w:ascii="Arial" w:eastAsia="Times New Roman" w:hAnsi="Arial" w:cs="Arial"/>
          <w:snapToGrid w:val="0"/>
          <w:sz w:val="24"/>
          <w:szCs w:val="24"/>
        </w:rPr>
        <w:t>NALC</w:t>
      </w:r>
      <w:r w:rsidRPr="00925F6E">
        <w:rPr>
          <w:rFonts w:ascii="Arial" w:eastAsia="Times New Roman" w:hAnsi="Arial" w:cs="Arial"/>
          <w:snapToGrid w:val="0"/>
          <w:sz w:val="24"/>
          <w:szCs w:val="24"/>
        </w:rPr>
        <w:tab/>
        <w:t>Date: ___________________</w:t>
      </w:r>
    </w:p>
    <w:p w:rsidR="00E43F60" w:rsidRPr="00E43F60" w:rsidRDefault="002931DA" w:rsidP="008C3E1E">
      <w:pPr>
        <w:jc w:val="both"/>
        <w:rPr>
          <w:rFonts w:ascii="Arial" w:hAnsi="Arial" w:cs="Arial"/>
          <w:sz w:val="24"/>
          <w:szCs w:val="24"/>
        </w:rPr>
      </w:pPr>
      <w:r>
        <w:rPr>
          <w:rFonts w:ascii="Arial" w:hAnsi="Arial" w:cs="Arial"/>
          <w:sz w:val="24"/>
          <w:szCs w:val="24"/>
        </w:rPr>
        <w:tab/>
        <w:t xml:space="preserve">   </w:t>
      </w:r>
    </w:p>
    <w:p w:rsidR="00E43F60" w:rsidRPr="007F0122" w:rsidRDefault="00E43F60" w:rsidP="00E43F60">
      <w:pPr>
        <w:pStyle w:val="ListParagraph"/>
        <w:jc w:val="both"/>
        <w:rPr>
          <w:rFonts w:ascii="Arial" w:hAnsi="Arial" w:cs="Arial"/>
          <w:sz w:val="24"/>
          <w:szCs w:val="24"/>
        </w:rPr>
      </w:pPr>
    </w:p>
    <w:p w:rsidR="00214986" w:rsidRDefault="00214986" w:rsidP="00214986">
      <w:pPr>
        <w:jc w:val="both"/>
        <w:rPr>
          <w:rFonts w:ascii="Arial" w:hAnsi="Arial" w:cs="Arial"/>
          <w:sz w:val="24"/>
          <w:szCs w:val="24"/>
        </w:rPr>
      </w:pPr>
    </w:p>
    <w:p w:rsidR="00214986" w:rsidRDefault="00214986" w:rsidP="00214986">
      <w:pPr>
        <w:jc w:val="both"/>
        <w:rPr>
          <w:rFonts w:ascii="Arial" w:hAnsi="Arial" w:cs="Arial"/>
          <w:sz w:val="24"/>
          <w:szCs w:val="24"/>
        </w:rPr>
      </w:pPr>
      <w:r>
        <w:rPr>
          <w:rFonts w:ascii="Arial" w:hAnsi="Arial" w:cs="Arial"/>
          <w:sz w:val="24"/>
          <w:szCs w:val="24"/>
        </w:rPr>
        <w:t xml:space="preserve"> </w:t>
      </w:r>
    </w:p>
    <w:sectPr w:rsidR="002149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35D31"/>
    <w:multiLevelType w:val="hybridMultilevel"/>
    <w:tmpl w:val="0A604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E0185"/>
    <w:multiLevelType w:val="hybridMultilevel"/>
    <w:tmpl w:val="D94A8E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AA4CA9"/>
    <w:multiLevelType w:val="hybridMultilevel"/>
    <w:tmpl w:val="7C26606A"/>
    <w:lvl w:ilvl="0" w:tplc="E6560AC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E9D2B23"/>
    <w:multiLevelType w:val="hybridMultilevel"/>
    <w:tmpl w:val="5CC0B3E2"/>
    <w:lvl w:ilvl="0" w:tplc="7494DAB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1090716"/>
    <w:multiLevelType w:val="hybridMultilevel"/>
    <w:tmpl w:val="81BED4E4"/>
    <w:lvl w:ilvl="0" w:tplc="2CE00D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8737B54"/>
    <w:multiLevelType w:val="hybridMultilevel"/>
    <w:tmpl w:val="84F67042"/>
    <w:lvl w:ilvl="0" w:tplc="B12A2D0C">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EC4E70"/>
    <w:multiLevelType w:val="hybridMultilevel"/>
    <w:tmpl w:val="4D3C7AB0"/>
    <w:lvl w:ilvl="0" w:tplc="DBA02E1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D7C31C4"/>
    <w:multiLevelType w:val="hybridMultilevel"/>
    <w:tmpl w:val="6BA88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FB3607"/>
    <w:multiLevelType w:val="hybridMultilevel"/>
    <w:tmpl w:val="453ED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8631A8"/>
    <w:multiLevelType w:val="hybridMultilevel"/>
    <w:tmpl w:val="736C98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4917EA"/>
    <w:multiLevelType w:val="hybridMultilevel"/>
    <w:tmpl w:val="7402E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680A49"/>
    <w:multiLevelType w:val="hybridMultilevel"/>
    <w:tmpl w:val="8E96B728"/>
    <w:lvl w:ilvl="0" w:tplc="CBA40F3A">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B6E324C"/>
    <w:multiLevelType w:val="hybridMultilevel"/>
    <w:tmpl w:val="8736BB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FF4D4F"/>
    <w:multiLevelType w:val="hybridMultilevel"/>
    <w:tmpl w:val="1D3283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9D064C"/>
    <w:multiLevelType w:val="hybridMultilevel"/>
    <w:tmpl w:val="56E4BC82"/>
    <w:lvl w:ilvl="0" w:tplc="EF8EC2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9F1566E"/>
    <w:multiLevelType w:val="hybridMultilevel"/>
    <w:tmpl w:val="DC5076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DF5F6F"/>
    <w:multiLevelType w:val="hybridMultilevel"/>
    <w:tmpl w:val="6AF822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CFD6A31"/>
    <w:multiLevelType w:val="hybridMultilevel"/>
    <w:tmpl w:val="AB1CE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79E4800"/>
    <w:multiLevelType w:val="hybridMultilevel"/>
    <w:tmpl w:val="961086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983B91"/>
    <w:multiLevelType w:val="hybridMultilevel"/>
    <w:tmpl w:val="8BA82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0"/>
  </w:num>
  <w:num w:numId="3">
    <w:abstractNumId w:val="2"/>
  </w:num>
  <w:num w:numId="4">
    <w:abstractNumId w:val="3"/>
  </w:num>
  <w:num w:numId="5">
    <w:abstractNumId w:val="16"/>
  </w:num>
  <w:num w:numId="6">
    <w:abstractNumId w:val="9"/>
  </w:num>
  <w:num w:numId="7">
    <w:abstractNumId w:val="19"/>
  </w:num>
  <w:num w:numId="8">
    <w:abstractNumId w:val="15"/>
  </w:num>
  <w:num w:numId="9">
    <w:abstractNumId w:val="14"/>
  </w:num>
  <w:num w:numId="10">
    <w:abstractNumId w:val="17"/>
  </w:num>
  <w:num w:numId="11">
    <w:abstractNumId w:val="18"/>
  </w:num>
  <w:num w:numId="12">
    <w:abstractNumId w:val="6"/>
  </w:num>
  <w:num w:numId="13">
    <w:abstractNumId w:val="10"/>
  </w:num>
  <w:num w:numId="14">
    <w:abstractNumId w:val="4"/>
  </w:num>
  <w:num w:numId="15">
    <w:abstractNumId w:val="7"/>
  </w:num>
  <w:num w:numId="16">
    <w:abstractNumId w:val="1"/>
  </w:num>
  <w:num w:numId="17">
    <w:abstractNumId w:val="8"/>
  </w:num>
  <w:num w:numId="18">
    <w:abstractNumId w:val="12"/>
  </w:num>
  <w:num w:numId="19">
    <w:abstractNumId w:val="11"/>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986"/>
    <w:rsid w:val="00012907"/>
    <w:rsid w:val="00016F11"/>
    <w:rsid w:val="00093A64"/>
    <w:rsid w:val="000D3875"/>
    <w:rsid w:val="001224E5"/>
    <w:rsid w:val="001852E8"/>
    <w:rsid w:val="001D7CE0"/>
    <w:rsid w:val="00214986"/>
    <w:rsid w:val="00255E94"/>
    <w:rsid w:val="00286FD0"/>
    <w:rsid w:val="002931DA"/>
    <w:rsid w:val="00297309"/>
    <w:rsid w:val="002B683B"/>
    <w:rsid w:val="002D0340"/>
    <w:rsid w:val="00311F07"/>
    <w:rsid w:val="00322273"/>
    <w:rsid w:val="00342051"/>
    <w:rsid w:val="00360149"/>
    <w:rsid w:val="00363421"/>
    <w:rsid w:val="003833F0"/>
    <w:rsid w:val="00385F7F"/>
    <w:rsid w:val="003B7F99"/>
    <w:rsid w:val="003E3CC8"/>
    <w:rsid w:val="003E7867"/>
    <w:rsid w:val="0044225C"/>
    <w:rsid w:val="004446F7"/>
    <w:rsid w:val="004554FD"/>
    <w:rsid w:val="004E315B"/>
    <w:rsid w:val="005072A2"/>
    <w:rsid w:val="005169A6"/>
    <w:rsid w:val="005469AE"/>
    <w:rsid w:val="00572BEE"/>
    <w:rsid w:val="005A237F"/>
    <w:rsid w:val="005B0C25"/>
    <w:rsid w:val="005E50AD"/>
    <w:rsid w:val="006231AE"/>
    <w:rsid w:val="00632A26"/>
    <w:rsid w:val="0065396E"/>
    <w:rsid w:val="00690232"/>
    <w:rsid w:val="006D6C7C"/>
    <w:rsid w:val="00707AE6"/>
    <w:rsid w:val="007365E3"/>
    <w:rsid w:val="0076074B"/>
    <w:rsid w:val="00761C4A"/>
    <w:rsid w:val="007B1573"/>
    <w:rsid w:val="007B6CA7"/>
    <w:rsid w:val="007F0122"/>
    <w:rsid w:val="00801616"/>
    <w:rsid w:val="008929A6"/>
    <w:rsid w:val="008C3E1E"/>
    <w:rsid w:val="008C5041"/>
    <w:rsid w:val="008F7585"/>
    <w:rsid w:val="009073C9"/>
    <w:rsid w:val="009217D4"/>
    <w:rsid w:val="00922219"/>
    <w:rsid w:val="00925F6E"/>
    <w:rsid w:val="009A4A76"/>
    <w:rsid w:val="009D1A37"/>
    <w:rsid w:val="00A35E6C"/>
    <w:rsid w:val="00A86A2B"/>
    <w:rsid w:val="00A86CB5"/>
    <w:rsid w:val="00AB0155"/>
    <w:rsid w:val="00AC7029"/>
    <w:rsid w:val="00AD254C"/>
    <w:rsid w:val="00AE17CF"/>
    <w:rsid w:val="00B36238"/>
    <w:rsid w:val="00B55229"/>
    <w:rsid w:val="00B67BE6"/>
    <w:rsid w:val="00B7076A"/>
    <w:rsid w:val="00B96624"/>
    <w:rsid w:val="00B97B34"/>
    <w:rsid w:val="00BD264C"/>
    <w:rsid w:val="00C13705"/>
    <w:rsid w:val="00C53F47"/>
    <w:rsid w:val="00CB124F"/>
    <w:rsid w:val="00D26BA8"/>
    <w:rsid w:val="00D66D10"/>
    <w:rsid w:val="00D94556"/>
    <w:rsid w:val="00DA6947"/>
    <w:rsid w:val="00DB7D42"/>
    <w:rsid w:val="00DC5BB3"/>
    <w:rsid w:val="00DF42DE"/>
    <w:rsid w:val="00E014C7"/>
    <w:rsid w:val="00E036A4"/>
    <w:rsid w:val="00E1355A"/>
    <w:rsid w:val="00E16B24"/>
    <w:rsid w:val="00E238EE"/>
    <w:rsid w:val="00E32AFF"/>
    <w:rsid w:val="00E43F60"/>
    <w:rsid w:val="00E74575"/>
    <w:rsid w:val="00F31EED"/>
    <w:rsid w:val="00F605B8"/>
    <w:rsid w:val="00F9494B"/>
    <w:rsid w:val="00FC5DC0"/>
    <w:rsid w:val="00FD5E7A"/>
    <w:rsid w:val="00FD708B"/>
    <w:rsid w:val="00FD7530"/>
    <w:rsid w:val="00FF2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C7CBC6-EED8-4913-B386-A58BF702A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4986"/>
    <w:pPr>
      <w:ind w:left="720"/>
      <w:contextualSpacing/>
    </w:pPr>
  </w:style>
  <w:style w:type="paragraph" w:styleId="NoSpacing">
    <w:name w:val="No Spacing"/>
    <w:uiPriority w:val="1"/>
    <w:qFormat/>
    <w:rsid w:val="00E43F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F4DB71-A065-4018-90DF-FE746B983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1090</Words>
  <Characters>6216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Jasson</dc:creator>
  <cp:keywords/>
  <dc:description/>
  <cp:lastModifiedBy>CAUTemp</cp:lastModifiedBy>
  <cp:revision>3</cp:revision>
  <dcterms:created xsi:type="dcterms:W3CDTF">2018-09-12T16:51:00Z</dcterms:created>
  <dcterms:modified xsi:type="dcterms:W3CDTF">2018-09-12T19:50:00Z</dcterms:modified>
</cp:coreProperties>
</file>