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23F7" w14:textId="77777777" w:rsidR="00153102" w:rsidRDefault="00153102" w:rsidP="00153102">
      <w:pPr>
        <w:pStyle w:val="Title"/>
        <w:jc w:val="center"/>
        <w:rPr>
          <w:noProof/>
        </w:rPr>
      </w:pPr>
      <w:r w:rsidRPr="00E97A5F">
        <w:rPr>
          <w:b/>
          <w:noProof/>
          <w:sz w:val="44"/>
          <w:szCs w:val="44"/>
        </w:rPr>
        <w:t>GUALALA COMMUNITY SERVICES DISTRICT</w:t>
      </w:r>
    </w:p>
    <w:p w14:paraId="45237267" w14:textId="77777777" w:rsidR="00153102" w:rsidRDefault="00153102" w:rsidP="00153102">
      <w:pPr>
        <w:rPr>
          <w:noProof/>
        </w:rPr>
      </w:pPr>
    </w:p>
    <w:p w14:paraId="7BE8B1AE" w14:textId="77777777" w:rsidR="00153102" w:rsidRPr="00607785" w:rsidRDefault="00153102" w:rsidP="00153102">
      <w:pPr>
        <w:pStyle w:val="Heading1"/>
        <w:jc w:val="center"/>
        <w:rPr>
          <w:noProof/>
          <w:color w:val="17365D" w:themeColor="text2" w:themeShade="BF"/>
          <w:sz w:val="56"/>
          <w:szCs w:val="56"/>
        </w:rPr>
      </w:pPr>
      <w:bookmarkStart w:id="0" w:name="_Toc243838"/>
      <w:r w:rsidRPr="00607785">
        <w:rPr>
          <w:noProof/>
          <w:color w:val="17365D" w:themeColor="text2" w:themeShade="BF"/>
          <w:sz w:val="56"/>
          <w:szCs w:val="56"/>
        </w:rPr>
        <w:t>PERSONNEL MANUAL</w:t>
      </w:r>
      <w:bookmarkEnd w:id="0"/>
    </w:p>
    <w:p w14:paraId="28F55F5E" w14:textId="77777777" w:rsidR="00153102" w:rsidRDefault="00153102" w:rsidP="00153102">
      <w:pPr>
        <w:rPr>
          <w:noProof/>
        </w:rPr>
      </w:pPr>
    </w:p>
    <w:p w14:paraId="68585610" w14:textId="77777777" w:rsidR="00153102" w:rsidRDefault="00153102" w:rsidP="00994CD7">
      <w:pPr>
        <w:jc w:val="center"/>
        <w:rPr>
          <w:noProof/>
        </w:rPr>
      </w:pPr>
    </w:p>
    <w:p w14:paraId="1FEA9781" w14:textId="77777777" w:rsidR="00153102" w:rsidRDefault="00153102" w:rsidP="00153102">
      <w:pPr>
        <w:rPr>
          <w:noProof/>
        </w:rPr>
      </w:pPr>
    </w:p>
    <w:p w14:paraId="05C2F4BA" w14:textId="77777777" w:rsidR="00153102" w:rsidRDefault="00153102" w:rsidP="00153102"/>
    <w:p w14:paraId="23333447" w14:textId="77777777" w:rsidR="00994CD7" w:rsidRDefault="00B71C08" w:rsidP="00153102">
      <w:r>
        <w:rPr>
          <w:noProof/>
        </w:rPr>
        <mc:AlternateContent>
          <mc:Choice Requires="wps">
            <w:drawing>
              <wp:anchor distT="0" distB="0" distL="114300" distR="114300" simplePos="0" relativeHeight="251664384" behindDoc="0" locked="0" layoutInCell="1" allowOverlap="1" wp14:anchorId="1032FF9F" wp14:editId="0F852020">
                <wp:simplePos x="0" y="0"/>
                <wp:positionH relativeFrom="column">
                  <wp:posOffset>3717925</wp:posOffset>
                </wp:positionH>
                <wp:positionV relativeFrom="paragraph">
                  <wp:posOffset>81280</wp:posOffset>
                </wp:positionV>
                <wp:extent cx="2359025" cy="1581150"/>
                <wp:effectExtent l="76200" t="0" r="3175" b="762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58115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1B7AEFE6" w14:textId="77777777" w:rsidR="00832233" w:rsidRPr="00912B3E" w:rsidRDefault="00832233" w:rsidP="00907EEA">
                            <w:pPr>
                              <w:jc w:val="center"/>
                              <w:rPr>
                                <w:i/>
                                <w:sz w:val="24"/>
                                <w:szCs w:val="24"/>
                              </w:rPr>
                            </w:pPr>
                            <w:r w:rsidRPr="00912B3E">
                              <w:rPr>
                                <w:i/>
                                <w:sz w:val="24"/>
                                <w:szCs w:val="24"/>
                              </w:rPr>
                              <w:t>GCSD</w:t>
                            </w:r>
                          </w:p>
                          <w:p w14:paraId="56520CDD" w14:textId="77777777" w:rsidR="00832233" w:rsidRPr="00912B3E" w:rsidRDefault="00832233" w:rsidP="00153102">
                            <w:pPr>
                              <w:jc w:val="center"/>
                              <w:rPr>
                                <w:i/>
                                <w:sz w:val="24"/>
                                <w:szCs w:val="24"/>
                              </w:rPr>
                            </w:pPr>
                            <w:r w:rsidRPr="00912B3E">
                              <w:rPr>
                                <w:i/>
                                <w:sz w:val="24"/>
                                <w:szCs w:val="24"/>
                              </w:rPr>
                              <w:t>P.O. Box 124</w:t>
                            </w:r>
                          </w:p>
                          <w:p w14:paraId="24C470F9" w14:textId="77777777" w:rsidR="00832233" w:rsidRPr="00912B3E" w:rsidRDefault="00832233" w:rsidP="00153102">
                            <w:pPr>
                              <w:jc w:val="center"/>
                              <w:rPr>
                                <w:i/>
                                <w:sz w:val="24"/>
                                <w:szCs w:val="24"/>
                              </w:rPr>
                            </w:pPr>
                            <w:r w:rsidRPr="00912B3E">
                              <w:rPr>
                                <w:i/>
                                <w:sz w:val="24"/>
                                <w:szCs w:val="24"/>
                              </w:rPr>
                              <w:t>Gualala, CA  95445</w:t>
                            </w:r>
                          </w:p>
                          <w:p w14:paraId="1F2ECF82" w14:textId="77777777" w:rsidR="00832233" w:rsidRPr="00912B3E" w:rsidRDefault="00832233" w:rsidP="00907EEA">
                            <w:pPr>
                              <w:jc w:val="center"/>
                              <w:rPr>
                                <w:i/>
                                <w:sz w:val="24"/>
                                <w:szCs w:val="24"/>
                              </w:rPr>
                            </w:pPr>
                            <w:r w:rsidRPr="00912B3E">
                              <w:rPr>
                                <w:i/>
                                <w:sz w:val="24"/>
                                <w:szCs w:val="24"/>
                              </w:rPr>
                              <w:t xml:space="preserve">(707) 785-2331 </w:t>
                            </w:r>
                          </w:p>
                          <w:p w14:paraId="61DB79E7" w14:textId="77777777" w:rsidR="00832233" w:rsidRDefault="00832233" w:rsidP="00153102">
                            <w:pPr>
                              <w:jc w:val="center"/>
                              <w:rPr>
                                <w:i/>
                              </w:rPr>
                            </w:pPr>
                          </w:p>
                          <w:p w14:paraId="3BE07E4A" w14:textId="0AC81C3A" w:rsidR="00832233" w:rsidRPr="00912B3E" w:rsidRDefault="00832233" w:rsidP="00153102">
                            <w:pPr>
                              <w:jc w:val="center"/>
                              <w:rPr>
                                <w:i/>
                                <w:sz w:val="40"/>
                                <w:szCs w:val="40"/>
                              </w:rPr>
                            </w:pPr>
                            <w:r w:rsidRPr="00496C74">
                              <w:rPr>
                                <w:i/>
                                <w:sz w:val="40"/>
                                <w:szCs w:val="40"/>
                              </w:rPr>
                              <w:t>20</w:t>
                            </w:r>
                            <w:r>
                              <w:rPr>
                                <w:i/>
                                <w:sz w:val="40"/>
                                <w:szCs w:val="40"/>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2FF9F" id="_x0000_t202" coordsize="21600,21600" o:spt="202" path="m,l,21600r21600,l21600,xe">
                <v:stroke joinstyle="miter"/>
                <v:path gradientshapeok="t" o:connecttype="rect"/>
              </v:shapetype>
              <v:shape id="Text Box 6" o:spid="_x0000_s1026" type="#_x0000_t202" style="position:absolute;margin-left:292.75pt;margin-top:6.4pt;width:185.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">
                <v:shadow on="t" opacity=".5" offset="-6pt,6pt"/>
                <v:textbox>
                  <w:txbxContent>
                    <w:p w14:paraId="1B7AEFE6" w14:textId="77777777" w:rsidR="00832233" w:rsidRPr="00912B3E" w:rsidRDefault="00832233" w:rsidP="00907EEA">
                      <w:pPr>
                        <w:jc w:val="center"/>
                        <w:rPr>
                          <w:i/>
                          <w:sz w:val="24"/>
                          <w:szCs w:val="24"/>
                        </w:rPr>
                      </w:pPr>
                      <w:r w:rsidRPr="00912B3E">
                        <w:rPr>
                          <w:i/>
                          <w:sz w:val="24"/>
                          <w:szCs w:val="24"/>
                        </w:rPr>
                        <w:t>GCSD</w:t>
                      </w:r>
                    </w:p>
                    <w:p w14:paraId="56520CDD" w14:textId="77777777" w:rsidR="00832233" w:rsidRPr="00912B3E" w:rsidRDefault="00832233" w:rsidP="00153102">
                      <w:pPr>
                        <w:jc w:val="center"/>
                        <w:rPr>
                          <w:i/>
                          <w:sz w:val="24"/>
                          <w:szCs w:val="24"/>
                        </w:rPr>
                      </w:pPr>
                      <w:r w:rsidRPr="00912B3E">
                        <w:rPr>
                          <w:i/>
                          <w:sz w:val="24"/>
                          <w:szCs w:val="24"/>
                        </w:rPr>
                        <w:t>P.O. Box 124</w:t>
                      </w:r>
                    </w:p>
                    <w:p w14:paraId="24C470F9" w14:textId="77777777" w:rsidR="00832233" w:rsidRPr="00912B3E" w:rsidRDefault="00832233" w:rsidP="00153102">
                      <w:pPr>
                        <w:jc w:val="center"/>
                        <w:rPr>
                          <w:i/>
                          <w:sz w:val="24"/>
                          <w:szCs w:val="24"/>
                        </w:rPr>
                      </w:pPr>
                      <w:r w:rsidRPr="00912B3E">
                        <w:rPr>
                          <w:i/>
                          <w:sz w:val="24"/>
                          <w:szCs w:val="24"/>
                        </w:rPr>
                        <w:t>Gualala, CA  95445</w:t>
                      </w:r>
                    </w:p>
                    <w:p w14:paraId="1F2ECF82" w14:textId="77777777" w:rsidR="00832233" w:rsidRPr="00912B3E" w:rsidRDefault="00832233" w:rsidP="00907EEA">
                      <w:pPr>
                        <w:jc w:val="center"/>
                        <w:rPr>
                          <w:i/>
                          <w:sz w:val="24"/>
                          <w:szCs w:val="24"/>
                        </w:rPr>
                      </w:pPr>
                      <w:r w:rsidRPr="00912B3E">
                        <w:rPr>
                          <w:i/>
                          <w:sz w:val="24"/>
                          <w:szCs w:val="24"/>
                        </w:rPr>
                        <w:t xml:space="preserve">(707) 785-2331 </w:t>
                      </w:r>
                    </w:p>
                    <w:p w14:paraId="61DB79E7" w14:textId="77777777" w:rsidR="00832233" w:rsidRDefault="00832233" w:rsidP="00153102">
                      <w:pPr>
                        <w:jc w:val="center"/>
                        <w:rPr>
                          <w:i/>
                        </w:rPr>
                      </w:pPr>
                    </w:p>
                    <w:p w14:paraId="3BE07E4A" w14:textId="0AC81C3A" w:rsidR="00832233" w:rsidRPr="00912B3E" w:rsidRDefault="00832233" w:rsidP="00153102">
                      <w:pPr>
                        <w:jc w:val="center"/>
                        <w:rPr>
                          <w:i/>
                          <w:sz w:val="40"/>
                          <w:szCs w:val="40"/>
                        </w:rPr>
                      </w:pPr>
                      <w:r w:rsidRPr="00496C74">
                        <w:rPr>
                          <w:i/>
                          <w:sz w:val="40"/>
                          <w:szCs w:val="40"/>
                        </w:rPr>
                        <w:t>20</w:t>
                      </w:r>
                      <w:r>
                        <w:rPr>
                          <w:i/>
                          <w:sz w:val="40"/>
                          <w:szCs w:val="40"/>
                        </w:rPr>
                        <w:t>20</w:t>
                      </w:r>
                    </w:p>
                  </w:txbxContent>
                </v:textbox>
              </v:shape>
            </w:pict>
          </mc:Fallback>
        </mc:AlternateContent>
      </w:r>
    </w:p>
    <w:p w14:paraId="7E693DD0" w14:textId="77777777" w:rsidR="00994CD7" w:rsidRDefault="00994CD7" w:rsidP="00153102"/>
    <w:p w14:paraId="26755358" w14:textId="77777777" w:rsidR="00994CD7" w:rsidRDefault="00994CD7" w:rsidP="00153102"/>
    <w:p w14:paraId="7E0B1754" w14:textId="77777777" w:rsidR="00994CD7" w:rsidRDefault="00994CD7" w:rsidP="00153102"/>
    <w:p w14:paraId="0A8AF2D8" w14:textId="77777777" w:rsidR="00994CD7" w:rsidRDefault="00994CD7" w:rsidP="00153102"/>
    <w:p w14:paraId="0F930FBB" w14:textId="77777777" w:rsidR="00994CD7" w:rsidRDefault="00994CD7" w:rsidP="00153102"/>
    <w:p w14:paraId="17CF2272" w14:textId="77777777" w:rsidR="00994CD7" w:rsidRDefault="00994CD7" w:rsidP="00153102"/>
    <w:p w14:paraId="00693B05" w14:textId="77777777" w:rsidR="00994CD7" w:rsidRDefault="00994CD7" w:rsidP="00153102"/>
    <w:p w14:paraId="6009ECDB" w14:textId="77777777" w:rsidR="00994CD7" w:rsidRDefault="00994CD7" w:rsidP="00153102"/>
    <w:p w14:paraId="77D076AE" w14:textId="77777777" w:rsidR="00994CD7" w:rsidRDefault="00994CD7" w:rsidP="00153102"/>
    <w:p w14:paraId="1365F9BC" w14:textId="77777777" w:rsidR="00994CD7" w:rsidRDefault="00994CD7" w:rsidP="00153102"/>
    <w:p w14:paraId="4A2A52F9" w14:textId="77777777" w:rsidR="00994CD7" w:rsidRDefault="00994CD7" w:rsidP="00153102"/>
    <w:p w14:paraId="54BE04B4" w14:textId="77777777" w:rsidR="00153102" w:rsidRDefault="00153102">
      <w:pPr>
        <w:rPr>
          <w:b/>
          <w:caps/>
          <w:szCs w:val="20"/>
        </w:rPr>
      </w:pPr>
      <w:r>
        <w:rPr>
          <w:b/>
          <w:caps/>
          <w:szCs w:val="20"/>
        </w:rPr>
        <w:br w:type="page"/>
      </w:r>
    </w:p>
    <w:sdt>
      <w:sdtPr>
        <w:rPr>
          <w:rFonts w:ascii="Arial" w:eastAsiaTheme="minorHAnsi" w:hAnsi="Arial" w:cstheme="minorBidi"/>
          <w:b w:val="0"/>
          <w:bCs w:val="0"/>
          <w:sz w:val="20"/>
          <w:szCs w:val="22"/>
        </w:rPr>
        <w:id w:val="89692978"/>
        <w:docPartObj>
          <w:docPartGallery w:val="Table of Contents"/>
          <w:docPartUnique/>
        </w:docPartObj>
      </w:sdtPr>
      <w:sdtEndPr/>
      <w:sdtContent>
        <w:p w14:paraId="18C75CF6" w14:textId="77777777" w:rsidR="00AD4532" w:rsidRDefault="00AD4532" w:rsidP="00AD4532">
          <w:pPr>
            <w:pStyle w:val="TOCHeading"/>
            <w:jc w:val="center"/>
          </w:pPr>
          <w:r w:rsidRPr="00AD4532">
            <w:rPr>
              <w:sz w:val="36"/>
              <w:szCs w:val="36"/>
            </w:rPr>
            <w:t>Table of Contents</w:t>
          </w:r>
        </w:p>
        <w:p w14:paraId="33460E9A" w14:textId="7B2A979C" w:rsidR="006B0853" w:rsidRDefault="0086559D">
          <w:pPr>
            <w:pStyle w:val="TOC1"/>
            <w:tabs>
              <w:tab w:val="right" w:leader="dot" w:pos="10070"/>
            </w:tabs>
            <w:rPr>
              <w:noProof/>
            </w:rPr>
          </w:pPr>
          <w:r w:rsidRPr="00496C74">
            <w:fldChar w:fldCharType="begin"/>
          </w:r>
          <w:r w:rsidR="00AD4532" w:rsidRPr="00496C74">
            <w:instrText xml:space="preserve"> TOC \o "1-3" \h \z \u </w:instrText>
          </w:r>
          <w:r w:rsidRPr="00496C74">
            <w:fldChar w:fldCharType="separate"/>
          </w:r>
          <w:hyperlink w:anchor="_Toc243838" w:history="1">
            <w:r w:rsidR="006B0853" w:rsidRPr="00C83B83">
              <w:rPr>
                <w:rStyle w:val="Hyperlink"/>
                <w:noProof/>
              </w:rPr>
              <w:t>PERSONNEL MANUAL</w:t>
            </w:r>
            <w:r w:rsidR="006B0853">
              <w:rPr>
                <w:noProof/>
                <w:webHidden/>
              </w:rPr>
              <w:tab/>
            </w:r>
            <w:r w:rsidR="006B0853">
              <w:rPr>
                <w:noProof/>
                <w:webHidden/>
              </w:rPr>
              <w:fldChar w:fldCharType="begin"/>
            </w:r>
            <w:r w:rsidR="006B0853">
              <w:rPr>
                <w:noProof/>
                <w:webHidden/>
              </w:rPr>
              <w:instrText xml:space="preserve"> PAGEREF _Toc243838 \h </w:instrText>
            </w:r>
            <w:r w:rsidR="006B0853">
              <w:rPr>
                <w:noProof/>
                <w:webHidden/>
              </w:rPr>
            </w:r>
            <w:r w:rsidR="006B0853">
              <w:rPr>
                <w:noProof/>
                <w:webHidden/>
              </w:rPr>
              <w:fldChar w:fldCharType="separate"/>
            </w:r>
            <w:r w:rsidR="00C43C5E">
              <w:rPr>
                <w:noProof/>
                <w:webHidden/>
              </w:rPr>
              <w:t>1</w:t>
            </w:r>
            <w:r w:rsidR="006B0853">
              <w:rPr>
                <w:noProof/>
                <w:webHidden/>
              </w:rPr>
              <w:fldChar w:fldCharType="end"/>
            </w:r>
          </w:hyperlink>
        </w:p>
        <w:p w14:paraId="21AAFD7E" w14:textId="501DFACE" w:rsidR="006B0853" w:rsidRDefault="00525F6C">
          <w:pPr>
            <w:pStyle w:val="TOC1"/>
            <w:tabs>
              <w:tab w:val="right" w:leader="dot" w:pos="10070"/>
            </w:tabs>
            <w:rPr>
              <w:noProof/>
            </w:rPr>
          </w:pPr>
          <w:hyperlink w:anchor="_Toc243839" w:history="1">
            <w:r w:rsidR="006B0853" w:rsidRPr="00C83B83">
              <w:rPr>
                <w:rStyle w:val="Hyperlink"/>
                <w:caps/>
                <w:noProof/>
              </w:rPr>
              <w:t>1.0 Organization</w:t>
            </w:r>
            <w:r w:rsidR="006B0853">
              <w:rPr>
                <w:noProof/>
                <w:webHidden/>
              </w:rPr>
              <w:tab/>
            </w:r>
            <w:r w:rsidR="006B0853">
              <w:rPr>
                <w:noProof/>
                <w:webHidden/>
              </w:rPr>
              <w:fldChar w:fldCharType="begin"/>
            </w:r>
            <w:r w:rsidR="006B0853">
              <w:rPr>
                <w:noProof/>
                <w:webHidden/>
              </w:rPr>
              <w:instrText xml:space="preserve"> PAGEREF _Toc243839 \h </w:instrText>
            </w:r>
            <w:r w:rsidR="006B0853">
              <w:rPr>
                <w:noProof/>
                <w:webHidden/>
              </w:rPr>
            </w:r>
            <w:r w:rsidR="006B0853">
              <w:rPr>
                <w:noProof/>
                <w:webHidden/>
              </w:rPr>
              <w:fldChar w:fldCharType="separate"/>
            </w:r>
            <w:r w:rsidR="00C43C5E">
              <w:rPr>
                <w:noProof/>
                <w:webHidden/>
              </w:rPr>
              <w:t>1</w:t>
            </w:r>
            <w:r w:rsidR="006B0853">
              <w:rPr>
                <w:noProof/>
                <w:webHidden/>
              </w:rPr>
              <w:fldChar w:fldCharType="end"/>
            </w:r>
          </w:hyperlink>
        </w:p>
        <w:p w14:paraId="37CB928E" w14:textId="09BE1AA1" w:rsidR="006B0853" w:rsidRDefault="00525F6C">
          <w:pPr>
            <w:pStyle w:val="TOC1"/>
            <w:tabs>
              <w:tab w:val="right" w:leader="dot" w:pos="10070"/>
            </w:tabs>
            <w:rPr>
              <w:noProof/>
            </w:rPr>
          </w:pPr>
          <w:hyperlink w:anchor="_Toc243840" w:history="1">
            <w:r w:rsidR="006B0853" w:rsidRPr="00C83B83">
              <w:rPr>
                <w:rStyle w:val="Hyperlink"/>
                <w:noProof/>
              </w:rPr>
              <w:t>1.1 BOARD OF DIRECTORS</w:t>
            </w:r>
            <w:r w:rsidR="006B0853">
              <w:rPr>
                <w:noProof/>
                <w:webHidden/>
              </w:rPr>
              <w:tab/>
            </w:r>
            <w:r w:rsidR="006B0853">
              <w:rPr>
                <w:noProof/>
                <w:webHidden/>
              </w:rPr>
              <w:fldChar w:fldCharType="begin"/>
            </w:r>
            <w:r w:rsidR="006B0853">
              <w:rPr>
                <w:noProof/>
                <w:webHidden/>
              </w:rPr>
              <w:instrText xml:space="preserve"> PAGEREF _Toc243840 \h </w:instrText>
            </w:r>
            <w:r w:rsidR="006B0853">
              <w:rPr>
                <w:noProof/>
                <w:webHidden/>
              </w:rPr>
            </w:r>
            <w:r w:rsidR="006B0853">
              <w:rPr>
                <w:noProof/>
                <w:webHidden/>
              </w:rPr>
              <w:fldChar w:fldCharType="separate"/>
            </w:r>
            <w:r w:rsidR="00C43C5E">
              <w:rPr>
                <w:noProof/>
                <w:webHidden/>
              </w:rPr>
              <w:t>1</w:t>
            </w:r>
            <w:r w:rsidR="006B0853">
              <w:rPr>
                <w:noProof/>
                <w:webHidden/>
              </w:rPr>
              <w:fldChar w:fldCharType="end"/>
            </w:r>
          </w:hyperlink>
        </w:p>
        <w:p w14:paraId="17C22BE1" w14:textId="574CE463" w:rsidR="006B0853" w:rsidRDefault="00525F6C">
          <w:pPr>
            <w:pStyle w:val="TOC1"/>
            <w:tabs>
              <w:tab w:val="right" w:leader="dot" w:pos="10070"/>
            </w:tabs>
            <w:rPr>
              <w:noProof/>
            </w:rPr>
          </w:pPr>
          <w:hyperlink w:anchor="_Toc243841" w:history="1">
            <w:r w:rsidR="006B0853" w:rsidRPr="00C83B83">
              <w:rPr>
                <w:rStyle w:val="Hyperlink"/>
                <w:caps/>
                <w:noProof/>
              </w:rPr>
              <w:t>2.1 Eligibility for Employment</w:t>
            </w:r>
            <w:r w:rsidR="006B0853">
              <w:rPr>
                <w:noProof/>
                <w:webHidden/>
              </w:rPr>
              <w:tab/>
            </w:r>
            <w:r w:rsidR="006B0853">
              <w:rPr>
                <w:noProof/>
                <w:webHidden/>
              </w:rPr>
              <w:fldChar w:fldCharType="begin"/>
            </w:r>
            <w:r w:rsidR="006B0853">
              <w:rPr>
                <w:noProof/>
                <w:webHidden/>
              </w:rPr>
              <w:instrText xml:space="preserve"> PAGEREF _Toc243841 \h </w:instrText>
            </w:r>
            <w:r w:rsidR="006B0853">
              <w:rPr>
                <w:noProof/>
                <w:webHidden/>
              </w:rPr>
            </w:r>
            <w:r w:rsidR="006B0853">
              <w:rPr>
                <w:noProof/>
                <w:webHidden/>
              </w:rPr>
              <w:fldChar w:fldCharType="separate"/>
            </w:r>
            <w:r w:rsidR="00C43C5E">
              <w:rPr>
                <w:noProof/>
                <w:webHidden/>
              </w:rPr>
              <w:t>1</w:t>
            </w:r>
            <w:r w:rsidR="006B0853">
              <w:rPr>
                <w:noProof/>
                <w:webHidden/>
              </w:rPr>
              <w:fldChar w:fldCharType="end"/>
            </w:r>
          </w:hyperlink>
        </w:p>
        <w:p w14:paraId="0F1A057F" w14:textId="0022F6C2" w:rsidR="006B0853" w:rsidRDefault="00525F6C">
          <w:pPr>
            <w:pStyle w:val="TOC1"/>
            <w:tabs>
              <w:tab w:val="right" w:leader="dot" w:pos="10070"/>
            </w:tabs>
            <w:rPr>
              <w:noProof/>
            </w:rPr>
          </w:pPr>
          <w:hyperlink w:anchor="_Toc243842" w:history="1">
            <w:r w:rsidR="006B0853" w:rsidRPr="00C83B83">
              <w:rPr>
                <w:rStyle w:val="Hyperlink"/>
                <w:caps/>
                <w:noProof/>
              </w:rPr>
              <w:t>2.2 employment</w:t>
            </w:r>
            <w:r w:rsidR="006B0853">
              <w:rPr>
                <w:noProof/>
                <w:webHidden/>
              </w:rPr>
              <w:tab/>
            </w:r>
            <w:r w:rsidR="006B0853">
              <w:rPr>
                <w:noProof/>
                <w:webHidden/>
              </w:rPr>
              <w:fldChar w:fldCharType="begin"/>
            </w:r>
            <w:r w:rsidR="006B0853">
              <w:rPr>
                <w:noProof/>
                <w:webHidden/>
              </w:rPr>
              <w:instrText xml:space="preserve"> PAGEREF _Toc243842 \h </w:instrText>
            </w:r>
            <w:r w:rsidR="006B0853">
              <w:rPr>
                <w:noProof/>
                <w:webHidden/>
              </w:rPr>
            </w:r>
            <w:r w:rsidR="006B0853">
              <w:rPr>
                <w:noProof/>
                <w:webHidden/>
              </w:rPr>
              <w:fldChar w:fldCharType="separate"/>
            </w:r>
            <w:r w:rsidR="00C43C5E">
              <w:rPr>
                <w:noProof/>
                <w:webHidden/>
              </w:rPr>
              <w:t>2</w:t>
            </w:r>
            <w:r w:rsidR="006B0853">
              <w:rPr>
                <w:noProof/>
                <w:webHidden/>
              </w:rPr>
              <w:fldChar w:fldCharType="end"/>
            </w:r>
          </w:hyperlink>
        </w:p>
        <w:p w14:paraId="745199CC" w14:textId="1EBEDB12" w:rsidR="006B0853" w:rsidRDefault="00525F6C">
          <w:pPr>
            <w:pStyle w:val="TOC1"/>
            <w:tabs>
              <w:tab w:val="right" w:leader="dot" w:pos="10070"/>
            </w:tabs>
            <w:rPr>
              <w:noProof/>
            </w:rPr>
          </w:pPr>
          <w:hyperlink w:anchor="_Toc243843" w:history="1">
            <w:r w:rsidR="006B0853" w:rsidRPr="00C83B83">
              <w:rPr>
                <w:rStyle w:val="Hyperlink"/>
                <w:noProof/>
              </w:rPr>
              <w:t>2.3 EMPLOYEE STATUS</w:t>
            </w:r>
            <w:r w:rsidR="006B0853">
              <w:rPr>
                <w:noProof/>
                <w:webHidden/>
              </w:rPr>
              <w:tab/>
            </w:r>
            <w:r w:rsidR="006B0853">
              <w:rPr>
                <w:noProof/>
                <w:webHidden/>
              </w:rPr>
              <w:fldChar w:fldCharType="begin"/>
            </w:r>
            <w:r w:rsidR="006B0853">
              <w:rPr>
                <w:noProof/>
                <w:webHidden/>
              </w:rPr>
              <w:instrText xml:space="preserve"> PAGEREF _Toc243843 \h </w:instrText>
            </w:r>
            <w:r w:rsidR="006B0853">
              <w:rPr>
                <w:noProof/>
                <w:webHidden/>
              </w:rPr>
            </w:r>
            <w:r w:rsidR="006B0853">
              <w:rPr>
                <w:noProof/>
                <w:webHidden/>
              </w:rPr>
              <w:fldChar w:fldCharType="separate"/>
            </w:r>
            <w:r w:rsidR="00C43C5E">
              <w:rPr>
                <w:noProof/>
                <w:webHidden/>
              </w:rPr>
              <w:t>2</w:t>
            </w:r>
            <w:r w:rsidR="006B0853">
              <w:rPr>
                <w:noProof/>
                <w:webHidden/>
              </w:rPr>
              <w:fldChar w:fldCharType="end"/>
            </w:r>
          </w:hyperlink>
        </w:p>
        <w:p w14:paraId="79861DF1" w14:textId="2B9FB19D" w:rsidR="006B0853" w:rsidRDefault="00525F6C">
          <w:pPr>
            <w:pStyle w:val="TOC1"/>
            <w:tabs>
              <w:tab w:val="right" w:leader="dot" w:pos="10070"/>
            </w:tabs>
            <w:rPr>
              <w:noProof/>
            </w:rPr>
          </w:pPr>
          <w:hyperlink w:anchor="_Toc243844" w:history="1">
            <w:r w:rsidR="006B0853" w:rsidRPr="00C83B83">
              <w:rPr>
                <w:rStyle w:val="Hyperlink"/>
                <w:caps/>
                <w:noProof/>
              </w:rPr>
              <w:t>2.4 Hours of Work, Overtime and Pay Periods</w:t>
            </w:r>
            <w:r w:rsidR="006B0853">
              <w:rPr>
                <w:noProof/>
                <w:webHidden/>
              </w:rPr>
              <w:tab/>
            </w:r>
            <w:r w:rsidR="006B0853">
              <w:rPr>
                <w:noProof/>
                <w:webHidden/>
              </w:rPr>
              <w:fldChar w:fldCharType="begin"/>
            </w:r>
            <w:r w:rsidR="006B0853">
              <w:rPr>
                <w:noProof/>
                <w:webHidden/>
              </w:rPr>
              <w:instrText xml:space="preserve"> PAGEREF _Toc243844 \h </w:instrText>
            </w:r>
            <w:r w:rsidR="006B0853">
              <w:rPr>
                <w:noProof/>
                <w:webHidden/>
              </w:rPr>
            </w:r>
            <w:r w:rsidR="006B0853">
              <w:rPr>
                <w:noProof/>
                <w:webHidden/>
              </w:rPr>
              <w:fldChar w:fldCharType="separate"/>
            </w:r>
            <w:r w:rsidR="00C43C5E">
              <w:rPr>
                <w:noProof/>
                <w:webHidden/>
              </w:rPr>
              <w:t>2</w:t>
            </w:r>
            <w:r w:rsidR="006B0853">
              <w:rPr>
                <w:noProof/>
                <w:webHidden/>
              </w:rPr>
              <w:fldChar w:fldCharType="end"/>
            </w:r>
          </w:hyperlink>
        </w:p>
        <w:p w14:paraId="2937AA0D" w14:textId="12835E40" w:rsidR="006B0853" w:rsidRDefault="00525F6C">
          <w:pPr>
            <w:pStyle w:val="TOC1"/>
            <w:tabs>
              <w:tab w:val="right" w:leader="dot" w:pos="10070"/>
            </w:tabs>
            <w:rPr>
              <w:noProof/>
            </w:rPr>
          </w:pPr>
          <w:hyperlink w:anchor="_Toc243845" w:history="1">
            <w:r w:rsidR="006B0853" w:rsidRPr="00C83B83">
              <w:rPr>
                <w:rStyle w:val="Hyperlink"/>
                <w:noProof/>
              </w:rPr>
              <w:t>2.4 (A) Overtime</w:t>
            </w:r>
            <w:r w:rsidR="006B0853">
              <w:rPr>
                <w:noProof/>
                <w:webHidden/>
              </w:rPr>
              <w:tab/>
            </w:r>
            <w:r w:rsidR="006B0853">
              <w:rPr>
                <w:noProof/>
                <w:webHidden/>
              </w:rPr>
              <w:fldChar w:fldCharType="begin"/>
            </w:r>
            <w:r w:rsidR="006B0853">
              <w:rPr>
                <w:noProof/>
                <w:webHidden/>
              </w:rPr>
              <w:instrText xml:space="preserve"> PAGEREF _Toc243845 \h </w:instrText>
            </w:r>
            <w:r w:rsidR="006B0853">
              <w:rPr>
                <w:noProof/>
                <w:webHidden/>
              </w:rPr>
            </w:r>
            <w:r w:rsidR="006B0853">
              <w:rPr>
                <w:noProof/>
                <w:webHidden/>
              </w:rPr>
              <w:fldChar w:fldCharType="separate"/>
            </w:r>
            <w:r w:rsidR="00C43C5E">
              <w:rPr>
                <w:noProof/>
                <w:webHidden/>
              </w:rPr>
              <w:t>3</w:t>
            </w:r>
            <w:r w:rsidR="006B0853">
              <w:rPr>
                <w:noProof/>
                <w:webHidden/>
              </w:rPr>
              <w:fldChar w:fldCharType="end"/>
            </w:r>
          </w:hyperlink>
        </w:p>
        <w:p w14:paraId="5783862B" w14:textId="67B74D87" w:rsidR="006B0853" w:rsidRDefault="00525F6C">
          <w:pPr>
            <w:pStyle w:val="TOC1"/>
            <w:tabs>
              <w:tab w:val="right" w:leader="dot" w:pos="10070"/>
            </w:tabs>
            <w:rPr>
              <w:noProof/>
            </w:rPr>
          </w:pPr>
          <w:hyperlink w:anchor="_Toc243846" w:history="1">
            <w:r w:rsidR="006B0853" w:rsidRPr="00C83B83">
              <w:rPr>
                <w:rStyle w:val="Hyperlink"/>
                <w:noProof/>
              </w:rPr>
              <w:t>2.4 (B) Alternate Work Schedules</w:t>
            </w:r>
            <w:r w:rsidR="006B0853">
              <w:rPr>
                <w:noProof/>
                <w:webHidden/>
              </w:rPr>
              <w:tab/>
            </w:r>
            <w:r w:rsidR="006B0853">
              <w:rPr>
                <w:noProof/>
                <w:webHidden/>
              </w:rPr>
              <w:fldChar w:fldCharType="begin"/>
            </w:r>
            <w:r w:rsidR="006B0853">
              <w:rPr>
                <w:noProof/>
                <w:webHidden/>
              </w:rPr>
              <w:instrText xml:space="preserve"> PAGEREF _Toc243846 \h </w:instrText>
            </w:r>
            <w:r w:rsidR="006B0853">
              <w:rPr>
                <w:noProof/>
                <w:webHidden/>
              </w:rPr>
            </w:r>
            <w:r w:rsidR="006B0853">
              <w:rPr>
                <w:noProof/>
                <w:webHidden/>
              </w:rPr>
              <w:fldChar w:fldCharType="separate"/>
            </w:r>
            <w:r w:rsidR="00C43C5E">
              <w:rPr>
                <w:noProof/>
                <w:webHidden/>
              </w:rPr>
              <w:t>4</w:t>
            </w:r>
            <w:r w:rsidR="006B0853">
              <w:rPr>
                <w:noProof/>
                <w:webHidden/>
              </w:rPr>
              <w:fldChar w:fldCharType="end"/>
            </w:r>
          </w:hyperlink>
        </w:p>
        <w:p w14:paraId="6BBF0A77" w14:textId="160BFBF9" w:rsidR="006B0853" w:rsidRDefault="00525F6C">
          <w:pPr>
            <w:pStyle w:val="TOC1"/>
            <w:tabs>
              <w:tab w:val="right" w:leader="dot" w:pos="10070"/>
            </w:tabs>
            <w:rPr>
              <w:noProof/>
            </w:rPr>
          </w:pPr>
          <w:hyperlink w:anchor="_Toc243847" w:history="1">
            <w:r w:rsidR="006B0853" w:rsidRPr="00C83B83">
              <w:rPr>
                <w:rStyle w:val="Hyperlink"/>
                <w:caps/>
                <w:noProof/>
              </w:rPr>
              <w:t>2.5 Payroll Deductions</w:t>
            </w:r>
            <w:r w:rsidR="006B0853">
              <w:rPr>
                <w:noProof/>
                <w:webHidden/>
              </w:rPr>
              <w:tab/>
            </w:r>
            <w:r w:rsidR="006B0853">
              <w:rPr>
                <w:noProof/>
                <w:webHidden/>
              </w:rPr>
              <w:fldChar w:fldCharType="begin"/>
            </w:r>
            <w:r w:rsidR="006B0853">
              <w:rPr>
                <w:noProof/>
                <w:webHidden/>
              </w:rPr>
              <w:instrText xml:space="preserve"> PAGEREF _Toc243847 \h </w:instrText>
            </w:r>
            <w:r w:rsidR="006B0853">
              <w:rPr>
                <w:noProof/>
                <w:webHidden/>
              </w:rPr>
            </w:r>
            <w:r w:rsidR="006B0853">
              <w:rPr>
                <w:noProof/>
                <w:webHidden/>
              </w:rPr>
              <w:fldChar w:fldCharType="separate"/>
            </w:r>
            <w:r w:rsidR="00C43C5E">
              <w:rPr>
                <w:noProof/>
                <w:webHidden/>
              </w:rPr>
              <w:t>4</w:t>
            </w:r>
            <w:r w:rsidR="006B0853">
              <w:rPr>
                <w:noProof/>
                <w:webHidden/>
              </w:rPr>
              <w:fldChar w:fldCharType="end"/>
            </w:r>
          </w:hyperlink>
        </w:p>
        <w:p w14:paraId="1B01782F" w14:textId="578FF4F5" w:rsidR="006B0853" w:rsidRDefault="00525F6C">
          <w:pPr>
            <w:pStyle w:val="TOC1"/>
            <w:tabs>
              <w:tab w:val="right" w:leader="dot" w:pos="10070"/>
            </w:tabs>
            <w:rPr>
              <w:noProof/>
            </w:rPr>
          </w:pPr>
          <w:hyperlink w:anchor="_Toc243848" w:history="1">
            <w:r w:rsidR="006B0853" w:rsidRPr="00C83B83">
              <w:rPr>
                <w:rStyle w:val="Hyperlink"/>
                <w:caps/>
                <w:noProof/>
              </w:rPr>
              <w:t>2.6 Holidays, Vacation, Sick leave, Bereavement, Jury Duty, &amp; other Leaves</w:t>
            </w:r>
            <w:r w:rsidR="006B0853">
              <w:rPr>
                <w:noProof/>
                <w:webHidden/>
              </w:rPr>
              <w:tab/>
            </w:r>
            <w:r w:rsidR="006B0853">
              <w:rPr>
                <w:noProof/>
                <w:webHidden/>
              </w:rPr>
              <w:fldChar w:fldCharType="begin"/>
            </w:r>
            <w:r w:rsidR="006B0853">
              <w:rPr>
                <w:noProof/>
                <w:webHidden/>
              </w:rPr>
              <w:instrText xml:space="preserve"> PAGEREF _Toc243848 \h </w:instrText>
            </w:r>
            <w:r w:rsidR="006B0853">
              <w:rPr>
                <w:noProof/>
                <w:webHidden/>
              </w:rPr>
            </w:r>
            <w:r w:rsidR="006B0853">
              <w:rPr>
                <w:noProof/>
                <w:webHidden/>
              </w:rPr>
              <w:fldChar w:fldCharType="separate"/>
            </w:r>
            <w:r w:rsidR="00C43C5E">
              <w:rPr>
                <w:noProof/>
                <w:webHidden/>
              </w:rPr>
              <w:t>4</w:t>
            </w:r>
            <w:r w:rsidR="006B0853">
              <w:rPr>
                <w:noProof/>
                <w:webHidden/>
              </w:rPr>
              <w:fldChar w:fldCharType="end"/>
            </w:r>
          </w:hyperlink>
        </w:p>
        <w:p w14:paraId="226C6DC8" w14:textId="6D3CF72B" w:rsidR="006B0853" w:rsidRDefault="00525F6C">
          <w:pPr>
            <w:pStyle w:val="TOC2"/>
            <w:tabs>
              <w:tab w:val="right" w:leader="dot" w:pos="10070"/>
            </w:tabs>
            <w:rPr>
              <w:noProof/>
            </w:rPr>
          </w:pPr>
          <w:hyperlink w:anchor="_Toc243849" w:history="1">
            <w:r w:rsidR="006B0853" w:rsidRPr="00C83B83">
              <w:rPr>
                <w:rStyle w:val="Hyperlink"/>
                <w:rFonts w:asciiTheme="majorHAnsi" w:hAnsiTheme="majorHAnsi"/>
                <w:noProof/>
              </w:rPr>
              <w:t>2.6 (a) holidays</w:t>
            </w:r>
            <w:r w:rsidR="006B0853">
              <w:rPr>
                <w:noProof/>
                <w:webHidden/>
              </w:rPr>
              <w:tab/>
            </w:r>
            <w:r w:rsidR="006B0853">
              <w:rPr>
                <w:noProof/>
                <w:webHidden/>
              </w:rPr>
              <w:fldChar w:fldCharType="begin"/>
            </w:r>
            <w:r w:rsidR="006B0853">
              <w:rPr>
                <w:noProof/>
                <w:webHidden/>
              </w:rPr>
              <w:instrText xml:space="preserve"> PAGEREF _Toc243849 \h </w:instrText>
            </w:r>
            <w:r w:rsidR="006B0853">
              <w:rPr>
                <w:noProof/>
                <w:webHidden/>
              </w:rPr>
            </w:r>
            <w:r w:rsidR="006B0853">
              <w:rPr>
                <w:noProof/>
                <w:webHidden/>
              </w:rPr>
              <w:fldChar w:fldCharType="separate"/>
            </w:r>
            <w:r w:rsidR="00C43C5E">
              <w:rPr>
                <w:noProof/>
                <w:webHidden/>
              </w:rPr>
              <w:t>4</w:t>
            </w:r>
            <w:r w:rsidR="006B0853">
              <w:rPr>
                <w:noProof/>
                <w:webHidden/>
              </w:rPr>
              <w:fldChar w:fldCharType="end"/>
            </w:r>
          </w:hyperlink>
        </w:p>
        <w:p w14:paraId="34BC48CE" w14:textId="63CE3150" w:rsidR="006B0853" w:rsidRDefault="00525F6C">
          <w:pPr>
            <w:pStyle w:val="TOC2"/>
            <w:tabs>
              <w:tab w:val="right" w:leader="dot" w:pos="10070"/>
            </w:tabs>
            <w:rPr>
              <w:noProof/>
            </w:rPr>
          </w:pPr>
          <w:hyperlink w:anchor="_Toc243850" w:history="1">
            <w:r w:rsidR="006B0853" w:rsidRPr="00C83B83">
              <w:rPr>
                <w:rStyle w:val="Hyperlink"/>
                <w:rFonts w:asciiTheme="majorHAnsi" w:hAnsiTheme="majorHAnsi"/>
                <w:noProof/>
              </w:rPr>
              <w:t>2.6 (b) vacation</w:t>
            </w:r>
            <w:r w:rsidR="006B0853">
              <w:rPr>
                <w:noProof/>
                <w:webHidden/>
              </w:rPr>
              <w:tab/>
            </w:r>
            <w:r w:rsidR="006B0853">
              <w:rPr>
                <w:noProof/>
                <w:webHidden/>
              </w:rPr>
              <w:fldChar w:fldCharType="begin"/>
            </w:r>
            <w:r w:rsidR="006B0853">
              <w:rPr>
                <w:noProof/>
                <w:webHidden/>
              </w:rPr>
              <w:instrText xml:space="preserve"> PAGEREF _Toc243850 \h </w:instrText>
            </w:r>
            <w:r w:rsidR="006B0853">
              <w:rPr>
                <w:noProof/>
                <w:webHidden/>
              </w:rPr>
            </w:r>
            <w:r w:rsidR="006B0853">
              <w:rPr>
                <w:noProof/>
                <w:webHidden/>
              </w:rPr>
              <w:fldChar w:fldCharType="separate"/>
            </w:r>
            <w:r w:rsidR="00C43C5E">
              <w:rPr>
                <w:noProof/>
                <w:webHidden/>
              </w:rPr>
              <w:t>5</w:t>
            </w:r>
            <w:r w:rsidR="006B0853">
              <w:rPr>
                <w:noProof/>
                <w:webHidden/>
              </w:rPr>
              <w:fldChar w:fldCharType="end"/>
            </w:r>
          </w:hyperlink>
        </w:p>
        <w:p w14:paraId="3641D4B0" w14:textId="4A7D75E8" w:rsidR="006B0853" w:rsidRDefault="00525F6C">
          <w:pPr>
            <w:pStyle w:val="TOC2"/>
            <w:tabs>
              <w:tab w:val="right" w:leader="dot" w:pos="10070"/>
            </w:tabs>
            <w:rPr>
              <w:noProof/>
            </w:rPr>
          </w:pPr>
          <w:hyperlink w:anchor="_Toc243851" w:history="1">
            <w:r w:rsidR="006B0853" w:rsidRPr="00C83B83">
              <w:rPr>
                <w:rStyle w:val="Hyperlink"/>
                <w:rFonts w:asciiTheme="majorHAnsi" w:hAnsiTheme="majorHAnsi"/>
                <w:noProof/>
              </w:rPr>
              <w:t>2.6 (c) sick leave/pay</w:t>
            </w:r>
            <w:r w:rsidR="006B0853">
              <w:rPr>
                <w:noProof/>
                <w:webHidden/>
              </w:rPr>
              <w:tab/>
            </w:r>
            <w:r w:rsidR="006B0853">
              <w:rPr>
                <w:noProof/>
                <w:webHidden/>
              </w:rPr>
              <w:fldChar w:fldCharType="begin"/>
            </w:r>
            <w:r w:rsidR="006B0853">
              <w:rPr>
                <w:noProof/>
                <w:webHidden/>
              </w:rPr>
              <w:instrText xml:space="preserve"> PAGEREF _Toc243851 \h </w:instrText>
            </w:r>
            <w:r w:rsidR="006B0853">
              <w:rPr>
                <w:noProof/>
                <w:webHidden/>
              </w:rPr>
            </w:r>
            <w:r w:rsidR="006B0853">
              <w:rPr>
                <w:noProof/>
                <w:webHidden/>
              </w:rPr>
              <w:fldChar w:fldCharType="separate"/>
            </w:r>
            <w:r w:rsidR="00C43C5E">
              <w:rPr>
                <w:noProof/>
                <w:webHidden/>
              </w:rPr>
              <w:t>6</w:t>
            </w:r>
            <w:r w:rsidR="006B0853">
              <w:rPr>
                <w:noProof/>
                <w:webHidden/>
              </w:rPr>
              <w:fldChar w:fldCharType="end"/>
            </w:r>
          </w:hyperlink>
        </w:p>
        <w:p w14:paraId="16893337" w14:textId="74773123" w:rsidR="006B0853" w:rsidRDefault="00525F6C">
          <w:pPr>
            <w:pStyle w:val="TOC2"/>
            <w:tabs>
              <w:tab w:val="right" w:leader="dot" w:pos="10070"/>
            </w:tabs>
            <w:rPr>
              <w:noProof/>
            </w:rPr>
          </w:pPr>
          <w:hyperlink w:anchor="_Toc243852" w:history="1">
            <w:r w:rsidR="006B0853" w:rsidRPr="00C83B83">
              <w:rPr>
                <w:rStyle w:val="Hyperlink"/>
                <w:rFonts w:asciiTheme="majorHAnsi" w:hAnsiTheme="majorHAnsi"/>
                <w:noProof/>
              </w:rPr>
              <w:t>2.6 (d) bereavement and emergency leave</w:t>
            </w:r>
            <w:r w:rsidR="006B0853">
              <w:rPr>
                <w:noProof/>
                <w:webHidden/>
              </w:rPr>
              <w:tab/>
            </w:r>
            <w:r w:rsidR="006B0853">
              <w:rPr>
                <w:noProof/>
                <w:webHidden/>
              </w:rPr>
              <w:fldChar w:fldCharType="begin"/>
            </w:r>
            <w:r w:rsidR="006B0853">
              <w:rPr>
                <w:noProof/>
                <w:webHidden/>
              </w:rPr>
              <w:instrText xml:space="preserve"> PAGEREF _Toc243852 \h </w:instrText>
            </w:r>
            <w:r w:rsidR="006B0853">
              <w:rPr>
                <w:noProof/>
                <w:webHidden/>
              </w:rPr>
            </w:r>
            <w:r w:rsidR="006B0853">
              <w:rPr>
                <w:noProof/>
                <w:webHidden/>
              </w:rPr>
              <w:fldChar w:fldCharType="separate"/>
            </w:r>
            <w:r w:rsidR="00C43C5E">
              <w:rPr>
                <w:noProof/>
                <w:webHidden/>
              </w:rPr>
              <w:t>6</w:t>
            </w:r>
            <w:r w:rsidR="006B0853">
              <w:rPr>
                <w:noProof/>
                <w:webHidden/>
              </w:rPr>
              <w:fldChar w:fldCharType="end"/>
            </w:r>
          </w:hyperlink>
        </w:p>
        <w:p w14:paraId="287E7F34" w14:textId="23F55D12" w:rsidR="006B0853" w:rsidRDefault="00525F6C">
          <w:pPr>
            <w:pStyle w:val="TOC2"/>
            <w:tabs>
              <w:tab w:val="right" w:leader="dot" w:pos="10070"/>
            </w:tabs>
            <w:rPr>
              <w:noProof/>
            </w:rPr>
          </w:pPr>
          <w:hyperlink w:anchor="_Toc243853" w:history="1">
            <w:r w:rsidR="006B0853" w:rsidRPr="00C83B83">
              <w:rPr>
                <w:rStyle w:val="Hyperlink"/>
                <w:rFonts w:asciiTheme="majorHAnsi" w:hAnsiTheme="majorHAnsi"/>
                <w:noProof/>
              </w:rPr>
              <w:t>2.6 (e) jury duty</w:t>
            </w:r>
            <w:r w:rsidR="006B0853">
              <w:rPr>
                <w:noProof/>
                <w:webHidden/>
              </w:rPr>
              <w:tab/>
            </w:r>
            <w:r w:rsidR="006B0853">
              <w:rPr>
                <w:noProof/>
                <w:webHidden/>
              </w:rPr>
              <w:fldChar w:fldCharType="begin"/>
            </w:r>
            <w:r w:rsidR="006B0853">
              <w:rPr>
                <w:noProof/>
                <w:webHidden/>
              </w:rPr>
              <w:instrText xml:space="preserve"> PAGEREF _Toc243853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17E2A68A" w14:textId="0062B83D" w:rsidR="006B0853" w:rsidRDefault="00525F6C">
          <w:pPr>
            <w:pStyle w:val="TOC2"/>
            <w:tabs>
              <w:tab w:val="right" w:leader="dot" w:pos="10070"/>
            </w:tabs>
            <w:rPr>
              <w:noProof/>
            </w:rPr>
          </w:pPr>
          <w:hyperlink w:anchor="_Toc243854" w:history="1">
            <w:r w:rsidR="006B0853" w:rsidRPr="00C83B83">
              <w:rPr>
                <w:rStyle w:val="Hyperlink"/>
                <w:rFonts w:asciiTheme="majorHAnsi" w:hAnsiTheme="majorHAnsi"/>
                <w:noProof/>
              </w:rPr>
              <w:t>2.6 (f) injury-related leave</w:t>
            </w:r>
            <w:r w:rsidR="006B0853">
              <w:rPr>
                <w:noProof/>
                <w:webHidden/>
              </w:rPr>
              <w:tab/>
            </w:r>
            <w:r w:rsidR="006B0853">
              <w:rPr>
                <w:noProof/>
                <w:webHidden/>
              </w:rPr>
              <w:fldChar w:fldCharType="begin"/>
            </w:r>
            <w:r w:rsidR="006B0853">
              <w:rPr>
                <w:noProof/>
                <w:webHidden/>
              </w:rPr>
              <w:instrText xml:space="preserve"> PAGEREF _Toc243854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6D1BBBE5" w14:textId="248D1218" w:rsidR="006B0853" w:rsidRDefault="00525F6C">
          <w:pPr>
            <w:pStyle w:val="TOC2"/>
            <w:tabs>
              <w:tab w:val="right" w:leader="dot" w:pos="10070"/>
            </w:tabs>
            <w:rPr>
              <w:noProof/>
            </w:rPr>
          </w:pPr>
          <w:hyperlink w:anchor="_Toc243855" w:history="1">
            <w:r w:rsidR="006B0853" w:rsidRPr="00C83B83">
              <w:rPr>
                <w:rStyle w:val="Hyperlink"/>
                <w:rFonts w:asciiTheme="majorHAnsi" w:hAnsiTheme="majorHAnsi"/>
                <w:noProof/>
              </w:rPr>
              <w:t>2.6 (g) military leave</w:t>
            </w:r>
            <w:r w:rsidR="006B0853">
              <w:rPr>
                <w:noProof/>
                <w:webHidden/>
              </w:rPr>
              <w:tab/>
            </w:r>
            <w:r w:rsidR="006B0853">
              <w:rPr>
                <w:noProof/>
                <w:webHidden/>
              </w:rPr>
              <w:fldChar w:fldCharType="begin"/>
            </w:r>
            <w:r w:rsidR="006B0853">
              <w:rPr>
                <w:noProof/>
                <w:webHidden/>
              </w:rPr>
              <w:instrText xml:space="preserve"> PAGEREF _Toc243855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5C043022" w14:textId="22F8E677" w:rsidR="006B0853" w:rsidRDefault="00525F6C">
          <w:pPr>
            <w:pStyle w:val="TOC2"/>
            <w:tabs>
              <w:tab w:val="right" w:leader="dot" w:pos="10070"/>
            </w:tabs>
            <w:rPr>
              <w:noProof/>
            </w:rPr>
          </w:pPr>
          <w:hyperlink w:anchor="_Toc243856" w:history="1">
            <w:r w:rsidR="006B0853" w:rsidRPr="00C83B83">
              <w:rPr>
                <w:rStyle w:val="Hyperlink"/>
                <w:rFonts w:asciiTheme="majorHAnsi" w:hAnsiTheme="majorHAnsi"/>
                <w:noProof/>
              </w:rPr>
              <w:t>2.6 (h) maternity leave</w:t>
            </w:r>
            <w:r w:rsidR="006B0853">
              <w:rPr>
                <w:noProof/>
                <w:webHidden/>
              </w:rPr>
              <w:tab/>
            </w:r>
            <w:r w:rsidR="006B0853">
              <w:rPr>
                <w:noProof/>
                <w:webHidden/>
              </w:rPr>
              <w:fldChar w:fldCharType="begin"/>
            </w:r>
            <w:r w:rsidR="006B0853">
              <w:rPr>
                <w:noProof/>
                <w:webHidden/>
              </w:rPr>
              <w:instrText xml:space="preserve"> PAGEREF _Toc243856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27B77094" w14:textId="53A35622" w:rsidR="006B0853" w:rsidRDefault="00525F6C">
          <w:pPr>
            <w:pStyle w:val="TOC2"/>
            <w:tabs>
              <w:tab w:val="right" w:leader="dot" w:pos="10070"/>
            </w:tabs>
            <w:rPr>
              <w:noProof/>
            </w:rPr>
          </w:pPr>
          <w:hyperlink w:anchor="_Toc243857" w:history="1">
            <w:r w:rsidR="006B0853" w:rsidRPr="00C83B83">
              <w:rPr>
                <w:rStyle w:val="Hyperlink"/>
                <w:rFonts w:asciiTheme="majorHAnsi" w:hAnsiTheme="majorHAnsi"/>
                <w:noProof/>
              </w:rPr>
              <w:t>2.6 (I) leave of absence</w:t>
            </w:r>
            <w:r w:rsidR="006B0853">
              <w:rPr>
                <w:noProof/>
                <w:webHidden/>
              </w:rPr>
              <w:tab/>
            </w:r>
            <w:r w:rsidR="006B0853">
              <w:rPr>
                <w:noProof/>
                <w:webHidden/>
              </w:rPr>
              <w:fldChar w:fldCharType="begin"/>
            </w:r>
            <w:r w:rsidR="006B0853">
              <w:rPr>
                <w:noProof/>
                <w:webHidden/>
              </w:rPr>
              <w:instrText xml:space="preserve"> PAGEREF _Toc243857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4366AAA4" w14:textId="088EDEF7" w:rsidR="006B0853" w:rsidRDefault="00525F6C">
          <w:pPr>
            <w:pStyle w:val="TOC1"/>
            <w:tabs>
              <w:tab w:val="right" w:leader="dot" w:pos="10070"/>
            </w:tabs>
            <w:rPr>
              <w:noProof/>
            </w:rPr>
          </w:pPr>
          <w:hyperlink w:anchor="_Toc243858" w:history="1">
            <w:r w:rsidR="006B0853" w:rsidRPr="00C83B83">
              <w:rPr>
                <w:rStyle w:val="Hyperlink"/>
                <w:caps/>
                <w:noProof/>
              </w:rPr>
              <w:t>3.0 employee benefit Eligibility Provisions</w:t>
            </w:r>
            <w:r w:rsidR="006B0853">
              <w:rPr>
                <w:noProof/>
                <w:webHidden/>
              </w:rPr>
              <w:tab/>
            </w:r>
            <w:r w:rsidR="006B0853">
              <w:rPr>
                <w:noProof/>
                <w:webHidden/>
              </w:rPr>
              <w:fldChar w:fldCharType="begin"/>
            </w:r>
            <w:r w:rsidR="006B0853">
              <w:rPr>
                <w:noProof/>
                <w:webHidden/>
              </w:rPr>
              <w:instrText xml:space="preserve"> PAGEREF _Toc243858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54AD3D5A" w14:textId="312FAE20" w:rsidR="006B0853" w:rsidRDefault="00525F6C">
          <w:pPr>
            <w:pStyle w:val="TOC1"/>
            <w:tabs>
              <w:tab w:val="right" w:leader="dot" w:pos="10070"/>
            </w:tabs>
            <w:rPr>
              <w:noProof/>
            </w:rPr>
          </w:pPr>
          <w:hyperlink w:anchor="_Toc243859" w:history="1">
            <w:r w:rsidR="006B0853" w:rsidRPr="00C83B83">
              <w:rPr>
                <w:rStyle w:val="Hyperlink"/>
                <w:caps/>
                <w:noProof/>
              </w:rPr>
              <w:t>3.1 employee eligibility</w:t>
            </w:r>
            <w:r w:rsidR="006B0853">
              <w:rPr>
                <w:noProof/>
                <w:webHidden/>
              </w:rPr>
              <w:tab/>
            </w:r>
            <w:r w:rsidR="006B0853">
              <w:rPr>
                <w:noProof/>
                <w:webHidden/>
              </w:rPr>
              <w:fldChar w:fldCharType="begin"/>
            </w:r>
            <w:r w:rsidR="006B0853">
              <w:rPr>
                <w:noProof/>
                <w:webHidden/>
              </w:rPr>
              <w:instrText xml:space="preserve"> PAGEREF _Toc243859 \h </w:instrText>
            </w:r>
            <w:r w:rsidR="006B0853">
              <w:rPr>
                <w:noProof/>
                <w:webHidden/>
              </w:rPr>
            </w:r>
            <w:r w:rsidR="006B0853">
              <w:rPr>
                <w:noProof/>
                <w:webHidden/>
              </w:rPr>
              <w:fldChar w:fldCharType="separate"/>
            </w:r>
            <w:r w:rsidR="00C43C5E">
              <w:rPr>
                <w:noProof/>
                <w:webHidden/>
              </w:rPr>
              <w:t>7</w:t>
            </w:r>
            <w:r w:rsidR="006B0853">
              <w:rPr>
                <w:noProof/>
                <w:webHidden/>
              </w:rPr>
              <w:fldChar w:fldCharType="end"/>
            </w:r>
          </w:hyperlink>
        </w:p>
        <w:p w14:paraId="1517957E" w14:textId="31DD020F" w:rsidR="006B0853" w:rsidRDefault="00525F6C">
          <w:pPr>
            <w:pStyle w:val="TOC1"/>
            <w:tabs>
              <w:tab w:val="right" w:leader="dot" w:pos="10070"/>
            </w:tabs>
            <w:rPr>
              <w:noProof/>
            </w:rPr>
          </w:pPr>
          <w:hyperlink w:anchor="_Toc243860" w:history="1">
            <w:r w:rsidR="006B0853" w:rsidRPr="00C83B83">
              <w:rPr>
                <w:rStyle w:val="Hyperlink"/>
                <w:caps/>
                <w:noProof/>
              </w:rPr>
              <w:t>3.2 Spouse and Child Eligibility</w:t>
            </w:r>
            <w:r w:rsidR="006B0853">
              <w:rPr>
                <w:noProof/>
                <w:webHidden/>
              </w:rPr>
              <w:tab/>
            </w:r>
            <w:r w:rsidR="006B0853">
              <w:rPr>
                <w:noProof/>
                <w:webHidden/>
              </w:rPr>
              <w:fldChar w:fldCharType="begin"/>
            </w:r>
            <w:r w:rsidR="006B0853">
              <w:rPr>
                <w:noProof/>
                <w:webHidden/>
              </w:rPr>
              <w:instrText xml:space="preserve"> PAGEREF _Toc243860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44CEB68D" w14:textId="7CC909DC" w:rsidR="006B0853" w:rsidRDefault="00525F6C">
          <w:pPr>
            <w:pStyle w:val="TOC1"/>
            <w:tabs>
              <w:tab w:val="right" w:leader="dot" w:pos="10070"/>
            </w:tabs>
            <w:rPr>
              <w:noProof/>
            </w:rPr>
          </w:pPr>
          <w:hyperlink w:anchor="_Toc243861" w:history="1">
            <w:r w:rsidR="006B0853" w:rsidRPr="00C83B83">
              <w:rPr>
                <w:rStyle w:val="Hyperlink"/>
                <w:caps/>
                <w:noProof/>
              </w:rPr>
              <w:t>3.3 Benefit Premium Payment:</w:t>
            </w:r>
            <w:r w:rsidR="006B0853">
              <w:rPr>
                <w:noProof/>
                <w:webHidden/>
              </w:rPr>
              <w:tab/>
            </w:r>
            <w:r w:rsidR="006B0853">
              <w:rPr>
                <w:noProof/>
                <w:webHidden/>
              </w:rPr>
              <w:fldChar w:fldCharType="begin"/>
            </w:r>
            <w:r w:rsidR="006B0853">
              <w:rPr>
                <w:noProof/>
                <w:webHidden/>
              </w:rPr>
              <w:instrText xml:space="preserve"> PAGEREF _Toc243861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493E0668" w14:textId="6B92F50A" w:rsidR="006B0853" w:rsidRDefault="00525F6C">
          <w:pPr>
            <w:pStyle w:val="TOC1"/>
            <w:tabs>
              <w:tab w:val="right" w:leader="dot" w:pos="10070"/>
            </w:tabs>
            <w:rPr>
              <w:noProof/>
            </w:rPr>
          </w:pPr>
          <w:hyperlink w:anchor="_Toc243862" w:history="1">
            <w:r w:rsidR="006B0853" w:rsidRPr="00C83B83">
              <w:rPr>
                <w:rStyle w:val="Hyperlink"/>
                <w:caps/>
                <w:noProof/>
              </w:rPr>
              <w:t>3.4 Enrollment in Health Coverage</w:t>
            </w:r>
            <w:r w:rsidR="006B0853">
              <w:rPr>
                <w:noProof/>
                <w:webHidden/>
              </w:rPr>
              <w:tab/>
            </w:r>
            <w:r w:rsidR="006B0853">
              <w:rPr>
                <w:noProof/>
                <w:webHidden/>
              </w:rPr>
              <w:fldChar w:fldCharType="begin"/>
            </w:r>
            <w:r w:rsidR="006B0853">
              <w:rPr>
                <w:noProof/>
                <w:webHidden/>
              </w:rPr>
              <w:instrText xml:space="preserve"> PAGEREF _Toc243862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6B888CAF" w14:textId="5543D249" w:rsidR="006B0853" w:rsidRDefault="00525F6C">
          <w:pPr>
            <w:pStyle w:val="TOC1"/>
            <w:tabs>
              <w:tab w:val="right" w:leader="dot" w:pos="10070"/>
            </w:tabs>
            <w:rPr>
              <w:noProof/>
            </w:rPr>
          </w:pPr>
          <w:hyperlink w:anchor="_Toc243863" w:history="1">
            <w:r w:rsidR="006B0853" w:rsidRPr="00C83B83">
              <w:rPr>
                <w:rStyle w:val="Hyperlink"/>
                <w:noProof/>
              </w:rPr>
              <w:t>3.5 Change in Family Status</w:t>
            </w:r>
            <w:r w:rsidR="006B0853">
              <w:rPr>
                <w:noProof/>
                <w:webHidden/>
              </w:rPr>
              <w:tab/>
            </w:r>
            <w:r w:rsidR="006B0853">
              <w:rPr>
                <w:noProof/>
                <w:webHidden/>
              </w:rPr>
              <w:fldChar w:fldCharType="begin"/>
            </w:r>
            <w:r w:rsidR="006B0853">
              <w:rPr>
                <w:noProof/>
                <w:webHidden/>
              </w:rPr>
              <w:instrText xml:space="preserve"> PAGEREF _Toc243863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708A0BA9" w14:textId="2EFEC855" w:rsidR="006B0853" w:rsidRDefault="00525F6C">
          <w:pPr>
            <w:pStyle w:val="TOC1"/>
            <w:tabs>
              <w:tab w:val="right" w:leader="dot" w:pos="10070"/>
            </w:tabs>
            <w:rPr>
              <w:noProof/>
            </w:rPr>
          </w:pPr>
          <w:hyperlink w:anchor="_Toc243864" w:history="1">
            <w:r w:rsidR="006B0853" w:rsidRPr="00C83B83">
              <w:rPr>
                <w:rStyle w:val="Hyperlink"/>
                <w:caps/>
                <w:noProof/>
              </w:rPr>
              <w:t>3.6 termination of benefits</w:t>
            </w:r>
            <w:r w:rsidR="006B0853">
              <w:rPr>
                <w:noProof/>
                <w:webHidden/>
              </w:rPr>
              <w:tab/>
            </w:r>
            <w:r w:rsidR="006B0853">
              <w:rPr>
                <w:noProof/>
                <w:webHidden/>
              </w:rPr>
              <w:fldChar w:fldCharType="begin"/>
            </w:r>
            <w:r w:rsidR="006B0853">
              <w:rPr>
                <w:noProof/>
                <w:webHidden/>
              </w:rPr>
              <w:instrText xml:space="preserve"> PAGEREF _Toc243864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7AEE366C" w14:textId="77E3A515" w:rsidR="006B0853" w:rsidRDefault="00525F6C">
          <w:pPr>
            <w:pStyle w:val="TOC1"/>
            <w:tabs>
              <w:tab w:val="right" w:leader="dot" w:pos="10070"/>
            </w:tabs>
            <w:rPr>
              <w:noProof/>
            </w:rPr>
          </w:pPr>
          <w:hyperlink w:anchor="_Toc243865" w:history="1">
            <w:r w:rsidR="006B0853" w:rsidRPr="00C83B83">
              <w:rPr>
                <w:rStyle w:val="Hyperlink"/>
                <w:caps/>
                <w:noProof/>
              </w:rPr>
              <w:t>3.7 CalPers Retirement Plan</w:t>
            </w:r>
            <w:r w:rsidR="006B0853">
              <w:rPr>
                <w:noProof/>
                <w:webHidden/>
              </w:rPr>
              <w:tab/>
            </w:r>
            <w:r w:rsidR="006B0853">
              <w:rPr>
                <w:noProof/>
                <w:webHidden/>
              </w:rPr>
              <w:fldChar w:fldCharType="begin"/>
            </w:r>
            <w:r w:rsidR="006B0853">
              <w:rPr>
                <w:noProof/>
                <w:webHidden/>
              </w:rPr>
              <w:instrText xml:space="preserve"> PAGEREF _Toc243865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1FAAB9F5" w14:textId="20135DCA" w:rsidR="006B0853" w:rsidRDefault="00525F6C">
          <w:pPr>
            <w:pStyle w:val="TOC1"/>
            <w:tabs>
              <w:tab w:val="right" w:leader="dot" w:pos="10070"/>
            </w:tabs>
            <w:rPr>
              <w:noProof/>
            </w:rPr>
          </w:pPr>
          <w:hyperlink w:anchor="_Toc243866" w:history="1">
            <w:r w:rsidR="006B0853" w:rsidRPr="00C83B83">
              <w:rPr>
                <w:rStyle w:val="Hyperlink"/>
                <w:caps/>
                <w:noProof/>
              </w:rPr>
              <w:t>3.8 Worker's Compensation benefits</w:t>
            </w:r>
            <w:r w:rsidR="006B0853">
              <w:rPr>
                <w:noProof/>
                <w:webHidden/>
              </w:rPr>
              <w:tab/>
            </w:r>
            <w:r w:rsidR="006B0853">
              <w:rPr>
                <w:noProof/>
                <w:webHidden/>
              </w:rPr>
              <w:fldChar w:fldCharType="begin"/>
            </w:r>
            <w:r w:rsidR="006B0853">
              <w:rPr>
                <w:noProof/>
                <w:webHidden/>
              </w:rPr>
              <w:instrText xml:space="preserve"> PAGEREF _Toc243866 \h </w:instrText>
            </w:r>
            <w:r w:rsidR="006B0853">
              <w:rPr>
                <w:noProof/>
                <w:webHidden/>
              </w:rPr>
            </w:r>
            <w:r w:rsidR="006B0853">
              <w:rPr>
                <w:noProof/>
                <w:webHidden/>
              </w:rPr>
              <w:fldChar w:fldCharType="separate"/>
            </w:r>
            <w:r w:rsidR="00C43C5E">
              <w:rPr>
                <w:noProof/>
                <w:webHidden/>
              </w:rPr>
              <w:t>8</w:t>
            </w:r>
            <w:r w:rsidR="006B0853">
              <w:rPr>
                <w:noProof/>
                <w:webHidden/>
              </w:rPr>
              <w:fldChar w:fldCharType="end"/>
            </w:r>
          </w:hyperlink>
        </w:p>
        <w:p w14:paraId="73ACB50E" w14:textId="383D692E" w:rsidR="006B0853" w:rsidRDefault="00525F6C">
          <w:pPr>
            <w:pStyle w:val="TOC1"/>
            <w:tabs>
              <w:tab w:val="right" w:leader="dot" w:pos="10070"/>
            </w:tabs>
            <w:rPr>
              <w:noProof/>
            </w:rPr>
          </w:pPr>
          <w:hyperlink w:anchor="_Toc243867" w:history="1">
            <w:r w:rsidR="006B0853" w:rsidRPr="00C83B83">
              <w:rPr>
                <w:rStyle w:val="Hyperlink"/>
                <w:caps/>
                <w:noProof/>
              </w:rPr>
              <w:t>3.9 Safety Equipment</w:t>
            </w:r>
            <w:r w:rsidR="006B0853">
              <w:rPr>
                <w:noProof/>
                <w:webHidden/>
              </w:rPr>
              <w:tab/>
            </w:r>
            <w:r w:rsidR="006B0853">
              <w:rPr>
                <w:noProof/>
                <w:webHidden/>
              </w:rPr>
              <w:fldChar w:fldCharType="begin"/>
            </w:r>
            <w:r w:rsidR="006B0853">
              <w:rPr>
                <w:noProof/>
                <w:webHidden/>
              </w:rPr>
              <w:instrText xml:space="preserve"> PAGEREF _Toc243867 \h </w:instrText>
            </w:r>
            <w:r w:rsidR="006B0853">
              <w:rPr>
                <w:noProof/>
                <w:webHidden/>
              </w:rPr>
            </w:r>
            <w:r w:rsidR="006B0853">
              <w:rPr>
                <w:noProof/>
                <w:webHidden/>
              </w:rPr>
              <w:fldChar w:fldCharType="separate"/>
            </w:r>
            <w:r w:rsidR="00C43C5E">
              <w:rPr>
                <w:noProof/>
                <w:webHidden/>
              </w:rPr>
              <w:t>9</w:t>
            </w:r>
            <w:r w:rsidR="006B0853">
              <w:rPr>
                <w:noProof/>
                <w:webHidden/>
              </w:rPr>
              <w:fldChar w:fldCharType="end"/>
            </w:r>
          </w:hyperlink>
        </w:p>
        <w:p w14:paraId="43AADE1C" w14:textId="3607A0D8" w:rsidR="006B0853" w:rsidRDefault="00525F6C">
          <w:pPr>
            <w:pStyle w:val="TOC1"/>
            <w:tabs>
              <w:tab w:val="right" w:leader="dot" w:pos="10070"/>
            </w:tabs>
            <w:rPr>
              <w:noProof/>
            </w:rPr>
          </w:pPr>
          <w:hyperlink w:anchor="_Toc243868" w:history="1">
            <w:r w:rsidR="006B0853" w:rsidRPr="00C83B83">
              <w:rPr>
                <w:rStyle w:val="Hyperlink"/>
                <w:caps/>
                <w:noProof/>
              </w:rPr>
              <w:t>3.10 Tuition Refund</w:t>
            </w:r>
            <w:r w:rsidR="006B0853">
              <w:rPr>
                <w:noProof/>
                <w:webHidden/>
              </w:rPr>
              <w:tab/>
            </w:r>
            <w:r w:rsidR="006B0853">
              <w:rPr>
                <w:noProof/>
                <w:webHidden/>
              </w:rPr>
              <w:fldChar w:fldCharType="begin"/>
            </w:r>
            <w:r w:rsidR="006B0853">
              <w:rPr>
                <w:noProof/>
                <w:webHidden/>
              </w:rPr>
              <w:instrText xml:space="preserve"> PAGEREF _Toc243868 \h </w:instrText>
            </w:r>
            <w:r w:rsidR="006B0853">
              <w:rPr>
                <w:noProof/>
                <w:webHidden/>
              </w:rPr>
            </w:r>
            <w:r w:rsidR="006B0853">
              <w:rPr>
                <w:noProof/>
                <w:webHidden/>
              </w:rPr>
              <w:fldChar w:fldCharType="separate"/>
            </w:r>
            <w:r w:rsidR="00C43C5E">
              <w:rPr>
                <w:noProof/>
                <w:webHidden/>
              </w:rPr>
              <w:t>9</w:t>
            </w:r>
            <w:r w:rsidR="006B0853">
              <w:rPr>
                <w:noProof/>
                <w:webHidden/>
              </w:rPr>
              <w:fldChar w:fldCharType="end"/>
            </w:r>
          </w:hyperlink>
        </w:p>
        <w:p w14:paraId="0D17B41D" w14:textId="1AE4C38D" w:rsidR="006B0853" w:rsidRDefault="00525F6C">
          <w:pPr>
            <w:pStyle w:val="TOC1"/>
            <w:tabs>
              <w:tab w:val="right" w:leader="dot" w:pos="10070"/>
            </w:tabs>
            <w:rPr>
              <w:noProof/>
            </w:rPr>
          </w:pPr>
          <w:hyperlink w:anchor="_Toc243869" w:history="1">
            <w:r w:rsidR="006B0853" w:rsidRPr="00C83B83">
              <w:rPr>
                <w:rStyle w:val="Hyperlink"/>
                <w:caps/>
                <w:noProof/>
              </w:rPr>
              <w:t>3.11 Professional Society Costs</w:t>
            </w:r>
            <w:r w:rsidR="006B0853">
              <w:rPr>
                <w:noProof/>
                <w:webHidden/>
              </w:rPr>
              <w:tab/>
            </w:r>
            <w:r w:rsidR="006B0853">
              <w:rPr>
                <w:noProof/>
                <w:webHidden/>
              </w:rPr>
              <w:fldChar w:fldCharType="begin"/>
            </w:r>
            <w:r w:rsidR="006B0853">
              <w:rPr>
                <w:noProof/>
                <w:webHidden/>
              </w:rPr>
              <w:instrText xml:space="preserve"> PAGEREF _Toc243869 \h </w:instrText>
            </w:r>
            <w:r w:rsidR="006B0853">
              <w:rPr>
                <w:noProof/>
                <w:webHidden/>
              </w:rPr>
            </w:r>
            <w:r w:rsidR="006B0853">
              <w:rPr>
                <w:noProof/>
                <w:webHidden/>
              </w:rPr>
              <w:fldChar w:fldCharType="separate"/>
            </w:r>
            <w:r w:rsidR="00C43C5E">
              <w:rPr>
                <w:noProof/>
                <w:webHidden/>
              </w:rPr>
              <w:t>9</w:t>
            </w:r>
            <w:r w:rsidR="006B0853">
              <w:rPr>
                <w:noProof/>
                <w:webHidden/>
              </w:rPr>
              <w:fldChar w:fldCharType="end"/>
            </w:r>
          </w:hyperlink>
        </w:p>
        <w:p w14:paraId="61656B24" w14:textId="7BAE75FD" w:rsidR="006B0853" w:rsidRDefault="00525F6C">
          <w:pPr>
            <w:pStyle w:val="TOC1"/>
            <w:tabs>
              <w:tab w:val="right" w:leader="dot" w:pos="10070"/>
            </w:tabs>
            <w:rPr>
              <w:noProof/>
            </w:rPr>
          </w:pPr>
          <w:hyperlink w:anchor="_Toc243870" w:history="1">
            <w:r w:rsidR="006B0853" w:rsidRPr="00C83B83">
              <w:rPr>
                <w:rStyle w:val="Hyperlink"/>
                <w:caps/>
                <w:noProof/>
              </w:rPr>
              <w:t>3.12 Vehicle USE AND Cost Reimbursement</w:t>
            </w:r>
            <w:r w:rsidR="006B0853">
              <w:rPr>
                <w:noProof/>
                <w:webHidden/>
              </w:rPr>
              <w:tab/>
            </w:r>
            <w:r w:rsidR="006B0853">
              <w:rPr>
                <w:noProof/>
                <w:webHidden/>
              </w:rPr>
              <w:fldChar w:fldCharType="begin"/>
            </w:r>
            <w:r w:rsidR="006B0853">
              <w:rPr>
                <w:noProof/>
                <w:webHidden/>
              </w:rPr>
              <w:instrText xml:space="preserve"> PAGEREF _Toc243870 \h </w:instrText>
            </w:r>
            <w:r w:rsidR="006B0853">
              <w:rPr>
                <w:noProof/>
                <w:webHidden/>
              </w:rPr>
            </w:r>
            <w:r w:rsidR="006B0853">
              <w:rPr>
                <w:noProof/>
                <w:webHidden/>
              </w:rPr>
              <w:fldChar w:fldCharType="separate"/>
            </w:r>
            <w:r w:rsidR="00C43C5E">
              <w:rPr>
                <w:noProof/>
                <w:webHidden/>
              </w:rPr>
              <w:t>9</w:t>
            </w:r>
            <w:r w:rsidR="006B0853">
              <w:rPr>
                <w:noProof/>
                <w:webHidden/>
              </w:rPr>
              <w:fldChar w:fldCharType="end"/>
            </w:r>
          </w:hyperlink>
        </w:p>
        <w:p w14:paraId="0ACC1D2C" w14:textId="3C5CA3AA" w:rsidR="006B0853" w:rsidRDefault="00525F6C">
          <w:pPr>
            <w:pStyle w:val="TOC1"/>
            <w:tabs>
              <w:tab w:val="right" w:leader="dot" w:pos="10070"/>
            </w:tabs>
            <w:rPr>
              <w:noProof/>
            </w:rPr>
          </w:pPr>
          <w:hyperlink w:anchor="_Toc243871" w:history="1">
            <w:r w:rsidR="006B0853" w:rsidRPr="00C83B83">
              <w:rPr>
                <w:rStyle w:val="Hyperlink"/>
                <w:caps/>
                <w:noProof/>
              </w:rPr>
              <w:t>3.13 Pay Rates and Evaluations</w:t>
            </w:r>
            <w:r w:rsidR="006B0853">
              <w:rPr>
                <w:noProof/>
                <w:webHidden/>
              </w:rPr>
              <w:tab/>
            </w:r>
            <w:r w:rsidR="006B0853">
              <w:rPr>
                <w:noProof/>
                <w:webHidden/>
              </w:rPr>
              <w:fldChar w:fldCharType="begin"/>
            </w:r>
            <w:r w:rsidR="006B0853">
              <w:rPr>
                <w:noProof/>
                <w:webHidden/>
              </w:rPr>
              <w:instrText xml:space="preserve"> PAGEREF _Toc243871 \h </w:instrText>
            </w:r>
            <w:r w:rsidR="006B0853">
              <w:rPr>
                <w:noProof/>
                <w:webHidden/>
              </w:rPr>
            </w:r>
            <w:r w:rsidR="006B0853">
              <w:rPr>
                <w:noProof/>
                <w:webHidden/>
              </w:rPr>
              <w:fldChar w:fldCharType="separate"/>
            </w:r>
            <w:r w:rsidR="00C43C5E">
              <w:rPr>
                <w:noProof/>
                <w:webHidden/>
              </w:rPr>
              <w:t>9</w:t>
            </w:r>
            <w:r w:rsidR="006B0853">
              <w:rPr>
                <w:noProof/>
                <w:webHidden/>
              </w:rPr>
              <w:fldChar w:fldCharType="end"/>
            </w:r>
          </w:hyperlink>
        </w:p>
        <w:p w14:paraId="5387D356" w14:textId="0EF35B91" w:rsidR="006B0853" w:rsidRDefault="00525F6C">
          <w:pPr>
            <w:pStyle w:val="TOC1"/>
            <w:tabs>
              <w:tab w:val="right" w:leader="dot" w:pos="10070"/>
            </w:tabs>
            <w:rPr>
              <w:noProof/>
            </w:rPr>
          </w:pPr>
          <w:hyperlink w:anchor="_Toc243872" w:history="1">
            <w:r w:rsidR="006B0853" w:rsidRPr="00C83B83">
              <w:rPr>
                <w:rStyle w:val="Hyperlink"/>
                <w:caps/>
                <w:noProof/>
              </w:rPr>
              <w:t>3.14 Working out of Classification</w:t>
            </w:r>
            <w:r w:rsidR="006B0853">
              <w:rPr>
                <w:noProof/>
                <w:webHidden/>
              </w:rPr>
              <w:tab/>
            </w:r>
            <w:r w:rsidR="006B0853">
              <w:rPr>
                <w:noProof/>
                <w:webHidden/>
              </w:rPr>
              <w:fldChar w:fldCharType="begin"/>
            </w:r>
            <w:r w:rsidR="006B0853">
              <w:rPr>
                <w:noProof/>
                <w:webHidden/>
              </w:rPr>
              <w:instrText xml:space="preserve"> PAGEREF _Toc243872 \h </w:instrText>
            </w:r>
            <w:r w:rsidR="006B0853">
              <w:rPr>
                <w:noProof/>
                <w:webHidden/>
              </w:rPr>
            </w:r>
            <w:r w:rsidR="006B0853">
              <w:rPr>
                <w:noProof/>
                <w:webHidden/>
              </w:rPr>
              <w:fldChar w:fldCharType="separate"/>
            </w:r>
            <w:r w:rsidR="00C43C5E">
              <w:rPr>
                <w:noProof/>
                <w:webHidden/>
              </w:rPr>
              <w:t>11</w:t>
            </w:r>
            <w:r w:rsidR="006B0853">
              <w:rPr>
                <w:noProof/>
                <w:webHidden/>
              </w:rPr>
              <w:fldChar w:fldCharType="end"/>
            </w:r>
          </w:hyperlink>
        </w:p>
        <w:p w14:paraId="1CC3667B" w14:textId="60AB4182" w:rsidR="006B0853" w:rsidRDefault="00525F6C">
          <w:pPr>
            <w:pStyle w:val="TOC1"/>
            <w:tabs>
              <w:tab w:val="right" w:leader="dot" w:pos="10070"/>
            </w:tabs>
            <w:rPr>
              <w:noProof/>
            </w:rPr>
          </w:pPr>
          <w:hyperlink w:anchor="_Toc243873" w:history="1">
            <w:r w:rsidR="006B0853" w:rsidRPr="00C83B83">
              <w:rPr>
                <w:rStyle w:val="Hyperlink"/>
                <w:caps/>
                <w:noProof/>
              </w:rPr>
              <w:t>3.15 Operator Grade Training</w:t>
            </w:r>
            <w:r w:rsidR="006B0853">
              <w:rPr>
                <w:noProof/>
                <w:webHidden/>
              </w:rPr>
              <w:tab/>
            </w:r>
            <w:r w:rsidR="006B0853">
              <w:rPr>
                <w:noProof/>
                <w:webHidden/>
              </w:rPr>
              <w:fldChar w:fldCharType="begin"/>
            </w:r>
            <w:r w:rsidR="006B0853">
              <w:rPr>
                <w:noProof/>
                <w:webHidden/>
              </w:rPr>
              <w:instrText xml:space="preserve"> PAGEREF _Toc243873 \h </w:instrText>
            </w:r>
            <w:r w:rsidR="006B0853">
              <w:rPr>
                <w:noProof/>
                <w:webHidden/>
              </w:rPr>
            </w:r>
            <w:r w:rsidR="006B0853">
              <w:rPr>
                <w:noProof/>
                <w:webHidden/>
              </w:rPr>
              <w:fldChar w:fldCharType="separate"/>
            </w:r>
            <w:r w:rsidR="00C43C5E">
              <w:rPr>
                <w:noProof/>
                <w:webHidden/>
              </w:rPr>
              <w:t>11</w:t>
            </w:r>
            <w:r w:rsidR="006B0853">
              <w:rPr>
                <w:noProof/>
                <w:webHidden/>
              </w:rPr>
              <w:fldChar w:fldCharType="end"/>
            </w:r>
          </w:hyperlink>
        </w:p>
        <w:p w14:paraId="0F3F472A" w14:textId="1A492089" w:rsidR="006B0853" w:rsidRDefault="00525F6C">
          <w:pPr>
            <w:pStyle w:val="TOC1"/>
            <w:tabs>
              <w:tab w:val="right" w:leader="dot" w:pos="10070"/>
            </w:tabs>
            <w:rPr>
              <w:noProof/>
            </w:rPr>
          </w:pPr>
          <w:hyperlink w:anchor="_Toc243874" w:history="1">
            <w:r w:rsidR="006B0853" w:rsidRPr="00986C14">
              <w:rPr>
                <w:rStyle w:val="Hyperlink"/>
                <w:caps/>
                <w:noProof/>
              </w:rPr>
              <w:t>3.16 Training Reimbursements &amp; Allotments</w:t>
            </w:r>
            <w:r w:rsidR="006B0853" w:rsidRPr="00986C14">
              <w:rPr>
                <w:noProof/>
                <w:webHidden/>
              </w:rPr>
              <w:tab/>
            </w:r>
            <w:r w:rsidR="006B0853" w:rsidRPr="00986C14">
              <w:rPr>
                <w:noProof/>
                <w:webHidden/>
              </w:rPr>
              <w:fldChar w:fldCharType="begin"/>
            </w:r>
            <w:r w:rsidR="006B0853" w:rsidRPr="00986C14">
              <w:rPr>
                <w:noProof/>
                <w:webHidden/>
              </w:rPr>
              <w:instrText xml:space="preserve"> PAGEREF _Toc243874 \h </w:instrText>
            </w:r>
            <w:r w:rsidR="006B0853" w:rsidRPr="00986C14">
              <w:rPr>
                <w:noProof/>
                <w:webHidden/>
              </w:rPr>
            </w:r>
            <w:r w:rsidR="006B0853" w:rsidRPr="00986C14">
              <w:rPr>
                <w:noProof/>
                <w:webHidden/>
              </w:rPr>
              <w:fldChar w:fldCharType="separate"/>
            </w:r>
            <w:r w:rsidR="00C43C5E">
              <w:rPr>
                <w:noProof/>
                <w:webHidden/>
              </w:rPr>
              <w:t>11</w:t>
            </w:r>
            <w:r w:rsidR="006B0853" w:rsidRPr="00986C14">
              <w:rPr>
                <w:noProof/>
                <w:webHidden/>
              </w:rPr>
              <w:fldChar w:fldCharType="end"/>
            </w:r>
          </w:hyperlink>
        </w:p>
        <w:p w14:paraId="0999DEDE" w14:textId="66DD7B92" w:rsidR="006B0853" w:rsidRDefault="00525F6C">
          <w:pPr>
            <w:pStyle w:val="TOC1"/>
            <w:tabs>
              <w:tab w:val="right" w:leader="dot" w:pos="10070"/>
            </w:tabs>
            <w:rPr>
              <w:noProof/>
            </w:rPr>
          </w:pPr>
          <w:hyperlink w:anchor="_Toc243875" w:history="1">
            <w:r w:rsidR="006B0853" w:rsidRPr="00C83B83">
              <w:rPr>
                <w:rStyle w:val="Hyperlink"/>
                <w:caps/>
                <w:noProof/>
              </w:rPr>
              <w:t>4.0 On-Call Policy</w:t>
            </w:r>
            <w:r w:rsidR="006B0853">
              <w:rPr>
                <w:noProof/>
                <w:webHidden/>
              </w:rPr>
              <w:tab/>
            </w:r>
            <w:r w:rsidR="006B0853">
              <w:rPr>
                <w:noProof/>
                <w:webHidden/>
              </w:rPr>
              <w:fldChar w:fldCharType="begin"/>
            </w:r>
            <w:r w:rsidR="006B0853">
              <w:rPr>
                <w:noProof/>
                <w:webHidden/>
              </w:rPr>
              <w:instrText xml:space="preserve"> PAGEREF _Toc243875 \h </w:instrText>
            </w:r>
            <w:r w:rsidR="006B0853">
              <w:rPr>
                <w:noProof/>
                <w:webHidden/>
              </w:rPr>
            </w:r>
            <w:r w:rsidR="006B0853">
              <w:rPr>
                <w:noProof/>
                <w:webHidden/>
              </w:rPr>
              <w:fldChar w:fldCharType="separate"/>
            </w:r>
            <w:r w:rsidR="00C43C5E">
              <w:rPr>
                <w:noProof/>
                <w:webHidden/>
              </w:rPr>
              <w:t>12</w:t>
            </w:r>
            <w:r w:rsidR="006B0853">
              <w:rPr>
                <w:noProof/>
                <w:webHidden/>
              </w:rPr>
              <w:fldChar w:fldCharType="end"/>
            </w:r>
          </w:hyperlink>
        </w:p>
        <w:p w14:paraId="6F079E7F" w14:textId="2F4A154E" w:rsidR="006B0853" w:rsidRDefault="00525F6C">
          <w:pPr>
            <w:pStyle w:val="TOC1"/>
            <w:tabs>
              <w:tab w:val="right" w:leader="dot" w:pos="10070"/>
            </w:tabs>
            <w:rPr>
              <w:noProof/>
            </w:rPr>
          </w:pPr>
          <w:hyperlink w:anchor="_Toc243876" w:history="1">
            <w:r w:rsidR="006B0853" w:rsidRPr="00C83B83">
              <w:rPr>
                <w:rStyle w:val="Hyperlink"/>
                <w:noProof/>
              </w:rPr>
              <w:t>4. 0 (A) On-Call Rotation Schedule</w:t>
            </w:r>
            <w:r w:rsidR="006B0853">
              <w:rPr>
                <w:noProof/>
                <w:webHidden/>
              </w:rPr>
              <w:tab/>
            </w:r>
            <w:r w:rsidR="006B0853">
              <w:rPr>
                <w:noProof/>
                <w:webHidden/>
              </w:rPr>
              <w:fldChar w:fldCharType="begin"/>
            </w:r>
            <w:r w:rsidR="006B0853">
              <w:rPr>
                <w:noProof/>
                <w:webHidden/>
              </w:rPr>
              <w:instrText xml:space="preserve"> PAGEREF _Toc243876 \h </w:instrText>
            </w:r>
            <w:r w:rsidR="006B0853">
              <w:rPr>
                <w:noProof/>
                <w:webHidden/>
              </w:rPr>
            </w:r>
            <w:r w:rsidR="006B0853">
              <w:rPr>
                <w:noProof/>
                <w:webHidden/>
              </w:rPr>
              <w:fldChar w:fldCharType="separate"/>
            </w:r>
            <w:r w:rsidR="00C43C5E">
              <w:rPr>
                <w:noProof/>
                <w:webHidden/>
              </w:rPr>
              <w:t>12</w:t>
            </w:r>
            <w:r w:rsidR="006B0853">
              <w:rPr>
                <w:noProof/>
                <w:webHidden/>
              </w:rPr>
              <w:fldChar w:fldCharType="end"/>
            </w:r>
          </w:hyperlink>
        </w:p>
        <w:p w14:paraId="125862A7" w14:textId="13F19CDC" w:rsidR="006B0853" w:rsidRDefault="00525F6C">
          <w:pPr>
            <w:pStyle w:val="TOC1"/>
            <w:tabs>
              <w:tab w:val="right" w:leader="dot" w:pos="10070"/>
            </w:tabs>
            <w:rPr>
              <w:noProof/>
            </w:rPr>
          </w:pPr>
          <w:hyperlink w:anchor="_Toc243877" w:history="1">
            <w:r w:rsidR="006B0853" w:rsidRPr="00C83B83">
              <w:rPr>
                <w:rStyle w:val="Hyperlink"/>
                <w:noProof/>
              </w:rPr>
              <w:t>4.0 (B) After-Hours Callouts.</w:t>
            </w:r>
            <w:r w:rsidR="006B0853">
              <w:rPr>
                <w:noProof/>
                <w:webHidden/>
              </w:rPr>
              <w:tab/>
            </w:r>
            <w:r w:rsidR="006B0853">
              <w:rPr>
                <w:noProof/>
                <w:webHidden/>
              </w:rPr>
              <w:fldChar w:fldCharType="begin"/>
            </w:r>
            <w:r w:rsidR="006B0853">
              <w:rPr>
                <w:noProof/>
                <w:webHidden/>
              </w:rPr>
              <w:instrText xml:space="preserve"> PAGEREF _Toc243877 \h </w:instrText>
            </w:r>
            <w:r w:rsidR="006B0853">
              <w:rPr>
                <w:noProof/>
                <w:webHidden/>
              </w:rPr>
            </w:r>
            <w:r w:rsidR="006B0853">
              <w:rPr>
                <w:noProof/>
                <w:webHidden/>
              </w:rPr>
              <w:fldChar w:fldCharType="separate"/>
            </w:r>
            <w:r w:rsidR="00C43C5E">
              <w:rPr>
                <w:noProof/>
                <w:webHidden/>
              </w:rPr>
              <w:t>12</w:t>
            </w:r>
            <w:r w:rsidR="006B0853">
              <w:rPr>
                <w:noProof/>
                <w:webHidden/>
              </w:rPr>
              <w:fldChar w:fldCharType="end"/>
            </w:r>
          </w:hyperlink>
        </w:p>
        <w:p w14:paraId="63CD6586" w14:textId="31BAB5C9" w:rsidR="006B0853" w:rsidRDefault="00525F6C">
          <w:pPr>
            <w:pStyle w:val="TOC1"/>
            <w:tabs>
              <w:tab w:val="right" w:leader="dot" w:pos="10070"/>
            </w:tabs>
            <w:rPr>
              <w:noProof/>
            </w:rPr>
          </w:pPr>
          <w:hyperlink w:anchor="_Toc243878" w:history="1">
            <w:r w:rsidR="006B0853" w:rsidRPr="00C83B83">
              <w:rPr>
                <w:rStyle w:val="Hyperlink"/>
                <w:noProof/>
              </w:rPr>
              <w:t>4.0 (C) On-Call Vehicle Policy.</w:t>
            </w:r>
            <w:r w:rsidR="006B0853">
              <w:rPr>
                <w:noProof/>
                <w:webHidden/>
              </w:rPr>
              <w:tab/>
            </w:r>
            <w:r w:rsidR="006B0853">
              <w:rPr>
                <w:noProof/>
                <w:webHidden/>
              </w:rPr>
              <w:fldChar w:fldCharType="begin"/>
            </w:r>
            <w:r w:rsidR="006B0853">
              <w:rPr>
                <w:noProof/>
                <w:webHidden/>
              </w:rPr>
              <w:instrText xml:space="preserve"> PAGEREF _Toc243878 \h </w:instrText>
            </w:r>
            <w:r w:rsidR="006B0853">
              <w:rPr>
                <w:noProof/>
                <w:webHidden/>
              </w:rPr>
            </w:r>
            <w:r w:rsidR="006B0853">
              <w:rPr>
                <w:noProof/>
                <w:webHidden/>
              </w:rPr>
              <w:fldChar w:fldCharType="separate"/>
            </w:r>
            <w:r w:rsidR="00C43C5E">
              <w:rPr>
                <w:noProof/>
                <w:webHidden/>
              </w:rPr>
              <w:t>12</w:t>
            </w:r>
            <w:r w:rsidR="006B0853">
              <w:rPr>
                <w:noProof/>
                <w:webHidden/>
              </w:rPr>
              <w:fldChar w:fldCharType="end"/>
            </w:r>
          </w:hyperlink>
        </w:p>
        <w:p w14:paraId="59BCC31C" w14:textId="45B102AD" w:rsidR="006B0853" w:rsidRDefault="00525F6C">
          <w:pPr>
            <w:pStyle w:val="TOC1"/>
            <w:tabs>
              <w:tab w:val="right" w:leader="dot" w:pos="10070"/>
            </w:tabs>
            <w:rPr>
              <w:noProof/>
            </w:rPr>
          </w:pPr>
          <w:hyperlink w:anchor="_Toc243879" w:history="1">
            <w:r w:rsidR="006B0853" w:rsidRPr="00C83B83">
              <w:rPr>
                <w:rStyle w:val="Hyperlink"/>
                <w:noProof/>
              </w:rPr>
              <w:t>4.0 (D) Use of GCSD Vehicle during On-Call Period.</w:t>
            </w:r>
            <w:r w:rsidR="006B0853">
              <w:rPr>
                <w:noProof/>
                <w:webHidden/>
              </w:rPr>
              <w:tab/>
            </w:r>
            <w:r w:rsidR="006B0853">
              <w:rPr>
                <w:noProof/>
                <w:webHidden/>
              </w:rPr>
              <w:fldChar w:fldCharType="begin"/>
            </w:r>
            <w:r w:rsidR="006B0853">
              <w:rPr>
                <w:noProof/>
                <w:webHidden/>
              </w:rPr>
              <w:instrText xml:space="preserve"> PAGEREF _Toc243879 \h </w:instrText>
            </w:r>
            <w:r w:rsidR="006B0853">
              <w:rPr>
                <w:noProof/>
                <w:webHidden/>
              </w:rPr>
            </w:r>
            <w:r w:rsidR="006B0853">
              <w:rPr>
                <w:noProof/>
                <w:webHidden/>
              </w:rPr>
              <w:fldChar w:fldCharType="separate"/>
            </w:r>
            <w:r w:rsidR="00C43C5E">
              <w:rPr>
                <w:noProof/>
                <w:webHidden/>
              </w:rPr>
              <w:t>12</w:t>
            </w:r>
            <w:r w:rsidR="006B0853">
              <w:rPr>
                <w:noProof/>
                <w:webHidden/>
              </w:rPr>
              <w:fldChar w:fldCharType="end"/>
            </w:r>
          </w:hyperlink>
        </w:p>
        <w:p w14:paraId="3995E58F" w14:textId="1DD95454" w:rsidR="006B0853" w:rsidRDefault="00525F6C">
          <w:pPr>
            <w:pStyle w:val="TOC1"/>
            <w:tabs>
              <w:tab w:val="right" w:leader="dot" w:pos="10070"/>
            </w:tabs>
            <w:rPr>
              <w:noProof/>
            </w:rPr>
          </w:pPr>
          <w:hyperlink w:anchor="_Toc243880" w:history="1">
            <w:r w:rsidR="006B0853" w:rsidRPr="00C83B83">
              <w:rPr>
                <w:rStyle w:val="Hyperlink"/>
                <w:noProof/>
              </w:rPr>
              <w:t>4.0 (E) Internet.</w:t>
            </w:r>
            <w:r w:rsidR="006B0853">
              <w:rPr>
                <w:noProof/>
                <w:webHidden/>
              </w:rPr>
              <w:tab/>
            </w:r>
            <w:r w:rsidR="006B0853">
              <w:rPr>
                <w:noProof/>
                <w:webHidden/>
              </w:rPr>
              <w:fldChar w:fldCharType="begin"/>
            </w:r>
            <w:r w:rsidR="006B0853">
              <w:rPr>
                <w:noProof/>
                <w:webHidden/>
              </w:rPr>
              <w:instrText xml:space="preserve"> PAGEREF _Toc243880 \h </w:instrText>
            </w:r>
            <w:r w:rsidR="006B0853">
              <w:rPr>
                <w:noProof/>
                <w:webHidden/>
              </w:rPr>
            </w:r>
            <w:r w:rsidR="006B0853">
              <w:rPr>
                <w:noProof/>
                <w:webHidden/>
              </w:rPr>
              <w:fldChar w:fldCharType="separate"/>
            </w:r>
            <w:r w:rsidR="00C43C5E">
              <w:rPr>
                <w:noProof/>
                <w:webHidden/>
              </w:rPr>
              <w:t>13</w:t>
            </w:r>
            <w:r w:rsidR="006B0853">
              <w:rPr>
                <w:noProof/>
                <w:webHidden/>
              </w:rPr>
              <w:fldChar w:fldCharType="end"/>
            </w:r>
          </w:hyperlink>
        </w:p>
        <w:p w14:paraId="4694775D" w14:textId="4446AAC8" w:rsidR="006B0853" w:rsidRDefault="00525F6C">
          <w:pPr>
            <w:pStyle w:val="TOC1"/>
            <w:tabs>
              <w:tab w:val="right" w:leader="dot" w:pos="10070"/>
            </w:tabs>
            <w:rPr>
              <w:noProof/>
            </w:rPr>
          </w:pPr>
          <w:hyperlink w:anchor="_Toc243881" w:history="1">
            <w:r w:rsidR="006B0853" w:rsidRPr="00C83B83">
              <w:rPr>
                <w:rStyle w:val="Hyperlink"/>
                <w:caps/>
                <w:noProof/>
              </w:rPr>
              <w:t>4.1 Grievance Procedure</w:t>
            </w:r>
            <w:r w:rsidR="006B0853">
              <w:rPr>
                <w:noProof/>
                <w:webHidden/>
              </w:rPr>
              <w:tab/>
            </w:r>
            <w:r w:rsidR="006B0853">
              <w:rPr>
                <w:noProof/>
                <w:webHidden/>
              </w:rPr>
              <w:fldChar w:fldCharType="begin"/>
            </w:r>
            <w:r w:rsidR="006B0853">
              <w:rPr>
                <w:noProof/>
                <w:webHidden/>
              </w:rPr>
              <w:instrText xml:space="preserve"> PAGEREF _Toc243881 \h </w:instrText>
            </w:r>
            <w:r w:rsidR="006B0853">
              <w:rPr>
                <w:noProof/>
                <w:webHidden/>
              </w:rPr>
            </w:r>
            <w:r w:rsidR="006B0853">
              <w:rPr>
                <w:noProof/>
                <w:webHidden/>
              </w:rPr>
              <w:fldChar w:fldCharType="separate"/>
            </w:r>
            <w:r w:rsidR="00C43C5E">
              <w:rPr>
                <w:noProof/>
                <w:webHidden/>
              </w:rPr>
              <w:t>13</w:t>
            </w:r>
            <w:r w:rsidR="006B0853">
              <w:rPr>
                <w:noProof/>
                <w:webHidden/>
              </w:rPr>
              <w:fldChar w:fldCharType="end"/>
            </w:r>
          </w:hyperlink>
        </w:p>
        <w:p w14:paraId="48B41183" w14:textId="6F50DAE8" w:rsidR="006B0853" w:rsidRDefault="00525F6C">
          <w:pPr>
            <w:pStyle w:val="TOC1"/>
            <w:tabs>
              <w:tab w:val="left" w:pos="660"/>
              <w:tab w:val="right" w:leader="dot" w:pos="10070"/>
            </w:tabs>
            <w:rPr>
              <w:noProof/>
            </w:rPr>
          </w:pPr>
          <w:hyperlink w:anchor="_Toc243882" w:history="1">
            <w:r w:rsidR="006B0853" w:rsidRPr="00C83B83">
              <w:rPr>
                <w:rStyle w:val="Hyperlink"/>
                <w:caps/>
                <w:noProof/>
              </w:rPr>
              <w:t>4.2</w:t>
            </w:r>
            <w:r w:rsidR="006B0853">
              <w:rPr>
                <w:noProof/>
              </w:rPr>
              <w:tab/>
            </w:r>
            <w:r w:rsidR="006B0853" w:rsidRPr="00C83B83">
              <w:rPr>
                <w:rStyle w:val="Hyperlink"/>
                <w:caps/>
                <w:noProof/>
              </w:rPr>
              <w:t>Grievance Procedure Steps</w:t>
            </w:r>
            <w:r w:rsidR="006B0853">
              <w:rPr>
                <w:noProof/>
                <w:webHidden/>
              </w:rPr>
              <w:tab/>
            </w:r>
            <w:r w:rsidR="006B0853">
              <w:rPr>
                <w:noProof/>
                <w:webHidden/>
              </w:rPr>
              <w:fldChar w:fldCharType="begin"/>
            </w:r>
            <w:r w:rsidR="006B0853">
              <w:rPr>
                <w:noProof/>
                <w:webHidden/>
              </w:rPr>
              <w:instrText xml:space="preserve"> PAGEREF _Toc243882 \h </w:instrText>
            </w:r>
            <w:r w:rsidR="006B0853">
              <w:rPr>
                <w:noProof/>
                <w:webHidden/>
              </w:rPr>
            </w:r>
            <w:r w:rsidR="006B0853">
              <w:rPr>
                <w:noProof/>
                <w:webHidden/>
              </w:rPr>
              <w:fldChar w:fldCharType="separate"/>
            </w:r>
            <w:r w:rsidR="00C43C5E">
              <w:rPr>
                <w:noProof/>
                <w:webHidden/>
              </w:rPr>
              <w:t>13</w:t>
            </w:r>
            <w:r w:rsidR="006B0853">
              <w:rPr>
                <w:noProof/>
                <w:webHidden/>
              </w:rPr>
              <w:fldChar w:fldCharType="end"/>
            </w:r>
          </w:hyperlink>
        </w:p>
        <w:p w14:paraId="3F10A98E" w14:textId="4B27DC75" w:rsidR="006B0853" w:rsidRDefault="00525F6C">
          <w:pPr>
            <w:pStyle w:val="TOC2"/>
            <w:tabs>
              <w:tab w:val="right" w:leader="dot" w:pos="10070"/>
            </w:tabs>
            <w:rPr>
              <w:noProof/>
            </w:rPr>
          </w:pPr>
          <w:hyperlink w:anchor="_Toc243883" w:history="1">
            <w:r w:rsidR="006B0853" w:rsidRPr="00C83B83">
              <w:rPr>
                <w:rStyle w:val="Hyperlink"/>
                <w:noProof/>
              </w:rPr>
              <w:t>Level I--Preliminary Informal Resolution</w:t>
            </w:r>
            <w:r w:rsidR="006B0853">
              <w:rPr>
                <w:noProof/>
                <w:webHidden/>
              </w:rPr>
              <w:tab/>
            </w:r>
            <w:r w:rsidR="006B0853">
              <w:rPr>
                <w:noProof/>
                <w:webHidden/>
              </w:rPr>
              <w:fldChar w:fldCharType="begin"/>
            </w:r>
            <w:r w:rsidR="006B0853">
              <w:rPr>
                <w:noProof/>
                <w:webHidden/>
              </w:rPr>
              <w:instrText xml:space="preserve"> PAGEREF _Toc243883 \h </w:instrText>
            </w:r>
            <w:r w:rsidR="006B0853">
              <w:rPr>
                <w:noProof/>
                <w:webHidden/>
              </w:rPr>
            </w:r>
            <w:r w:rsidR="006B0853">
              <w:rPr>
                <w:noProof/>
                <w:webHidden/>
              </w:rPr>
              <w:fldChar w:fldCharType="separate"/>
            </w:r>
            <w:r w:rsidR="00C43C5E">
              <w:rPr>
                <w:noProof/>
                <w:webHidden/>
              </w:rPr>
              <w:t>13</w:t>
            </w:r>
            <w:r w:rsidR="006B0853">
              <w:rPr>
                <w:noProof/>
                <w:webHidden/>
              </w:rPr>
              <w:fldChar w:fldCharType="end"/>
            </w:r>
          </w:hyperlink>
        </w:p>
        <w:p w14:paraId="7D4573B1" w14:textId="0D0DE4A2" w:rsidR="006B0853" w:rsidRDefault="00525F6C">
          <w:pPr>
            <w:pStyle w:val="TOC2"/>
            <w:tabs>
              <w:tab w:val="right" w:leader="dot" w:pos="10070"/>
            </w:tabs>
            <w:rPr>
              <w:noProof/>
            </w:rPr>
          </w:pPr>
          <w:hyperlink w:anchor="_Toc243884" w:history="1">
            <w:r w:rsidR="006B0853" w:rsidRPr="00C83B83">
              <w:rPr>
                <w:rStyle w:val="Hyperlink"/>
                <w:noProof/>
              </w:rPr>
              <w:t>Level II--</w:t>
            </w:r>
            <w:r w:rsidR="00194E11">
              <w:rPr>
                <w:rStyle w:val="Hyperlink"/>
                <w:noProof/>
              </w:rPr>
              <w:t>General Manager</w:t>
            </w:r>
            <w:r w:rsidR="006B0853">
              <w:rPr>
                <w:noProof/>
                <w:webHidden/>
              </w:rPr>
              <w:tab/>
            </w:r>
            <w:r w:rsidR="006B0853">
              <w:rPr>
                <w:noProof/>
                <w:webHidden/>
              </w:rPr>
              <w:fldChar w:fldCharType="begin"/>
            </w:r>
            <w:r w:rsidR="006B0853">
              <w:rPr>
                <w:noProof/>
                <w:webHidden/>
              </w:rPr>
              <w:instrText xml:space="preserve"> PAGEREF _Toc243884 \h </w:instrText>
            </w:r>
            <w:r w:rsidR="006B0853">
              <w:rPr>
                <w:noProof/>
                <w:webHidden/>
              </w:rPr>
            </w:r>
            <w:r w:rsidR="006B0853">
              <w:rPr>
                <w:noProof/>
                <w:webHidden/>
              </w:rPr>
              <w:fldChar w:fldCharType="separate"/>
            </w:r>
            <w:r w:rsidR="00C43C5E">
              <w:rPr>
                <w:noProof/>
                <w:webHidden/>
              </w:rPr>
              <w:t>13</w:t>
            </w:r>
            <w:r w:rsidR="006B0853">
              <w:rPr>
                <w:noProof/>
                <w:webHidden/>
              </w:rPr>
              <w:fldChar w:fldCharType="end"/>
            </w:r>
          </w:hyperlink>
        </w:p>
        <w:p w14:paraId="6C743599" w14:textId="13029121" w:rsidR="006B0853" w:rsidRDefault="00525F6C">
          <w:pPr>
            <w:pStyle w:val="TOC2"/>
            <w:tabs>
              <w:tab w:val="right" w:leader="dot" w:pos="10070"/>
            </w:tabs>
            <w:rPr>
              <w:noProof/>
            </w:rPr>
          </w:pPr>
          <w:hyperlink w:anchor="_Toc243885" w:history="1">
            <w:r w:rsidR="006B0853" w:rsidRPr="00C83B83">
              <w:rPr>
                <w:rStyle w:val="Hyperlink"/>
                <w:noProof/>
              </w:rPr>
              <w:t>Level III--Board of Directors</w:t>
            </w:r>
            <w:r w:rsidR="006B0853">
              <w:rPr>
                <w:noProof/>
                <w:webHidden/>
              </w:rPr>
              <w:tab/>
            </w:r>
            <w:r w:rsidR="006B0853">
              <w:rPr>
                <w:noProof/>
                <w:webHidden/>
              </w:rPr>
              <w:fldChar w:fldCharType="begin"/>
            </w:r>
            <w:r w:rsidR="006B0853">
              <w:rPr>
                <w:noProof/>
                <w:webHidden/>
              </w:rPr>
              <w:instrText xml:space="preserve"> PAGEREF _Toc243885 \h </w:instrText>
            </w:r>
            <w:r w:rsidR="006B0853">
              <w:rPr>
                <w:noProof/>
                <w:webHidden/>
              </w:rPr>
            </w:r>
            <w:r w:rsidR="006B0853">
              <w:rPr>
                <w:noProof/>
                <w:webHidden/>
              </w:rPr>
              <w:fldChar w:fldCharType="separate"/>
            </w:r>
            <w:r w:rsidR="00C43C5E">
              <w:rPr>
                <w:noProof/>
                <w:webHidden/>
              </w:rPr>
              <w:t>14</w:t>
            </w:r>
            <w:r w:rsidR="006B0853">
              <w:rPr>
                <w:noProof/>
                <w:webHidden/>
              </w:rPr>
              <w:fldChar w:fldCharType="end"/>
            </w:r>
          </w:hyperlink>
        </w:p>
        <w:p w14:paraId="413928CA" w14:textId="10E287B9" w:rsidR="006B0853" w:rsidRDefault="00525F6C">
          <w:pPr>
            <w:pStyle w:val="TOC1"/>
            <w:tabs>
              <w:tab w:val="right" w:leader="dot" w:pos="10070"/>
            </w:tabs>
            <w:rPr>
              <w:noProof/>
            </w:rPr>
          </w:pPr>
          <w:hyperlink w:anchor="_Toc243886" w:history="1">
            <w:r w:rsidR="006B0853" w:rsidRPr="00C83B83">
              <w:rPr>
                <w:rStyle w:val="Hyperlink"/>
                <w:caps/>
                <w:noProof/>
              </w:rPr>
              <w:t>4.3 Basic Grievance Rules</w:t>
            </w:r>
            <w:r w:rsidR="006B0853">
              <w:rPr>
                <w:noProof/>
                <w:webHidden/>
              </w:rPr>
              <w:tab/>
            </w:r>
            <w:r w:rsidR="006B0853">
              <w:rPr>
                <w:noProof/>
                <w:webHidden/>
              </w:rPr>
              <w:fldChar w:fldCharType="begin"/>
            </w:r>
            <w:r w:rsidR="006B0853">
              <w:rPr>
                <w:noProof/>
                <w:webHidden/>
              </w:rPr>
              <w:instrText xml:space="preserve"> PAGEREF _Toc243886 \h </w:instrText>
            </w:r>
            <w:r w:rsidR="006B0853">
              <w:rPr>
                <w:noProof/>
                <w:webHidden/>
              </w:rPr>
            </w:r>
            <w:r w:rsidR="006B0853">
              <w:rPr>
                <w:noProof/>
                <w:webHidden/>
              </w:rPr>
              <w:fldChar w:fldCharType="separate"/>
            </w:r>
            <w:r w:rsidR="00C43C5E">
              <w:rPr>
                <w:noProof/>
                <w:webHidden/>
              </w:rPr>
              <w:t>14</w:t>
            </w:r>
            <w:r w:rsidR="006B0853">
              <w:rPr>
                <w:noProof/>
                <w:webHidden/>
              </w:rPr>
              <w:fldChar w:fldCharType="end"/>
            </w:r>
          </w:hyperlink>
        </w:p>
        <w:p w14:paraId="48DEB11D" w14:textId="33790E52" w:rsidR="006B0853" w:rsidRDefault="00525F6C">
          <w:pPr>
            <w:pStyle w:val="TOC1"/>
            <w:tabs>
              <w:tab w:val="right" w:leader="dot" w:pos="10070"/>
            </w:tabs>
            <w:rPr>
              <w:noProof/>
            </w:rPr>
          </w:pPr>
          <w:hyperlink w:anchor="_Toc243887" w:history="1">
            <w:r w:rsidR="006B0853" w:rsidRPr="00C83B83">
              <w:rPr>
                <w:rStyle w:val="Hyperlink"/>
                <w:caps/>
                <w:noProof/>
              </w:rPr>
              <w:t>5.0 Sexual Harassment &amp; discrimination policies</w:t>
            </w:r>
            <w:r w:rsidR="006B0853">
              <w:rPr>
                <w:noProof/>
                <w:webHidden/>
              </w:rPr>
              <w:tab/>
            </w:r>
            <w:r w:rsidR="006B0853">
              <w:rPr>
                <w:noProof/>
                <w:webHidden/>
              </w:rPr>
              <w:fldChar w:fldCharType="begin"/>
            </w:r>
            <w:r w:rsidR="006B0853">
              <w:rPr>
                <w:noProof/>
                <w:webHidden/>
              </w:rPr>
              <w:instrText xml:space="preserve"> PAGEREF _Toc243887 \h </w:instrText>
            </w:r>
            <w:r w:rsidR="006B0853">
              <w:rPr>
                <w:noProof/>
                <w:webHidden/>
              </w:rPr>
            </w:r>
            <w:r w:rsidR="006B0853">
              <w:rPr>
                <w:noProof/>
                <w:webHidden/>
              </w:rPr>
              <w:fldChar w:fldCharType="separate"/>
            </w:r>
            <w:r w:rsidR="00C43C5E">
              <w:rPr>
                <w:noProof/>
                <w:webHidden/>
              </w:rPr>
              <w:t>14</w:t>
            </w:r>
            <w:r w:rsidR="006B0853">
              <w:rPr>
                <w:noProof/>
                <w:webHidden/>
              </w:rPr>
              <w:fldChar w:fldCharType="end"/>
            </w:r>
          </w:hyperlink>
        </w:p>
        <w:p w14:paraId="223D764F" w14:textId="6A843F87" w:rsidR="006B0853" w:rsidRDefault="00525F6C">
          <w:pPr>
            <w:pStyle w:val="TOC1"/>
            <w:tabs>
              <w:tab w:val="right" w:leader="dot" w:pos="10070"/>
            </w:tabs>
            <w:rPr>
              <w:noProof/>
            </w:rPr>
          </w:pPr>
          <w:hyperlink w:anchor="_Toc243888" w:history="1">
            <w:r w:rsidR="006B0853" w:rsidRPr="00C83B83">
              <w:rPr>
                <w:rStyle w:val="Hyperlink"/>
                <w:caps/>
                <w:noProof/>
              </w:rPr>
              <w:t>6.0 Disciplinary policy</w:t>
            </w:r>
            <w:r w:rsidR="006B0853">
              <w:rPr>
                <w:noProof/>
                <w:webHidden/>
              </w:rPr>
              <w:tab/>
            </w:r>
            <w:r w:rsidR="006B0853">
              <w:rPr>
                <w:noProof/>
                <w:webHidden/>
              </w:rPr>
              <w:fldChar w:fldCharType="begin"/>
            </w:r>
            <w:r w:rsidR="006B0853">
              <w:rPr>
                <w:noProof/>
                <w:webHidden/>
              </w:rPr>
              <w:instrText xml:space="preserve"> PAGEREF _Toc243888 \h </w:instrText>
            </w:r>
            <w:r w:rsidR="006B0853">
              <w:rPr>
                <w:noProof/>
                <w:webHidden/>
              </w:rPr>
            </w:r>
            <w:r w:rsidR="006B0853">
              <w:rPr>
                <w:noProof/>
                <w:webHidden/>
              </w:rPr>
              <w:fldChar w:fldCharType="separate"/>
            </w:r>
            <w:r w:rsidR="00C43C5E">
              <w:rPr>
                <w:noProof/>
                <w:webHidden/>
              </w:rPr>
              <w:t>15</w:t>
            </w:r>
            <w:r w:rsidR="006B0853">
              <w:rPr>
                <w:noProof/>
                <w:webHidden/>
              </w:rPr>
              <w:fldChar w:fldCharType="end"/>
            </w:r>
          </w:hyperlink>
        </w:p>
        <w:p w14:paraId="2AF08732" w14:textId="28409FB6" w:rsidR="006B0853" w:rsidRDefault="00525F6C">
          <w:pPr>
            <w:pStyle w:val="TOC1"/>
            <w:tabs>
              <w:tab w:val="right" w:leader="dot" w:pos="10070"/>
            </w:tabs>
            <w:rPr>
              <w:noProof/>
            </w:rPr>
          </w:pPr>
          <w:hyperlink w:anchor="_Toc243889" w:history="1">
            <w:r w:rsidR="006B0853" w:rsidRPr="00C83B83">
              <w:rPr>
                <w:rStyle w:val="Hyperlink"/>
                <w:caps/>
                <w:noProof/>
              </w:rPr>
              <w:t>6.1 Professional Conduct</w:t>
            </w:r>
            <w:r w:rsidR="006B0853">
              <w:rPr>
                <w:noProof/>
                <w:webHidden/>
              </w:rPr>
              <w:tab/>
            </w:r>
            <w:r w:rsidR="006B0853">
              <w:rPr>
                <w:noProof/>
                <w:webHidden/>
              </w:rPr>
              <w:fldChar w:fldCharType="begin"/>
            </w:r>
            <w:r w:rsidR="006B0853">
              <w:rPr>
                <w:noProof/>
                <w:webHidden/>
              </w:rPr>
              <w:instrText xml:space="preserve"> PAGEREF _Toc243889 \h </w:instrText>
            </w:r>
            <w:r w:rsidR="006B0853">
              <w:rPr>
                <w:noProof/>
                <w:webHidden/>
              </w:rPr>
            </w:r>
            <w:r w:rsidR="006B0853">
              <w:rPr>
                <w:noProof/>
                <w:webHidden/>
              </w:rPr>
              <w:fldChar w:fldCharType="separate"/>
            </w:r>
            <w:r w:rsidR="00C43C5E">
              <w:rPr>
                <w:noProof/>
                <w:webHidden/>
              </w:rPr>
              <w:t>15</w:t>
            </w:r>
            <w:r w:rsidR="006B0853">
              <w:rPr>
                <w:noProof/>
                <w:webHidden/>
              </w:rPr>
              <w:fldChar w:fldCharType="end"/>
            </w:r>
          </w:hyperlink>
        </w:p>
        <w:p w14:paraId="687F627A" w14:textId="5A00D668" w:rsidR="006B0853" w:rsidRDefault="00525F6C">
          <w:pPr>
            <w:pStyle w:val="TOC1"/>
            <w:tabs>
              <w:tab w:val="right" w:leader="dot" w:pos="10070"/>
            </w:tabs>
            <w:rPr>
              <w:noProof/>
            </w:rPr>
          </w:pPr>
          <w:hyperlink w:anchor="_Toc243890" w:history="1">
            <w:r w:rsidR="006B0853" w:rsidRPr="00C83B83">
              <w:rPr>
                <w:rStyle w:val="Hyperlink"/>
                <w:caps/>
                <w:noProof/>
              </w:rPr>
              <w:t>6.2 Authority</w:t>
            </w:r>
            <w:r w:rsidR="006B0853">
              <w:rPr>
                <w:noProof/>
                <w:webHidden/>
              </w:rPr>
              <w:tab/>
            </w:r>
            <w:r w:rsidR="006B0853">
              <w:rPr>
                <w:noProof/>
                <w:webHidden/>
              </w:rPr>
              <w:fldChar w:fldCharType="begin"/>
            </w:r>
            <w:r w:rsidR="006B0853">
              <w:rPr>
                <w:noProof/>
                <w:webHidden/>
              </w:rPr>
              <w:instrText xml:space="preserve"> PAGEREF _Toc243890 \h </w:instrText>
            </w:r>
            <w:r w:rsidR="006B0853">
              <w:rPr>
                <w:noProof/>
                <w:webHidden/>
              </w:rPr>
            </w:r>
            <w:r w:rsidR="006B0853">
              <w:rPr>
                <w:noProof/>
                <w:webHidden/>
              </w:rPr>
              <w:fldChar w:fldCharType="separate"/>
            </w:r>
            <w:r w:rsidR="00C43C5E">
              <w:rPr>
                <w:noProof/>
                <w:webHidden/>
              </w:rPr>
              <w:t>16</w:t>
            </w:r>
            <w:r w:rsidR="006B0853">
              <w:rPr>
                <w:noProof/>
                <w:webHidden/>
              </w:rPr>
              <w:fldChar w:fldCharType="end"/>
            </w:r>
          </w:hyperlink>
        </w:p>
        <w:p w14:paraId="79F1CFF0" w14:textId="1F59C148" w:rsidR="006B0853" w:rsidRDefault="00525F6C">
          <w:pPr>
            <w:pStyle w:val="TOC1"/>
            <w:tabs>
              <w:tab w:val="right" w:leader="dot" w:pos="10070"/>
            </w:tabs>
            <w:rPr>
              <w:noProof/>
            </w:rPr>
          </w:pPr>
          <w:hyperlink w:anchor="_Toc243891" w:history="1">
            <w:r w:rsidR="006B0853" w:rsidRPr="00C83B83">
              <w:rPr>
                <w:rStyle w:val="Hyperlink"/>
                <w:caps/>
                <w:noProof/>
              </w:rPr>
              <w:t>6.3 Technology Resources – Ownership and Use</w:t>
            </w:r>
            <w:r w:rsidR="006B0853">
              <w:rPr>
                <w:noProof/>
                <w:webHidden/>
              </w:rPr>
              <w:tab/>
            </w:r>
            <w:r w:rsidR="006B0853">
              <w:rPr>
                <w:noProof/>
                <w:webHidden/>
              </w:rPr>
              <w:fldChar w:fldCharType="begin"/>
            </w:r>
            <w:r w:rsidR="006B0853">
              <w:rPr>
                <w:noProof/>
                <w:webHidden/>
              </w:rPr>
              <w:instrText xml:space="preserve"> PAGEREF _Toc243891 \h </w:instrText>
            </w:r>
            <w:r w:rsidR="006B0853">
              <w:rPr>
                <w:noProof/>
                <w:webHidden/>
              </w:rPr>
            </w:r>
            <w:r w:rsidR="006B0853">
              <w:rPr>
                <w:noProof/>
                <w:webHidden/>
              </w:rPr>
              <w:fldChar w:fldCharType="separate"/>
            </w:r>
            <w:r w:rsidR="00C43C5E">
              <w:rPr>
                <w:noProof/>
                <w:webHidden/>
              </w:rPr>
              <w:t>16</w:t>
            </w:r>
            <w:r w:rsidR="006B0853">
              <w:rPr>
                <w:noProof/>
                <w:webHidden/>
              </w:rPr>
              <w:fldChar w:fldCharType="end"/>
            </w:r>
          </w:hyperlink>
        </w:p>
        <w:p w14:paraId="4CC3206D" w14:textId="5136733E" w:rsidR="006B0853" w:rsidRDefault="00525F6C">
          <w:pPr>
            <w:pStyle w:val="TOC1"/>
            <w:tabs>
              <w:tab w:val="right" w:leader="dot" w:pos="10070"/>
            </w:tabs>
            <w:rPr>
              <w:noProof/>
            </w:rPr>
          </w:pPr>
          <w:hyperlink w:anchor="_Toc243892" w:history="1">
            <w:r w:rsidR="006B0853" w:rsidRPr="00C83B83">
              <w:rPr>
                <w:rStyle w:val="Hyperlink"/>
                <w:caps/>
                <w:noProof/>
              </w:rPr>
              <w:t>6.4 FORMS OF Disciplinary Action</w:t>
            </w:r>
            <w:r w:rsidR="006B0853">
              <w:rPr>
                <w:noProof/>
                <w:webHidden/>
              </w:rPr>
              <w:tab/>
            </w:r>
            <w:r w:rsidR="006B0853">
              <w:rPr>
                <w:noProof/>
                <w:webHidden/>
              </w:rPr>
              <w:fldChar w:fldCharType="begin"/>
            </w:r>
            <w:r w:rsidR="006B0853">
              <w:rPr>
                <w:noProof/>
                <w:webHidden/>
              </w:rPr>
              <w:instrText xml:space="preserve"> PAGEREF _Toc243892 \h </w:instrText>
            </w:r>
            <w:r w:rsidR="006B0853">
              <w:rPr>
                <w:noProof/>
                <w:webHidden/>
              </w:rPr>
            </w:r>
            <w:r w:rsidR="006B0853">
              <w:rPr>
                <w:noProof/>
                <w:webHidden/>
              </w:rPr>
              <w:fldChar w:fldCharType="separate"/>
            </w:r>
            <w:r w:rsidR="00C43C5E">
              <w:rPr>
                <w:noProof/>
                <w:webHidden/>
              </w:rPr>
              <w:t>16</w:t>
            </w:r>
            <w:r w:rsidR="006B0853">
              <w:rPr>
                <w:noProof/>
                <w:webHidden/>
              </w:rPr>
              <w:fldChar w:fldCharType="end"/>
            </w:r>
          </w:hyperlink>
        </w:p>
        <w:p w14:paraId="74BFC159" w14:textId="02E53544" w:rsidR="006B0853" w:rsidRDefault="00525F6C">
          <w:pPr>
            <w:pStyle w:val="TOC2"/>
            <w:tabs>
              <w:tab w:val="right" w:leader="dot" w:pos="10070"/>
            </w:tabs>
            <w:rPr>
              <w:noProof/>
            </w:rPr>
          </w:pPr>
          <w:hyperlink w:anchor="_Toc243893" w:history="1">
            <w:r w:rsidR="006B0853" w:rsidRPr="00C83B83">
              <w:rPr>
                <w:rStyle w:val="Hyperlink"/>
                <w:noProof/>
              </w:rPr>
              <w:t>Counseling (Corrective Interviews)</w:t>
            </w:r>
            <w:r w:rsidR="006B0853">
              <w:rPr>
                <w:noProof/>
                <w:webHidden/>
              </w:rPr>
              <w:tab/>
            </w:r>
            <w:r w:rsidR="006B0853">
              <w:rPr>
                <w:noProof/>
                <w:webHidden/>
              </w:rPr>
              <w:fldChar w:fldCharType="begin"/>
            </w:r>
            <w:r w:rsidR="006B0853">
              <w:rPr>
                <w:noProof/>
                <w:webHidden/>
              </w:rPr>
              <w:instrText xml:space="preserve"> PAGEREF _Toc243893 \h </w:instrText>
            </w:r>
            <w:r w:rsidR="006B0853">
              <w:rPr>
                <w:noProof/>
                <w:webHidden/>
              </w:rPr>
            </w:r>
            <w:r w:rsidR="006B0853">
              <w:rPr>
                <w:noProof/>
                <w:webHidden/>
              </w:rPr>
              <w:fldChar w:fldCharType="separate"/>
            </w:r>
            <w:r w:rsidR="00C43C5E">
              <w:rPr>
                <w:noProof/>
                <w:webHidden/>
              </w:rPr>
              <w:t>16</w:t>
            </w:r>
            <w:r w:rsidR="006B0853">
              <w:rPr>
                <w:noProof/>
                <w:webHidden/>
              </w:rPr>
              <w:fldChar w:fldCharType="end"/>
            </w:r>
          </w:hyperlink>
        </w:p>
        <w:p w14:paraId="7B6965AB" w14:textId="61F52024" w:rsidR="006B0853" w:rsidRDefault="00525F6C">
          <w:pPr>
            <w:pStyle w:val="TOC2"/>
            <w:tabs>
              <w:tab w:val="right" w:leader="dot" w:pos="10070"/>
            </w:tabs>
            <w:rPr>
              <w:noProof/>
            </w:rPr>
          </w:pPr>
          <w:hyperlink w:anchor="_Toc243894" w:history="1">
            <w:r w:rsidR="006B0853" w:rsidRPr="00C83B83">
              <w:rPr>
                <w:rStyle w:val="Hyperlink"/>
                <w:noProof/>
              </w:rPr>
              <w:t>Letter of Warning</w:t>
            </w:r>
            <w:r w:rsidR="006B0853">
              <w:rPr>
                <w:noProof/>
                <w:webHidden/>
              </w:rPr>
              <w:tab/>
            </w:r>
            <w:r w:rsidR="006B0853">
              <w:rPr>
                <w:noProof/>
                <w:webHidden/>
              </w:rPr>
              <w:fldChar w:fldCharType="begin"/>
            </w:r>
            <w:r w:rsidR="006B0853">
              <w:rPr>
                <w:noProof/>
                <w:webHidden/>
              </w:rPr>
              <w:instrText xml:space="preserve"> PAGEREF _Toc243894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156E5885" w14:textId="6B64E926" w:rsidR="006B0853" w:rsidRDefault="00525F6C">
          <w:pPr>
            <w:pStyle w:val="TOC2"/>
            <w:tabs>
              <w:tab w:val="right" w:leader="dot" w:pos="10070"/>
            </w:tabs>
            <w:rPr>
              <w:noProof/>
            </w:rPr>
          </w:pPr>
          <w:hyperlink w:anchor="_Toc243895" w:history="1">
            <w:r w:rsidR="006B0853" w:rsidRPr="00C83B83">
              <w:rPr>
                <w:rStyle w:val="Hyperlink"/>
                <w:noProof/>
              </w:rPr>
              <w:t>Suspension</w:t>
            </w:r>
            <w:r w:rsidR="006B0853">
              <w:rPr>
                <w:noProof/>
                <w:webHidden/>
              </w:rPr>
              <w:tab/>
            </w:r>
            <w:r w:rsidR="006B0853">
              <w:rPr>
                <w:noProof/>
                <w:webHidden/>
              </w:rPr>
              <w:fldChar w:fldCharType="begin"/>
            </w:r>
            <w:r w:rsidR="006B0853">
              <w:rPr>
                <w:noProof/>
                <w:webHidden/>
              </w:rPr>
              <w:instrText xml:space="preserve"> PAGEREF _Toc243895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4546A27C" w14:textId="5DB7F9C0" w:rsidR="006B0853" w:rsidRDefault="00525F6C">
          <w:pPr>
            <w:pStyle w:val="TOC1"/>
            <w:tabs>
              <w:tab w:val="right" w:leader="dot" w:pos="10070"/>
            </w:tabs>
            <w:rPr>
              <w:noProof/>
            </w:rPr>
          </w:pPr>
          <w:hyperlink w:anchor="_Toc243896" w:history="1">
            <w:r w:rsidR="006B0853" w:rsidRPr="00C83B83">
              <w:rPr>
                <w:rStyle w:val="Hyperlink"/>
                <w:caps/>
                <w:noProof/>
              </w:rPr>
              <w:t>6.5 Ending or Termination of Employment (Also see Section 6.0)</w:t>
            </w:r>
            <w:r w:rsidR="006B0853">
              <w:rPr>
                <w:noProof/>
                <w:webHidden/>
              </w:rPr>
              <w:tab/>
            </w:r>
            <w:r w:rsidR="006B0853">
              <w:rPr>
                <w:noProof/>
                <w:webHidden/>
              </w:rPr>
              <w:fldChar w:fldCharType="begin"/>
            </w:r>
            <w:r w:rsidR="006B0853">
              <w:rPr>
                <w:noProof/>
                <w:webHidden/>
              </w:rPr>
              <w:instrText xml:space="preserve"> PAGEREF _Toc243896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41D4436B" w14:textId="56B64FEE" w:rsidR="006B0853" w:rsidRDefault="00525F6C">
          <w:pPr>
            <w:pStyle w:val="TOC2"/>
            <w:tabs>
              <w:tab w:val="right" w:leader="dot" w:pos="10070"/>
            </w:tabs>
            <w:rPr>
              <w:noProof/>
            </w:rPr>
          </w:pPr>
          <w:hyperlink w:anchor="_Toc243897" w:history="1">
            <w:r w:rsidR="006B0853" w:rsidRPr="00C83B83">
              <w:rPr>
                <w:rStyle w:val="Hyperlink"/>
                <w:noProof/>
              </w:rPr>
              <w:t>Voluntary separation</w:t>
            </w:r>
            <w:r w:rsidR="006B0853">
              <w:rPr>
                <w:noProof/>
                <w:webHidden/>
              </w:rPr>
              <w:tab/>
            </w:r>
            <w:r w:rsidR="006B0853">
              <w:rPr>
                <w:noProof/>
                <w:webHidden/>
              </w:rPr>
              <w:fldChar w:fldCharType="begin"/>
            </w:r>
            <w:r w:rsidR="006B0853">
              <w:rPr>
                <w:noProof/>
                <w:webHidden/>
              </w:rPr>
              <w:instrText xml:space="preserve"> PAGEREF _Toc243897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072B2795" w14:textId="50B874C3" w:rsidR="006B0853" w:rsidRDefault="00525F6C">
          <w:pPr>
            <w:pStyle w:val="TOC2"/>
            <w:tabs>
              <w:tab w:val="right" w:leader="dot" w:pos="10070"/>
            </w:tabs>
            <w:rPr>
              <w:noProof/>
            </w:rPr>
          </w:pPr>
          <w:hyperlink w:anchor="_Toc243898" w:history="1">
            <w:r w:rsidR="006B0853" w:rsidRPr="00C83B83">
              <w:rPr>
                <w:rStyle w:val="Hyperlink"/>
                <w:noProof/>
              </w:rPr>
              <w:t>Involuntary Separation/Discharge:</w:t>
            </w:r>
            <w:r w:rsidR="006B0853">
              <w:rPr>
                <w:noProof/>
                <w:webHidden/>
              </w:rPr>
              <w:tab/>
            </w:r>
            <w:r w:rsidR="006B0853">
              <w:rPr>
                <w:noProof/>
                <w:webHidden/>
              </w:rPr>
              <w:fldChar w:fldCharType="begin"/>
            </w:r>
            <w:r w:rsidR="006B0853">
              <w:rPr>
                <w:noProof/>
                <w:webHidden/>
              </w:rPr>
              <w:instrText xml:space="preserve"> PAGEREF _Toc243898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1D9A2C17" w14:textId="51AC8D3A" w:rsidR="006B0853" w:rsidRDefault="00525F6C">
          <w:pPr>
            <w:pStyle w:val="TOC3"/>
            <w:tabs>
              <w:tab w:val="left" w:pos="880"/>
              <w:tab w:val="right" w:leader="dot" w:pos="10070"/>
            </w:tabs>
            <w:rPr>
              <w:noProof/>
            </w:rPr>
          </w:pPr>
          <w:hyperlink w:anchor="_Toc243899" w:history="1">
            <w:r w:rsidR="006B0853" w:rsidRPr="00C83B83">
              <w:rPr>
                <w:rStyle w:val="Hyperlink"/>
                <w:rFonts w:ascii="Courier New" w:eastAsiaTheme="minorHAnsi" w:hAnsi="Courier New"/>
                <w:noProof/>
              </w:rPr>
              <w:t>o</w:t>
            </w:r>
            <w:r w:rsidR="006B0853">
              <w:rPr>
                <w:noProof/>
              </w:rPr>
              <w:tab/>
            </w:r>
            <w:r w:rsidR="006B0853" w:rsidRPr="00C83B83">
              <w:rPr>
                <w:rStyle w:val="Hyperlink"/>
                <w:noProof/>
              </w:rPr>
              <w:t>Discharge</w:t>
            </w:r>
            <w:r w:rsidR="006B0853">
              <w:rPr>
                <w:noProof/>
                <w:webHidden/>
              </w:rPr>
              <w:tab/>
            </w:r>
            <w:r w:rsidR="006B0853">
              <w:rPr>
                <w:noProof/>
                <w:webHidden/>
              </w:rPr>
              <w:fldChar w:fldCharType="begin"/>
            </w:r>
            <w:r w:rsidR="006B0853">
              <w:rPr>
                <w:noProof/>
                <w:webHidden/>
              </w:rPr>
              <w:instrText xml:space="preserve"> PAGEREF _Toc243899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3E9A213B" w14:textId="5F6B2CC7" w:rsidR="006B0853" w:rsidRDefault="00525F6C">
          <w:pPr>
            <w:pStyle w:val="TOC3"/>
            <w:tabs>
              <w:tab w:val="left" w:pos="880"/>
              <w:tab w:val="right" w:leader="dot" w:pos="10070"/>
            </w:tabs>
            <w:rPr>
              <w:noProof/>
            </w:rPr>
          </w:pPr>
          <w:hyperlink w:anchor="_Toc243900" w:history="1">
            <w:r w:rsidR="006B0853" w:rsidRPr="00C83B83">
              <w:rPr>
                <w:rStyle w:val="Hyperlink"/>
                <w:rFonts w:ascii="Courier New" w:eastAsiaTheme="minorHAnsi" w:hAnsi="Courier New"/>
                <w:noProof/>
              </w:rPr>
              <w:t>o</w:t>
            </w:r>
            <w:r w:rsidR="006B0853">
              <w:rPr>
                <w:noProof/>
              </w:rPr>
              <w:tab/>
            </w:r>
            <w:r w:rsidR="006B0853" w:rsidRPr="00C83B83">
              <w:rPr>
                <w:rStyle w:val="Hyperlink"/>
                <w:noProof/>
              </w:rPr>
              <w:t>Layoff</w:t>
            </w:r>
            <w:r w:rsidR="006B0853">
              <w:rPr>
                <w:noProof/>
                <w:webHidden/>
              </w:rPr>
              <w:tab/>
            </w:r>
            <w:r w:rsidR="006B0853">
              <w:rPr>
                <w:noProof/>
                <w:webHidden/>
              </w:rPr>
              <w:fldChar w:fldCharType="begin"/>
            </w:r>
            <w:r w:rsidR="006B0853">
              <w:rPr>
                <w:noProof/>
                <w:webHidden/>
              </w:rPr>
              <w:instrText xml:space="preserve"> PAGEREF _Toc243900 \h </w:instrText>
            </w:r>
            <w:r w:rsidR="006B0853">
              <w:rPr>
                <w:noProof/>
                <w:webHidden/>
              </w:rPr>
            </w:r>
            <w:r w:rsidR="006B0853">
              <w:rPr>
                <w:noProof/>
                <w:webHidden/>
              </w:rPr>
              <w:fldChar w:fldCharType="separate"/>
            </w:r>
            <w:r w:rsidR="00C43C5E">
              <w:rPr>
                <w:noProof/>
                <w:webHidden/>
              </w:rPr>
              <w:t>17</w:t>
            </w:r>
            <w:r w:rsidR="006B0853">
              <w:rPr>
                <w:noProof/>
                <w:webHidden/>
              </w:rPr>
              <w:fldChar w:fldCharType="end"/>
            </w:r>
          </w:hyperlink>
        </w:p>
        <w:p w14:paraId="39F9BB16" w14:textId="2D997394" w:rsidR="006B0853" w:rsidRDefault="00525F6C">
          <w:pPr>
            <w:pStyle w:val="TOC1"/>
            <w:tabs>
              <w:tab w:val="right" w:leader="dot" w:pos="10070"/>
            </w:tabs>
            <w:rPr>
              <w:noProof/>
            </w:rPr>
          </w:pPr>
          <w:hyperlink w:anchor="_Toc243901" w:history="1">
            <w:r w:rsidR="006B0853" w:rsidRPr="00C83B83">
              <w:rPr>
                <w:rStyle w:val="Hyperlink"/>
                <w:caps/>
                <w:noProof/>
              </w:rPr>
              <w:t>6.6 Employee Appeal Policy</w:t>
            </w:r>
            <w:r w:rsidR="006B0853">
              <w:rPr>
                <w:noProof/>
                <w:webHidden/>
              </w:rPr>
              <w:tab/>
            </w:r>
            <w:r w:rsidR="006B0853">
              <w:rPr>
                <w:noProof/>
                <w:webHidden/>
              </w:rPr>
              <w:fldChar w:fldCharType="begin"/>
            </w:r>
            <w:r w:rsidR="006B0853">
              <w:rPr>
                <w:noProof/>
                <w:webHidden/>
              </w:rPr>
              <w:instrText xml:space="preserve"> PAGEREF _Toc243901 \h </w:instrText>
            </w:r>
            <w:r w:rsidR="006B0853">
              <w:rPr>
                <w:noProof/>
                <w:webHidden/>
              </w:rPr>
            </w:r>
            <w:r w:rsidR="006B0853">
              <w:rPr>
                <w:noProof/>
                <w:webHidden/>
              </w:rPr>
              <w:fldChar w:fldCharType="separate"/>
            </w:r>
            <w:r w:rsidR="00C43C5E">
              <w:rPr>
                <w:noProof/>
                <w:webHidden/>
              </w:rPr>
              <w:t>18</w:t>
            </w:r>
            <w:r w:rsidR="006B0853">
              <w:rPr>
                <w:noProof/>
                <w:webHidden/>
              </w:rPr>
              <w:fldChar w:fldCharType="end"/>
            </w:r>
          </w:hyperlink>
        </w:p>
        <w:p w14:paraId="3C8B0EFD" w14:textId="0A2251D6" w:rsidR="006B0853" w:rsidRDefault="00525F6C">
          <w:pPr>
            <w:pStyle w:val="TOC1"/>
            <w:tabs>
              <w:tab w:val="right" w:leader="dot" w:pos="10070"/>
            </w:tabs>
            <w:rPr>
              <w:noProof/>
            </w:rPr>
          </w:pPr>
          <w:hyperlink w:anchor="_Toc243902" w:history="1">
            <w:r w:rsidR="006B0853" w:rsidRPr="00C83B83">
              <w:rPr>
                <w:rStyle w:val="Hyperlink"/>
                <w:caps/>
                <w:noProof/>
              </w:rPr>
              <w:t>Appendix “A”</w:t>
            </w:r>
            <w:r w:rsidR="006B0853">
              <w:rPr>
                <w:noProof/>
                <w:webHidden/>
              </w:rPr>
              <w:tab/>
            </w:r>
            <w:r w:rsidR="006B0853">
              <w:rPr>
                <w:noProof/>
                <w:webHidden/>
              </w:rPr>
              <w:fldChar w:fldCharType="begin"/>
            </w:r>
            <w:r w:rsidR="006B0853">
              <w:rPr>
                <w:noProof/>
                <w:webHidden/>
              </w:rPr>
              <w:instrText xml:space="preserve"> PAGEREF _Toc243902 \h </w:instrText>
            </w:r>
            <w:r w:rsidR="006B0853">
              <w:rPr>
                <w:noProof/>
                <w:webHidden/>
              </w:rPr>
            </w:r>
            <w:r w:rsidR="006B0853">
              <w:rPr>
                <w:noProof/>
                <w:webHidden/>
              </w:rPr>
              <w:fldChar w:fldCharType="separate"/>
            </w:r>
            <w:r w:rsidR="00C43C5E">
              <w:rPr>
                <w:noProof/>
                <w:webHidden/>
              </w:rPr>
              <w:t>19</w:t>
            </w:r>
            <w:r w:rsidR="006B0853">
              <w:rPr>
                <w:noProof/>
                <w:webHidden/>
              </w:rPr>
              <w:fldChar w:fldCharType="end"/>
            </w:r>
          </w:hyperlink>
        </w:p>
        <w:p w14:paraId="3DCACB23" w14:textId="57CE719A" w:rsidR="006B0853" w:rsidRDefault="00525F6C">
          <w:pPr>
            <w:pStyle w:val="TOC1"/>
            <w:tabs>
              <w:tab w:val="right" w:leader="dot" w:pos="10070"/>
            </w:tabs>
            <w:rPr>
              <w:noProof/>
            </w:rPr>
          </w:pPr>
          <w:hyperlink w:anchor="_Toc243903" w:history="1">
            <w:r w:rsidR="006B0853" w:rsidRPr="00C83B83">
              <w:rPr>
                <w:rStyle w:val="Hyperlink"/>
                <w:caps/>
                <w:noProof/>
              </w:rPr>
              <w:t>Appendix “B”</w:t>
            </w:r>
            <w:r w:rsidR="006B0853">
              <w:rPr>
                <w:noProof/>
                <w:webHidden/>
              </w:rPr>
              <w:tab/>
            </w:r>
            <w:r w:rsidR="006B0853">
              <w:rPr>
                <w:noProof/>
                <w:webHidden/>
              </w:rPr>
              <w:fldChar w:fldCharType="begin"/>
            </w:r>
            <w:r w:rsidR="006B0853">
              <w:rPr>
                <w:noProof/>
                <w:webHidden/>
              </w:rPr>
              <w:instrText xml:space="preserve"> PAGEREF _Toc243903 \h </w:instrText>
            </w:r>
            <w:r w:rsidR="006B0853">
              <w:rPr>
                <w:noProof/>
                <w:webHidden/>
              </w:rPr>
            </w:r>
            <w:r w:rsidR="006B0853">
              <w:rPr>
                <w:noProof/>
                <w:webHidden/>
              </w:rPr>
              <w:fldChar w:fldCharType="separate"/>
            </w:r>
            <w:r w:rsidR="00C43C5E">
              <w:rPr>
                <w:noProof/>
                <w:webHidden/>
              </w:rPr>
              <w:t>20</w:t>
            </w:r>
            <w:r w:rsidR="006B0853">
              <w:rPr>
                <w:noProof/>
                <w:webHidden/>
              </w:rPr>
              <w:fldChar w:fldCharType="end"/>
            </w:r>
          </w:hyperlink>
        </w:p>
        <w:p w14:paraId="27DFE5A4" w14:textId="79595B1D" w:rsidR="006B0853" w:rsidRDefault="00525F6C">
          <w:pPr>
            <w:pStyle w:val="TOC1"/>
            <w:tabs>
              <w:tab w:val="right" w:leader="dot" w:pos="10070"/>
            </w:tabs>
            <w:rPr>
              <w:noProof/>
            </w:rPr>
          </w:pPr>
          <w:hyperlink w:anchor="_Toc243904" w:history="1">
            <w:r w:rsidR="006B0853" w:rsidRPr="00C83B83">
              <w:rPr>
                <w:rStyle w:val="Hyperlink"/>
                <w:caps/>
                <w:noProof/>
              </w:rPr>
              <w:t>Appendix “C”</w:t>
            </w:r>
            <w:r w:rsidR="006B0853">
              <w:rPr>
                <w:noProof/>
                <w:webHidden/>
              </w:rPr>
              <w:tab/>
            </w:r>
            <w:r w:rsidR="006B0853">
              <w:rPr>
                <w:noProof/>
                <w:webHidden/>
              </w:rPr>
              <w:fldChar w:fldCharType="begin"/>
            </w:r>
            <w:r w:rsidR="006B0853">
              <w:rPr>
                <w:noProof/>
                <w:webHidden/>
              </w:rPr>
              <w:instrText xml:space="preserve"> PAGEREF _Toc243904 \h </w:instrText>
            </w:r>
            <w:r w:rsidR="006B0853">
              <w:rPr>
                <w:noProof/>
                <w:webHidden/>
              </w:rPr>
            </w:r>
            <w:r w:rsidR="006B0853">
              <w:rPr>
                <w:noProof/>
                <w:webHidden/>
              </w:rPr>
              <w:fldChar w:fldCharType="separate"/>
            </w:r>
            <w:r w:rsidR="00C43C5E">
              <w:rPr>
                <w:noProof/>
                <w:webHidden/>
              </w:rPr>
              <w:t>26</w:t>
            </w:r>
            <w:r w:rsidR="006B0853">
              <w:rPr>
                <w:noProof/>
                <w:webHidden/>
              </w:rPr>
              <w:fldChar w:fldCharType="end"/>
            </w:r>
          </w:hyperlink>
        </w:p>
        <w:p w14:paraId="53799BF2" w14:textId="77777777" w:rsidR="00AD4532" w:rsidRPr="00496C74" w:rsidRDefault="0086559D">
          <w:r w:rsidRPr="00496C74">
            <w:fldChar w:fldCharType="end"/>
          </w:r>
          <w:r w:rsidR="008D037D">
            <w:t xml:space="preserve"> </w:t>
          </w:r>
        </w:p>
      </w:sdtContent>
    </w:sdt>
    <w:p w14:paraId="7B6064CF" w14:textId="77777777" w:rsidR="00AD4532" w:rsidRDefault="00AD4532">
      <w:pPr>
        <w:rPr>
          <w:rFonts w:asciiTheme="majorHAnsi" w:eastAsiaTheme="majorEastAsia" w:hAnsiTheme="majorHAnsi" w:cstheme="majorBidi"/>
          <w:b/>
          <w:bCs/>
          <w:caps/>
          <w:sz w:val="28"/>
          <w:szCs w:val="28"/>
        </w:rPr>
      </w:pPr>
    </w:p>
    <w:p w14:paraId="3C08477F" w14:textId="77777777" w:rsidR="00E2592F" w:rsidRPr="00E2592F" w:rsidRDefault="00E2592F" w:rsidP="00E2592F">
      <w:pPr>
        <w:rPr>
          <w:rFonts w:asciiTheme="majorHAnsi" w:eastAsiaTheme="majorEastAsia" w:hAnsiTheme="majorHAnsi" w:cstheme="majorBidi"/>
          <w:bCs/>
          <w:caps/>
          <w:szCs w:val="20"/>
        </w:rPr>
      </w:pPr>
    </w:p>
    <w:p w14:paraId="24AB9500" w14:textId="77777777" w:rsidR="00E2592F" w:rsidRDefault="00E2592F" w:rsidP="00E2592F">
      <w:pPr>
        <w:rPr>
          <w:rFonts w:asciiTheme="majorHAnsi" w:eastAsiaTheme="majorEastAsia" w:hAnsiTheme="majorHAnsi" w:cstheme="majorBidi"/>
          <w:bCs/>
          <w:caps/>
          <w:szCs w:val="20"/>
        </w:rPr>
      </w:pPr>
    </w:p>
    <w:p w14:paraId="657FEDE0" w14:textId="77777777" w:rsidR="00E2592F" w:rsidRDefault="00E2592F" w:rsidP="00E2592F">
      <w:pPr>
        <w:rPr>
          <w:rFonts w:asciiTheme="majorHAnsi" w:eastAsiaTheme="majorEastAsia" w:hAnsiTheme="majorHAnsi" w:cstheme="majorBidi"/>
          <w:bCs/>
          <w:caps/>
          <w:szCs w:val="20"/>
        </w:rPr>
      </w:pPr>
    </w:p>
    <w:p w14:paraId="77D59226" w14:textId="77777777" w:rsidR="00E2592F" w:rsidRPr="00E2592F" w:rsidRDefault="00E2592F" w:rsidP="00E2592F">
      <w:pPr>
        <w:rPr>
          <w:rFonts w:asciiTheme="majorHAnsi" w:eastAsiaTheme="majorEastAsia" w:hAnsiTheme="majorHAnsi" w:cstheme="majorBidi"/>
          <w:bCs/>
          <w:caps/>
          <w:szCs w:val="20"/>
        </w:rPr>
        <w:sectPr w:rsidR="00E2592F" w:rsidRPr="00E2592F" w:rsidSect="00A818D8">
          <w:footerReference w:type="default" r:id="rId9"/>
          <w:pgSz w:w="12240" w:h="15840"/>
          <w:pgMar w:top="1440" w:right="1080" w:bottom="1440" w:left="1080" w:header="720" w:footer="720" w:gutter="0"/>
          <w:pgNumType w:start="1"/>
          <w:cols w:space="720"/>
          <w:docGrid w:linePitch="360"/>
        </w:sectPr>
      </w:pPr>
    </w:p>
    <w:p w14:paraId="5754AB99" w14:textId="77777777" w:rsidR="00E60373" w:rsidRPr="00524F87" w:rsidRDefault="00524F87" w:rsidP="00D60565">
      <w:pPr>
        <w:pStyle w:val="Heading1"/>
        <w:rPr>
          <w:caps/>
          <w:szCs w:val="24"/>
        </w:rPr>
      </w:pPr>
      <w:bookmarkStart w:id="1" w:name="_Toc243839"/>
      <w:r w:rsidRPr="00524F87">
        <w:rPr>
          <w:caps/>
          <w:szCs w:val="24"/>
        </w:rPr>
        <w:lastRenderedPageBreak/>
        <w:t xml:space="preserve">1.0 </w:t>
      </w:r>
      <w:r w:rsidR="00E60373" w:rsidRPr="00524F87">
        <w:rPr>
          <w:caps/>
          <w:szCs w:val="24"/>
        </w:rPr>
        <w:t>Organization</w:t>
      </w:r>
      <w:bookmarkEnd w:id="1"/>
    </w:p>
    <w:p w14:paraId="6647E6B8" w14:textId="77777777" w:rsidR="00E60373" w:rsidRDefault="00E60373" w:rsidP="00E60373"/>
    <w:p w14:paraId="6F6B0E63" w14:textId="77777777" w:rsidR="004C0667" w:rsidRDefault="00E60373" w:rsidP="00E60373">
      <w:r>
        <w:t>The Gualala Co</w:t>
      </w:r>
      <w:r w:rsidR="002856B3">
        <w:t>mmunity Services District (GCSD)</w:t>
      </w:r>
      <w:r>
        <w:t xml:space="preserve"> was established in Augus</w:t>
      </w:r>
      <w:r w:rsidR="004C0667">
        <w:t xml:space="preserve">t 1986 to provide services, as </w:t>
      </w:r>
      <w:r>
        <w:t>approved by the citizens</w:t>
      </w:r>
      <w:r w:rsidR="004C0667">
        <w:t>,</w:t>
      </w:r>
      <w:r>
        <w:t xml:space="preserve"> under Community Services District Law, Title 6, Division 3</w:t>
      </w:r>
      <w:r w:rsidR="004C0667">
        <w:t>, of the Government C</w:t>
      </w:r>
      <w:r>
        <w:t>ode</w:t>
      </w:r>
      <w:r w:rsidR="00A01ED2">
        <w:t xml:space="preserve"> </w:t>
      </w:r>
      <w:r>
        <w:t xml:space="preserve">of California, Section 61000 et seq. </w:t>
      </w:r>
    </w:p>
    <w:p w14:paraId="7913DB3B" w14:textId="77777777" w:rsidR="004C0667" w:rsidRPr="00732A5E" w:rsidRDefault="00524F87" w:rsidP="00D60565">
      <w:pPr>
        <w:pStyle w:val="Heading1"/>
        <w:spacing w:before="240"/>
      </w:pPr>
      <w:bookmarkStart w:id="2" w:name="_Toc243840"/>
      <w:r>
        <w:t xml:space="preserve">1.1 </w:t>
      </w:r>
      <w:r w:rsidR="004C0667" w:rsidRPr="00732A5E">
        <w:t>BOARD OF DIRECTORS</w:t>
      </w:r>
      <w:bookmarkEnd w:id="2"/>
    </w:p>
    <w:p w14:paraId="09CE5C99" w14:textId="77777777" w:rsidR="004C0667" w:rsidRDefault="004C0667" w:rsidP="00E60373"/>
    <w:p w14:paraId="4CC31E4A" w14:textId="571B0834" w:rsidR="00E60373" w:rsidRDefault="00E60373" w:rsidP="004C0667">
      <w:r>
        <w:t xml:space="preserve">The Board of Directors is the legislative </w:t>
      </w:r>
      <w:r w:rsidR="004C0667">
        <w:t xml:space="preserve">and policy-making body of the </w:t>
      </w:r>
      <w:r>
        <w:t>District</w:t>
      </w:r>
      <w:r w:rsidR="004C0667">
        <w:t>,</w:t>
      </w:r>
      <w:r>
        <w:t xml:space="preserve"> consisting of five elected members </w:t>
      </w:r>
      <w:r w:rsidR="004C0667">
        <w:t xml:space="preserve">who are </w:t>
      </w:r>
      <w:r>
        <w:t xml:space="preserve">responsible to the citizens of the District.  A </w:t>
      </w:r>
      <w:r w:rsidR="004969ED">
        <w:t>President</w:t>
      </w:r>
      <w:r w:rsidR="00CB4DDD">
        <w:t xml:space="preserve"> (President)</w:t>
      </w:r>
      <w:r>
        <w:t>, elected</w:t>
      </w:r>
      <w:r w:rsidR="00CB4DDD">
        <w:t xml:space="preserve"> </w:t>
      </w:r>
      <w:r>
        <w:t>by the Directors</w:t>
      </w:r>
      <w:r w:rsidR="004C0667">
        <w:t>,</w:t>
      </w:r>
      <w:r>
        <w:t xml:space="preserve"> presides over the Board.  Elected Directors serve a four</w:t>
      </w:r>
      <w:r w:rsidR="0068193A">
        <w:t>-</w:t>
      </w:r>
      <w:r w:rsidR="004C0667">
        <w:t>year term.</w:t>
      </w:r>
      <w:r>
        <w:tab/>
      </w:r>
    </w:p>
    <w:p w14:paraId="746DEC60" w14:textId="77777777" w:rsidR="004C0667" w:rsidRDefault="004C0667" w:rsidP="004C0667"/>
    <w:p w14:paraId="38120381" w14:textId="77777777" w:rsidR="00E60373" w:rsidRDefault="00E60373" w:rsidP="002B7E3C">
      <w:r>
        <w:t>The Board</w:t>
      </w:r>
      <w:r w:rsidR="004C0667">
        <w:t xml:space="preserve"> represents the citizens of the </w:t>
      </w:r>
      <w:r w:rsidR="00B71C08">
        <w:t>District and</w:t>
      </w:r>
      <w:r w:rsidR="004C0667">
        <w:t xml:space="preserve"> is responsible to ensure District affairs are appropriately and ethically handled, by</w:t>
      </w:r>
      <w:r w:rsidR="002B7E3C">
        <w:t xml:space="preserve"> formulating</w:t>
      </w:r>
      <w:r w:rsidR="004C0667">
        <w:t xml:space="preserve"> polic</w:t>
      </w:r>
      <w:r>
        <w:t>y and adopt</w:t>
      </w:r>
      <w:r w:rsidR="002B7E3C">
        <w:t>ing</w:t>
      </w:r>
      <w:r>
        <w:t xml:space="preserve"> an annual budget.</w:t>
      </w:r>
    </w:p>
    <w:p w14:paraId="261D439B" w14:textId="77777777" w:rsidR="002B7E3C" w:rsidRDefault="002B7E3C" w:rsidP="002B7E3C"/>
    <w:p w14:paraId="4BB75FAF" w14:textId="28939E91" w:rsidR="00E60373" w:rsidRDefault="002B7E3C" w:rsidP="002B7E3C">
      <w:r>
        <w:t xml:space="preserve">One employee, the </w:t>
      </w:r>
      <w:r w:rsidR="00194E11">
        <w:t>General Manager</w:t>
      </w:r>
      <w:r>
        <w:t>, reports</w:t>
      </w:r>
      <w:r w:rsidRPr="00AF3DF3">
        <w:t xml:space="preserve"> </w:t>
      </w:r>
      <w:r w:rsidR="00E60373" w:rsidRPr="00AF3DF3">
        <w:t>directly to</w:t>
      </w:r>
      <w:r w:rsidRPr="00AF3DF3">
        <w:t xml:space="preserve"> the Board</w:t>
      </w:r>
      <w:r w:rsidR="00E60373" w:rsidRPr="00AF3DF3">
        <w:t xml:space="preserve">.  </w:t>
      </w:r>
      <w:r w:rsidRPr="00AF3DF3">
        <w:t xml:space="preserve">The </w:t>
      </w:r>
      <w:r w:rsidR="00194E11">
        <w:t>General Manager</w:t>
      </w:r>
      <w:r w:rsidR="00E60373" w:rsidRPr="00AF3DF3">
        <w:t xml:space="preserve"> </w:t>
      </w:r>
      <w:r w:rsidR="00E60373">
        <w:t>is</w:t>
      </w:r>
      <w:r w:rsidR="00E60373" w:rsidRPr="00AF3DF3">
        <w:t xml:space="preserve"> </w:t>
      </w:r>
      <w:r w:rsidRPr="00AF3DF3">
        <w:t xml:space="preserve">the </w:t>
      </w:r>
      <w:r>
        <w:t>operational and administrative head of</w:t>
      </w:r>
      <w:r w:rsidRPr="00AF3DF3">
        <w:t xml:space="preserve"> the </w:t>
      </w:r>
      <w:r>
        <w:t>District</w:t>
      </w:r>
      <w:r w:rsidRPr="00AF3DF3">
        <w:t>.</w:t>
      </w:r>
      <w:r>
        <w:t xml:space="preserve">  </w:t>
      </w:r>
    </w:p>
    <w:p w14:paraId="54DE9643" w14:textId="77777777" w:rsidR="002B7E3C" w:rsidRDefault="002B7E3C" w:rsidP="002B7E3C"/>
    <w:p w14:paraId="7A37726F" w14:textId="7D110EC7" w:rsidR="002B7E3C" w:rsidRDefault="00E60373" w:rsidP="00E60373">
      <w:r>
        <w:t xml:space="preserve">The Board holds regular </w:t>
      </w:r>
      <w:r w:rsidR="002B7E3C">
        <w:t xml:space="preserve">monthly </w:t>
      </w:r>
      <w:r w:rsidR="00945788">
        <w:t>meetings unless</w:t>
      </w:r>
      <w:r>
        <w:t xml:space="preserve"> specific reasons </w:t>
      </w:r>
      <w:r w:rsidR="002B7E3C">
        <w:t xml:space="preserve">require meetings to be held more or </w:t>
      </w:r>
      <w:r>
        <w:t xml:space="preserve">less </w:t>
      </w:r>
      <w:r w:rsidR="002B7E3C">
        <w:t xml:space="preserve">frequently.  The District is covered by the Brown Act and </w:t>
      </w:r>
      <w:r>
        <w:t>meetings are open to the public</w:t>
      </w:r>
      <w:r w:rsidR="002C5074">
        <w:t>.  The Board votes annually to determine the day and time of the monthly meetings.</w:t>
      </w:r>
    </w:p>
    <w:p w14:paraId="3C2E1452" w14:textId="77777777" w:rsidR="002B7E3C" w:rsidRDefault="002B7E3C" w:rsidP="00E60373"/>
    <w:p w14:paraId="4ECE5B57" w14:textId="77777777" w:rsidR="00E60373" w:rsidRDefault="002B7E3C" w:rsidP="002B7E3C">
      <w:r>
        <w:t xml:space="preserve">The Board </w:t>
      </w:r>
      <w:r w:rsidR="00E60373">
        <w:t>may also call special meetings with notice</w:t>
      </w:r>
      <w:r>
        <w:t xml:space="preserve"> posted 24 hours in advance.</w:t>
      </w:r>
    </w:p>
    <w:p w14:paraId="5D92F25E" w14:textId="77777777" w:rsidR="002B7E3C" w:rsidRDefault="002B7E3C" w:rsidP="002B7E3C"/>
    <w:p w14:paraId="6968F137" w14:textId="77777777" w:rsidR="002B7E3C" w:rsidRDefault="002B7E3C" w:rsidP="002B7E3C"/>
    <w:p w14:paraId="79FAA87D" w14:textId="77777777" w:rsidR="00871530" w:rsidRDefault="00871530" w:rsidP="00E60373"/>
    <w:p w14:paraId="201EB7A0" w14:textId="77777777" w:rsidR="00B969B3" w:rsidRPr="00524F87" w:rsidRDefault="00524F87" w:rsidP="00822386">
      <w:pPr>
        <w:rPr>
          <w:rFonts w:asciiTheme="majorHAnsi" w:hAnsiTheme="majorHAnsi"/>
          <w:b/>
          <w:sz w:val="24"/>
          <w:szCs w:val="24"/>
        </w:rPr>
      </w:pPr>
      <w:r w:rsidRPr="00524F87">
        <w:rPr>
          <w:rFonts w:asciiTheme="majorHAnsi" w:hAnsiTheme="majorHAnsi"/>
          <w:b/>
          <w:sz w:val="24"/>
          <w:szCs w:val="24"/>
        </w:rPr>
        <w:t xml:space="preserve">2.0 </w:t>
      </w:r>
      <w:r w:rsidR="00552ABD" w:rsidRPr="00524F87">
        <w:rPr>
          <w:rFonts w:asciiTheme="majorHAnsi" w:hAnsiTheme="majorHAnsi"/>
          <w:b/>
          <w:caps/>
          <w:sz w:val="24"/>
          <w:szCs w:val="24"/>
        </w:rPr>
        <w:t>gcsd employment policies</w:t>
      </w:r>
    </w:p>
    <w:p w14:paraId="55774479" w14:textId="77777777" w:rsidR="00B969B3" w:rsidRDefault="00B969B3" w:rsidP="00B969B3">
      <w:pPr>
        <w:rPr>
          <w:caps/>
        </w:rPr>
      </w:pPr>
    </w:p>
    <w:p w14:paraId="5B8ABD82" w14:textId="77777777" w:rsidR="00B969B3" w:rsidRDefault="00B969B3" w:rsidP="00B969B3">
      <w:r w:rsidRPr="00AF3DF3">
        <w:rPr>
          <w:caps/>
        </w:rPr>
        <w:t>T</w:t>
      </w:r>
      <w:r w:rsidRPr="00AF3DF3">
        <w:t xml:space="preserve">he policies contained, herein, have been adopted by the GCSD Board of Directors.  The policies will be updated, as necessary, </w:t>
      </w:r>
      <w:r>
        <w:t>and</w:t>
      </w:r>
      <w:r w:rsidRPr="00AF3DF3">
        <w:t xml:space="preserve"> new policies will be included</w:t>
      </w:r>
      <w:r>
        <w:t>,</w:t>
      </w:r>
      <w:r w:rsidRPr="00AF3DF3">
        <w:t xml:space="preserve"> as needed.</w:t>
      </w:r>
    </w:p>
    <w:p w14:paraId="7494FF1D" w14:textId="77777777" w:rsidR="00E60373" w:rsidRPr="00892987" w:rsidRDefault="00CF5DD7" w:rsidP="00892987">
      <w:pPr>
        <w:pStyle w:val="Heading1"/>
        <w:rPr>
          <w:caps/>
        </w:rPr>
      </w:pPr>
      <w:bookmarkStart w:id="3" w:name="_Toc243841"/>
      <w:r w:rsidRPr="00892987">
        <w:rPr>
          <w:caps/>
        </w:rPr>
        <w:t>2</w:t>
      </w:r>
      <w:r w:rsidR="00B969B3" w:rsidRPr="00892987">
        <w:rPr>
          <w:caps/>
        </w:rPr>
        <w:t>.</w:t>
      </w:r>
      <w:r w:rsidR="007B623E" w:rsidRPr="00892987">
        <w:rPr>
          <w:caps/>
        </w:rPr>
        <w:t>1</w:t>
      </w:r>
      <w:r w:rsidR="00524F87">
        <w:rPr>
          <w:caps/>
        </w:rPr>
        <w:t xml:space="preserve"> </w:t>
      </w:r>
      <w:r w:rsidR="00E60373" w:rsidRPr="00892987">
        <w:rPr>
          <w:caps/>
        </w:rPr>
        <w:t>Eligibility for Employm</w:t>
      </w:r>
      <w:r w:rsidR="002B7E3C" w:rsidRPr="00892987">
        <w:rPr>
          <w:caps/>
        </w:rPr>
        <w:t>ent</w:t>
      </w:r>
      <w:bookmarkEnd w:id="3"/>
    </w:p>
    <w:p w14:paraId="130BE20A" w14:textId="77777777" w:rsidR="002B7E3C" w:rsidRDefault="002B7E3C" w:rsidP="00E60373"/>
    <w:p w14:paraId="49EB5FB1" w14:textId="77777777" w:rsidR="00E60373" w:rsidRPr="00496C74" w:rsidRDefault="002B7E3C" w:rsidP="00871530">
      <w:r w:rsidRPr="00496C74">
        <w:t>When</w:t>
      </w:r>
      <w:r w:rsidR="00E60373" w:rsidRPr="00496C74">
        <w:t xml:space="preserve"> the District plans to fill a personnel vacancy, an ad will be run in a local newspaper</w:t>
      </w:r>
      <w:r w:rsidR="005B3AF6" w:rsidRPr="00496C74">
        <w:t xml:space="preserve"> and </w:t>
      </w:r>
      <w:r w:rsidR="00DD5AA6" w:rsidRPr="00496C74">
        <w:t xml:space="preserve">the </w:t>
      </w:r>
      <w:r w:rsidR="00B71C08" w:rsidRPr="00496C74">
        <w:t>Internet and</w:t>
      </w:r>
      <w:r w:rsidR="008A15E8" w:rsidRPr="00496C74">
        <w:t xml:space="preserve"> will identify</w:t>
      </w:r>
      <w:r w:rsidR="00E60373" w:rsidRPr="00496C74">
        <w:t xml:space="preserve"> the</w:t>
      </w:r>
      <w:r w:rsidRPr="00496C74">
        <w:t xml:space="preserve"> </w:t>
      </w:r>
      <w:r w:rsidR="00E60373" w:rsidRPr="00496C74">
        <w:t xml:space="preserve">job and </w:t>
      </w:r>
      <w:r w:rsidR="008A15E8" w:rsidRPr="00496C74">
        <w:t xml:space="preserve">the </w:t>
      </w:r>
      <w:r w:rsidR="00E60373" w:rsidRPr="00496C74">
        <w:t>minimum requirements for the</w:t>
      </w:r>
      <w:r w:rsidR="008A15E8" w:rsidRPr="00496C74">
        <w:t xml:space="preserve"> vacant</w:t>
      </w:r>
      <w:r w:rsidR="00E60373" w:rsidRPr="00496C74">
        <w:t xml:space="preserve"> position.  Any person meeting the</w:t>
      </w:r>
      <w:r w:rsidR="008A15E8" w:rsidRPr="00496C74">
        <w:t>se</w:t>
      </w:r>
      <w:r w:rsidR="00E60373" w:rsidRPr="00496C74">
        <w:t xml:space="preserve"> r</w:t>
      </w:r>
      <w:r w:rsidR="00871530" w:rsidRPr="00496C74">
        <w:t>equirement</w:t>
      </w:r>
      <w:r w:rsidR="006C69CE" w:rsidRPr="00496C74">
        <w:t xml:space="preserve">s may apply, regardless of sex, </w:t>
      </w:r>
      <w:r w:rsidR="00E60373" w:rsidRPr="00496C74">
        <w:t xml:space="preserve">race, </w:t>
      </w:r>
      <w:r w:rsidR="00871530" w:rsidRPr="00496C74">
        <w:t>cr</w:t>
      </w:r>
      <w:r w:rsidR="00E60373" w:rsidRPr="00496C74">
        <w:t>eed, age, color, ancestry, physical or mental disability, medical co</w:t>
      </w:r>
      <w:r w:rsidR="00871530" w:rsidRPr="00496C74">
        <w:t xml:space="preserve">ndition, marital status, sexual </w:t>
      </w:r>
      <w:r w:rsidR="00E60373" w:rsidRPr="00496C74">
        <w:t>preference or pl</w:t>
      </w:r>
      <w:r w:rsidR="00871530" w:rsidRPr="00496C74">
        <w:t>ace of national origin</w:t>
      </w:r>
      <w:r w:rsidR="00E60373" w:rsidRPr="00496C74">
        <w:t>.</w:t>
      </w:r>
      <w:r w:rsidR="00241500" w:rsidRPr="00496C74">
        <w:t xml:space="preserve">  Prior to starting work for the GCSD, a prospective employee will provide the GCSD with his/her DMV report at the prospective employee’s cost.  Prospective permanent employees will take a drug test paid for by the District</w:t>
      </w:r>
      <w:r w:rsidR="00CB4DDD">
        <w:t xml:space="preserve"> after being offered and</w:t>
      </w:r>
      <w:r w:rsidR="00241500" w:rsidRPr="00496C74">
        <w:t xml:space="preserve"> prior to being hired.  The District may also choose to do a background and/or credit check on a prospective employee at the cost of the District.</w:t>
      </w:r>
    </w:p>
    <w:p w14:paraId="65C2DCC5" w14:textId="77777777" w:rsidR="00241500" w:rsidRPr="00496C74" w:rsidRDefault="00241500" w:rsidP="00871530"/>
    <w:p w14:paraId="7F9C58BD" w14:textId="666D041F" w:rsidR="00241500" w:rsidRPr="00496C74" w:rsidRDefault="00241500" w:rsidP="00871530">
      <w:pPr>
        <w:rPr>
          <w:szCs w:val="20"/>
        </w:rPr>
      </w:pPr>
      <w:r w:rsidRPr="00496C74">
        <w:rPr>
          <w:szCs w:val="20"/>
        </w:rPr>
        <w:t xml:space="preserve">In the event of a sudden or </w:t>
      </w:r>
      <w:r w:rsidR="008A15E8" w:rsidRPr="00496C74">
        <w:rPr>
          <w:szCs w:val="20"/>
        </w:rPr>
        <w:t xml:space="preserve">if there is an </w:t>
      </w:r>
      <w:r w:rsidRPr="00496C74">
        <w:rPr>
          <w:szCs w:val="20"/>
        </w:rPr>
        <w:t>emergency need of a temporary employee, the District will run an ad in the local newspaper if tim</w:t>
      </w:r>
      <w:r w:rsidR="008A15E8" w:rsidRPr="00496C74">
        <w:rPr>
          <w:szCs w:val="20"/>
        </w:rPr>
        <w:t>e permits.  If there is a need t</w:t>
      </w:r>
      <w:r w:rsidRPr="00496C74">
        <w:rPr>
          <w:szCs w:val="20"/>
        </w:rPr>
        <w:t xml:space="preserve">o fill a position before the local newspaper is released, an attempt by the </w:t>
      </w:r>
      <w:r w:rsidR="00194E11">
        <w:rPr>
          <w:szCs w:val="20"/>
        </w:rPr>
        <w:t>General Manager</w:t>
      </w:r>
      <w:r w:rsidRPr="00496C74">
        <w:rPr>
          <w:szCs w:val="20"/>
        </w:rPr>
        <w:t xml:space="preserve"> will be made to fill the position still following the criteria for a District employee.  If the </w:t>
      </w:r>
      <w:r w:rsidRPr="00AF3DF3">
        <w:t xml:space="preserve">position is not filled and an ad can be placed, the </w:t>
      </w:r>
      <w:r w:rsidR="00194E11">
        <w:rPr>
          <w:szCs w:val="20"/>
        </w:rPr>
        <w:t>General Manager</w:t>
      </w:r>
      <w:r w:rsidRPr="00AF3DF3">
        <w:t xml:space="preserve"> will place the ad</w:t>
      </w:r>
      <w:r w:rsidRPr="00496C74">
        <w:rPr>
          <w:szCs w:val="20"/>
        </w:rPr>
        <w:t>.  If the temporary position requires driving, the person hired will provide the District with his/her DMV report.  The temporary employee will be required to take a drug test, paid for by the District, prior to being hired.</w:t>
      </w:r>
    </w:p>
    <w:p w14:paraId="2C054F6F" w14:textId="77777777" w:rsidR="00822386" w:rsidRPr="00496C74" w:rsidRDefault="00822386" w:rsidP="00871530">
      <w:pPr>
        <w:rPr>
          <w:szCs w:val="20"/>
        </w:rPr>
      </w:pPr>
    </w:p>
    <w:p w14:paraId="62C52A11" w14:textId="77777777" w:rsidR="00D05CCA" w:rsidRPr="00496C74" w:rsidRDefault="00CF5DD7" w:rsidP="00892987">
      <w:pPr>
        <w:pStyle w:val="Heading1"/>
        <w:rPr>
          <w:caps/>
        </w:rPr>
      </w:pPr>
      <w:bookmarkStart w:id="4" w:name="_Toc243842"/>
      <w:r w:rsidRPr="00496C74">
        <w:rPr>
          <w:caps/>
        </w:rPr>
        <w:lastRenderedPageBreak/>
        <w:t>2</w:t>
      </w:r>
      <w:r w:rsidR="00B969B3" w:rsidRPr="00496C74">
        <w:rPr>
          <w:caps/>
        </w:rPr>
        <w:t>.</w:t>
      </w:r>
      <w:r w:rsidR="007B623E" w:rsidRPr="00496C74">
        <w:rPr>
          <w:caps/>
        </w:rPr>
        <w:t>2</w:t>
      </w:r>
      <w:r w:rsidR="00524F87" w:rsidRPr="00496C74">
        <w:rPr>
          <w:caps/>
        </w:rPr>
        <w:t xml:space="preserve"> </w:t>
      </w:r>
      <w:r w:rsidR="00B969B3" w:rsidRPr="00496C74">
        <w:rPr>
          <w:caps/>
        </w:rPr>
        <w:t>employment</w:t>
      </w:r>
      <w:bookmarkEnd w:id="4"/>
    </w:p>
    <w:p w14:paraId="40EBB8B9" w14:textId="77777777" w:rsidR="00D05CCA" w:rsidRPr="00496C74" w:rsidRDefault="00D05CCA" w:rsidP="00E60373"/>
    <w:p w14:paraId="2E1A7649" w14:textId="77777777" w:rsidR="00D05CCA" w:rsidRPr="00496C74" w:rsidRDefault="00D05CCA" w:rsidP="00E60373">
      <w:r w:rsidRPr="00496C74">
        <w:t>Employment at GCSD is</w:t>
      </w:r>
      <w:r w:rsidR="008A15E8" w:rsidRPr="00496C74">
        <w:t xml:space="preserve"> an</w:t>
      </w:r>
      <w:r w:rsidRPr="00496C74">
        <w:t xml:space="preserve"> “</w:t>
      </w:r>
      <w:r w:rsidRPr="00496C74">
        <w:rPr>
          <w:b/>
        </w:rPr>
        <w:t>At Will.”</w:t>
      </w:r>
      <w:r w:rsidRPr="00496C74">
        <w:t xml:space="preserve"> A</w:t>
      </w:r>
      <w:r w:rsidR="00E60373" w:rsidRPr="00496C74">
        <w:t xml:space="preserve"> District employee has no civil service or other job g</w:t>
      </w:r>
      <w:r w:rsidRPr="00496C74">
        <w:t xml:space="preserve">uarantee.  Employment at GCSD </w:t>
      </w:r>
      <w:r w:rsidR="00E60373" w:rsidRPr="00496C74">
        <w:t>is on an "at will" basis and can be terminated by either the employer or the e</w:t>
      </w:r>
      <w:r w:rsidRPr="00496C74">
        <w:t>mployee at any time, with or without cause.  For termination without cause, reasonable notice will be given.</w:t>
      </w:r>
    </w:p>
    <w:p w14:paraId="4838A9A2" w14:textId="77777777" w:rsidR="00D05CCA" w:rsidRPr="00496C74" w:rsidRDefault="00D05CCA" w:rsidP="00E60373"/>
    <w:p w14:paraId="40D080E5" w14:textId="77777777" w:rsidR="00E60373" w:rsidRPr="00496C74" w:rsidRDefault="00E60373" w:rsidP="00D05CCA">
      <w:r w:rsidRPr="00496C74">
        <w:t>It is the purpose of the District to maintain standard operating procedures an</w:t>
      </w:r>
      <w:r w:rsidR="00D05CCA" w:rsidRPr="00496C74">
        <w:t xml:space="preserve">d relationships with employees, </w:t>
      </w:r>
      <w:r w:rsidRPr="00496C74">
        <w:t>based on standard employment practices.  While good employee relations and operating practices are</w:t>
      </w:r>
      <w:r w:rsidR="00D05CCA" w:rsidRPr="00496C74">
        <w:t xml:space="preserve"> </w:t>
      </w:r>
      <w:r w:rsidRPr="00496C74">
        <w:t>vitally important, the District cannot guarantee the complete satisfaction of any employee.  Employees are</w:t>
      </w:r>
      <w:r w:rsidR="00D05CCA" w:rsidRPr="00496C74">
        <w:t xml:space="preserve"> </w:t>
      </w:r>
      <w:r w:rsidRPr="00496C74">
        <w:t>not compelled to work for the District and any employee who is not satis</w:t>
      </w:r>
      <w:r w:rsidR="00D05CCA" w:rsidRPr="00496C74">
        <w:t>fied has the right to terminate</w:t>
      </w:r>
      <w:r w:rsidR="002D6942" w:rsidRPr="00496C74">
        <w:t xml:space="preserve"> their</w:t>
      </w:r>
      <w:r w:rsidRPr="00496C74">
        <w:t xml:space="preserve"> employment with or without explanation.</w:t>
      </w:r>
      <w:r w:rsidR="002D6942" w:rsidRPr="00496C74">
        <w:t xml:space="preserve">  As a courtesy, the District would appreciate having ten (10) working </w:t>
      </w:r>
      <w:r w:rsidR="008A15E8" w:rsidRPr="00496C74">
        <w:t>days’ notice</w:t>
      </w:r>
      <w:r w:rsidR="002D6942" w:rsidRPr="00496C74">
        <w:t>, in order to plan for filling the employee vacancy.</w:t>
      </w:r>
    </w:p>
    <w:p w14:paraId="19EDB141" w14:textId="77777777" w:rsidR="00E60373" w:rsidRPr="00496C74" w:rsidRDefault="00CF5DD7" w:rsidP="00892987">
      <w:pPr>
        <w:pStyle w:val="Heading1"/>
      </w:pPr>
      <w:bookmarkStart w:id="5" w:name="_Toc243843"/>
      <w:r w:rsidRPr="00AF3DF3">
        <w:t>2</w:t>
      </w:r>
      <w:r w:rsidR="00B969B3" w:rsidRPr="00AF3DF3">
        <w:t>.</w:t>
      </w:r>
      <w:r w:rsidR="007B623E" w:rsidRPr="00AF3DF3">
        <w:t>3</w:t>
      </w:r>
      <w:r w:rsidR="00524F87" w:rsidRPr="00AF3DF3">
        <w:t xml:space="preserve"> </w:t>
      </w:r>
      <w:r w:rsidR="002D6942" w:rsidRPr="00AF3DF3">
        <w:t>EMPLOYEE STATUS</w:t>
      </w:r>
      <w:bookmarkEnd w:id="5"/>
    </w:p>
    <w:p w14:paraId="4EB5B8D8" w14:textId="77777777" w:rsidR="002D6942" w:rsidRPr="00496C74" w:rsidRDefault="002D6942" w:rsidP="00E60373">
      <w:pPr>
        <w:rPr>
          <w:i/>
        </w:rPr>
      </w:pPr>
    </w:p>
    <w:p w14:paraId="2C811315" w14:textId="77777777" w:rsidR="002D6942" w:rsidRPr="00496C74" w:rsidRDefault="00E60373" w:rsidP="00E60373">
      <w:r w:rsidRPr="00496C74">
        <w:t xml:space="preserve">A </w:t>
      </w:r>
      <w:r w:rsidR="00A22E58" w:rsidRPr="00496C74">
        <w:rPr>
          <w:b/>
        </w:rPr>
        <w:t>Regular-</w:t>
      </w:r>
      <w:r w:rsidRPr="00496C74">
        <w:rPr>
          <w:b/>
        </w:rPr>
        <w:t>Full Time Employee</w:t>
      </w:r>
      <w:r w:rsidRPr="00496C74">
        <w:t xml:space="preserve"> is one who has been hired to fill a regular position </w:t>
      </w:r>
      <w:r w:rsidR="002D6942" w:rsidRPr="00496C74">
        <w:t xml:space="preserve">in any job classification, has </w:t>
      </w:r>
      <w:r w:rsidR="0068193A" w:rsidRPr="00496C74">
        <w:t>completed a 90-</w:t>
      </w:r>
      <w:r w:rsidRPr="00496C74">
        <w:t xml:space="preserve">day probationary period and works 40 hours per work week.  </w:t>
      </w:r>
    </w:p>
    <w:p w14:paraId="6EC5D395" w14:textId="77777777" w:rsidR="002D6942" w:rsidRPr="00496C74" w:rsidRDefault="002D6942" w:rsidP="00E60373"/>
    <w:p w14:paraId="3652FBDB" w14:textId="77777777" w:rsidR="00E60373" w:rsidRPr="00496C74" w:rsidRDefault="002D6942" w:rsidP="00E60373">
      <w:r w:rsidRPr="00496C74">
        <w:t xml:space="preserve">A </w:t>
      </w:r>
      <w:r w:rsidRPr="00496C74">
        <w:rPr>
          <w:b/>
        </w:rPr>
        <w:t>Regular</w:t>
      </w:r>
      <w:r w:rsidRPr="00496C74">
        <w:t xml:space="preserve"> </w:t>
      </w:r>
      <w:r w:rsidR="0068193A" w:rsidRPr="00496C74">
        <w:rPr>
          <w:b/>
        </w:rPr>
        <w:t>Part-</w:t>
      </w:r>
      <w:r w:rsidRPr="00496C74">
        <w:rPr>
          <w:b/>
        </w:rPr>
        <w:t>Time Employee</w:t>
      </w:r>
      <w:r w:rsidRPr="00496C74">
        <w:t xml:space="preserve"> </w:t>
      </w:r>
      <w:r w:rsidR="00E60373" w:rsidRPr="00496C74">
        <w:t>is one who has been hired to fill a regular position in any job classific</w:t>
      </w:r>
      <w:r w:rsidR="0068193A" w:rsidRPr="00496C74">
        <w:t>ation, has completed a 90-</w:t>
      </w:r>
      <w:r w:rsidRPr="00496C74">
        <w:t xml:space="preserve">day </w:t>
      </w:r>
      <w:r w:rsidR="00E60373" w:rsidRPr="00496C74">
        <w:t>probationary period</w:t>
      </w:r>
      <w:r w:rsidRPr="00496C74">
        <w:t>,</w:t>
      </w:r>
      <w:r w:rsidR="00E60373" w:rsidRPr="00496C74">
        <w:t xml:space="preserve"> and </w:t>
      </w:r>
      <w:r w:rsidR="00E5770B" w:rsidRPr="00496C74">
        <w:t>at least</w:t>
      </w:r>
      <w:r w:rsidR="00E60373" w:rsidRPr="00496C74">
        <w:t xml:space="preserve"> 20 hour</w:t>
      </w:r>
      <w:r w:rsidR="0068193A" w:rsidRPr="00496C74">
        <w:t>s, but</w:t>
      </w:r>
      <w:r w:rsidR="00E60373" w:rsidRPr="00496C74">
        <w:t xml:space="preserve"> less </w:t>
      </w:r>
      <w:r w:rsidRPr="00496C74">
        <w:t>than 40 hours</w:t>
      </w:r>
      <w:r w:rsidR="00E5770B" w:rsidRPr="00496C74">
        <w:t>,</w:t>
      </w:r>
      <w:r w:rsidRPr="00496C74">
        <w:t xml:space="preserve"> per work week.</w:t>
      </w:r>
    </w:p>
    <w:p w14:paraId="2894DCCC" w14:textId="77777777" w:rsidR="002D6942" w:rsidRPr="00496C74" w:rsidRDefault="002D6942" w:rsidP="00E60373"/>
    <w:p w14:paraId="71E74896" w14:textId="77777777" w:rsidR="002D6942" w:rsidRPr="00496C74" w:rsidRDefault="00E60373" w:rsidP="00E60373">
      <w:r w:rsidRPr="00496C74">
        <w:t xml:space="preserve">A </w:t>
      </w:r>
      <w:r w:rsidRPr="00496C74">
        <w:rPr>
          <w:b/>
        </w:rPr>
        <w:t>Part</w:t>
      </w:r>
      <w:r w:rsidR="0068193A" w:rsidRPr="00496C74">
        <w:rPr>
          <w:b/>
        </w:rPr>
        <w:t>-</w:t>
      </w:r>
      <w:r w:rsidRPr="00496C74">
        <w:rPr>
          <w:b/>
        </w:rPr>
        <w:t>Time Employee</w:t>
      </w:r>
      <w:r w:rsidRPr="00496C74">
        <w:t xml:space="preserve"> is one who has been hired to work within any job class</w:t>
      </w:r>
      <w:r w:rsidR="002D6942" w:rsidRPr="00496C74">
        <w:t xml:space="preserve">ification and works less than </w:t>
      </w:r>
      <w:r w:rsidRPr="00496C74">
        <w:t>20 hours per work week.</w:t>
      </w:r>
    </w:p>
    <w:p w14:paraId="50D89176" w14:textId="77777777" w:rsidR="002D6942" w:rsidRPr="00496C74" w:rsidRDefault="002D6942" w:rsidP="00E60373"/>
    <w:p w14:paraId="1F513628" w14:textId="6E9829AE" w:rsidR="00BF3330" w:rsidRPr="00496C74" w:rsidRDefault="00E60373" w:rsidP="00E60373">
      <w:r w:rsidRPr="00496C74">
        <w:t xml:space="preserve">A </w:t>
      </w:r>
      <w:r w:rsidRPr="00496C74">
        <w:rPr>
          <w:b/>
        </w:rPr>
        <w:t>Probationary Employee</w:t>
      </w:r>
      <w:r w:rsidRPr="00496C74">
        <w:t xml:space="preserve"> is one who has been hired to fill a regular or </w:t>
      </w:r>
      <w:r w:rsidR="00BF3330" w:rsidRPr="00496C74">
        <w:t>part-</w:t>
      </w:r>
      <w:r w:rsidR="002D6942" w:rsidRPr="00496C74">
        <w:t>time position</w:t>
      </w:r>
      <w:r w:rsidR="00BF3330" w:rsidRPr="00496C74">
        <w:t>,</w:t>
      </w:r>
      <w:r w:rsidR="002D6942" w:rsidRPr="00496C74">
        <w:t xml:space="preserve"> in any job</w:t>
      </w:r>
      <w:r w:rsidR="00BF3330" w:rsidRPr="00496C74">
        <w:t xml:space="preserve"> c</w:t>
      </w:r>
      <w:r w:rsidRPr="00496C74">
        <w:t>lassification</w:t>
      </w:r>
      <w:r w:rsidR="00BF3330" w:rsidRPr="00496C74">
        <w:t>,</w:t>
      </w:r>
      <w:r w:rsidRPr="00496C74">
        <w:t xml:space="preserve"> and has less than 90 days continuous employment with the D</w:t>
      </w:r>
      <w:r w:rsidR="00BF3330" w:rsidRPr="00496C74">
        <w:t xml:space="preserve">istrict.  Upon completion of </w:t>
      </w:r>
      <w:r w:rsidRPr="00496C74">
        <w:t>90 days of continuous employment with the District</w:t>
      </w:r>
      <w:r w:rsidR="00BF3330" w:rsidRPr="00496C74">
        <w:t>,</w:t>
      </w:r>
      <w:r w:rsidRPr="00496C74">
        <w:t xml:space="preserve"> </w:t>
      </w:r>
      <w:r w:rsidRPr="00AF3DF3">
        <w:t xml:space="preserve">and upon the </w:t>
      </w:r>
      <w:r w:rsidR="00194E11">
        <w:t>General Manager</w:t>
      </w:r>
      <w:r w:rsidR="00BF3330" w:rsidRPr="00AF3DF3">
        <w:t xml:space="preserve">'s </w:t>
      </w:r>
      <w:r w:rsidR="00BF3330" w:rsidRPr="00496C74">
        <w:t xml:space="preserve">decision to retain the </w:t>
      </w:r>
      <w:r w:rsidRPr="00496C74">
        <w:t xml:space="preserve">employee, the employee shall be granted </w:t>
      </w:r>
      <w:r w:rsidR="000D3B33" w:rsidRPr="00496C74">
        <w:rPr>
          <w:b/>
        </w:rPr>
        <w:t>regular</w:t>
      </w:r>
      <w:r w:rsidR="0068193A" w:rsidRPr="00496C74">
        <w:t xml:space="preserve"> or </w:t>
      </w:r>
      <w:r w:rsidR="0068193A" w:rsidRPr="00496C74">
        <w:rPr>
          <w:b/>
        </w:rPr>
        <w:t>Part-</w:t>
      </w:r>
      <w:r w:rsidRPr="00496C74">
        <w:rPr>
          <w:b/>
        </w:rPr>
        <w:t>Time</w:t>
      </w:r>
      <w:r w:rsidRPr="00496C74">
        <w:t xml:space="preserve"> employee status.  </w:t>
      </w:r>
    </w:p>
    <w:p w14:paraId="099771A7" w14:textId="77777777" w:rsidR="00BF3330" w:rsidRPr="00496C74" w:rsidRDefault="00BF3330" w:rsidP="00E60373"/>
    <w:p w14:paraId="11EFD456" w14:textId="07F4CB39" w:rsidR="005F1243" w:rsidRPr="00496C74" w:rsidRDefault="005F1243" w:rsidP="00E60373">
      <w:r w:rsidRPr="00496C74">
        <w:t>Keeping in mind that, all employees are “at will,” including</w:t>
      </w:r>
      <w:r w:rsidR="00BF3330" w:rsidRPr="00496C74">
        <w:t xml:space="preserve"> Probationary employee</w:t>
      </w:r>
      <w:r w:rsidRPr="00496C74">
        <w:t xml:space="preserve">s, they </w:t>
      </w:r>
      <w:r w:rsidR="00E60373" w:rsidRPr="00496C74">
        <w:t xml:space="preserve">may be discharged by the </w:t>
      </w:r>
      <w:r w:rsidR="00194E11">
        <w:t>General Manager</w:t>
      </w:r>
      <w:r w:rsidRPr="00496C74">
        <w:t>,</w:t>
      </w:r>
      <w:r w:rsidR="00E60373" w:rsidRPr="00496C74">
        <w:t xml:space="preserve"> </w:t>
      </w:r>
      <w:r w:rsidRPr="00496C74">
        <w:t>(</w:t>
      </w:r>
      <w:r w:rsidR="00E60373" w:rsidRPr="00496C74">
        <w:t>or by the Distric</w:t>
      </w:r>
      <w:r w:rsidRPr="00496C74">
        <w:t>t Board), with or without cause</w:t>
      </w:r>
    </w:p>
    <w:p w14:paraId="38B1915A" w14:textId="77777777" w:rsidR="005F1243" w:rsidRPr="00496C74" w:rsidRDefault="005F1243" w:rsidP="00E60373"/>
    <w:p w14:paraId="0F2206AF" w14:textId="77777777" w:rsidR="00E60373" w:rsidRPr="00496C74" w:rsidRDefault="00E60373" w:rsidP="00316CB1">
      <w:r w:rsidRPr="00496C74">
        <w:t xml:space="preserve">A </w:t>
      </w:r>
      <w:r w:rsidRPr="00496C74">
        <w:rPr>
          <w:b/>
        </w:rPr>
        <w:t>Temporary Employee</w:t>
      </w:r>
      <w:r w:rsidRPr="00496C74">
        <w:t xml:space="preserve"> is one who is hired to work</w:t>
      </w:r>
      <w:r w:rsidR="00316CB1" w:rsidRPr="00496C74">
        <w:t>,</w:t>
      </w:r>
      <w:r w:rsidRPr="00496C74">
        <w:t xml:space="preserve"> within any job classifica</w:t>
      </w:r>
      <w:r w:rsidR="005F1243" w:rsidRPr="00496C74">
        <w:t>tion</w:t>
      </w:r>
      <w:r w:rsidR="00316CB1" w:rsidRPr="00496C74">
        <w:t>,</w:t>
      </w:r>
      <w:r w:rsidR="005F1243" w:rsidRPr="00496C74">
        <w:t xml:space="preserve"> but whose position is not </w:t>
      </w:r>
      <w:r w:rsidRPr="00496C74">
        <w:t>regular in nature.  The duration of the work assignment of a Temporary E</w:t>
      </w:r>
      <w:r w:rsidR="005F1243" w:rsidRPr="00496C74">
        <w:t>mployee may range from one day</w:t>
      </w:r>
      <w:r w:rsidR="00316CB1" w:rsidRPr="00496C74">
        <w:t xml:space="preserve"> </w:t>
      </w:r>
      <w:r w:rsidRPr="00496C74">
        <w:t>to a maximum of six months of continuous service</w:t>
      </w:r>
      <w:r w:rsidR="00316CB1" w:rsidRPr="00496C74">
        <w:t>,</w:t>
      </w:r>
      <w:r w:rsidRPr="00496C74">
        <w:t xml:space="preserve"> or less tha</w:t>
      </w:r>
      <w:r w:rsidR="00316CB1" w:rsidRPr="00496C74">
        <w:t>n</w:t>
      </w:r>
      <w:r w:rsidRPr="00496C74">
        <w:t xml:space="preserve"> 1000 hours per year, whichever is least.</w:t>
      </w:r>
    </w:p>
    <w:p w14:paraId="27672B03" w14:textId="77777777" w:rsidR="00316CB1" w:rsidRPr="00496C74" w:rsidRDefault="00316CB1" w:rsidP="00316CB1"/>
    <w:p w14:paraId="3BE9D7D9" w14:textId="77777777" w:rsidR="00316CB1" w:rsidRPr="00496C74" w:rsidRDefault="00CF5DD7" w:rsidP="00892987">
      <w:pPr>
        <w:pStyle w:val="Heading1"/>
        <w:rPr>
          <w:caps/>
        </w:rPr>
      </w:pPr>
      <w:bookmarkStart w:id="6" w:name="_Toc243844"/>
      <w:r w:rsidRPr="00496C74">
        <w:rPr>
          <w:caps/>
        </w:rPr>
        <w:t>2</w:t>
      </w:r>
      <w:r w:rsidR="00B969B3" w:rsidRPr="00496C74">
        <w:rPr>
          <w:caps/>
        </w:rPr>
        <w:t>.4</w:t>
      </w:r>
      <w:r w:rsidR="00524F87" w:rsidRPr="00496C74">
        <w:rPr>
          <w:caps/>
        </w:rPr>
        <w:t xml:space="preserve"> </w:t>
      </w:r>
      <w:r w:rsidR="00E60373" w:rsidRPr="00496C74">
        <w:rPr>
          <w:caps/>
        </w:rPr>
        <w:t>Hours of Work, Overtime and Pay Periods</w:t>
      </w:r>
      <w:bookmarkEnd w:id="6"/>
    </w:p>
    <w:p w14:paraId="150A7DCC" w14:textId="77777777" w:rsidR="00316CB1" w:rsidRPr="00496C74" w:rsidRDefault="00316CB1" w:rsidP="00E60373">
      <w:pPr>
        <w:rPr>
          <w:i/>
        </w:rPr>
      </w:pPr>
    </w:p>
    <w:p w14:paraId="4E88A60B" w14:textId="77777777" w:rsidR="00E60373" w:rsidRPr="00496C74" w:rsidRDefault="00E60373" w:rsidP="00316CB1">
      <w:pPr>
        <w:rPr>
          <w:b/>
        </w:rPr>
      </w:pPr>
      <w:r w:rsidRPr="00496C74">
        <w:rPr>
          <w:b/>
        </w:rPr>
        <w:t>This policy</w:t>
      </w:r>
      <w:r w:rsidR="00316CB1" w:rsidRPr="00496C74">
        <w:rPr>
          <w:b/>
        </w:rPr>
        <w:t xml:space="preserve"> shall apply to all employees.</w:t>
      </w:r>
    </w:p>
    <w:p w14:paraId="6B56D0E8" w14:textId="77777777" w:rsidR="00316CB1" w:rsidRPr="00496C74" w:rsidRDefault="00316CB1" w:rsidP="00316CB1"/>
    <w:p w14:paraId="7C99371C" w14:textId="6047EF01" w:rsidR="00A34C06" w:rsidRPr="00496C74" w:rsidRDefault="00316CB1" w:rsidP="00A34C06">
      <w:r w:rsidRPr="00496C74">
        <w:t>GC</w:t>
      </w:r>
      <w:r w:rsidR="00241500" w:rsidRPr="00496C74">
        <w:t>SD employees are paid bi-weekly</w:t>
      </w:r>
      <w:r w:rsidRPr="00496C74">
        <w:t>,</w:t>
      </w:r>
      <w:r w:rsidR="005B3AF6" w:rsidRPr="00496C74">
        <w:t xml:space="preserve"> on Wednes</w:t>
      </w:r>
      <w:r w:rsidR="00E60373" w:rsidRPr="00496C74">
        <w:t>days.</w:t>
      </w:r>
      <w:r w:rsidR="008707BC">
        <w:t xml:space="preserve"> </w:t>
      </w:r>
      <w:r w:rsidR="00E60373" w:rsidRPr="00496C74">
        <w:t xml:space="preserve">Pay periods run from </w:t>
      </w:r>
      <w:r w:rsidR="0090249A" w:rsidRPr="00496C74">
        <w:t xml:space="preserve">12:00 am </w:t>
      </w:r>
      <w:r w:rsidR="00E60373" w:rsidRPr="00496C74">
        <w:t xml:space="preserve">Monday through </w:t>
      </w:r>
      <w:r w:rsidR="0090249A" w:rsidRPr="00496C74">
        <w:t xml:space="preserve">11:59 pm </w:t>
      </w:r>
      <w:r w:rsidR="00E60373" w:rsidRPr="00496C74">
        <w:t>Sunday.</w:t>
      </w:r>
      <w:r w:rsidR="008707BC">
        <w:t xml:space="preserve"> </w:t>
      </w:r>
      <w:r w:rsidR="00E60373" w:rsidRPr="00496C74">
        <w:t xml:space="preserve">All </w:t>
      </w:r>
      <w:r w:rsidR="00241500" w:rsidRPr="00496C74">
        <w:t xml:space="preserve">hourly </w:t>
      </w:r>
      <w:r w:rsidRPr="00496C74">
        <w:t>em</w:t>
      </w:r>
      <w:r w:rsidR="00E60373" w:rsidRPr="00496C74">
        <w:t>ployees must fill out an</w:t>
      </w:r>
      <w:r w:rsidR="0068193A" w:rsidRPr="00496C74">
        <w:t xml:space="preserve">d sign a </w:t>
      </w:r>
      <w:r w:rsidR="004C0BF1" w:rsidRPr="00496C74">
        <w:t>timecard</w:t>
      </w:r>
      <w:r w:rsidR="0068193A" w:rsidRPr="00496C74">
        <w:t xml:space="preserve"> for each two-</w:t>
      </w:r>
      <w:r w:rsidR="00E60373" w:rsidRPr="00496C74">
        <w:t>week pay period</w:t>
      </w:r>
      <w:r w:rsidR="00241500" w:rsidRPr="00496C74">
        <w:t xml:space="preserve"> and the </w:t>
      </w:r>
      <w:r w:rsidR="00194E11">
        <w:t>General Manager</w:t>
      </w:r>
      <w:r w:rsidR="00241500" w:rsidRPr="00496C74">
        <w:t xml:space="preserve"> will approve all employee </w:t>
      </w:r>
      <w:r w:rsidR="004C0BF1" w:rsidRPr="00496C74">
        <w:t>timecards</w:t>
      </w:r>
      <w:r w:rsidR="00E60373" w:rsidRPr="00496C74">
        <w:t>.</w:t>
      </w:r>
      <w:r w:rsidR="00A34C06" w:rsidRPr="00496C74">
        <w:t xml:space="preserve"> </w:t>
      </w:r>
      <w:r w:rsidR="00241500" w:rsidRPr="00986C14">
        <w:t xml:space="preserve">Salaried employees will fill out a </w:t>
      </w:r>
      <w:r w:rsidR="004C0BF1" w:rsidRPr="00986C14">
        <w:t>timecard</w:t>
      </w:r>
      <w:r w:rsidR="00241500" w:rsidRPr="00986C14">
        <w:t xml:space="preserve"> only if there is a holiday or another type of pay such as vacation</w:t>
      </w:r>
      <w:r w:rsidR="008707BC" w:rsidRPr="00986C14">
        <w:t xml:space="preserve">, </w:t>
      </w:r>
      <w:r w:rsidR="00241500" w:rsidRPr="00986C14">
        <w:t>sick</w:t>
      </w:r>
      <w:r w:rsidR="008707BC" w:rsidRPr="00986C14">
        <w:t>, or On-Call pay</w:t>
      </w:r>
      <w:r w:rsidR="00241500" w:rsidRPr="00986C14">
        <w:t xml:space="preserve"> is to be used.</w:t>
      </w:r>
    </w:p>
    <w:p w14:paraId="1CE41D7E" w14:textId="77777777" w:rsidR="00E60373" w:rsidRPr="00496C74" w:rsidRDefault="00E60373" w:rsidP="00E60373"/>
    <w:p w14:paraId="764C2909" w14:textId="77777777" w:rsidR="00E60373" w:rsidRPr="00496C74" w:rsidRDefault="00A22E58" w:rsidP="00E60373">
      <w:r w:rsidRPr="00AF3DF3">
        <w:t xml:space="preserve">Plant employees work </w:t>
      </w:r>
      <w:r w:rsidR="008707BC">
        <w:t xml:space="preserve">at least </w:t>
      </w:r>
      <w:r w:rsidRPr="00496C74">
        <w:t>eight-</w:t>
      </w:r>
      <w:r w:rsidR="00E60373" w:rsidRPr="00AF3DF3">
        <w:t xml:space="preserve">hour </w:t>
      </w:r>
      <w:r w:rsidR="00E60373" w:rsidRPr="00496C74">
        <w:t>days</w:t>
      </w:r>
      <w:r w:rsidR="00E60373" w:rsidRPr="00AF3DF3">
        <w:t xml:space="preserve"> and overtime must be approved in </w:t>
      </w:r>
      <w:r w:rsidR="00A34C06" w:rsidRPr="00AF3DF3">
        <w:t>advance</w:t>
      </w:r>
      <w:r w:rsidR="00A34C06" w:rsidRPr="00496C74">
        <w:t>.  An overtime log must</w:t>
      </w:r>
      <w:r w:rsidR="008707BC">
        <w:t xml:space="preserve"> </w:t>
      </w:r>
      <w:r w:rsidR="00E60373" w:rsidRPr="00496C74">
        <w:t>be kept for the GCSD Board.</w:t>
      </w:r>
      <w:r w:rsidR="00FE37A7" w:rsidRPr="00496C74">
        <w:t xml:space="preserve">  </w:t>
      </w:r>
      <w:r w:rsidR="00E60373" w:rsidRPr="00496C74">
        <w:t xml:space="preserve">Any </w:t>
      </w:r>
      <w:r w:rsidR="00E60373" w:rsidRPr="00496C74">
        <w:rPr>
          <w:b/>
        </w:rPr>
        <w:t>Flex</w:t>
      </w:r>
      <w:r w:rsidR="0068193A" w:rsidRPr="00496C74">
        <w:rPr>
          <w:b/>
        </w:rPr>
        <w:t>-</w:t>
      </w:r>
      <w:r w:rsidR="00E60373" w:rsidRPr="00496C74">
        <w:rPr>
          <w:b/>
        </w:rPr>
        <w:t>Time</w:t>
      </w:r>
      <w:r w:rsidR="00E60373" w:rsidRPr="00496C74">
        <w:t xml:space="preserve"> employees</w:t>
      </w:r>
      <w:r w:rsidR="00FE37A7" w:rsidRPr="00496C74">
        <w:t>, having a set number</w:t>
      </w:r>
      <w:r w:rsidR="00E60373" w:rsidRPr="00496C74">
        <w:t xml:space="preserve"> of hours per week</w:t>
      </w:r>
      <w:r w:rsidR="00FE37A7" w:rsidRPr="00496C74">
        <w:t>,</w:t>
      </w:r>
      <w:r w:rsidR="00E60373" w:rsidRPr="00496C74">
        <w:t xml:space="preserve"> may work over eight hou</w:t>
      </w:r>
      <w:r w:rsidR="00FE37A7" w:rsidRPr="00496C74">
        <w:t xml:space="preserve">rs in one day, </w:t>
      </w:r>
      <w:r w:rsidR="00E60373" w:rsidRPr="00496C74">
        <w:t>without overtime pay</w:t>
      </w:r>
      <w:r w:rsidR="00FE37A7" w:rsidRPr="00496C74">
        <w:t>,</w:t>
      </w:r>
      <w:r w:rsidR="00E60373" w:rsidRPr="00496C74">
        <w:t xml:space="preserve"> if the remaining hours </w:t>
      </w:r>
      <w:r w:rsidR="00FE37A7" w:rsidRPr="00496C74">
        <w:t xml:space="preserve">worked during the week </w:t>
      </w:r>
      <w:r w:rsidR="00E60373" w:rsidRPr="00496C74">
        <w:t xml:space="preserve">are </w:t>
      </w:r>
      <w:r w:rsidR="005D7BF9" w:rsidRPr="00496C74">
        <w:t>less than eight hours per day, and do not exceed the set number of hours per week.</w:t>
      </w:r>
    </w:p>
    <w:p w14:paraId="62CF3C4C" w14:textId="77777777" w:rsidR="0007163E" w:rsidRPr="00496C74" w:rsidRDefault="0007163E" w:rsidP="00E60373"/>
    <w:p w14:paraId="43491D88" w14:textId="77777777" w:rsidR="00FE5C9C" w:rsidRPr="00496C74" w:rsidRDefault="00E60373" w:rsidP="00E60373">
      <w:r w:rsidRPr="00496C74">
        <w:lastRenderedPageBreak/>
        <w:t>All employees must take a lunch break after w</w:t>
      </w:r>
      <w:r w:rsidR="00FE5C9C" w:rsidRPr="00496C74">
        <w:t>orking five hours.  Two fifteen-</w:t>
      </w:r>
      <w:r w:rsidRPr="00496C74">
        <w:t>mi</w:t>
      </w:r>
      <w:r w:rsidR="005D7BF9" w:rsidRPr="00496C74">
        <w:t xml:space="preserve">nute breaks are allowed, one in the </w:t>
      </w:r>
      <w:r w:rsidRPr="00496C74">
        <w:t>morning</w:t>
      </w:r>
      <w:r w:rsidR="005D7BF9" w:rsidRPr="00496C74">
        <w:t>,</w:t>
      </w:r>
      <w:r w:rsidRPr="00496C74">
        <w:t xml:space="preserve"> a</w:t>
      </w:r>
      <w:r w:rsidR="005D7BF9" w:rsidRPr="00496C74">
        <w:t xml:space="preserve">fter </w:t>
      </w:r>
      <w:r w:rsidR="00E3073C" w:rsidRPr="00496C74">
        <w:t>two to 3-1/2</w:t>
      </w:r>
      <w:r w:rsidRPr="00496C74">
        <w:t xml:space="preserve"> hours of work, and one in the afternoon,</w:t>
      </w:r>
      <w:r w:rsidR="005F28EA" w:rsidRPr="00496C74">
        <w:t xml:space="preserve"> after</w:t>
      </w:r>
      <w:r w:rsidRPr="00496C74">
        <w:t xml:space="preserve"> two to </w:t>
      </w:r>
      <w:r w:rsidR="00E3073C" w:rsidRPr="00496C74">
        <w:t>3-1/2</w:t>
      </w:r>
      <w:r w:rsidRPr="00496C74">
        <w:t xml:space="preserve"> hours</w:t>
      </w:r>
      <w:r w:rsidR="005D7BF9" w:rsidRPr="00496C74">
        <w:t>,</w:t>
      </w:r>
      <w:r w:rsidRPr="00496C74">
        <w:t xml:space="preserve"> following the end of the lunch break.  </w:t>
      </w:r>
      <w:r w:rsidRPr="00AF3DF3">
        <w:t xml:space="preserve">The lunch break may be one </w:t>
      </w:r>
      <w:r w:rsidRPr="00496C74">
        <w:t xml:space="preserve">half or one </w:t>
      </w:r>
      <w:r w:rsidR="005D7BF9" w:rsidRPr="00AF3DF3">
        <w:t>hour</w:t>
      </w:r>
      <w:r w:rsidR="005D7BF9" w:rsidRPr="00496C74">
        <w:t xml:space="preserve">, depending on the employee </w:t>
      </w:r>
      <w:r w:rsidRPr="00496C74">
        <w:t xml:space="preserve">schedule. </w:t>
      </w:r>
      <w:r w:rsidR="005D7BF9" w:rsidRPr="00496C74">
        <w:t xml:space="preserve"> </w:t>
      </w:r>
    </w:p>
    <w:p w14:paraId="66FEAFCA" w14:textId="77777777" w:rsidR="00FE5C9C" w:rsidRPr="00496C74" w:rsidRDefault="00FE5C9C" w:rsidP="00E60373"/>
    <w:p w14:paraId="53AAB9DD" w14:textId="77777777" w:rsidR="00E60373" w:rsidRPr="00496C74" w:rsidRDefault="00E60373" w:rsidP="00FE5C9C">
      <w:r w:rsidRPr="00496C74">
        <w:t>Any employee</w:t>
      </w:r>
      <w:r w:rsidR="005D7BF9" w:rsidRPr="00496C74">
        <w:t>,</w:t>
      </w:r>
      <w:r w:rsidRPr="00496C74">
        <w:t xml:space="preserve"> working more than eleven hours</w:t>
      </w:r>
      <w:r w:rsidR="005D7BF9" w:rsidRPr="00496C74">
        <w:t>,</w:t>
      </w:r>
      <w:r w:rsidRPr="00496C74">
        <w:t xml:space="preserve"> must take two lunch break</w:t>
      </w:r>
      <w:r w:rsidR="005D7BF9" w:rsidRPr="00496C74">
        <w:t xml:space="preserve">s of either one hour or </w:t>
      </w:r>
      <w:r w:rsidR="009E45FE" w:rsidRPr="00496C74">
        <w:t>one-half</w:t>
      </w:r>
      <w:r w:rsidR="005D7BF9" w:rsidRPr="00496C74">
        <w:t xml:space="preserve"> hour.</w:t>
      </w:r>
      <w:r w:rsidR="00FE5C9C" w:rsidRPr="00496C74">
        <w:t xml:space="preserve">  </w:t>
      </w:r>
      <w:r w:rsidR="00A01ED2" w:rsidRPr="00496C74">
        <w:t>An employee</w:t>
      </w:r>
      <w:r w:rsidRPr="00496C74">
        <w:t xml:space="preserve"> working </w:t>
      </w:r>
      <w:r w:rsidR="00FE5C9C" w:rsidRPr="00496C74">
        <w:t>more than eleven hours will take an additional fifteen-</w:t>
      </w:r>
      <w:r w:rsidRPr="00496C74">
        <w:t>minute break.</w:t>
      </w:r>
      <w:r w:rsidR="005D7BF9" w:rsidRPr="00496C74">
        <w:t xml:space="preserve">  </w:t>
      </w:r>
      <w:r w:rsidRPr="00496C74">
        <w:t>If an employee works less than five hours in one day</w:t>
      </w:r>
      <w:r w:rsidR="00FE5C9C" w:rsidRPr="00496C74">
        <w:t>,</w:t>
      </w:r>
      <w:r w:rsidRPr="00496C74">
        <w:t xml:space="preserve"> no lunch break is required</w:t>
      </w:r>
      <w:r w:rsidR="00FE5C9C" w:rsidRPr="00496C74">
        <w:t xml:space="preserve">.  A fifteen-minute </w:t>
      </w:r>
      <w:r w:rsidRPr="00496C74">
        <w:t>break will be taken in the middle of the shift.  Employees are not to skip a lunch break</w:t>
      </w:r>
      <w:r w:rsidR="0007163E" w:rsidRPr="00496C74">
        <w:t>,</w:t>
      </w:r>
      <w:r w:rsidRPr="00496C74">
        <w:t xml:space="preserve"> when working over</w:t>
      </w:r>
      <w:r w:rsidR="00FE5C9C" w:rsidRPr="00496C74">
        <w:t xml:space="preserve"> </w:t>
      </w:r>
      <w:r w:rsidRPr="00496C74">
        <w:t xml:space="preserve">six hours in a day.  </w:t>
      </w:r>
    </w:p>
    <w:p w14:paraId="57A93930" w14:textId="77777777" w:rsidR="00FE5C9C" w:rsidRPr="00496C74" w:rsidRDefault="00FE5C9C" w:rsidP="00FE5C9C"/>
    <w:p w14:paraId="1203C17A" w14:textId="7874538E" w:rsidR="00E56BBD" w:rsidRPr="00496C74" w:rsidRDefault="0090249A" w:rsidP="00E56BBD">
      <w:pPr>
        <w:pStyle w:val="Heading1"/>
      </w:pPr>
      <w:bookmarkStart w:id="7" w:name="_Toc243845"/>
      <w:r w:rsidRPr="00496C74">
        <w:t>2.4</w:t>
      </w:r>
      <w:r w:rsidR="00E56BBD" w:rsidRPr="00496C74">
        <w:t xml:space="preserve"> (A) Overtime</w:t>
      </w:r>
      <w:bookmarkEnd w:id="7"/>
      <w:r w:rsidR="006D585F">
        <w:t xml:space="preserve"> &amp; Compensatory Time</w:t>
      </w:r>
    </w:p>
    <w:p w14:paraId="35223366" w14:textId="77777777" w:rsidR="00E56BBD" w:rsidRPr="00496C74" w:rsidRDefault="00E56BBD" w:rsidP="00E56BBD"/>
    <w:p w14:paraId="68BE7A74" w14:textId="706F558E" w:rsidR="006D585F" w:rsidRDefault="006D585F" w:rsidP="00E60373">
      <w:r>
        <w:t xml:space="preserve">GCSD will compensate each employee for all hours worked, including overtime hours worked in compliance with the Fair Labor Standards Act (FLSA) and with the California State Labor Codes. There are two categories for employees, exempt and nonexempt. </w:t>
      </w:r>
    </w:p>
    <w:p w14:paraId="5AA8AD24" w14:textId="77777777" w:rsidR="006D585F" w:rsidRDefault="006D585F" w:rsidP="00E60373"/>
    <w:p w14:paraId="7C1A8DDE" w14:textId="4E1F1667" w:rsidR="0084620C" w:rsidRPr="00496C74" w:rsidRDefault="00E56BBD" w:rsidP="00E60373">
      <w:r w:rsidRPr="00496C74">
        <w:t xml:space="preserve">Overtime is considered to </w:t>
      </w:r>
      <w:r w:rsidR="00213712" w:rsidRPr="00496C74">
        <w:t xml:space="preserve">be </w:t>
      </w:r>
      <w:r w:rsidRPr="00496C74">
        <w:t xml:space="preserve">any time over forty (40) hours of actual time worked during a given work week. Vacation and Sick time </w:t>
      </w:r>
      <w:r w:rsidR="00BF5303" w:rsidRPr="00496C74">
        <w:t>are</w:t>
      </w:r>
      <w:r w:rsidRPr="00496C74">
        <w:t xml:space="preserve"> not considered time work</w:t>
      </w:r>
      <w:r w:rsidR="00705371">
        <w:t>ed</w:t>
      </w:r>
      <w:r w:rsidRPr="00496C74">
        <w:t xml:space="preserve">, and therefore any sick or vacation time will not be counted toward a forty (40) hour work week. Scheduled holidays are considered as time worked, and therefore will be counted toward a forty (40) hour work week. </w:t>
      </w:r>
      <w:r w:rsidR="00301836" w:rsidRPr="00496C74">
        <w:t xml:space="preserve">Overtime must be approved in advance and/or verified by the </w:t>
      </w:r>
      <w:r w:rsidR="00194E11">
        <w:t>General Manager</w:t>
      </w:r>
      <w:r w:rsidR="00301836" w:rsidRPr="00496C74">
        <w:t>.</w:t>
      </w:r>
      <w:r w:rsidR="00915159">
        <w:t xml:space="preserve"> </w:t>
      </w:r>
      <w:bookmarkStart w:id="8" w:name="_Hlk528673984"/>
      <w:r w:rsidR="00915159">
        <w:t xml:space="preserve">The only exception is for call outs. All call outs will be paid at time and one-half. </w:t>
      </w:r>
      <w:bookmarkEnd w:id="8"/>
    </w:p>
    <w:p w14:paraId="21C1783C" w14:textId="77777777" w:rsidR="0084620C" w:rsidRPr="00496C74" w:rsidRDefault="0084620C" w:rsidP="00E60373"/>
    <w:p w14:paraId="162E4F92" w14:textId="7B65A7B0" w:rsidR="0090249A" w:rsidRDefault="00E56BBD" w:rsidP="00E60373">
      <w:pPr>
        <w:rPr>
          <w:i/>
        </w:rPr>
      </w:pPr>
      <w:r w:rsidRPr="00496C74">
        <w:rPr>
          <w:i/>
        </w:rPr>
        <w:t xml:space="preserve">For example, if an employee uses eight (8) hours of sick or vacation on a </w:t>
      </w:r>
      <w:r w:rsidR="00B71C08" w:rsidRPr="00496C74">
        <w:rPr>
          <w:i/>
        </w:rPr>
        <w:t>Monday but</w:t>
      </w:r>
      <w:r w:rsidRPr="00496C74">
        <w:rPr>
          <w:i/>
        </w:rPr>
        <w:t xml:space="preserve"> works eight (8) hours a day for the remainder of the work week (Tues. – Fri.), and </w:t>
      </w:r>
      <w:r w:rsidR="00915159">
        <w:rPr>
          <w:i/>
        </w:rPr>
        <w:t xml:space="preserve">is required to </w:t>
      </w:r>
      <w:r w:rsidRPr="00496C74">
        <w:rPr>
          <w:i/>
        </w:rPr>
        <w:t xml:space="preserve">work on Saturday </w:t>
      </w:r>
      <w:r w:rsidR="00915159">
        <w:rPr>
          <w:i/>
        </w:rPr>
        <w:t xml:space="preserve">those hours will be paid as </w:t>
      </w:r>
      <w:r w:rsidRPr="00496C74">
        <w:rPr>
          <w:i/>
        </w:rPr>
        <w:t>straight time hours</w:t>
      </w:r>
      <w:r w:rsidR="00915159">
        <w:rPr>
          <w:i/>
        </w:rPr>
        <w:t xml:space="preserve"> until the 40 hours of actual timed worked</w:t>
      </w:r>
      <w:r w:rsidR="00915159" w:rsidRPr="00AF3DF3">
        <w:rPr>
          <w:i/>
        </w:rPr>
        <w:t xml:space="preserve"> is </w:t>
      </w:r>
      <w:r w:rsidR="00915159">
        <w:rPr>
          <w:i/>
        </w:rPr>
        <w:t xml:space="preserve">met. </w:t>
      </w:r>
      <w:r w:rsidR="0090249A" w:rsidRPr="00496C74">
        <w:rPr>
          <w:i/>
        </w:rPr>
        <w:t xml:space="preserve"> </w:t>
      </w:r>
    </w:p>
    <w:p w14:paraId="05DF14A9" w14:textId="5A284579" w:rsidR="006D585F" w:rsidRDefault="006D585F" w:rsidP="00E60373">
      <w:pPr>
        <w:rPr>
          <w:i/>
        </w:rPr>
      </w:pPr>
    </w:p>
    <w:p w14:paraId="11743831" w14:textId="310DB3C4" w:rsidR="006D585F" w:rsidRDefault="006D585F" w:rsidP="006D585F">
      <w:r>
        <w:t>Exempt employees are not eligible for overtime or compensatory time.</w:t>
      </w:r>
    </w:p>
    <w:p w14:paraId="04910D0D" w14:textId="77777777" w:rsidR="006D585F" w:rsidRDefault="006D585F" w:rsidP="006D585F"/>
    <w:p w14:paraId="329C7CE7" w14:textId="4BAE6C89" w:rsidR="006D585F" w:rsidRDefault="006D585F" w:rsidP="006D585F">
      <w:r>
        <w:t>The General Manager shall classify each employee and shall ensure that adequate records are kept, and overtime and compensatory time are approved in accordance with this section.</w:t>
      </w:r>
    </w:p>
    <w:p w14:paraId="7D86A22D" w14:textId="77777777" w:rsidR="006D585F" w:rsidRDefault="006D585F" w:rsidP="006D585F"/>
    <w:p w14:paraId="3870803C" w14:textId="77777777" w:rsidR="006D585F" w:rsidRPr="00076D3B" w:rsidRDefault="006D585F" w:rsidP="006D585F">
      <w:pPr>
        <w:pStyle w:val="ListParagraph"/>
        <w:numPr>
          <w:ilvl w:val="0"/>
          <w:numId w:val="31"/>
        </w:numPr>
        <w:spacing w:after="200" w:line="276" w:lineRule="auto"/>
        <w:rPr>
          <w:b/>
          <w:u w:val="single"/>
        </w:rPr>
      </w:pPr>
      <w:r w:rsidRPr="00076D3B">
        <w:rPr>
          <w:b/>
          <w:u w:val="single"/>
        </w:rPr>
        <w:t>Overtime Pay and Compensatory Time.</w:t>
      </w:r>
    </w:p>
    <w:p w14:paraId="4EF4613A" w14:textId="77777777" w:rsidR="006D585F" w:rsidRDefault="006D585F" w:rsidP="006D585F">
      <w:pPr>
        <w:ind w:left="720"/>
      </w:pPr>
      <w:r>
        <w:t>As the local agency responsible for the public health and welfare, GCSD will require operational staff to work overtime as needed.</w:t>
      </w:r>
    </w:p>
    <w:p w14:paraId="1042C956" w14:textId="77777777" w:rsidR="006D585F" w:rsidRDefault="006D585F" w:rsidP="006D585F">
      <w:pPr>
        <w:pStyle w:val="ListParagraph"/>
        <w:numPr>
          <w:ilvl w:val="0"/>
          <w:numId w:val="32"/>
        </w:numPr>
        <w:spacing w:after="200" w:line="276" w:lineRule="auto"/>
      </w:pPr>
      <w:r>
        <w:t>Overtime will be distributed between qualified and available operational employees.</w:t>
      </w:r>
    </w:p>
    <w:p w14:paraId="6D32A4DB" w14:textId="77777777" w:rsidR="006D585F" w:rsidRDefault="006D585F" w:rsidP="006D585F">
      <w:pPr>
        <w:pStyle w:val="ListParagraph"/>
        <w:numPr>
          <w:ilvl w:val="0"/>
          <w:numId w:val="32"/>
        </w:numPr>
        <w:spacing w:after="200" w:line="276" w:lineRule="auto"/>
      </w:pPr>
      <w:r>
        <w:t xml:space="preserve">Operational staff shall have the option of taking compensatory time off in lieu of overtime pay. Compensatory time will be accrued at an overtime rate. One hour of overtime equals 1.5 hours of compensatory time off. </w:t>
      </w:r>
    </w:p>
    <w:p w14:paraId="4AEB63BD" w14:textId="14475E02" w:rsidR="006D585F" w:rsidRDefault="006D585F" w:rsidP="006D585F">
      <w:pPr>
        <w:pStyle w:val="ListParagraph"/>
        <w:numPr>
          <w:ilvl w:val="0"/>
          <w:numId w:val="32"/>
        </w:numPr>
        <w:spacing w:after="200" w:line="276" w:lineRule="auto"/>
      </w:pPr>
      <w:r>
        <w:t xml:space="preserve">Compensatory time will be capped at a maximum of forty (40) hours. If an employee has earned the maximum amount of compensatory </w:t>
      </w:r>
      <w:r w:rsidR="00DA1419">
        <w:t>time,</w:t>
      </w:r>
      <w:r>
        <w:t xml:space="preserve"> he/she will be paid overtime until the compensatory time falls below forty (40) hours.</w:t>
      </w:r>
    </w:p>
    <w:p w14:paraId="435E1F01" w14:textId="77777777" w:rsidR="006D585F" w:rsidRPr="00076D3B" w:rsidRDefault="006D585F" w:rsidP="006D585F">
      <w:pPr>
        <w:pStyle w:val="ListParagraph"/>
        <w:rPr>
          <w:b/>
          <w:u w:val="single"/>
        </w:rPr>
      </w:pPr>
    </w:p>
    <w:p w14:paraId="0CD83EEF" w14:textId="77777777" w:rsidR="006D585F" w:rsidRPr="00076D3B" w:rsidRDefault="006D585F" w:rsidP="006D585F">
      <w:pPr>
        <w:pStyle w:val="ListParagraph"/>
        <w:numPr>
          <w:ilvl w:val="0"/>
          <w:numId w:val="31"/>
        </w:numPr>
        <w:spacing w:after="200" w:line="276" w:lineRule="auto"/>
        <w:rPr>
          <w:b/>
          <w:u w:val="single"/>
        </w:rPr>
      </w:pPr>
      <w:r w:rsidRPr="00076D3B">
        <w:rPr>
          <w:b/>
          <w:u w:val="single"/>
        </w:rPr>
        <w:t>Approval of Overtime</w:t>
      </w:r>
      <w:r>
        <w:rPr>
          <w:b/>
          <w:u w:val="single"/>
        </w:rPr>
        <w:t>.</w:t>
      </w:r>
    </w:p>
    <w:p w14:paraId="5EF31AEF" w14:textId="77777777" w:rsidR="006D585F" w:rsidRDefault="006D585F" w:rsidP="006D585F">
      <w:pPr>
        <w:pStyle w:val="ListParagraph"/>
      </w:pPr>
    </w:p>
    <w:p w14:paraId="2F5D20EF" w14:textId="77777777" w:rsidR="006D585F" w:rsidRPr="00081139" w:rsidRDefault="006D585F" w:rsidP="006D585F">
      <w:pPr>
        <w:pStyle w:val="ListParagraph"/>
        <w:numPr>
          <w:ilvl w:val="0"/>
          <w:numId w:val="33"/>
        </w:numPr>
        <w:spacing w:after="200" w:line="276" w:lineRule="auto"/>
        <w:rPr>
          <w:b/>
          <w:u w:val="single"/>
        </w:rPr>
      </w:pPr>
      <w:r>
        <w:t>The following must be meet in deciding whether overtime should be used:</w:t>
      </w:r>
    </w:p>
    <w:p w14:paraId="22C5500F" w14:textId="77777777" w:rsidR="006D585F" w:rsidRPr="00081139" w:rsidRDefault="006D585F" w:rsidP="006D585F">
      <w:pPr>
        <w:pStyle w:val="ListParagraph"/>
        <w:numPr>
          <w:ilvl w:val="0"/>
          <w:numId w:val="34"/>
        </w:numPr>
        <w:spacing w:after="200" w:line="276" w:lineRule="auto"/>
        <w:rPr>
          <w:b/>
          <w:u w:val="single"/>
        </w:rPr>
      </w:pPr>
      <w:r>
        <w:t>Emergencies</w:t>
      </w:r>
    </w:p>
    <w:p w14:paraId="069D241F" w14:textId="77777777" w:rsidR="006D585F" w:rsidRPr="00081139" w:rsidRDefault="006D585F" w:rsidP="006D585F">
      <w:pPr>
        <w:pStyle w:val="ListParagraph"/>
        <w:numPr>
          <w:ilvl w:val="0"/>
          <w:numId w:val="34"/>
        </w:numPr>
        <w:spacing w:after="200" w:line="276" w:lineRule="auto"/>
        <w:rPr>
          <w:b/>
          <w:u w:val="single"/>
        </w:rPr>
      </w:pPr>
      <w:r>
        <w:t>Imminent Deadline</w:t>
      </w:r>
    </w:p>
    <w:p w14:paraId="557F767A" w14:textId="77777777" w:rsidR="006D585F" w:rsidRPr="00081139" w:rsidRDefault="006D585F" w:rsidP="006D585F">
      <w:pPr>
        <w:pStyle w:val="ListParagraph"/>
        <w:numPr>
          <w:ilvl w:val="0"/>
          <w:numId w:val="34"/>
        </w:numPr>
        <w:spacing w:after="200" w:line="276" w:lineRule="auto"/>
        <w:rPr>
          <w:b/>
          <w:u w:val="single"/>
        </w:rPr>
      </w:pPr>
      <w:r>
        <w:t>Scheduled On-Call weekend work. (Testing, record flows, etc.)</w:t>
      </w:r>
    </w:p>
    <w:p w14:paraId="15F10F86" w14:textId="77777777" w:rsidR="006D585F" w:rsidRPr="00081139" w:rsidRDefault="006D585F" w:rsidP="006D585F">
      <w:pPr>
        <w:pStyle w:val="ListParagraph"/>
        <w:numPr>
          <w:ilvl w:val="0"/>
          <w:numId w:val="34"/>
        </w:numPr>
        <w:spacing w:after="200" w:line="276" w:lineRule="auto"/>
        <w:rPr>
          <w:b/>
          <w:u w:val="single"/>
        </w:rPr>
      </w:pPr>
      <w:r>
        <w:t>The work cannot fit into the regular work week schedule.</w:t>
      </w:r>
    </w:p>
    <w:p w14:paraId="5BED3C0E" w14:textId="77777777" w:rsidR="006D585F" w:rsidRPr="00496C74" w:rsidRDefault="006D585F" w:rsidP="006D585F">
      <w:pPr>
        <w:pStyle w:val="ListParagraph"/>
        <w:numPr>
          <w:ilvl w:val="0"/>
          <w:numId w:val="33"/>
        </w:numPr>
        <w:spacing w:after="200" w:line="276" w:lineRule="auto"/>
      </w:pPr>
      <w:r>
        <w:t xml:space="preserve">Overtime for nonexempt employees must be authorized by the General Manager. </w:t>
      </w:r>
      <w:r w:rsidRPr="00496C74">
        <w:t xml:space="preserve">If the </w:t>
      </w:r>
      <w:r>
        <w:t>General</w:t>
      </w:r>
      <w:r w:rsidRPr="00496C74">
        <w:t xml:space="preserve"> Manager cannot be reached the on-call operator will use his/her best judgement before responding. </w:t>
      </w:r>
    </w:p>
    <w:p w14:paraId="3725BDA7" w14:textId="77777777" w:rsidR="006D585F" w:rsidRDefault="006D585F" w:rsidP="006D585F">
      <w:pPr>
        <w:pStyle w:val="ListParagraph"/>
        <w:numPr>
          <w:ilvl w:val="0"/>
          <w:numId w:val="33"/>
        </w:numPr>
        <w:spacing w:after="200" w:line="276" w:lineRule="auto"/>
      </w:pPr>
      <w:r>
        <w:lastRenderedPageBreak/>
        <w:t xml:space="preserve">Failure to have overtime approved in advance, except for call-back time, will not prevent the employee from receiving his/her overtime pay or compensatory time off; however, disciplinary action may be taken against the employee for working unauthorized overtime hours unless the employee can establish just cause. </w:t>
      </w:r>
    </w:p>
    <w:p w14:paraId="3DE97DF8" w14:textId="77777777" w:rsidR="006D585F" w:rsidRPr="00081139" w:rsidRDefault="006D585F" w:rsidP="006D585F">
      <w:pPr>
        <w:pStyle w:val="ListParagraph"/>
        <w:numPr>
          <w:ilvl w:val="0"/>
          <w:numId w:val="31"/>
        </w:numPr>
        <w:spacing w:after="200" w:line="276" w:lineRule="auto"/>
        <w:rPr>
          <w:b/>
          <w:u w:val="single"/>
        </w:rPr>
      </w:pPr>
      <w:r>
        <w:rPr>
          <w:b/>
          <w:u w:val="single"/>
        </w:rPr>
        <w:t>Use and Payment of Compensatory Time.</w:t>
      </w:r>
    </w:p>
    <w:p w14:paraId="419265D1" w14:textId="77777777" w:rsidR="006D585F" w:rsidRDefault="006D585F" w:rsidP="006D585F">
      <w:pPr>
        <w:pStyle w:val="ListParagraph"/>
      </w:pPr>
    </w:p>
    <w:p w14:paraId="2858CAC9" w14:textId="77777777" w:rsidR="006D585F" w:rsidRPr="006F4E61" w:rsidRDefault="006D585F" w:rsidP="006D585F">
      <w:pPr>
        <w:pStyle w:val="ListParagraph"/>
        <w:numPr>
          <w:ilvl w:val="0"/>
          <w:numId w:val="35"/>
        </w:numPr>
        <w:spacing w:after="200" w:line="276" w:lineRule="auto"/>
        <w:rPr>
          <w:b/>
          <w:u w:val="single"/>
        </w:rPr>
      </w:pPr>
      <w:r>
        <w:t>Use of compensatory time will be authorized by the General Manager before use.</w:t>
      </w:r>
    </w:p>
    <w:p w14:paraId="71683BE9" w14:textId="77777777" w:rsidR="006D585F" w:rsidRPr="006F4E61" w:rsidRDefault="006D585F" w:rsidP="006D585F">
      <w:pPr>
        <w:pStyle w:val="ListParagraph"/>
        <w:numPr>
          <w:ilvl w:val="0"/>
          <w:numId w:val="35"/>
        </w:numPr>
        <w:spacing w:after="200" w:line="276" w:lineRule="auto"/>
        <w:rPr>
          <w:b/>
          <w:u w:val="single"/>
        </w:rPr>
      </w:pPr>
      <w:r>
        <w:t>Use of compensatory time shall not cause a situation where overtime for other personnel is necessary to maintain operations of the District.</w:t>
      </w:r>
    </w:p>
    <w:p w14:paraId="46CF5101" w14:textId="77777777" w:rsidR="006D585F" w:rsidRPr="006F4E61" w:rsidRDefault="006D585F" w:rsidP="006D585F">
      <w:pPr>
        <w:pStyle w:val="ListParagraph"/>
        <w:numPr>
          <w:ilvl w:val="0"/>
          <w:numId w:val="35"/>
        </w:numPr>
        <w:spacing w:after="200" w:line="276" w:lineRule="auto"/>
        <w:rPr>
          <w:b/>
          <w:u w:val="single"/>
        </w:rPr>
      </w:pPr>
      <w:r>
        <w:t xml:space="preserve">Buy back of Compensatory time will be allowed only one time per fiscal year. </w:t>
      </w:r>
    </w:p>
    <w:p w14:paraId="55FE27FE" w14:textId="19FAF0D3" w:rsidR="006D585F" w:rsidRPr="004D065B" w:rsidRDefault="006D585F" w:rsidP="00E60373">
      <w:pPr>
        <w:pStyle w:val="ListParagraph"/>
        <w:numPr>
          <w:ilvl w:val="0"/>
          <w:numId w:val="35"/>
        </w:numPr>
        <w:spacing w:after="200" w:line="276" w:lineRule="auto"/>
        <w:rPr>
          <w:b/>
          <w:u w:val="single"/>
        </w:rPr>
      </w:pPr>
      <w:r>
        <w:t xml:space="preserve">Upon termination of employment, any unused compensatory time up to the maximum allowed, shall be paid at a rate equal to the employee’s current rate of straight time pay.  </w:t>
      </w:r>
    </w:p>
    <w:p w14:paraId="09AF493E" w14:textId="77777777" w:rsidR="0090249A" w:rsidRPr="00AF3DF3" w:rsidRDefault="0090249A" w:rsidP="0090249A">
      <w:pPr>
        <w:pStyle w:val="Heading1"/>
      </w:pPr>
      <w:bookmarkStart w:id="9" w:name="_Toc243846"/>
      <w:r w:rsidRPr="00AF3DF3">
        <w:t xml:space="preserve">2.4 (B) </w:t>
      </w:r>
      <w:r w:rsidRPr="00496C74">
        <w:t>Alternate Work Schedules</w:t>
      </w:r>
      <w:bookmarkEnd w:id="9"/>
    </w:p>
    <w:p w14:paraId="249981A7" w14:textId="77777777" w:rsidR="0090249A" w:rsidRPr="00AF3DF3" w:rsidRDefault="0090249A" w:rsidP="00E60373"/>
    <w:p w14:paraId="300FAB00" w14:textId="4F57D8AD" w:rsidR="00D541F2" w:rsidRPr="007C106F" w:rsidRDefault="00D541F2" w:rsidP="00D541F2">
      <w:r w:rsidRPr="00AF3DF3">
        <w:t xml:space="preserve">Hours of Plant Operation (normal business hours) will be </w:t>
      </w:r>
      <w:r w:rsidR="004969ED">
        <w:t>7</w:t>
      </w:r>
      <w:r w:rsidRPr="00AF3DF3">
        <w:t xml:space="preserve">:00 AM to </w:t>
      </w:r>
      <w:r w:rsidR="004969ED">
        <w:t>3:30</w:t>
      </w:r>
      <w:r w:rsidRPr="00AF3DF3">
        <w:t xml:space="preserve"> PM Monday – Friday except for observed holidays</w:t>
      </w:r>
      <w:r w:rsidRPr="00986C14">
        <w:t xml:space="preserve">.  The plant will have at least one employee present during normal business days and hours. </w:t>
      </w:r>
    </w:p>
    <w:p w14:paraId="641FF5D7" w14:textId="77777777" w:rsidR="0090249A" w:rsidRPr="00496C74" w:rsidRDefault="0090249A" w:rsidP="00E60373"/>
    <w:p w14:paraId="392726F3" w14:textId="77777777" w:rsidR="009E45FE" w:rsidRPr="00496C74" w:rsidRDefault="009E45FE" w:rsidP="00892987">
      <w:pPr>
        <w:pStyle w:val="Heading1"/>
        <w:rPr>
          <w:caps/>
        </w:rPr>
      </w:pPr>
      <w:bookmarkStart w:id="10" w:name="_Toc243847"/>
      <w:r w:rsidRPr="00496C74">
        <w:rPr>
          <w:caps/>
        </w:rPr>
        <w:t>2.5</w:t>
      </w:r>
      <w:r w:rsidR="00D4301C" w:rsidRPr="00496C74">
        <w:rPr>
          <w:caps/>
        </w:rPr>
        <w:t xml:space="preserve"> </w:t>
      </w:r>
      <w:r w:rsidR="00457E8D" w:rsidRPr="00496C74">
        <w:rPr>
          <w:caps/>
        </w:rPr>
        <w:t>Payroll Deductions</w:t>
      </w:r>
      <w:bookmarkEnd w:id="10"/>
    </w:p>
    <w:p w14:paraId="2E0E1D0F" w14:textId="77777777" w:rsidR="00457E8D" w:rsidRPr="00496C74" w:rsidRDefault="00457E8D" w:rsidP="00457E8D"/>
    <w:p w14:paraId="6E7D87B0" w14:textId="77777777" w:rsidR="00457E8D" w:rsidRPr="00496C74" w:rsidRDefault="00457E8D" w:rsidP="00457E8D">
      <w:r w:rsidRPr="00496C74">
        <w:t>The District will only deduct state, federal, any required court ordered</w:t>
      </w:r>
      <w:r w:rsidR="005B3AF6" w:rsidRPr="00496C74">
        <w:t xml:space="preserve"> (that the District makes the payment)</w:t>
      </w:r>
      <w:r w:rsidRPr="00496C74">
        <w:t xml:space="preserve"> deductions</w:t>
      </w:r>
      <w:r w:rsidR="0012522E" w:rsidRPr="00496C74">
        <w:t>, and any monies due to the District from over payments of any allotted allowances</w:t>
      </w:r>
      <w:r w:rsidR="008707BC">
        <w:t xml:space="preserve"> s</w:t>
      </w:r>
      <w:r w:rsidR="0012522E" w:rsidRPr="00496C74">
        <w:t>uch as, Internet, Boots, and Meals</w:t>
      </w:r>
      <w:r w:rsidRPr="00496C74">
        <w:t xml:space="preserve"> from an employee’s paycheck. Any deductions that are not </w:t>
      </w:r>
      <w:r w:rsidR="0090249A" w:rsidRPr="00496C74">
        <w:t xml:space="preserve">required or </w:t>
      </w:r>
      <w:r w:rsidRPr="00496C74">
        <w:t>court ordered will have to be paid for by the employee and not</w:t>
      </w:r>
      <w:r w:rsidR="0012522E" w:rsidRPr="00496C74">
        <w:t xml:space="preserve"> by</w:t>
      </w:r>
      <w:r w:rsidRPr="00496C74">
        <w:t xml:space="preserve"> the District.</w:t>
      </w:r>
      <w:r w:rsidR="0012522E" w:rsidRPr="00496C74">
        <w:t xml:space="preserve"> </w:t>
      </w:r>
    </w:p>
    <w:p w14:paraId="60CB5077" w14:textId="77777777" w:rsidR="00457E8D" w:rsidRPr="00496C74" w:rsidRDefault="00457E8D" w:rsidP="00457E8D"/>
    <w:p w14:paraId="72DAC3DD" w14:textId="77777777" w:rsidR="00E60373" w:rsidRPr="00496C74" w:rsidRDefault="00CF5DD7" w:rsidP="00892987">
      <w:pPr>
        <w:pStyle w:val="Heading1"/>
        <w:rPr>
          <w:caps/>
        </w:rPr>
      </w:pPr>
      <w:bookmarkStart w:id="11" w:name="_Toc243848"/>
      <w:r w:rsidRPr="00496C74">
        <w:rPr>
          <w:caps/>
        </w:rPr>
        <w:t>2</w:t>
      </w:r>
      <w:r w:rsidR="009E45FE" w:rsidRPr="00496C74">
        <w:rPr>
          <w:caps/>
        </w:rPr>
        <w:t>.6</w:t>
      </w:r>
      <w:r w:rsidR="00524F87" w:rsidRPr="00496C74">
        <w:rPr>
          <w:caps/>
        </w:rPr>
        <w:t xml:space="preserve"> </w:t>
      </w:r>
      <w:r w:rsidR="00E60373" w:rsidRPr="00496C74">
        <w:rPr>
          <w:caps/>
        </w:rPr>
        <w:t xml:space="preserve">Holidays, Vacation, </w:t>
      </w:r>
      <w:r w:rsidR="006E4F16" w:rsidRPr="00496C74">
        <w:rPr>
          <w:caps/>
        </w:rPr>
        <w:t>Sick leave</w:t>
      </w:r>
      <w:r w:rsidR="00E60373" w:rsidRPr="00496C74">
        <w:rPr>
          <w:caps/>
        </w:rPr>
        <w:t>, Bereavement, Jury Duty,</w:t>
      </w:r>
      <w:r w:rsidR="00964875" w:rsidRPr="00496C74">
        <w:rPr>
          <w:caps/>
        </w:rPr>
        <w:t xml:space="preserve"> &amp; other </w:t>
      </w:r>
      <w:r w:rsidR="00E60373" w:rsidRPr="00496C74">
        <w:rPr>
          <w:caps/>
        </w:rPr>
        <w:t>Leave</w:t>
      </w:r>
      <w:r w:rsidR="00964875" w:rsidRPr="00496C74">
        <w:rPr>
          <w:caps/>
        </w:rPr>
        <w:t>s</w:t>
      </w:r>
      <w:bookmarkEnd w:id="11"/>
    </w:p>
    <w:p w14:paraId="4D98DEEF" w14:textId="77777777" w:rsidR="00FE5C9C" w:rsidRPr="00496C74" w:rsidRDefault="00FE5C9C" w:rsidP="00FE5C9C"/>
    <w:p w14:paraId="7CAD5528" w14:textId="77777777" w:rsidR="00B26E79" w:rsidRPr="00496C74" w:rsidRDefault="00E60373" w:rsidP="00E60373">
      <w:r w:rsidRPr="00496C74">
        <w:t xml:space="preserve">This policy shall apply to all </w:t>
      </w:r>
      <w:r w:rsidRPr="00496C74">
        <w:rPr>
          <w:b/>
        </w:rPr>
        <w:t>regular</w:t>
      </w:r>
      <w:r w:rsidRPr="00496C74">
        <w:t xml:space="preserve"> and </w:t>
      </w:r>
      <w:r w:rsidRPr="00496C74">
        <w:rPr>
          <w:b/>
        </w:rPr>
        <w:t>probationary</w:t>
      </w:r>
      <w:r w:rsidRPr="00496C74">
        <w:t xml:space="preserve"> employees.</w:t>
      </w:r>
      <w:r w:rsidRPr="00496C74">
        <w:tab/>
      </w:r>
    </w:p>
    <w:p w14:paraId="20A8D3AC" w14:textId="77777777" w:rsidR="00B26E79" w:rsidRPr="00496C74" w:rsidRDefault="00B26E79" w:rsidP="00E60373"/>
    <w:p w14:paraId="07CD35F2" w14:textId="77777777" w:rsidR="004E2051" w:rsidRPr="00496C74" w:rsidRDefault="00822386" w:rsidP="00892987">
      <w:pPr>
        <w:pStyle w:val="Heading2"/>
        <w:rPr>
          <w:rFonts w:asciiTheme="majorHAnsi" w:hAnsiTheme="majorHAnsi"/>
          <w:sz w:val="24"/>
          <w:szCs w:val="24"/>
        </w:rPr>
      </w:pPr>
      <w:bookmarkStart w:id="12" w:name="_Toc243849"/>
      <w:r w:rsidRPr="00496C74">
        <w:rPr>
          <w:rFonts w:asciiTheme="majorHAnsi" w:hAnsiTheme="majorHAnsi"/>
          <w:sz w:val="24"/>
          <w:szCs w:val="24"/>
        </w:rPr>
        <w:t xml:space="preserve">2.6 (a) </w:t>
      </w:r>
      <w:r w:rsidR="004E2051" w:rsidRPr="00496C74">
        <w:rPr>
          <w:rFonts w:asciiTheme="majorHAnsi" w:hAnsiTheme="majorHAnsi"/>
          <w:sz w:val="24"/>
          <w:szCs w:val="24"/>
        </w:rPr>
        <w:t>holidays</w:t>
      </w:r>
      <w:bookmarkEnd w:id="12"/>
    </w:p>
    <w:p w14:paraId="669B2AD3" w14:textId="77777777" w:rsidR="004E2051" w:rsidRPr="00496C74" w:rsidRDefault="004E2051" w:rsidP="00E60373">
      <w:pPr>
        <w:rPr>
          <w:b/>
          <w:smallCaps/>
          <w:u w:val="single"/>
        </w:rPr>
      </w:pPr>
    </w:p>
    <w:p w14:paraId="69C6DD68" w14:textId="77777777" w:rsidR="006F6080" w:rsidRDefault="00E60373" w:rsidP="00B26E79">
      <w:r w:rsidRPr="00496C74">
        <w:t>All GCSD employees are eligible for Holiday pay</w:t>
      </w:r>
      <w:r w:rsidR="0007163E" w:rsidRPr="00496C74">
        <w:t>,</w:t>
      </w:r>
      <w:r w:rsidRPr="00496C74">
        <w:t xml:space="preserve"> </w:t>
      </w:r>
      <w:r w:rsidR="00B26E79" w:rsidRPr="00496C74">
        <w:t xml:space="preserve">as of their date of hire.  </w:t>
      </w:r>
      <w:r w:rsidRPr="00496C74">
        <w:t>Holidays are paid at the employee's regular pay rate</w:t>
      </w:r>
      <w:r w:rsidR="00D0233E">
        <w:t xml:space="preserve"> and </w:t>
      </w:r>
      <w:r w:rsidR="00C73252">
        <w:t>is</w:t>
      </w:r>
      <w:r w:rsidR="00D0233E">
        <w:t xml:space="preserve"> counted as time worked.</w:t>
      </w:r>
      <w:r w:rsidR="00301836" w:rsidRPr="00496C74">
        <w:t xml:space="preserve"> If, for some reason, a full-time employee is required to work on a Holiday, the employee will receive eight hours of Holiday pay, plus overtime pay (time-and-a-half) for the hours actually worked. </w:t>
      </w:r>
      <w:r w:rsidRPr="00496C74">
        <w:t>The following Holidays shall be observed by GCSD employees:</w:t>
      </w:r>
    </w:p>
    <w:p w14:paraId="47854E8D" w14:textId="4AF57FEB" w:rsidR="00E60373" w:rsidRDefault="00E60373" w:rsidP="00B26E79"/>
    <w:p w14:paraId="60234BAA" w14:textId="77777777" w:rsidR="00B26E79" w:rsidRDefault="00B26E79" w:rsidP="00B26E79"/>
    <w:p w14:paraId="451AADCC" w14:textId="77777777" w:rsidR="00B26E79" w:rsidRDefault="008707BC" w:rsidP="00A22E58">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012E294C" wp14:editId="62F2E887">
                <wp:simplePos x="0" y="0"/>
                <wp:positionH relativeFrom="column">
                  <wp:posOffset>2981325</wp:posOffset>
                </wp:positionH>
                <wp:positionV relativeFrom="paragraph">
                  <wp:posOffset>82550</wp:posOffset>
                </wp:positionV>
                <wp:extent cx="2950845" cy="1133475"/>
                <wp:effectExtent l="0" t="76200" r="971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11334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46FF59C" w14:textId="77777777" w:rsidR="00832233" w:rsidRDefault="00832233">
                            <w:r w:rsidRPr="00496C74">
                              <w:t xml:space="preserve">An employee must choose which one they would like to take off. If an employee takes the day after Thanksgiving off, then they must work the day after Christmas. </w:t>
                            </w:r>
                            <w:r w:rsidRPr="00496C74">
                              <w:rPr>
                                <w:b/>
                              </w:rPr>
                              <w:t>*NOTE</w:t>
                            </w:r>
                            <w:r w:rsidRPr="00496C74">
                              <w:t>: The day after Thanksgiving and the day after Christmas are not two separate</w:t>
                            </w:r>
                            <w:r>
                              <w:t xml:space="preserve"> holidays.</w:t>
                            </w:r>
                          </w:p>
                          <w:p w14:paraId="162E3AD7" w14:textId="77777777" w:rsidR="00832233" w:rsidRDefault="00832233"/>
                          <w:p w14:paraId="0694036E" w14:textId="77777777" w:rsidR="00832233" w:rsidRDefault="008322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E294C" id="Text Box 2" o:spid="_x0000_s1027" type="#_x0000_t202" style="position:absolute;left:0;text-align:left;margin-left:234.75pt;margin-top:6.5pt;width:232.3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">
                <v:shadow on="t" opacity=".5" offset="6pt,-6pt"/>
                <v:textbox>
                  <w:txbxContent>
                    <w:p w14:paraId="446FF59C" w14:textId="77777777" w:rsidR="00832233" w:rsidRDefault="00832233">
                      <w:r w:rsidRPr="00496C74">
                        <w:t xml:space="preserve">An employee must choose which one they would like to take off. If an employee takes the day after Thanksgiving off, then they must work the day after Christmas. </w:t>
                      </w:r>
                      <w:r w:rsidRPr="00496C74">
                        <w:rPr>
                          <w:b/>
                        </w:rPr>
                        <w:t>*NOTE</w:t>
                      </w:r>
                      <w:r w:rsidRPr="00496C74">
                        <w:t>: The day after Thanksgiving and the day after Christmas are not two separate</w:t>
                      </w:r>
                      <w:r>
                        <w:t xml:space="preserve"> holidays.</w:t>
                      </w:r>
                    </w:p>
                    <w:p w14:paraId="162E3AD7" w14:textId="77777777" w:rsidR="00832233" w:rsidRDefault="00832233"/>
                    <w:p w14:paraId="0694036E" w14:textId="77777777" w:rsidR="00832233" w:rsidRDefault="00832233"/>
                  </w:txbxContent>
                </v:textbox>
              </v:shape>
            </w:pict>
          </mc:Fallback>
        </mc:AlternateContent>
      </w:r>
      <w:r w:rsidR="00E60373">
        <w:t>New Year's Day</w:t>
      </w:r>
      <w:r w:rsidR="00E60373">
        <w:tab/>
      </w:r>
    </w:p>
    <w:p w14:paraId="2B8A3A4F" w14:textId="77777777" w:rsidR="00B26E79" w:rsidRDefault="00B26E79" w:rsidP="00E60373">
      <w:pPr>
        <w:pStyle w:val="ListParagraph"/>
        <w:numPr>
          <w:ilvl w:val="0"/>
          <w:numId w:val="1"/>
        </w:numPr>
      </w:pPr>
      <w:r>
        <w:t>Presidents Day</w:t>
      </w:r>
    </w:p>
    <w:p w14:paraId="70EBC250" w14:textId="77777777" w:rsidR="00B26E79" w:rsidRDefault="00E60373" w:rsidP="00E60373">
      <w:pPr>
        <w:pStyle w:val="ListParagraph"/>
        <w:numPr>
          <w:ilvl w:val="0"/>
          <w:numId w:val="1"/>
        </w:numPr>
      </w:pPr>
      <w:r>
        <w:t>Memorial Day</w:t>
      </w:r>
    </w:p>
    <w:p w14:paraId="1F8A5A32" w14:textId="77777777" w:rsidR="00B26E79" w:rsidRDefault="00E60373" w:rsidP="00E60373">
      <w:pPr>
        <w:pStyle w:val="ListParagraph"/>
        <w:numPr>
          <w:ilvl w:val="0"/>
          <w:numId w:val="1"/>
        </w:numPr>
      </w:pPr>
      <w:r>
        <w:t>Fourth of July</w:t>
      </w:r>
    </w:p>
    <w:p w14:paraId="19B2EFA2" w14:textId="77777777" w:rsidR="00B26E79" w:rsidRDefault="00E60373" w:rsidP="00E60373">
      <w:pPr>
        <w:pStyle w:val="ListParagraph"/>
        <w:numPr>
          <w:ilvl w:val="0"/>
          <w:numId w:val="1"/>
        </w:numPr>
      </w:pPr>
      <w:r>
        <w:t>Labor Day</w:t>
      </w:r>
    </w:p>
    <w:p w14:paraId="009FC790" w14:textId="77777777" w:rsidR="006F6080" w:rsidRDefault="00E60373" w:rsidP="006F6080">
      <w:pPr>
        <w:pStyle w:val="ListParagraph"/>
        <w:numPr>
          <w:ilvl w:val="0"/>
          <w:numId w:val="1"/>
        </w:numPr>
      </w:pPr>
      <w:r>
        <w:t>Thanksgiving</w:t>
      </w:r>
    </w:p>
    <w:p w14:paraId="0CB78B26" w14:textId="77777777" w:rsidR="006F6080" w:rsidRDefault="006F6080" w:rsidP="006F6080">
      <w:pPr>
        <w:pStyle w:val="ListParagraph"/>
        <w:numPr>
          <w:ilvl w:val="0"/>
          <w:numId w:val="1"/>
        </w:numPr>
      </w:pPr>
      <w:r>
        <w:t>Day After Thanksgiving*</w:t>
      </w:r>
    </w:p>
    <w:p w14:paraId="7861EE3E" w14:textId="77777777" w:rsidR="00B26E79" w:rsidRDefault="00E60373" w:rsidP="00E60373">
      <w:pPr>
        <w:pStyle w:val="ListParagraph"/>
        <w:numPr>
          <w:ilvl w:val="0"/>
          <w:numId w:val="1"/>
        </w:numPr>
      </w:pPr>
      <w:r>
        <w:t>Christmas</w:t>
      </w:r>
    </w:p>
    <w:p w14:paraId="5FFDCA21" w14:textId="77777777" w:rsidR="006F6080" w:rsidRDefault="006F6080" w:rsidP="00E60373">
      <w:pPr>
        <w:pStyle w:val="ListParagraph"/>
        <w:numPr>
          <w:ilvl w:val="0"/>
          <w:numId w:val="1"/>
        </w:numPr>
      </w:pPr>
      <w:r>
        <w:t>Day After Christmas*</w:t>
      </w:r>
    </w:p>
    <w:p w14:paraId="26403120" w14:textId="77777777" w:rsidR="00B26E79" w:rsidRDefault="00E60373" w:rsidP="00B26E79">
      <w:pPr>
        <w:pStyle w:val="ListParagraph"/>
        <w:numPr>
          <w:ilvl w:val="0"/>
          <w:numId w:val="1"/>
        </w:numPr>
      </w:pPr>
      <w:r>
        <w:t>One Personal Holiday</w:t>
      </w:r>
    </w:p>
    <w:p w14:paraId="07A96A00" w14:textId="77777777" w:rsidR="00B26E79" w:rsidRDefault="00B26E79" w:rsidP="00B26E79"/>
    <w:p w14:paraId="09543F85" w14:textId="6737DE32" w:rsidR="00AA1313" w:rsidRDefault="002C5074" w:rsidP="00E60373">
      <w:r>
        <w:t>Any</w:t>
      </w:r>
      <w:r w:rsidR="001A1477">
        <w:t xml:space="preserve"> day</w:t>
      </w:r>
      <w:r>
        <w:t>s</w:t>
      </w:r>
      <w:r w:rsidR="00660803">
        <w:t xml:space="preserve"> off are</w:t>
      </w:r>
      <w:r w:rsidR="001A1477">
        <w:t xml:space="preserve"> to be approved by </w:t>
      </w:r>
      <w:r w:rsidR="00E60373">
        <w:t xml:space="preserve">the </w:t>
      </w:r>
      <w:r w:rsidR="00194E11">
        <w:t>General Manager</w:t>
      </w:r>
      <w:r w:rsidR="00E60373">
        <w:t>.  If the Holiday fa</w:t>
      </w:r>
      <w:r w:rsidR="0007163E">
        <w:t>lls on a part-</w:t>
      </w:r>
      <w:r w:rsidR="001A1477">
        <w:t xml:space="preserve">time employee's </w:t>
      </w:r>
      <w:r w:rsidR="00E60373">
        <w:t xml:space="preserve">scheduled </w:t>
      </w:r>
      <w:r w:rsidR="004C0BF1">
        <w:t>workday</w:t>
      </w:r>
      <w:r w:rsidR="0007163E">
        <w:t xml:space="preserve"> the par</w:t>
      </w:r>
      <w:r w:rsidR="00F224F4">
        <w:t>t</w:t>
      </w:r>
      <w:r w:rsidR="0007163E">
        <w:t>-</w:t>
      </w:r>
      <w:r w:rsidR="00E60373">
        <w:t>time employee will take the Holiday off</w:t>
      </w:r>
      <w:r w:rsidR="0007163E">
        <w:t>,</w:t>
      </w:r>
      <w:r w:rsidR="00E60373">
        <w:t xml:space="preserve"> with pay. </w:t>
      </w:r>
      <w:r w:rsidR="00AA1313">
        <w:t xml:space="preserve"> </w:t>
      </w:r>
    </w:p>
    <w:p w14:paraId="001589AB" w14:textId="77777777" w:rsidR="00AA1313" w:rsidRDefault="00AA1313" w:rsidP="00E60373"/>
    <w:p w14:paraId="554F0903" w14:textId="77777777" w:rsidR="00AA1313" w:rsidRDefault="00AA1313" w:rsidP="00E60373">
      <w:r>
        <w:t>If the Holiday falls o</w:t>
      </w:r>
      <w:r w:rsidR="001A1477">
        <w:t xml:space="preserve">n a </w:t>
      </w:r>
      <w:r w:rsidR="000E19F2">
        <w:t>flex</w:t>
      </w:r>
      <w:r w:rsidR="001A1477">
        <w:t>-</w:t>
      </w:r>
      <w:r w:rsidR="00E60373">
        <w:t>time</w:t>
      </w:r>
      <w:r w:rsidR="001A1477">
        <w:t xml:space="preserve"> </w:t>
      </w:r>
      <w:r w:rsidR="00E60373">
        <w:t>employe</w:t>
      </w:r>
      <w:r w:rsidR="000E19F2">
        <w:t>e's scheduled day off, the</w:t>
      </w:r>
      <w:r w:rsidR="00E60373">
        <w:t xml:space="preserve"> emp</w:t>
      </w:r>
      <w:r w:rsidR="001A1477">
        <w:t xml:space="preserve">loyee </w:t>
      </w:r>
      <w:r w:rsidR="000E19F2">
        <w:t xml:space="preserve">will take the scheduled day </w:t>
      </w:r>
      <w:r w:rsidR="00705371">
        <w:t xml:space="preserve">off </w:t>
      </w:r>
      <w:r w:rsidR="000E19F2">
        <w:t>before or after the Holiday.</w:t>
      </w:r>
    </w:p>
    <w:p w14:paraId="54199227" w14:textId="77777777" w:rsidR="000E19F2" w:rsidRDefault="000E19F2" w:rsidP="00E60373"/>
    <w:p w14:paraId="7408D661" w14:textId="77777777" w:rsidR="00E60373" w:rsidRDefault="00E60373" w:rsidP="00D36F81">
      <w:r>
        <w:t>GCSD employees are encouraged to take Holidays off.  If</w:t>
      </w:r>
      <w:r w:rsidR="0007163E">
        <w:t>,</w:t>
      </w:r>
      <w:r>
        <w:t xml:space="preserve"> for some reason</w:t>
      </w:r>
      <w:r w:rsidR="0007163E">
        <w:t>,</w:t>
      </w:r>
      <w:r>
        <w:t xml:space="preserve"> a</w:t>
      </w:r>
      <w:r w:rsidR="00AA1313">
        <w:t xml:space="preserve"> full</w:t>
      </w:r>
      <w:r w:rsidR="0007163E">
        <w:t>-</w:t>
      </w:r>
      <w:r w:rsidR="00AA1313">
        <w:t xml:space="preserve">time employee is required </w:t>
      </w:r>
      <w:r>
        <w:t xml:space="preserve">to </w:t>
      </w:r>
      <w:r w:rsidRPr="00496C74">
        <w:t>work on a Holiday, the employee will receive eight hours of Holiday pay</w:t>
      </w:r>
      <w:r w:rsidR="00AA1313" w:rsidRPr="00496C74">
        <w:t xml:space="preserve">, plus </w:t>
      </w:r>
      <w:r w:rsidR="00D36F81" w:rsidRPr="00496C74">
        <w:t>overtime pay (time-and-</w:t>
      </w:r>
      <w:r w:rsidR="00AA1313" w:rsidRPr="00496C74">
        <w:t>a</w:t>
      </w:r>
      <w:r w:rsidR="00D36F81" w:rsidRPr="00496C74">
        <w:t>-</w:t>
      </w:r>
      <w:r w:rsidR="00AA1313" w:rsidRPr="00496C74">
        <w:t>half</w:t>
      </w:r>
      <w:r w:rsidR="00D36F81" w:rsidRPr="00496C74">
        <w:t xml:space="preserve">) </w:t>
      </w:r>
      <w:r w:rsidRPr="00496C74">
        <w:t>for the hours actually worked.</w:t>
      </w:r>
    </w:p>
    <w:p w14:paraId="12153CE1" w14:textId="77777777" w:rsidR="00D36F81" w:rsidRDefault="00D36F81" w:rsidP="00D36F81"/>
    <w:p w14:paraId="53CD3E1B" w14:textId="77A826E6" w:rsidR="00E60373" w:rsidRDefault="00E60373" w:rsidP="00D36F81">
      <w:r>
        <w:t>The one personal Holiday can be taken at any time</w:t>
      </w:r>
      <w:r w:rsidR="00D36F81">
        <w:t>,</w:t>
      </w:r>
      <w:r>
        <w:t xml:space="preserve"> with prior approval by the </w:t>
      </w:r>
      <w:r w:rsidR="00194E11">
        <w:t>General Manager</w:t>
      </w:r>
      <w:r>
        <w:t>.</w:t>
      </w:r>
    </w:p>
    <w:p w14:paraId="03D47EC2" w14:textId="77777777" w:rsidR="00D36F81" w:rsidRDefault="00D36F81" w:rsidP="00D36F81"/>
    <w:p w14:paraId="0A0F9001" w14:textId="77777777" w:rsidR="00D36F81" w:rsidRDefault="00E60373" w:rsidP="00E60373">
      <w:r>
        <w:t>If a Holiday falls on a Saturday</w:t>
      </w:r>
      <w:r w:rsidR="00D36F81">
        <w:t>,</w:t>
      </w:r>
      <w:r>
        <w:t xml:space="preserve"> it will be observed on the Friday before.  If a Holiday falls on a Sunday</w:t>
      </w:r>
      <w:r w:rsidR="00D36F81">
        <w:t>,</w:t>
      </w:r>
      <w:r>
        <w:t xml:space="preserve"> it will</w:t>
      </w:r>
      <w:r w:rsidR="00D36F81">
        <w:t xml:space="preserve"> </w:t>
      </w:r>
      <w:r>
        <w:t>be observed the Monday after. If a Holiday falls during a scheduled vacation or an authorized paid leave, it</w:t>
      </w:r>
      <w:r w:rsidR="00D36F81">
        <w:t xml:space="preserve"> will be charged as Holiday pay and will not be charged against accrued vacation leave.</w:t>
      </w:r>
    </w:p>
    <w:p w14:paraId="12141A55" w14:textId="77777777" w:rsidR="00D36F81" w:rsidRDefault="00D36F81" w:rsidP="00E60373"/>
    <w:p w14:paraId="2842E98D" w14:textId="77777777" w:rsidR="00E60373" w:rsidRDefault="00E60373" w:rsidP="00D36F81">
      <w:r>
        <w:t xml:space="preserve">Holidays are not accrued and will not be paid out upon termination.  Holidays may not be carried over from </w:t>
      </w:r>
      <w:r w:rsidR="00D36F81">
        <w:t>year to year.  An employee must work their</w:t>
      </w:r>
      <w:r>
        <w:t xml:space="preserve"> regular</w:t>
      </w:r>
      <w:r w:rsidR="00D36F81">
        <w:t xml:space="preserve">ly </w:t>
      </w:r>
      <w:r>
        <w:t>scheduled hours before and after the Holiday to receive Holiday pay.</w:t>
      </w:r>
    </w:p>
    <w:p w14:paraId="2A068251" w14:textId="77777777" w:rsidR="00D36F81" w:rsidRDefault="00D36F81" w:rsidP="00D36F81"/>
    <w:p w14:paraId="56C22AD3" w14:textId="77777777" w:rsidR="004E2051" w:rsidRPr="00CA6511" w:rsidRDefault="00822386" w:rsidP="00892987">
      <w:pPr>
        <w:pStyle w:val="Heading2"/>
        <w:rPr>
          <w:rFonts w:asciiTheme="majorHAnsi" w:hAnsiTheme="majorHAnsi"/>
          <w:sz w:val="24"/>
          <w:szCs w:val="24"/>
        </w:rPr>
      </w:pPr>
      <w:bookmarkStart w:id="13" w:name="_Toc243850"/>
      <w:r w:rsidRPr="00CA6511">
        <w:rPr>
          <w:rFonts w:asciiTheme="majorHAnsi" w:hAnsiTheme="majorHAnsi"/>
          <w:sz w:val="24"/>
          <w:szCs w:val="24"/>
        </w:rPr>
        <w:t xml:space="preserve">2.6 (b) </w:t>
      </w:r>
      <w:r w:rsidR="004E2051" w:rsidRPr="00CA6511">
        <w:rPr>
          <w:rFonts w:asciiTheme="majorHAnsi" w:hAnsiTheme="majorHAnsi"/>
          <w:sz w:val="24"/>
          <w:szCs w:val="24"/>
        </w:rPr>
        <w:t>vacation</w:t>
      </w:r>
      <w:bookmarkEnd w:id="13"/>
    </w:p>
    <w:p w14:paraId="71F1D2D7" w14:textId="77777777" w:rsidR="004E2051" w:rsidRPr="00CF5DD7" w:rsidRDefault="004E2051" w:rsidP="00D36F81">
      <w:pPr>
        <w:rPr>
          <w:b/>
          <w:smallCaps/>
        </w:rPr>
      </w:pPr>
    </w:p>
    <w:p w14:paraId="65327B6A" w14:textId="77777777" w:rsidR="00E60373" w:rsidRDefault="000F7BD5" w:rsidP="00E60373">
      <w:r>
        <w:t>An employee</w:t>
      </w:r>
      <w:r w:rsidR="00E60373">
        <w:t xml:space="preserve"> become</w:t>
      </w:r>
      <w:r>
        <w:t>s</w:t>
      </w:r>
      <w:r w:rsidR="00E60373">
        <w:t xml:space="preserve"> eligible to take time off</w:t>
      </w:r>
      <w:r w:rsidR="00D36F81">
        <w:t>,</w:t>
      </w:r>
      <w:r>
        <w:t xml:space="preserve"> receiving</w:t>
      </w:r>
      <w:r w:rsidR="00E60373">
        <w:t xml:space="preserve"> vacation pay</w:t>
      </w:r>
      <w:r>
        <w:t>,</w:t>
      </w:r>
      <w:r w:rsidR="00E60373">
        <w:t xml:space="preserve"> on the pay period following six months of continuous</w:t>
      </w:r>
      <w:r w:rsidR="00D36F81">
        <w:t xml:space="preserve"> </w:t>
      </w:r>
      <w:r w:rsidR="00E60373">
        <w:t xml:space="preserve">employment.  Vacation pay accrues </w:t>
      </w:r>
      <w:r w:rsidR="00705371">
        <w:t>on a Bi-Weekly Basis</w:t>
      </w:r>
      <w:r w:rsidR="00E60373">
        <w:t>.  A vacation balance will</w:t>
      </w:r>
      <w:r>
        <w:t xml:space="preserve"> </w:t>
      </w:r>
      <w:r w:rsidR="00E60373">
        <w:t>appear on your payroll check.  Vacation will accumulate as follows:</w:t>
      </w:r>
    </w:p>
    <w:p w14:paraId="5CB56E58" w14:textId="77777777" w:rsidR="000F7BD5" w:rsidRDefault="000F7BD5" w:rsidP="00E60373"/>
    <w:p w14:paraId="375701D5" w14:textId="77777777" w:rsidR="000F7BD5" w:rsidRDefault="000F7BD5" w:rsidP="000F7BD5">
      <w:pPr>
        <w:pStyle w:val="ListParagraph"/>
        <w:numPr>
          <w:ilvl w:val="0"/>
          <w:numId w:val="2"/>
        </w:numPr>
      </w:pPr>
      <w:r>
        <w:t>1-5 Years</w:t>
      </w:r>
      <w:r w:rsidR="00705371">
        <w:t xml:space="preserve"> (3.08 Hrs./ pay period)</w:t>
      </w:r>
      <w:r>
        <w:tab/>
      </w:r>
      <w:r>
        <w:tab/>
        <w:t>Two weeks (10 working days)</w:t>
      </w:r>
    </w:p>
    <w:p w14:paraId="1FEE1662" w14:textId="77777777" w:rsidR="000F7BD5" w:rsidRDefault="000F7BD5" w:rsidP="000F7BD5">
      <w:pPr>
        <w:pStyle w:val="ListParagraph"/>
        <w:numPr>
          <w:ilvl w:val="0"/>
          <w:numId w:val="2"/>
        </w:numPr>
      </w:pPr>
      <w:r>
        <w:t>5-10 Years</w:t>
      </w:r>
      <w:r w:rsidR="00705371">
        <w:t xml:space="preserve"> (4.62 Hrs./ pay period)</w:t>
      </w:r>
      <w:r>
        <w:tab/>
      </w:r>
      <w:r>
        <w:tab/>
        <w:t>Three weeks (15 working days)</w:t>
      </w:r>
    </w:p>
    <w:p w14:paraId="0BDD6474" w14:textId="77777777" w:rsidR="000F7BD5" w:rsidRDefault="000F7BD5" w:rsidP="000F7BD5">
      <w:pPr>
        <w:pStyle w:val="ListParagraph"/>
        <w:numPr>
          <w:ilvl w:val="0"/>
          <w:numId w:val="2"/>
        </w:numPr>
      </w:pPr>
      <w:r>
        <w:t>10+ Years</w:t>
      </w:r>
      <w:r w:rsidR="00705371">
        <w:t xml:space="preserve"> (6.15 Hrs. / pay period)</w:t>
      </w:r>
      <w:r>
        <w:tab/>
      </w:r>
      <w:r>
        <w:tab/>
        <w:t>Four weeks (20 working days)</w:t>
      </w:r>
    </w:p>
    <w:p w14:paraId="4763681E" w14:textId="77777777" w:rsidR="00E60373" w:rsidRDefault="00E60373" w:rsidP="00E60373"/>
    <w:p w14:paraId="4B9E26A8" w14:textId="77777777" w:rsidR="00E60373" w:rsidRDefault="00E60373" w:rsidP="000F7BD5">
      <w:r>
        <w:t>Vacation days can be carried over from one calendar year to the next.  However, the maximum vacation accrual</w:t>
      </w:r>
      <w:r w:rsidR="000F7BD5">
        <w:t xml:space="preserve"> an employee</w:t>
      </w:r>
      <w:r>
        <w:t xml:space="preserve"> may have</w:t>
      </w:r>
      <w:r w:rsidR="000F7BD5">
        <w:t>,</w:t>
      </w:r>
      <w:r>
        <w:t xml:space="preserve"> at any time</w:t>
      </w:r>
      <w:r w:rsidR="000F7BD5">
        <w:t xml:space="preserve">, is </w:t>
      </w:r>
      <w:r w:rsidR="000F7BD5" w:rsidRPr="00496D76">
        <w:t xml:space="preserve">160 hours (four </w:t>
      </w:r>
      <w:r w:rsidRPr="00496D76">
        <w:t>weeks</w:t>
      </w:r>
      <w:r w:rsidR="006F6080" w:rsidRPr="00496D76">
        <w:t>).</w:t>
      </w:r>
      <w:r>
        <w:t xml:space="preserve">  Vacation stops accruing once</w:t>
      </w:r>
      <w:r w:rsidR="000F7BD5">
        <w:t xml:space="preserve"> the employee has reached 160 hours and </w:t>
      </w:r>
      <w:r>
        <w:t xml:space="preserve">will begin again once time is taken and </w:t>
      </w:r>
      <w:r w:rsidR="000F7BD5">
        <w:t>the</w:t>
      </w:r>
      <w:r>
        <w:t xml:space="preserve"> accrued hours fall below 160 hours.</w:t>
      </w:r>
    </w:p>
    <w:p w14:paraId="0D3DDA1E" w14:textId="77777777" w:rsidR="000F7BD5" w:rsidRDefault="000F7BD5" w:rsidP="00E60373"/>
    <w:p w14:paraId="18E577A2" w14:textId="61183231" w:rsidR="00E60373" w:rsidRDefault="000F7BD5" w:rsidP="004E2051">
      <w:r>
        <w:t>Employees</w:t>
      </w:r>
      <w:r w:rsidR="00E60373">
        <w:t xml:space="preserve"> will not accrue vacation while on an unpaid leave of absence or on disability</w:t>
      </w:r>
      <w:r>
        <w:t xml:space="preserve">.  </w:t>
      </w:r>
      <w:r w:rsidR="00E60373">
        <w:t>Vacation time will not be paid when an employee is receiving Worker's Compensation</w:t>
      </w:r>
      <w:r>
        <w:t xml:space="preserve">.  </w:t>
      </w:r>
      <w:r w:rsidR="00E60373">
        <w:t>Vacation time must be approved</w:t>
      </w:r>
      <w:r>
        <w:t>,</w:t>
      </w:r>
      <w:r w:rsidR="00E60373">
        <w:t xml:space="preserve"> in advance</w:t>
      </w:r>
      <w:r>
        <w:t>,</w:t>
      </w:r>
      <w:r w:rsidR="00E60373">
        <w:t xml:space="preserve"> by the </w:t>
      </w:r>
      <w:r w:rsidR="00194E11">
        <w:t>General Manager</w:t>
      </w:r>
      <w:r w:rsidR="00E60373">
        <w:t>.</w:t>
      </w:r>
      <w:r>
        <w:t xml:space="preserve">  </w:t>
      </w:r>
      <w:r w:rsidR="00E60373">
        <w:t>Vacation time for</w:t>
      </w:r>
      <w:r w:rsidR="004E2051">
        <w:t xml:space="preserve"> </w:t>
      </w:r>
      <w:r w:rsidR="00E60373">
        <w:t xml:space="preserve">the </w:t>
      </w:r>
      <w:r w:rsidR="00194E11">
        <w:t>General Manager</w:t>
      </w:r>
      <w:r w:rsidR="00E60373">
        <w:t xml:space="preserve"> must be approved</w:t>
      </w:r>
      <w:r w:rsidR="004E2051">
        <w:t>,</w:t>
      </w:r>
      <w:r w:rsidR="00E60373">
        <w:t xml:space="preserve"> in advance</w:t>
      </w:r>
      <w:r w:rsidR="004E2051">
        <w:t>,</w:t>
      </w:r>
      <w:r w:rsidR="00E60373">
        <w:t xml:space="preserve"> by the </w:t>
      </w:r>
      <w:r w:rsidR="004969ED">
        <w:t>President</w:t>
      </w:r>
      <w:r w:rsidR="004E2051">
        <w:t xml:space="preserve"> of the Board, or another </w:t>
      </w:r>
      <w:r w:rsidR="00E60373">
        <w:t>Board member</w:t>
      </w:r>
      <w:r w:rsidR="004E2051">
        <w:t>,</w:t>
      </w:r>
      <w:r w:rsidR="00E60373">
        <w:t xml:space="preserve"> if the </w:t>
      </w:r>
      <w:r w:rsidR="004969ED">
        <w:t>President</w:t>
      </w:r>
      <w:r w:rsidR="00E60373">
        <w:t xml:space="preserve"> is not available.</w:t>
      </w:r>
    </w:p>
    <w:p w14:paraId="362B4750" w14:textId="77777777" w:rsidR="00496D76" w:rsidRDefault="00496D76" w:rsidP="004E2051"/>
    <w:p w14:paraId="355B8A26" w14:textId="77777777" w:rsidR="00496D76" w:rsidRDefault="00C26A84" w:rsidP="004E2051">
      <w:r w:rsidRPr="00496C74">
        <w:t xml:space="preserve">Accrued </w:t>
      </w:r>
      <w:r w:rsidR="00496D76" w:rsidRPr="00496C74">
        <w:t>Vacation cannot be taken all at once. The maximum amount of vacation taken at any given time shall be eighty (80) hours.</w:t>
      </w:r>
      <w:r w:rsidRPr="00496C74">
        <w:t xml:space="preserve"> No vacation shall be granted if it overlaps with another employee.</w:t>
      </w:r>
    </w:p>
    <w:p w14:paraId="13CFB597" w14:textId="77777777" w:rsidR="004E2051" w:rsidRDefault="004E2051" w:rsidP="004E2051"/>
    <w:p w14:paraId="227616E8" w14:textId="77777777" w:rsidR="00E3073C" w:rsidRDefault="00E3073C" w:rsidP="00E3073C">
      <w:r>
        <w:t>The conversion of vacation hours to pay is not permitted except on a final paycheck. Upon termination any unused vacation will be paid according to California Labor Code Section 202.  Negative vacation balances will not be allowed.  Employees will not be paid for vacation time over their accumulation.</w:t>
      </w:r>
    </w:p>
    <w:p w14:paraId="27598CD6" w14:textId="77777777" w:rsidR="009518F5" w:rsidRDefault="009518F5" w:rsidP="00E3073C"/>
    <w:p w14:paraId="317CBD51" w14:textId="6D413E60" w:rsidR="009518F5" w:rsidRDefault="009518F5" w:rsidP="009518F5">
      <w:pPr>
        <w:rPr>
          <w:snapToGrid w:val="0"/>
        </w:rPr>
      </w:pPr>
      <w:r w:rsidRPr="00986C14">
        <w:rPr>
          <w:snapToGrid w:val="0"/>
        </w:rPr>
        <w:t xml:space="preserve">Full time employees shall accrue 100% of vacation leave. Part time employees shall accrue vacation leave on a pro rata basis. For example: an employee working 20 hours per week will accrue vacation leave at the rate of 50% of the above schedule; </w:t>
      </w:r>
      <w:r w:rsidR="005D3214" w:rsidRPr="00986C14">
        <w:rPr>
          <w:snapToGrid w:val="0"/>
        </w:rPr>
        <w:t>an employee</w:t>
      </w:r>
      <w:r w:rsidRPr="00986C14">
        <w:rPr>
          <w:snapToGrid w:val="0"/>
        </w:rPr>
        <w:t xml:space="preserve"> working 30 hours </w:t>
      </w:r>
      <w:r w:rsidR="005D3214" w:rsidRPr="00986C14">
        <w:rPr>
          <w:snapToGrid w:val="0"/>
        </w:rPr>
        <w:t xml:space="preserve">per week </w:t>
      </w:r>
      <w:r w:rsidRPr="00986C14">
        <w:rPr>
          <w:snapToGrid w:val="0"/>
        </w:rPr>
        <w:t xml:space="preserve">will accrue vacation leave at the rate of 75% of the </w:t>
      </w:r>
      <w:r w:rsidR="005D3214" w:rsidRPr="00986C14">
        <w:rPr>
          <w:snapToGrid w:val="0"/>
        </w:rPr>
        <w:t xml:space="preserve">above </w:t>
      </w:r>
      <w:r w:rsidRPr="00986C14">
        <w:rPr>
          <w:snapToGrid w:val="0"/>
        </w:rPr>
        <w:t>schedule.</w:t>
      </w:r>
    </w:p>
    <w:p w14:paraId="7B02D85D" w14:textId="373372C7" w:rsidR="00BF5303" w:rsidRDefault="00BF5303" w:rsidP="009518F5">
      <w:pPr>
        <w:rPr>
          <w:snapToGrid w:val="0"/>
        </w:rPr>
      </w:pPr>
    </w:p>
    <w:p w14:paraId="4BC71409" w14:textId="2F586BA5" w:rsidR="00BF5303" w:rsidRDefault="00BF5303" w:rsidP="009518F5">
      <w:pPr>
        <w:rPr>
          <w:snapToGrid w:val="0"/>
        </w:rPr>
      </w:pPr>
    </w:p>
    <w:p w14:paraId="6E2672A1" w14:textId="77777777" w:rsidR="00BF5303" w:rsidRDefault="00BF5303" w:rsidP="009518F5"/>
    <w:p w14:paraId="1977A285" w14:textId="77777777" w:rsidR="004E2051" w:rsidRDefault="004E2051" w:rsidP="004E2051"/>
    <w:p w14:paraId="1DA296D8" w14:textId="77777777" w:rsidR="004E2051" w:rsidRPr="00CA6511" w:rsidRDefault="00822386" w:rsidP="00892987">
      <w:pPr>
        <w:pStyle w:val="Heading2"/>
        <w:rPr>
          <w:rFonts w:asciiTheme="majorHAnsi" w:hAnsiTheme="majorHAnsi"/>
          <w:sz w:val="24"/>
          <w:szCs w:val="24"/>
        </w:rPr>
      </w:pPr>
      <w:bookmarkStart w:id="14" w:name="_Toc243851"/>
      <w:r w:rsidRPr="00CA6511">
        <w:rPr>
          <w:rFonts w:asciiTheme="majorHAnsi" w:hAnsiTheme="majorHAnsi"/>
          <w:sz w:val="24"/>
          <w:szCs w:val="24"/>
        </w:rPr>
        <w:lastRenderedPageBreak/>
        <w:t xml:space="preserve">2.6 (c) </w:t>
      </w:r>
      <w:r w:rsidR="004E2051" w:rsidRPr="00CA6511">
        <w:rPr>
          <w:rFonts w:asciiTheme="majorHAnsi" w:hAnsiTheme="majorHAnsi"/>
          <w:sz w:val="24"/>
          <w:szCs w:val="24"/>
        </w:rPr>
        <w:t xml:space="preserve">sick </w:t>
      </w:r>
      <w:r w:rsidR="001F1125" w:rsidRPr="00CA6511">
        <w:rPr>
          <w:rFonts w:asciiTheme="majorHAnsi" w:hAnsiTheme="majorHAnsi"/>
          <w:sz w:val="24"/>
          <w:szCs w:val="24"/>
        </w:rPr>
        <w:t>leave</w:t>
      </w:r>
      <w:r w:rsidR="004E2051" w:rsidRPr="00CA6511">
        <w:rPr>
          <w:rFonts w:asciiTheme="majorHAnsi" w:hAnsiTheme="majorHAnsi"/>
          <w:sz w:val="24"/>
          <w:szCs w:val="24"/>
        </w:rPr>
        <w:t>/pay</w:t>
      </w:r>
      <w:bookmarkEnd w:id="14"/>
    </w:p>
    <w:p w14:paraId="01819DBC" w14:textId="77777777" w:rsidR="004E2051" w:rsidRPr="004E2051" w:rsidRDefault="004E2051" w:rsidP="004E2051">
      <w:pPr>
        <w:rPr>
          <w:b/>
          <w:smallCaps/>
        </w:rPr>
      </w:pPr>
    </w:p>
    <w:p w14:paraId="648CF0CA" w14:textId="7B7E3F3C" w:rsidR="001F1125" w:rsidRDefault="004E2051" w:rsidP="00E60373">
      <w:r w:rsidRPr="00986C14">
        <w:t>An employee</w:t>
      </w:r>
      <w:r w:rsidR="00E60373" w:rsidRPr="00986C14">
        <w:t xml:space="preserve"> become</w:t>
      </w:r>
      <w:r w:rsidRPr="00986C14">
        <w:t>s</w:t>
      </w:r>
      <w:r w:rsidR="00E60373" w:rsidRPr="00986C14">
        <w:t xml:space="preserve"> eligible for s</w:t>
      </w:r>
      <w:r w:rsidR="001F1125" w:rsidRPr="00986C14">
        <w:t>ick leave</w:t>
      </w:r>
      <w:r w:rsidRPr="00986C14">
        <w:t xml:space="preserve"> pay after completing </w:t>
      </w:r>
      <w:r w:rsidR="00FF53A2" w:rsidRPr="00986C14">
        <w:t xml:space="preserve">the </w:t>
      </w:r>
      <w:r w:rsidR="00970B2A" w:rsidRPr="00986C14">
        <w:t>90-day</w:t>
      </w:r>
      <w:r w:rsidR="00FF53A2" w:rsidRPr="00986C14">
        <w:t xml:space="preserve"> probational period</w:t>
      </w:r>
      <w:r w:rsidR="00E60373" w:rsidRPr="00986C14">
        <w:t>.</w:t>
      </w:r>
      <w:r w:rsidR="00E60373">
        <w:t xml:space="preserve">  </w:t>
      </w:r>
      <w:r>
        <w:t xml:space="preserve">In compliance with the GCSD </w:t>
      </w:r>
      <w:r w:rsidR="00E60373">
        <w:t>attendance policy, s</w:t>
      </w:r>
      <w:r w:rsidR="001F1125">
        <w:t>ick leave</w:t>
      </w:r>
      <w:r w:rsidR="00E60373">
        <w:t xml:space="preserve"> will be paid</w:t>
      </w:r>
      <w:r>
        <w:t>,</w:t>
      </w:r>
      <w:r w:rsidR="00E60373">
        <w:t xml:space="preserve"> beginning on the first day of absenc</w:t>
      </w:r>
      <w:r>
        <w:t xml:space="preserve">e from regularly scheduled work, </w:t>
      </w:r>
      <w:r w:rsidR="00E60373">
        <w:t xml:space="preserve">for an illness.  </w:t>
      </w:r>
      <w:r>
        <w:t>Employees are</w:t>
      </w:r>
      <w:r w:rsidR="00E60373">
        <w:t xml:space="preserve"> eligible f</w:t>
      </w:r>
      <w:r w:rsidR="001F1125">
        <w:t xml:space="preserve">or </w:t>
      </w:r>
      <w:r w:rsidR="001F1125" w:rsidRPr="0007163E">
        <w:t>sick leave</w:t>
      </w:r>
      <w:r w:rsidRPr="0007163E">
        <w:t xml:space="preserve"> pay at 100</w:t>
      </w:r>
      <w:r w:rsidR="001F1125" w:rsidRPr="0007163E">
        <w:t>-percent</w:t>
      </w:r>
      <w:r w:rsidRPr="0007163E">
        <w:t xml:space="preserve"> of their</w:t>
      </w:r>
      <w:r w:rsidR="00E60373" w:rsidRPr="0007163E">
        <w:t xml:space="preserve"> normally schedu</w:t>
      </w:r>
      <w:r w:rsidR="001F1125" w:rsidRPr="0007163E">
        <w:t>led hours.</w:t>
      </w:r>
      <w:r w:rsidR="001F1125">
        <w:t xml:space="preserve">  </w:t>
      </w:r>
      <w:r w:rsidR="001F1125" w:rsidRPr="00986C14">
        <w:t xml:space="preserve">Employees earn sick </w:t>
      </w:r>
      <w:r w:rsidR="00E60373" w:rsidRPr="00986C14">
        <w:t xml:space="preserve">leave at the rate of </w:t>
      </w:r>
      <w:r w:rsidR="00FE189A" w:rsidRPr="00986C14">
        <w:t>8</w:t>
      </w:r>
      <w:r w:rsidR="00FF53A2" w:rsidRPr="00986C14">
        <w:t xml:space="preserve"> hours</w:t>
      </w:r>
      <w:r w:rsidR="00E60373" w:rsidRPr="00986C14">
        <w:t xml:space="preserve"> per month</w:t>
      </w:r>
      <w:r w:rsidR="001F1125">
        <w:t>,</w:t>
      </w:r>
      <w:r w:rsidR="00E60373">
        <w:t xml:space="preserve"> up to a maximum of 160 hours (four weeks.)  </w:t>
      </w:r>
    </w:p>
    <w:p w14:paraId="0DFE57C5" w14:textId="77777777" w:rsidR="001F1125" w:rsidRDefault="001F1125" w:rsidP="00E60373"/>
    <w:p w14:paraId="7179CC19" w14:textId="77777777" w:rsidR="00E60373" w:rsidRDefault="001F1125" w:rsidP="001F1125">
      <w:r>
        <w:t>Unused sick leave can b</w:t>
      </w:r>
      <w:r w:rsidR="00E60373">
        <w:t>e carried over</w:t>
      </w:r>
      <w:r>
        <w:t>,</w:t>
      </w:r>
      <w:r w:rsidR="0007163E">
        <w:t xml:space="preserve"> from calendar-year to calendar-</w:t>
      </w:r>
      <w:r w:rsidR="00E60373">
        <w:t>year</w:t>
      </w:r>
      <w:r>
        <w:t xml:space="preserve">, up to a maximum </w:t>
      </w:r>
      <w:r w:rsidRPr="00496D76">
        <w:t>of</w:t>
      </w:r>
      <w:r w:rsidR="00E60373" w:rsidRPr="00496D76">
        <w:t xml:space="preserve"> 160 hours</w:t>
      </w:r>
      <w:r w:rsidRPr="00496D76">
        <w:t>.</w:t>
      </w:r>
      <w:r>
        <w:t xml:space="preserve">  When accrued sick leave </w:t>
      </w:r>
      <w:r w:rsidR="004C1BC9">
        <w:t>falls below</w:t>
      </w:r>
      <w:r>
        <w:t xml:space="preserve"> 160 hours, sick leave accrual begins again.  </w:t>
      </w:r>
      <w:r w:rsidR="00E60373">
        <w:t xml:space="preserve">No </w:t>
      </w:r>
      <w:r w:rsidR="006E4F16">
        <w:t>sick leave</w:t>
      </w:r>
      <w:r w:rsidR="00E60373">
        <w:t xml:space="preserve"> will be paid out upon termination.</w:t>
      </w:r>
      <w:r w:rsidR="003E3CC6">
        <w:t xml:space="preserve">  Employees may choose to donate sick and/or vacation hours to another employee if the employee is in desperate need and following State and Federal guidelines for such donation.  The employees may agree that the time will be paid back to the donating employee or not.  This agreement will be put in writing with all parties concerned signing the agreement and said agreement will be kept in the employee’s confidential payroll files in the administration office.</w:t>
      </w:r>
    </w:p>
    <w:p w14:paraId="6897C960" w14:textId="77777777" w:rsidR="001F1125" w:rsidRDefault="001F1125" w:rsidP="001F1125"/>
    <w:p w14:paraId="2215501A" w14:textId="77777777" w:rsidR="001F1125" w:rsidRDefault="001F1125" w:rsidP="00E60373">
      <w:r>
        <w:t>Sick leave</w:t>
      </w:r>
      <w:r w:rsidR="00E60373">
        <w:t xml:space="preserve"> may be used for the following reasons:</w:t>
      </w:r>
    </w:p>
    <w:p w14:paraId="26AEC253" w14:textId="77777777" w:rsidR="001F1125" w:rsidRDefault="001F1125" w:rsidP="00E60373"/>
    <w:p w14:paraId="1961AB91" w14:textId="77777777" w:rsidR="00E60373" w:rsidRDefault="0007163E" w:rsidP="001F1125">
      <w:pPr>
        <w:pStyle w:val="ListParagraph"/>
        <w:numPr>
          <w:ilvl w:val="0"/>
          <w:numId w:val="3"/>
        </w:numPr>
      </w:pPr>
      <w:r>
        <w:t>Personal illness or non-</w:t>
      </w:r>
      <w:r w:rsidR="009E45FE">
        <w:t>work-related</w:t>
      </w:r>
      <w:r w:rsidR="00E60373">
        <w:t xml:space="preserve"> injury</w:t>
      </w:r>
    </w:p>
    <w:p w14:paraId="52FFA31B" w14:textId="77777777" w:rsidR="001F1125" w:rsidRDefault="00E60373" w:rsidP="00E60373">
      <w:pPr>
        <w:pStyle w:val="ListParagraph"/>
        <w:numPr>
          <w:ilvl w:val="0"/>
          <w:numId w:val="3"/>
        </w:numPr>
      </w:pPr>
      <w:r>
        <w:t>Scheduled medical procedures or hospitalization</w:t>
      </w:r>
    </w:p>
    <w:p w14:paraId="34211CF3" w14:textId="77777777" w:rsidR="001F1125" w:rsidRDefault="00E60373" w:rsidP="00E60373">
      <w:pPr>
        <w:pStyle w:val="ListParagraph"/>
        <w:numPr>
          <w:ilvl w:val="0"/>
          <w:numId w:val="3"/>
        </w:numPr>
      </w:pPr>
      <w:r>
        <w:t>Illness or injury of a minor child</w:t>
      </w:r>
      <w:r w:rsidR="00867135">
        <w:t xml:space="preserve"> or spouse/domestic partner</w:t>
      </w:r>
      <w:r>
        <w:t xml:space="preserve"> that requires trea</w:t>
      </w:r>
      <w:r w:rsidR="001F1125">
        <w:t>tment or supervision</w:t>
      </w:r>
      <w:r w:rsidR="001F1125">
        <w:tab/>
      </w:r>
    </w:p>
    <w:p w14:paraId="75605D75" w14:textId="77777777" w:rsidR="001F1125" w:rsidRDefault="00E60373" w:rsidP="00E60373">
      <w:pPr>
        <w:pStyle w:val="ListParagraph"/>
        <w:numPr>
          <w:ilvl w:val="0"/>
          <w:numId w:val="3"/>
        </w:numPr>
      </w:pPr>
      <w:r>
        <w:t>Temporary disability</w:t>
      </w:r>
      <w:r w:rsidR="001F1125">
        <w:t>,</w:t>
      </w:r>
      <w:r>
        <w:t xml:space="preserve"> as certified by a doctor</w:t>
      </w:r>
      <w:r>
        <w:tab/>
      </w:r>
    </w:p>
    <w:p w14:paraId="0CEE40C7" w14:textId="77777777" w:rsidR="00E60373" w:rsidRDefault="00E60373" w:rsidP="00E60373">
      <w:pPr>
        <w:pStyle w:val="ListParagraph"/>
        <w:numPr>
          <w:ilvl w:val="0"/>
          <w:numId w:val="3"/>
        </w:numPr>
      </w:pPr>
      <w:r>
        <w:t xml:space="preserve">In conjunction with </w:t>
      </w:r>
      <w:r w:rsidR="009E45FE">
        <w:t>FMLA (</w:t>
      </w:r>
      <w:r>
        <w:t>Family Medical Leave Act) leave</w:t>
      </w:r>
      <w:r w:rsidR="001F1125">
        <w:t xml:space="preserve"> for the employee's disability</w:t>
      </w:r>
    </w:p>
    <w:p w14:paraId="2B37BBBB" w14:textId="77777777" w:rsidR="000E19F2" w:rsidRDefault="000E19F2" w:rsidP="000E19F2"/>
    <w:p w14:paraId="1429B992" w14:textId="77777777" w:rsidR="000E19F2" w:rsidRPr="00496C74" w:rsidRDefault="000E19F2" w:rsidP="000E19F2">
      <w:bookmarkStart w:id="15" w:name="_Hlk534631275"/>
      <w:r w:rsidRPr="00986C14">
        <w:t>Sick time WILL NOT be used</w:t>
      </w:r>
      <w:r w:rsidR="00867135" w:rsidRPr="00986C14">
        <w:t xml:space="preserve"> for any other purpose.</w:t>
      </w:r>
      <w:r w:rsidR="00496D76" w:rsidRPr="00986C14">
        <w:t xml:space="preserve"> If an employee calls in sick before or the day after a holiday, said employee must provide a doctor’s excuse.</w:t>
      </w:r>
      <w:r w:rsidR="004C762A" w:rsidRPr="00986C14">
        <w:t xml:space="preserve">  </w:t>
      </w:r>
    </w:p>
    <w:bookmarkEnd w:id="15"/>
    <w:p w14:paraId="1FC0D834" w14:textId="77777777" w:rsidR="001F1125" w:rsidRPr="00496C74" w:rsidRDefault="001F1125" w:rsidP="00E60373"/>
    <w:p w14:paraId="44330547" w14:textId="008D2FB3" w:rsidR="00E60373" w:rsidRDefault="001F1125" w:rsidP="00E60373">
      <w:r w:rsidRPr="00496C74">
        <w:t xml:space="preserve">The </w:t>
      </w:r>
      <w:r w:rsidR="00194E11">
        <w:t>General Manager</w:t>
      </w:r>
      <w:r w:rsidRPr="00496C74">
        <w:t xml:space="preserve"> must be notified, </w:t>
      </w:r>
      <w:r w:rsidR="00E60373" w:rsidRPr="00496C74">
        <w:t xml:space="preserve">prior to the start of </w:t>
      </w:r>
      <w:r w:rsidRPr="00496C74">
        <w:t>the employee’s</w:t>
      </w:r>
      <w:r w:rsidR="00E60373" w:rsidRPr="00496C74">
        <w:t xml:space="preserve"> scheduled shift</w:t>
      </w:r>
      <w:r w:rsidRPr="00496C74">
        <w:t>,</w:t>
      </w:r>
      <w:r w:rsidR="00851BF0" w:rsidRPr="00496C74">
        <w:t xml:space="preserve"> if </w:t>
      </w:r>
      <w:r w:rsidR="00E60373" w:rsidRPr="00496C74">
        <w:t>t</w:t>
      </w:r>
      <w:r w:rsidRPr="00496C74">
        <w:t xml:space="preserve">hey will be </w:t>
      </w:r>
      <w:r w:rsidR="00851BF0" w:rsidRPr="00496C74">
        <w:t>off due to</w:t>
      </w:r>
      <w:r w:rsidR="00851BF0">
        <w:t xml:space="preserve"> illness</w:t>
      </w:r>
      <w:r>
        <w:t>.</w:t>
      </w:r>
    </w:p>
    <w:p w14:paraId="745E4C15" w14:textId="77777777" w:rsidR="00851BF0" w:rsidRDefault="00851BF0" w:rsidP="00E60373"/>
    <w:p w14:paraId="6099B2EB" w14:textId="00BB0EC9" w:rsidR="00E60373" w:rsidRDefault="00E60373" w:rsidP="006E4F16">
      <w:r>
        <w:t xml:space="preserve">The </w:t>
      </w:r>
      <w:r w:rsidR="00194E11">
        <w:t>General Manager</w:t>
      </w:r>
      <w:r>
        <w:t xml:space="preserve"> must notify the </w:t>
      </w:r>
      <w:r w:rsidR="004969ED">
        <w:t>President</w:t>
      </w:r>
      <w:r>
        <w:t xml:space="preserve"> of the Board (or another B</w:t>
      </w:r>
      <w:r w:rsidR="006E4F16">
        <w:t xml:space="preserve">oard member if the </w:t>
      </w:r>
      <w:r w:rsidR="004969ED">
        <w:t>President</w:t>
      </w:r>
      <w:r w:rsidR="004C1BC9">
        <w:t xml:space="preserve"> is</w:t>
      </w:r>
      <w:r>
        <w:t xml:space="preserve"> not available) if he/she will be out sick.</w:t>
      </w:r>
    </w:p>
    <w:p w14:paraId="0371D3CA" w14:textId="77777777" w:rsidR="006E4F16" w:rsidRDefault="006E4F16" w:rsidP="006E4F16"/>
    <w:p w14:paraId="40D6ADDF" w14:textId="5423BFF1" w:rsidR="00E60373" w:rsidRDefault="00E60373" w:rsidP="006E4F16">
      <w:r>
        <w:t>A doctor's note may be required</w:t>
      </w:r>
      <w:r w:rsidR="006E4F16">
        <w:t>,</w:t>
      </w:r>
      <w:r>
        <w:t xml:space="preserve"> by the </w:t>
      </w:r>
      <w:r w:rsidR="00194E11">
        <w:t>General Manager</w:t>
      </w:r>
      <w:r w:rsidR="006E4F16">
        <w:t>,</w:t>
      </w:r>
      <w:r>
        <w:t xml:space="preserve"> for absences exceeding three days.</w:t>
      </w:r>
    </w:p>
    <w:p w14:paraId="06D9146A" w14:textId="77777777" w:rsidR="006E4F16" w:rsidRDefault="006E4F16" w:rsidP="006E4F16"/>
    <w:p w14:paraId="50F0D629" w14:textId="77777777" w:rsidR="006E4F16" w:rsidRDefault="00E60373" w:rsidP="00E60373">
      <w:r>
        <w:t xml:space="preserve">Sick </w:t>
      </w:r>
      <w:r w:rsidR="006E4F16">
        <w:t>leave</w:t>
      </w:r>
      <w:r>
        <w:t xml:space="preserve"> will not be paid while an employee is receiving Worker's Compensation</w:t>
      </w:r>
      <w:r w:rsidR="00171B5D">
        <w:t>,</w:t>
      </w:r>
      <w:r>
        <w:t xml:space="preserve"> or during the Worker's</w:t>
      </w:r>
      <w:r w:rsidR="006E4F16">
        <w:t xml:space="preserve"> </w:t>
      </w:r>
      <w:r>
        <w:t>Compensation waiting period</w:t>
      </w:r>
      <w:r w:rsidR="006E4F16">
        <w:t>,</w:t>
      </w:r>
      <w:r>
        <w:t xml:space="preserve"> unless re</w:t>
      </w:r>
      <w:r w:rsidR="006E4F16">
        <w:t>quired otherwise by law (e.g., FMLA, etc.).  Sick leave</w:t>
      </w:r>
      <w:r>
        <w:t xml:space="preserve"> will not be paid du</w:t>
      </w:r>
      <w:r w:rsidR="006E4F16">
        <w:t>ring scheduled days off.</w:t>
      </w:r>
    </w:p>
    <w:p w14:paraId="4254D0D1" w14:textId="77777777" w:rsidR="006E4F16" w:rsidRDefault="006E4F16" w:rsidP="00E60373"/>
    <w:p w14:paraId="4ADBA74F" w14:textId="77777777" w:rsidR="006E4F16" w:rsidRDefault="00E60373" w:rsidP="006E4F16">
      <w:r>
        <w:t xml:space="preserve">Unused </w:t>
      </w:r>
      <w:r w:rsidR="006E4F16">
        <w:t>sick leave</w:t>
      </w:r>
      <w:r w:rsidR="00A17307">
        <w:t xml:space="preserve"> is forfeited upon</w:t>
      </w:r>
      <w:r>
        <w:t xml:space="preserve"> termination.</w:t>
      </w:r>
      <w:r w:rsidR="006E4F16">
        <w:t xml:space="preserve"> </w:t>
      </w:r>
      <w:r>
        <w:t xml:space="preserve">Negative </w:t>
      </w:r>
      <w:r w:rsidR="006E4F16">
        <w:t>sick leave</w:t>
      </w:r>
      <w:r>
        <w:t xml:space="preserve"> balances </w:t>
      </w:r>
      <w:r w:rsidR="00A17307">
        <w:t>are not</w:t>
      </w:r>
      <w:r>
        <w:t xml:space="preserve"> allowed.  </w:t>
      </w:r>
      <w:r w:rsidR="006E4F16">
        <w:t>For sick leave hours taken in excess of those accrued, the employee receive</w:t>
      </w:r>
      <w:r w:rsidR="00A17307">
        <w:t>s</w:t>
      </w:r>
      <w:r w:rsidR="006E4F16">
        <w:t xml:space="preserve"> no pay for those hours</w:t>
      </w:r>
    </w:p>
    <w:p w14:paraId="67AE632E" w14:textId="77777777" w:rsidR="006E4F16" w:rsidRDefault="006E4F16" w:rsidP="006E4F16"/>
    <w:p w14:paraId="281FC19D" w14:textId="77777777" w:rsidR="00E60373" w:rsidRDefault="006E4F16" w:rsidP="00A17307">
      <w:r>
        <w:t>Abuse of sick leave</w:t>
      </w:r>
      <w:r w:rsidR="00A17307">
        <w:t xml:space="preserve"> may result in disciplinary action, up to and including discharge.  (See </w:t>
      </w:r>
      <w:r w:rsidR="00A17307" w:rsidRPr="00A17307">
        <w:rPr>
          <w:i/>
        </w:rPr>
        <w:t>Disciplinary Policy</w:t>
      </w:r>
      <w:r w:rsidR="00A17307">
        <w:t>.)</w:t>
      </w:r>
    </w:p>
    <w:p w14:paraId="65537F12" w14:textId="77777777" w:rsidR="00A17307" w:rsidRDefault="00A17307" w:rsidP="00E60373"/>
    <w:p w14:paraId="4F3EC9FA" w14:textId="77777777" w:rsidR="00DD7B76" w:rsidRDefault="00DD7B76" w:rsidP="00E60373"/>
    <w:p w14:paraId="36D76000" w14:textId="77777777" w:rsidR="00DD7B76" w:rsidRDefault="00DD7B76" w:rsidP="00E60373"/>
    <w:p w14:paraId="7F8AB437" w14:textId="77777777" w:rsidR="00DD7B76" w:rsidRDefault="00DD7B76" w:rsidP="00E60373"/>
    <w:p w14:paraId="0730A87B" w14:textId="77777777" w:rsidR="00A17307" w:rsidRPr="00CA6511" w:rsidRDefault="00822386" w:rsidP="00892987">
      <w:pPr>
        <w:pStyle w:val="Heading2"/>
        <w:rPr>
          <w:rFonts w:asciiTheme="majorHAnsi" w:hAnsiTheme="majorHAnsi"/>
          <w:sz w:val="24"/>
          <w:szCs w:val="24"/>
        </w:rPr>
      </w:pPr>
      <w:bookmarkStart w:id="16" w:name="_Toc243852"/>
      <w:r w:rsidRPr="00CA6511">
        <w:rPr>
          <w:rFonts w:asciiTheme="majorHAnsi" w:hAnsiTheme="majorHAnsi"/>
          <w:sz w:val="24"/>
          <w:szCs w:val="24"/>
        </w:rPr>
        <w:t xml:space="preserve">2.6 (d) </w:t>
      </w:r>
      <w:r w:rsidR="00A17307" w:rsidRPr="00CA6511">
        <w:rPr>
          <w:rFonts w:asciiTheme="majorHAnsi" w:hAnsiTheme="majorHAnsi"/>
          <w:sz w:val="24"/>
          <w:szCs w:val="24"/>
        </w:rPr>
        <w:t>bereavement and emergency leave</w:t>
      </w:r>
      <w:bookmarkEnd w:id="16"/>
    </w:p>
    <w:p w14:paraId="70BC2BF4" w14:textId="77777777" w:rsidR="00A17307" w:rsidRPr="00A17307" w:rsidRDefault="00A17307" w:rsidP="00E60373">
      <w:pPr>
        <w:rPr>
          <w:b/>
          <w:smallCaps/>
        </w:rPr>
      </w:pPr>
    </w:p>
    <w:p w14:paraId="7DEF3576" w14:textId="633EA748" w:rsidR="00E60373" w:rsidRDefault="00A17307" w:rsidP="00A17307">
      <w:r>
        <w:t>Employees are</w:t>
      </w:r>
      <w:r w:rsidR="00E60373">
        <w:t xml:space="preserve"> eligible for up to three consecutive days off</w:t>
      </w:r>
      <w:r>
        <w:t>,</w:t>
      </w:r>
      <w:r w:rsidR="00171B5D">
        <w:t xml:space="preserve"> with pay (based on their</w:t>
      </w:r>
      <w:r w:rsidR="00E60373">
        <w:t xml:space="preserve"> regularly scheduled hours)</w:t>
      </w:r>
      <w:r>
        <w:t>,</w:t>
      </w:r>
      <w:r w:rsidR="00E60373">
        <w:t xml:space="preserve"> to attend a memorial service</w:t>
      </w:r>
      <w:r>
        <w:t>, when a</w:t>
      </w:r>
      <w:r w:rsidR="00E60373">
        <w:t xml:space="preserve"> death </w:t>
      </w:r>
      <w:r>
        <w:t xml:space="preserve">occurs </w:t>
      </w:r>
      <w:r w:rsidR="00E60373">
        <w:t xml:space="preserve">in </w:t>
      </w:r>
      <w:r>
        <w:t xml:space="preserve">their </w:t>
      </w:r>
      <w:r w:rsidR="00E60373">
        <w:t>immediate family.  For th</w:t>
      </w:r>
      <w:r>
        <w:t>e purpose of this policy, “</w:t>
      </w:r>
      <w:r w:rsidR="00E60373" w:rsidRPr="00B467A4">
        <w:rPr>
          <w:i/>
        </w:rPr>
        <w:t>immediate family</w:t>
      </w:r>
      <w:r>
        <w:t>”</w:t>
      </w:r>
      <w:r w:rsidR="00E60373">
        <w:t xml:space="preserve"> is defined as </w:t>
      </w:r>
      <w:r>
        <w:t xml:space="preserve">a </w:t>
      </w:r>
      <w:r w:rsidR="00E60373">
        <w:t xml:space="preserve">parent, child, spouse, sibling, </w:t>
      </w:r>
      <w:r w:rsidR="00945788">
        <w:t>grandparent,</w:t>
      </w:r>
      <w:r w:rsidR="00E60373">
        <w:t xml:space="preserve"> and parent-in-law.  </w:t>
      </w:r>
      <w:r>
        <w:t>Employees</w:t>
      </w:r>
      <w:r w:rsidR="00E60373">
        <w:t xml:space="preserve"> are eligible</w:t>
      </w:r>
      <w:r>
        <w:t xml:space="preserve"> for </w:t>
      </w:r>
      <w:r w:rsidRPr="00A17307">
        <w:rPr>
          <w:b/>
        </w:rPr>
        <w:t>Bereavement Leave</w:t>
      </w:r>
      <w:r>
        <w:t xml:space="preserve"> upon their</w:t>
      </w:r>
      <w:r w:rsidR="00E60373">
        <w:t xml:space="preserve"> date of hire.</w:t>
      </w:r>
    </w:p>
    <w:p w14:paraId="5CE2D997" w14:textId="77777777" w:rsidR="00A17307" w:rsidRDefault="00A17307" w:rsidP="00A17307"/>
    <w:p w14:paraId="05C25B16" w14:textId="3530852D" w:rsidR="00E60373" w:rsidRDefault="00E60373" w:rsidP="00B467A4">
      <w:r w:rsidRPr="00A17307">
        <w:rPr>
          <w:b/>
        </w:rPr>
        <w:lastRenderedPageBreak/>
        <w:t>Emergency Leave</w:t>
      </w:r>
      <w:r w:rsidR="00A17307">
        <w:t xml:space="preserve">, </w:t>
      </w:r>
      <w:r>
        <w:t>with pay</w:t>
      </w:r>
      <w:r w:rsidR="00A17307">
        <w:t>,</w:t>
      </w:r>
      <w:r>
        <w:t xml:space="preserve"> may be granted in cases of death or </w:t>
      </w:r>
      <w:r w:rsidR="009E45FE">
        <w:t>significant injury</w:t>
      </w:r>
      <w:r>
        <w:t xml:space="preserve"> to an immediate family member.</w:t>
      </w:r>
      <w:r w:rsidR="00A17307">
        <w:t xml:space="preserve"> This leave is</w:t>
      </w:r>
      <w:r>
        <w:t xml:space="preserve"> granted at the discretion of the </w:t>
      </w:r>
      <w:r w:rsidR="00194E11">
        <w:t>General Manager</w:t>
      </w:r>
      <w:r w:rsidR="00B71C08">
        <w:t xml:space="preserve"> and</w:t>
      </w:r>
      <w:r>
        <w:t xml:space="preserve"> is limited to a maximum of three days.</w:t>
      </w:r>
      <w:r w:rsidR="00B467A4">
        <w:t xml:space="preserve"> “</w:t>
      </w:r>
      <w:r w:rsidRPr="00B467A4">
        <w:rPr>
          <w:i/>
        </w:rPr>
        <w:t>Immediate family</w:t>
      </w:r>
      <w:r w:rsidR="00B467A4">
        <w:t xml:space="preserve">” is defined under </w:t>
      </w:r>
      <w:r w:rsidR="00B467A4" w:rsidRPr="00171B5D">
        <w:rPr>
          <w:i/>
        </w:rPr>
        <w:t>Bereavement L</w:t>
      </w:r>
      <w:r w:rsidRPr="00171B5D">
        <w:rPr>
          <w:i/>
        </w:rPr>
        <w:t>eave</w:t>
      </w:r>
      <w:r w:rsidR="00B467A4">
        <w:t>, above</w:t>
      </w:r>
      <w:r>
        <w:t>.</w:t>
      </w:r>
    </w:p>
    <w:p w14:paraId="0C2D1DAF" w14:textId="77777777" w:rsidR="00B467A4" w:rsidRDefault="00B467A4" w:rsidP="00B467A4"/>
    <w:p w14:paraId="39D86903" w14:textId="77777777" w:rsidR="00B467A4" w:rsidRPr="00CA6511" w:rsidRDefault="00822386" w:rsidP="00892987">
      <w:pPr>
        <w:pStyle w:val="Heading2"/>
        <w:rPr>
          <w:rFonts w:asciiTheme="majorHAnsi" w:hAnsiTheme="majorHAnsi"/>
          <w:sz w:val="24"/>
          <w:szCs w:val="24"/>
        </w:rPr>
      </w:pPr>
      <w:bookmarkStart w:id="17" w:name="_Toc243853"/>
      <w:r w:rsidRPr="00CA6511">
        <w:rPr>
          <w:rFonts w:asciiTheme="majorHAnsi" w:hAnsiTheme="majorHAnsi"/>
          <w:sz w:val="24"/>
          <w:szCs w:val="24"/>
        </w:rPr>
        <w:t xml:space="preserve">2.6 (e) </w:t>
      </w:r>
      <w:r w:rsidR="00B467A4" w:rsidRPr="00CA6511">
        <w:rPr>
          <w:rFonts w:asciiTheme="majorHAnsi" w:hAnsiTheme="majorHAnsi"/>
          <w:sz w:val="24"/>
          <w:szCs w:val="24"/>
        </w:rPr>
        <w:t>jury duty</w:t>
      </w:r>
      <w:bookmarkEnd w:id="17"/>
    </w:p>
    <w:p w14:paraId="3E4178E6" w14:textId="77777777" w:rsidR="00B467A4" w:rsidRPr="00B467A4" w:rsidRDefault="00B467A4" w:rsidP="00B467A4">
      <w:pPr>
        <w:rPr>
          <w:b/>
          <w:smallCaps/>
        </w:rPr>
      </w:pPr>
    </w:p>
    <w:p w14:paraId="70C7DD1A" w14:textId="77777777" w:rsidR="00E60373" w:rsidRDefault="00B467A4" w:rsidP="00B467A4">
      <w:r>
        <w:t xml:space="preserve">Employees </w:t>
      </w:r>
      <w:r w:rsidR="00E60373">
        <w:t>are</w:t>
      </w:r>
      <w:r>
        <w:t xml:space="preserve"> eligible for pay (based upon their</w:t>
      </w:r>
      <w:r w:rsidR="00E60373">
        <w:t xml:space="preserve"> regularly scheduled hours</w:t>
      </w:r>
      <w:r>
        <w:t xml:space="preserve">) for service on a jury.  All </w:t>
      </w:r>
      <w:r w:rsidR="00E60373">
        <w:t>employees will provide proof of the dates and times of the</w:t>
      </w:r>
      <w:r>
        <w:t>ir</w:t>
      </w:r>
      <w:r w:rsidR="00E60373">
        <w:t xml:space="preserve"> jury duty</w:t>
      </w:r>
      <w:r>
        <w:t>;</w:t>
      </w:r>
      <w:r w:rsidR="00E60373">
        <w:t xml:space="preserve"> and will report to work</w:t>
      </w:r>
      <w:r>
        <w:t>,</w:t>
      </w:r>
      <w:r w:rsidR="00E60373">
        <w:t xml:space="preserve"> as scheduled</w:t>
      </w:r>
      <w:r>
        <w:t>,</w:t>
      </w:r>
      <w:r w:rsidR="00E60373">
        <w:t xml:space="preserve"> when</w:t>
      </w:r>
      <w:r>
        <w:t xml:space="preserve"> </w:t>
      </w:r>
      <w:r w:rsidR="00E60373">
        <w:t xml:space="preserve">not required in court.  </w:t>
      </w:r>
      <w:r>
        <w:t>Employees are</w:t>
      </w:r>
      <w:r w:rsidR="00E60373">
        <w:t xml:space="preserve"> required to turn over</w:t>
      </w:r>
      <w:r>
        <w:t xml:space="preserve">, to </w:t>
      </w:r>
      <w:r w:rsidR="00E60373">
        <w:t>GCSD</w:t>
      </w:r>
      <w:r>
        <w:t>,</w:t>
      </w:r>
      <w:r w:rsidR="00E60373">
        <w:t xml:space="preserve"> all compensation received for </w:t>
      </w:r>
      <w:r>
        <w:t>their jury service</w:t>
      </w:r>
      <w:r w:rsidR="00E60373">
        <w:t xml:space="preserve">.  </w:t>
      </w:r>
      <w:r>
        <w:t xml:space="preserve">Employees </w:t>
      </w:r>
      <w:r w:rsidR="00E60373">
        <w:t>are eligible for</w:t>
      </w:r>
      <w:r>
        <w:t xml:space="preserve"> the provisions of this jury duty policy upon their</w:t>
      </w:r>
      <w:r w:rsidR="00E60373">
        <w:t xml:space="preserve"> date of hire.</w:t>
      </w:r>
    </w:p>
    <w:p w14:paraId="3E7A2E93" w14:textId="77777777" w:rsidR="00B467A4" w:rsidRDefault="00B467A4" w:rsidP="00B467A4"/>
    <w:p w14:paraId="70598841" w14:textId="77777777" w:rsidR="00BB65FE" w:rsidRPr="00CA6511" w:rsidRDefault="00822386" w:rsidP="00892987">
      <w:pPr>
        <w:pStyle w:val="Heading2"/>
        <w:rPr>
          <w:rFonts w:asciiTheme="majorHAnsi" w:hAnsiTheme="majorHAnsi"/>
          <w:sz w:val="24"/>
          <w:szCs w:val="24"/>
        </w:rPr>
      </w:pPr>
      <w:bookmarkStart w:id="18" w:name="_Toc243854"/>
      <w:r w:rsidRPr="00CA6511">
        <w:rPr>
          <w:rFonts w:asciiTheme="majorHAnsi" w:hAnsiTheme="majorHAnsi"/>
          <w:sz w:val="24"/>
          <w:szCs w:val="24"/>
        </w:rPr>
        <w:t xml:space="preserve">2.6 (f) </w:t>
      </w:r>
      <w:r w:rsidR="00BB65FE" w:rsidRPr="00CA6511">
        <w:rPr>
          <w:rFonts w:asciiTheme="majorHAnsi" w:hAnsiTheme="majorHAnsi"/>
          <w:sz w:val="24"/>
          <w:szCs w:val="24"/>
        </w:rPr>
        <w:t>injury-related leave</w:t>
      </w:r>
      <w:bookmarkEnd w:id="18"/>
    </w:p>
    <w:p w14:paraId="35CD1110" w14:textId="77777777" w:rsidR="00BB65FE" w:rsidRPr="00BB65FE" w:rsidRDefault="00BB65FE" w:rsidP="00E60373">
      <w:pPr>
        <w:rPr>
          <w:b/>
          <w:smallCaps/>
        </w:rPr>
      </w:pPr>
    </w:p>
    <w:p w14:paraId="17145893" w14:textId="77777777" w:rsidR="00BB65FE" w:rsidRDefault="00E60373" w:rsidP="00BB65FE">
      <w:r w:rsidRPr="00BB65FE">
        <w:rPr>
          <w:b/>
        </w:rPr>
        <w:t xml:space="preserve">Job Injury Leave </w:t>
      </w:r>
      <w:r w:rsidR="00BB65FE">
        <w:t xml:space="preserve">refers to a </w:t>
      </w:r>
      <w:r w:rsidR="00851BF0">
        <w:t>leave, which is a result of a job</w:t>
      </w:r>
      <w:r w:rsidR="00BB65FE">
        <w:t>-re</w:t>
      </w:r>
      <w:r>
        <w:t>lated i</w:t>
      </w:r>
      <w:r w:rsidR="00851BF0">
        <w:t>njury, and is covered</w:t>
      </w:r>
      <w:r>
        <w:t xml:space="preserve"> under Worker's Compensation.</w:t>
      </w:r>
    </w:p>
    <w:p w14:paraId="0296B701" w14:textId="77777777" w:rsidR="00E60373" w:rsidRDefault="00E60373" w:rsidP="00E60373"/>
    <w:p w14:paraId="6AF74C4B" w14:textId="77777777" w:rsidR="00851BF0" w:rsidRPr="00CA6511" w:rsidRDefault="00822386" w:rsidP="00892987">
      <w:pPr>
        <w:pStyle w:val="Heading2"/>
        <w:rPr>
          <w:rFonts w:asciiTheme="majorHAnsi" w:hAnsiTheme="majorHAnsi"/>
          <w:sz w:val="24"/>
          <w:szCs w:val="24"/>
        </w:rPr>
      </w:pPr>
      <w:bookmarkStart w:id="19" w:name="_Toc243855"/>
      <w:r w:rsidRPr="00CA6511">
        <w:rPr>
          <w:rFonts w:asciiTheme="majorHAnsi" w:hAnsiTheme="majorHAnsi"/>
          <w:sz w:val="24"/>
          <w:szCs w:val="24"/>
        </w:rPr>
        <w:t xml:space="preserve">2.6 (g) </w:t>
      </w:r>
      <w:r w:rsidR="00851BF0" w:rsidRPr="00CA6511">
        <w:rPr>
          <w:rFonts w:asciiTheme="majorHAnsi" w:hAnsiTheme="majorHAnsi"/>
          <w:sz w:val="24"/>
          <w:szCs w:val="24"/>
        </w:rPr>
        <w:t>military leave</w:t>
      </w:r>
      <w:bookmarkEnd w:id="19"/>
    </w:p>
    <w:p w14:paraId="2C36DC86" w14:textId="77777777" w:rsidR="00851BF0" w:rsidRPr="00851BF0" w:rsidRDefault="00851BF0" w:rsidP="00E60373">
      <w:pPr>
        <w:rPr>
          <w:b/>
          <w:smallCaps/>
        </w:rPr>
      </w:pPr>
    </w:p>
    <w:p w14:paraId="4FB6D439" w14:textId="77777777" w:rsidR="00E60373" w:rsidRDefault="00E60373" w:rsidP="00851BF0">
      <w:r w:rsidRPr="00AF3DF3">
        <w:t>In all cases</w:t>
      </w:r>
      <w:r w:rsidR="00851BF0" w:rsidRPr="00AF3DF3">
        <w:t>,</w:t>
      </w:r>
      <w:r w:rsidRPr="00AF3DF3">
        <w:t xml:space="preserve"> the GCSD abides by the provisions </w:t>
      </w:r>
      <w:r w:rsidRPr="00986C14">
        <w:t xml:space="preserve">of State </w:t>
      </w:r>
      <w:r w:rsidR="00FF53A2" w:rsidRPr="00986C14">
        <w:t xml:space="preserve">and Federal </w:t>
      </w:r>
      <w:r w:rsidRPr="00986C14">
        <w:t>Law</w:t>
      </w:r>
      <w:r w:rsidRPr="00AF3DF3">
        <w:t xml:space="preserve"> in granting leave for military duty.</w:t>
      </w:r>
    </w:p>
    <w:p w14:paraId="33F87CDA" w14:textId="77777777" w:rsidR="00822386" w:rsidRDefault="00822386" w:rsidP="00851BF0"/>
    <w:p w14:paraId="5EDA917B" w14:textId="77777777" w:rsidR="00851BF0" w:rsidRDefault="00851BF0" w:rsidP="00851BF0"/>
    <w:p w14:paraId="020C172B" w14:textId="77777777" w:rsidR="00851BF0" w:rsidRPr="00CA6511" w:rsidRDefault="00822386" w:rsidP="00892987">
      <w:pPr>
        <w:pStyle w:val="Heading2"/>
        <w:rPr>
          <w:rFonts w:asciiTheme="majorHAnsi" w:hAnsiTheme="majorHAnsi"/>
          <w:sz w:val="24"/>
          <w:szCs w:val="24"/>
        </w:rPr>
      </w:pPr>
      <w:bookmarkStart w:id="20" w:name="_Toc243856"/>
      <w:r w:rsidRPr="00CA6511">
        <w:rPr>
          <w:rFonts w:asciiTheme="majorHAnsi" w:hAnsiTheme="majorHAnsi"/>
          <w:sz w:val="24"/>
          <w:szCs w:val="24"/>
        </w:rPr>
        <w:t xml:space="preserve">2.6 (h) </w:t>
      </w:r>
      <w:r w:rsidR="00851BF0" w:rsidRPr="00CA6511">
        <w:rPr>
          <w:rFonts w:asciiTheme="majorHAnsi" w:hAnsiTheme="majorHAnsi"/>
          <w:sz w:val="24"/>
          <w:szCs w:val="24"/>
        </w:rPr>
        <w:t>maternity leave</w:t>
      </w:r>
      <w:bookmarkEnd w:id="20"/>
    </w:p>
    <w:p w14:paraId="24E18D49" w14:textId="77777777" w:rsidR="00851BF0" w:rsidRPr="00851BF0" w:rsidRDefault="00851BF0" w:rsidP="00851BF0">
      <w:pPr>
        <w:rPr>
          <w:b/>
          <w:smallCaps/>
        </w:rPr>
      </w:pPr>
    </w:p>
    <w:p w14:paraId="7BF5F9FE" w14:textId="77777777" w:rsidR="00E60373" w:rsidRDefault="00851BF0" w:rsidP="00E60373">
      <w:r>
        <w:t>An u</w:t>
      </w:r>
      <w:r w:rsidR="00E60373">
        <w:t>npaid leave of absence</w:t>
      </w:r>
      <w:r>
        <w:t>,</w:t>
      </w:r>
      <w:r w:rsidR="00E60373">
        <w:t xml:space="preserve"> of up to three (3) months</w:t>
      </w:r>
      <w:r>
        <w:t>,</w:t>
      </w:r>
      <w:r w:rsidR="00E60373">
        <w:t xml:space="preserve"> will be granted during </w:t>
      </w:r>
      <w:r>
        <w:t xml:space="preserve">the </w:t>
      </w:r>
      <w:r w:rsidR="00E60373">
        <w:t>employee</w:t>
      </w:r>
      <w:r>
        <w:t>’s</w:t>
      </w:r>
      <w:r w:rsidR="00E60373">
        <w:t xml:space="preserve"> pregnancy upon</w:t>
      </w:r>
      <w:r>
        <w:t xml:space="preserve"> </w:t>
      </w:r>
      <w:r w:rsidR="00E60373">
        <w:t xml:space="preserve">recommendation of the employee's doctor.  Accrued sick and/or vacation time may be used for pregnancy leave.  The employee will return to work at the </w:t>
      </w:r>
      <w:r>
        <w:t>recommendation of their</w:t>
      </w:r>
      <w:r w:rsidR="00E60373">
        <w:t xml:space="preserve"> doctor.</w:t>
      </w:r>
    </w:p>
    <w:p w14:paraId="26847944" w14:textId="77777777" w:rsidR="00660803" w:rsidRDefault="00660803" w:rsidP="00E60373"/>
    <w:p w14:paraId="432CE013" w14:textId="77777777" w:rsidR="00F90203" w:rsidRPr="00CA6511" w:rsidRDefault="00822386" w:rsidP="00892987">
      <w:pPr>
        <w:pStyle w:val="Heading2"/>
        <w:rPr>
          <w:rFonts w:asciiTheme="majorHAnsi" w:hAnsiTheme="majorHAnsi"/>
          <w:sz w:val="24"/>
          <w:szCs w:val="24"/>
        </w:rPr>
      </w:pPr>
      <w:bookmarkStart w:id="21" w:name="_Toc243857"/>
      <w:r w:rsidRPr="00CA6511">
        <w:rPr>
          <w:rFonts w:asciiTheme="majorHAnsi" w:hAnsiTheme="majorHAnsi"/>
          <w:sz w:val="24"/>
          <w:szCs w:val="24"/>
        </w:rPr>
        <w:t xml:space="preserve">2.6 (I) </w:t>
      </w:r>
      <w:r w:rsidR="00F90203" w:rsidRPr="00CA6511">
        <w:rPr>
          <w:rFonts w:asciiTheme="majorHAnsi" w:hAnsiTheme="majorHAnsi"/>
          <w:sz w:val="24"/>
          <w:szCs w:val="24"/>
        </w:rPr>
        <w:t>leave of absence</w:t>
      </w:r>
      <w:bookmarkEnd w:id="21"/>
    </w:p>
    <w:p w14:paraId="2B9CFF7D" w14:textId="77777777" w:rsidR="00F90203" w:rsidRPr="00F90203" w:rsidRDefault="00F90203" w:rsidP="00E60373">
      <w:pPr>
        <w:rPr>
          <w:b/>
          <w:smallCaps/>
        </w:rPr>
      </w:pPr>
    </w:p>
    <w:p w14:paraId="410215EF" w14:textId="3DA23FBB" w:rsidR="00E60373" w:rsidRDefault="00E60373" w:rsidP="00333625">
      <w:r>
        <w:t xml:space="preserve">At the discretion of the </w:t>
      </w:r>
      <w:r w:rsidR="00194E11">
        <w:t>General Manager</w:t>
      </w:r>
      <w:r>
        <w:t xml:space="preserve">, a </w:t>
      </w:r>
      <w:r w:rsidRPr="00985AFA">
        <w:rPr>
          <w:b/>
        </w:rPr>
        <w:t>Leave of Absence</w:t>
      </w:r>
      <w:r w:rsidR="00985AFA">
        <w:t xml:space="preserve">, </w:t>
      </w:r>
      <w:r>
        <w:t>without pay</w:t>
      </w:r>
      <w:r w:rsidR="00985AFA">
        <w:t>,</w:t>
      </w:r>
      <w:r>
        <w:t xml:space="preserve"> may be granted for up to </w:t>
      </w:r>
      <w:r w:rsidRPr="00815248">
        <w:t>two days.</w:t>
      </w:r>
      <w:r w:rsidR="008730C2" w:rsidRPr="00815248">
        <w:t xml:space="preserve"> </w:t>
      </w:r>
      <w:r>
        <w:t>Any absence from work</w:t>
      </w:r>
      <w:r w:rsidR="00985AFA">
        <w:t>,</w:t>
      </w:r>
      <w:r>
        <w:t xml:space="preserve"> without prior authorization</w:t>
      </w:r>
      <w:r w:rsidR="00985AFA">
        <w:t>,</w:t>
      </w:r>
      <w:r w:rsidR="003C7005">
        <w:t xml:space="preserve"> may result in</w:t>
      </w:r>
      <w:r>
        <w:t xml:space="preserve"> disciplinary action by the </w:t>
      </w:r>
      <w:r w:rsidR="00194E11">
        <w:t>General Manager</w:t>
      </w:r>
      <w:r w:rsidR="00333625">
        <w:t xml:space="preserve">, up to and including </w:t>
      </w:r>
      <w:r w:rsidR="00DD5AA6">
        <w:t>termination.</w:t>
      </w:r>
    </w:p>
    <w:p w14:paraId="08103C28" w14:textId="77777777" w:rsidR="00E60373" w:rsidRPr="00524F87" w:rsidRDefault="00CF5DD7" w:rsidP="00892987">
      <w:pPr>
        <w:pStyle w:val="Heading1"/>
        <w:rPr>
          <w:caps/>
          <w:szCs w:val="24"/>
        </w:rPr>
      </w:pPr>
      <w:bookmarkStart w:id="22" w:name="_Toc243858"/>
      <w:r w:rsidRPr="00524F87">
        <w:rPr>
          <w:caps/>
          <w:szCs w:val="24"/>
        </w:rPr>
        <w:t>3.0</w:t>
      </w:r>
      <w:r w:rsidR="00524F87">
        <w:rPr>
          <w:caps/>
          <w:szCs w:val="24"/>
        </w:rPr>
        <w:t xml:space="preserve"> </w:t>
      </w:r>
      <w:r w:rsidR="00333625" w:rsidRPr="00524F87">
        <w:rPr>
          <w:caps/>
          <w:szCs w:val="24"/>
        </w:rPr>
        <w:t xml:space="preserve">employee </w:t>
      </w:r>
      <w:r w:rsidR="00173BB1" w:rsidRPr="00524F87">
        <w:rPr>
          <w:caps/>
          <w:szCs w:val="24"/>
        </w:rPr>
        <w:t xml:space="preserve">benefit </w:t>
      </w:r>
      <w:r w:rsidR="00E60373" w:rsidRPr="00524F87">
        <w:rPr>
          <w:caps/>
          <w:szCs w:val="24"/>
        </w:rPr>
        <w:t>Eligibility Provisions</w:t>
      </w:r>
      <w:bookmarkEnd w:id="22"/>
    </w:p>
    <w:p w14:paraId="71E08533" w14:textId="77777777" w:rsidR="003E3CC6" w:rsidRDefault="003E3CC6" w:rsidP="003E3CC6"/>
    <w:p w14:paraId="4D62D7FC" w14:textId="77777777" w:rsidR="003E3CC6" w:rsidRDefault="003E3CC6" w:rsidP="003E3CC6">
      <w:r w:rsidRPr="003E3CC6">
        <w:rPr>
          <w:b/>
        </w:rPr>
        <w:t>This policy shall apply to all regular and probationary employees</w:t>
      </w:r>
      <w:r>
        <w:t xml:space="preserve"> unless specified to include temporary employees.</w:t>
      </w:r>
    </w:p>
    <w:p w14:paraId="6404AC19" w14:textId="77777777" w:rsidR="005D3214" w:rsidRPr="003E3CC6" w:rsidRDefault="005D3214" w:rsidP="003E3CC6"/>
    <w:p w14:paraId="224B14D9" w14:textId="77777777" w:rsidR="00333625" w:rsidRPr="00892987" w:rsidRDefault="00524F87" w:rsidP="00892987">
      <w:pPr>
        <w:pStyle w:val="Heading1"/>
        <w:rPr>
          <w:caps/>
        </w:rPr>
      </w:pPr>
      <w:bookmarkStart w:id="23" w:name="_Toc243859"/>
      <w:r>
        <w:rPr>
          <w:caps/>
        </w:rPr>
        <w:t xml:space="preserve">3.1 </w:t>
      </w:r>
      <w:r w:rsidR="00333625" w:rsidRPr="00892987">
        <w:rPr>
          <w:caps/>
        </w:rPr>
        <w:t>employee eligibility</w:t>
      </w:r>
      <w:bookmarkEnd w:id="23"/>
    </w:p>
    <w:p w14:paraId="356B9389" w14:textId="77777777" w:rsidR="00333625" w:rsidRPr="00333625" w:rsidRDefault="00333625" w:rsidP="00E60373">
      <w:pPr>
        <w:rPr>
          <w:b/>
          <w:smallCaps/>
        </w:rPr>
      </w:pPr>
    </w:p>
    <w:p w14:paraId="7B07CC47" w14:textId="2A130B91" w:rsidR="00867135" w:rsidRDefault="00333625" w:rsidP="00E60373">
      <w:r w:rsidRPr="00986C14">
        <w:t xml:space="preserve">Employees </w:t>
      </w:r>
      <w:r w:rsidR="00E60373" w:rsidRPr="00986C14">
        <w:t xml:space="preserve">are eligible for GCSD health, </w:t>
      </w:r>
      <w:r w:rsidR="00945788" w:rsidRPr="00986C14">
        <w:t>vision,</w:t>
      </w:r>
      <w:r w:rsidR="00E60373" w:rsidRPr="00986C14">
        <w:t xml:space="preserve"> and dental benefits</w:t>
      </w:r>
      <w:r w:rsidR="00FE189A" w:rsidRPr="00986C14">
        <w:t xml:space="preserve"> </w:t>
      </w:r>
      <w:r w:rsidR="00DD7B76" w:rsidRPr="00986C14">
        <w:t xml:space="preserve">after </w:t>
      </w:r>
      <w:r w:rsidR="00FE189A" w:rsidRPr="00986C14">
        <w:t>6</w:t>
      </w:r>
      <w:r w:rsidR="00DD7B76" w:rsidRPr="00986C14">
        <w:t xml:space="preserve">0 days of </w:t>
      </w:r>
      <w:r w:rsidR="00FE189A" w:rsidRPr="00986C14">
        <w:t xml:space="preserve">continuous </w:t>
      </w:r>
      <w:r w:rsidR="00DD7B76" w:rsidRPr="00986C14">
        <w:t>employment with GCSD</w:t>
      </w:r>
      <w:r w:rsidR="00815248" w:rsidRPr="00986C14">
        <w:t xml:space="preserve"> and must meet the minimum requirements for CalPERS</w:t>
      </w:r>
      <w:r w:rsidR="00E60373" w:rsidRPr="00986C14">
        <w:t>.</w:t>
      </w:r>
      <w:r w:rsidRPr="00660803">
        <w:t xml:space="preserve">  If </w:t>
      </w:r>
      <w:r w:rsidR="00E60373" w:rsidRPr="00660803">
        <w:t xml:space="preserve">hired between the 1st and the </w:t>
      </w:r>
      <w:r w:rsidR="00660803" w:rsidRPr="00660803">
        <w:t>1</w:t>
      </w:r>
      <w:r w:rsidR="00E60373" w:rsidRPr="00660803">
        <w:t>5th of the month</w:t>
      </w:r>
      <w:r w:rsidRPr="00660803">
        <w:t>,</w:t>
      </w:r>
      <w:r w:rsidR="00E60373" w:rsidRPr="00660803">
        <w:t xml:space="preserve"> the entire month will count as </w:t>
      </w:r>
      <w:r w:rsidRPr="00660803">
        <w:t>the employee’s</w:t>
      </w:r>
      <w:r w:rsidR="00E60373" w:rsidRPr="00660803">
        <w:t xml:space="preserve"> first month of</w:t>
      </w:r>
      <w:r w:rsidRPr="00660803">
        <w:t xml:space="preserve"> </w:t>
      </w:r>
      <w:r w:rsidR="00E60373" w:rsidRPr="00660803">
        <w:t xml:space="preserve">employment.  If </w:t>
      </w:r>
      <w:r w:rsidRPr="00660803">
        <w:t xml:space="preserve">hired </w:t>
      </w:r>
      <w:r w:rsidR="00660803" w:rsidRPr="00660803">
        <w:t>after the 15th</w:t>
      </w:r>
      <w:r w:rsidR="00546AAF" w:rsidRPr="00660803">
        <w:t xml:space="preserve"> of the month, the second month of employment will</w:t>
      </w:r>
      <w:r w:rsidR="00E60373" w:rsidRPr="00660803">
        <w:t xml:space="preserve"> </w:t>
      </w:r>
      <w:r w:rsidR="00546AAF" w:rsidRPr="00660803">
        <w:t>count as the first month for eligibility.</w:t>
      </w:r>
      <w:r w:rsidR="00BD1DF0">
        <w:t xml:space="preserve"> </w:t>
      </w:r>
    </w:p>
    <w:p w14:paraId="7534B401" w14:textId="77777777" w:rsidR="00867135" w:rsidRDefault="00867135" w:rsidP="00E60373"/>
    <w:p w14:paraId="01EA8014" w14:textId="77777777" w:rsidR="00E60373" w:rsidRPr="00171B5D" w:rsidRDefault="00867135" w:rsidP="00E60373">
      <w:r w:rsidRPr="00496C74">
        <w:t>T</w:t>
      </w:r>
      <w:r w:rsidR="00BD1DF0" w:rsidRPr="00496C74">
        <w:t>he District will provide Air Ambulance membership to each employee on an annual basis.</w:t>
      </w:r>
    </w:p>
    <w:p w14:paraId="1C404088" w14:textId="5DE7A68B" w:rsidR="00E60373" w:rsidRDefault="00E60373" w:rsidP="00546AAF">
      <w:pPr>
        <w:rPr>
          <w:highlight w:val="magenta"/>
        </w:rPr>
      </w:pPr>
    </w:p>
    <w:p w14:paraId="1AED0ED8" w14:textId="77777777" w:rsidR="00620AA4" w:rsidRDefault="00620AA4" w:rsidP="00546AAF">
      <w:pPr>
        <w:rPr>
          <w:highlight w:val="magenta"/>
        </w:rPr>
      </w:pPr>
    </w:p>
    <w:p w14:paraId="67F85CE6" w14:textId="77777777" w:rsidR="00E60373" w:rsidRPr="00892987" w:rsidRDefault="00524F87" w:rsidP="00892987">
      <w:pPr>
        <w:pStyle w:val="Heading1"/>
        <w:rPr>
          <w:caps/>
        </w:rPr>
      </w:pPr>
      <w:bookmarkStart w:id="24" w:name="_Toc243860"/>
      <w:r>
        <w:rPr>
          <w:caps/>
        </w:rPr>
        <w:lastRenderedPageBreak/>
        <w:t xml:space="preserve">3.2 </w:t>
      </w:r>
      <w:r w:rsidR="00E60373" w:rsidRPr="00892987">
        <w:rPr>
          <w:caps/>
        </w:rPr>
        <w:t>Spouse and Child Eligibility</w:t>
      </w:r>
      <w:bookmarkEnd w:id="24"/>
    </w:p>
    <w:p w14:paraId="3E10DCF0" w14:textId="77777777" w:rsidR="00546AAF" w:rsidRDefault="00546AAF" w:rsidP="00E60373"/>
    <w:p w14:paraId="27F8C6EB" w14:textId="77777777" w:rsidR="009E45FE" w:rsidRDefault="00E3073C" w:rsidP="00E3073C">
      <w:r>
        <w:t>Eligibility is determined by the</w:t>
      </w:r>
      <w:r w:rsidR="00D67402">
        <w:t xml:space="preserve"> health care provider contract.</w:t>
      </w:r>
    </w:p>
    <w:p w14:paraId="0DF3F626" w14:textId="77777777" w:rsidR="006A607B" w:rsidRPr="00892987" w:rsidRDefault="00524F87" w:rsidP="00892987">
      <w:pPr>
        <w:pStyle w:val="Heading1"/>
        <w:rPr>
          <w:caps/>
        </w:rPr>
      </w:pPr>
      <w:bookmarkStart w:id="25" w:name="_Toc243861"/>
      <w:r>
        <w:rPr>
          <w:caps/>
        </w:rPr>
        <w:t xml:space="preserve">3.3 </w:t>
      </w:r>
      <w:r w:rsidR="00CD1250" w:rsidRPr="00892987">
        <w:rPr>
          <w:caps/>
        </w:rPr>
        <w:t xml:space="preserve">Benefit </w:t>
      </w:r>
      <w:r w:rsidR="00E60373" w:rsidRPr="00892987">
        <w:rPr>
          <w:caps/>
        </w:rPr>
        <w:t>Premium Payment:</w:t>
      </w:r>
      <w:bookmarkEnd w:id="25"/>
    </w:p>
    <w:p w14:paraId="6336BBF0" w14:textId="77777777" w:rsidR="006A607B" w:rsidRDefault="006A607B" w:rsidP="00E60373">
      <w:pPr>
        <w:rPr>
          <w:b/>
        </w:rPr>
      </w:pPr>
    </w:p>
    <w:p w14:paraId="45D4BF81" w14:textId="3D3B4D87" w:rsidR="00E60373" w:rsidRDefault="00E60373" w:rsidP="006A607B">
      <w:r>
        <w:t xml:space="preserve">Coverage for GCSD employees is provided through </w:t>
      </w:r>
      <w:r w:rsidR="00660803">
        <w:t>a carrier</w:t>
      </w:r>
      <w:r w:rsidR="00045E77">
        <w:t>,</w:t>
      </w:r>
      <w:r w:rsidR="00660803">
        <w:t xml:space="preserve"> approved by the Board</w:t>
      </w:r>
      <w:r w:rsidRPr="00660803">
        <w:t>.</w:t>
      </w:r>
      <w:r>
        <w:t xml:space="preserve">  Employees will receive benefit information</w:t>
      </w:r>
      <w:r w:rsidR="006A607B">
        <w:t xml:space="preserve"> </w:t>
      </w:r>
      <w:r>
        <w:t xml:space="preserve">from the Administrative </w:t>
      </w:r>
      <w:r w:rsidR="00C24A58">
        <w:t>Assistant</w:t>
      </w:r>
      <w:r>
        <w:t>.</w:t>
      </w:r>
    </w:p>
    <w:p w14:paraId="0DC37F20" w14:textId="77777777" w:rsidR="006A607B" w:rsidRDefault="006A607B" w:rsidP="006A607B"/>
    <w:p w14:paraId="1FF09823" w14:textId="77777777" w:rsidR="00E60373" w:rsidRDefault="00E60373" w:rsidP="00E60373">
      <w:r>
        <w:t>GCSD will pay 100%</w:t>
      </w:r>
      <w:r w:rsidR="006A607B">
        <w:t xml:space="preserve"> of employee benefit premiums and </w:t>
      </w:r>
      <w:r>
        <w:t xml:space="preserve">will pay 50% of dependent premiums. </w:t>
      </w:r>
      <w:r w:rsidR="00F76724">
        <w:t xml:space="preserve"> </w:t>
      </w:r>
      <w:r>
        <w:t>Any employee</w:t>
      </w:r>
      <w:r w:rsidR="00CD1250">
        <w:t xml:space="preserve"> having </w:t>
      </w:r>
      <w:r>
        <w:t>dependent premiums to pay will do so by payroll deduction.</w:t>
      </w:r>
    </w:p>
    <w:p w14:paraId="6C094251" w14:textId="77777777" w:rsidR="00E60373" w:rsidRPr="005369B2" w:rsidRDefault="00CF5DD7" w:rsidP="005369B2">
      <w:pPr>
        <w:pStyle w:val="Heading1"/>
        <w:rPr>
          <w:caps/>
        </w:rPr>
      </w:pPr>
      <w:bookmarkStart w:id="26" w:name="_Toc243862"/>
      <w:r w:rsidRPr="005369B2">
        <w:rPr>
          <w:caps/>
        </w:rPr>
        <w:t>3.</w:t>
      </w:r>
      <w:r w:rsidR="00524F87">
        <w:rPr>
          <w:caps/>
        </w:rPr>
        <w:t xml:space="preserve">4 </w:t>
      </w:r>
      <w:r w:rsidR="00E60373" w:rsidRPr="005369B2">
        <w:rPr>
          <w:caps/>
        </w:rPr>
        <w:t>Enrollment in Heal</w:t>
      </w:r>
      <w:r w:rsidR="00CD1250" w:rsidRPr="005369B2">
        <w:rPr>
          <w:caps/>
        </w:rPr>
        <w:t>th Coverage</w:t>
      </w:r>
      <w:bookmarkEnd w:id="26"/>
    </w:p>
    <w:p w14:paraId="3A4201D5" w14:textId="77777777" w:rsidR="00CD1250" w:rsidRDefault="00CD1250" w:rsidP="00E60373"/>
    <w:p w14:paraId="114D0B25" w14:textId="77777777" w:rsidR="00E60373" w:rsidRDefault="00E60373" w:rsidP="00E60373">
      <w:r>
        <w:t>Fill out the enrollment form (available from the Administrative Manager) and return the form to the Administrative Manager one to two weeks before your eligibility date</w:t>
      </w:r>
      <w:r w:rsidR="00CD1250">
        <w:t xml:space="preserve">, </w:t>
      </w:r>
      <w:r>
        <w:t>which is the first of the month</w:t>
      </w:r>
      <w:r w:rsidR="00CD1250">
        <w:t xml:space="preserve">, </w:t>
      </w:r>
      <w:r>
        <w:t xml:space="preserve">after </w:t>
      </w:r>
      <w:r w:rsidRPr="00986C14">
        <w:t xml:space="preserve">completing </w:t>
      </w:r>
      <w:r w:rsidR="00815248" w:rsidRPr="00986C14">
        <w:t>6</w:t>
      </w:r>
      <w:r w:rsidR="007F152D" w:rsidRPr="00986C14">
        <w:t xml:space="preserve">0 days of </w:t>
      </w:r>
      <w:r w:rsidRPr="00986C14">
        <w:t>employment with GCSD.</w:t>
      </w:r>
    </w:p>
    <w:p w14:paraId="53B137D9" w14:textId="77777777" w:rsidR="00CD1250" w:rsidRDefault="00CD1250" w:rsidP="00E60373"/>
    <w:p w14:paraId="50B85C85" w14:textId="77777777" w:rsidR="005D3214" w:rsidRDefault="00E83356" w:rsidP="00185AAB">
      <w:r>
        <w:t xml:space="preserve">If the employee waives coverage at their </w:t>
      </w:r>
      <w:r w:rsidR="00660803">
        <w:t>eligibility date,</w:t>
      </w:r>
      <w:r w:rsidR="00CD1AF6">
        <w:t xml:space="preserve"> or has a change in family status, </w:t>
      </w:r>
      <w:r w:rsidR="00660803">
        <w:t xml:space="preserve">they will be able to enroll </w:t>
      </w:r>
      <w:r w:rsidR="00CD1AF6">
        <w:t xml:space="preserve">in the plan, </w:t>
      </w:r>
      <w:r w:rsidR="00660803">
        <w:t>according to the insurance carrier</w:t>
      </w:r>
      <w:r w:rsidR="00CD1AF6">
        <w:t>’</w:t>
      </w:r>
      <w:r w:rsidR="00045E77">
        <w:t>s eligibility policies</w:t>
      </w:r>
      <w:r w:rsidR="00660803">
        <w:t>.</w:t>
      </w:r>
    </w:p>
    <w:p w14:paraId="4BC2283E" w14:textId="77777777" w:rsidR="00E83356" w:rsidRPr="00185AAB" w:rsidRDefault="00524F87" w:rsidP="00185AAB">
      <w:pPr>
        <w:pStyle w:val="Heading1"/>
      </w:pPr>
      <w:bookmarkStart w:id="27" w:name="_Toc243863"/>
      <w:r>
        <w:t xml:space="preserve">3.5 </w:t>
      </w:r>
      <w:r w:rsidR="00E83356" w:rsidRPr="005369B2">
        <w:t>Change in Family Status</w:t>
      </w:r>
      <w:bookmarkEnd w:id="27"/>
    </w:p>
    <w:p w14:paraId="728EA8C3" w14:textId="77777777" w:rsidR="00FD71D9" w:rsidRPr="00FD71D9" w:rsidRDefault="00FD71D9" w:rsidP="00E83356">
      <w:pPr>
        <w:rPr>
          <w:b/>
        </w:rPr>
      </w:pPr>
    </w:p>
    <w:p w14:paraId="65ED43AA" w14:textId="77777777" w:rsidR="00185AAB" w:rsidRPr="00CD1AF6" w:rsidRDefault="00CD1AF6" w:rsidP="00CD1AF6">
      <w:pPr>
        <w:pStyle w:val="ListParagraph"/>
        <w:ind w:left="0"/>
      </w:pPr>
      <w:r>
        <w:t>Refer to policy for information on changes in family status.</w:t>
      </w:r>
    </w:p>
    <w:p w14:paraId="5A49B04A" w14:textId="77777777" w:rsidR="00E60373" w:rsidRDefault="00524F87" w:rsidP="005369B2">
      <w:pPr>
        <w:pStyle w:val="Heading1"/>
        <w:rPr>
          <w:caps/>
        </w:rPr>
      </w:pPr>
      <w:bookmarkStart w:id="28" w:name="_Toc243864"/>
      <w:r>
        <w:rPr>
          <w:caps/>
        </w:rPr>
        <w:t xml:space="preserve">3.6 </w:t>
      </w:r>
      <w:r w:rsidR="00CD1250" w:rsidRPr="005369B2">
        <w:rPr>
          <w:caps/>
        </w:rPr>
        <w:t>termination of benefits</w:t>
      </w:r>
      <w:bookmarkEnd w:id="28"/>
    </w:p>
    <w:p w14:paraId="57FCF76D" w14:textId="77777777" w:rsidR="00185AAB" w:rsidRDefault="00185AAB" w:rsidP="00CD1250"/>
    <w:p w14:paraId="1EACE3B2" w14:textId="7345CE4F" w:rsidR="00E60373" w:rsidRDefault="00CD1250" w:rsidP="00CD1250">
      <w:r>
        <w:t xml:space="preserve">Upon termination of </w:t>
      </w:r>
      <w:r w:rsidR="00E60373">
        <w:t xml:space="preserve">employment with GCSD, </w:t>
      </w:r>
      <w:r>
        <w:t xml:space="preserve">employee </w:t>
      </w:r>
      <w:r w:rsidR="00E60373">
        <w:t xml:space="preserve">benefits coverage ends </w:t>
      </w:r>
      <w:r w:rsidR="004969ED">
        <w:t>immediately</w:t>
      </w:r>
      <w:r w:rsidR="00E60373">
        <w:t xml:space="preserve">.  </w:t>
      </w:r>
      <w:r>
        <w:t>Employees</w:t>
      </w:r>
      <w:r w:rsidR="00E60373">
        <w:t xml:space="preserve"> will receive a notice of </w:t>
      </w:r>
      <w:r>
        <w:t xml:space="preserve">their </w:t>
      </w:r>
      <w:r w:rsidR="00E60373">
        <w:t xml:space="preserve">rights and obligations to continue benefits </w:t>
      </w:r>
      <w:r>
        <w:t>t</w:t>
      </w:r>
      <w:r w:rsidR="00E60373">
        <w:t>hrough COBRA.</w:t>
      </w:r>
    </w:p>
    <w:p w14:paraId="69A7E7FF" w14:textId="77777777" w:rsidR="00E60373" w:rsidRPr="005369B2" w:rsidRDefault="00524F87" w:rsidP="005369B2">
      <w:pPr>
        <w:pStyle w:val="Heading1"/>
        <w:rPr>
          <w:caps/>
        </w:rPr>
      </w:pPr>
      <w:bookmarkStart w:id="29" w:name="_Toc243865"/>
      <w:r>
        <w:rPr>
          <w:caps/>
        </w:rPr>
        <w:t xml:space="preserve">3.7 </w:t>
      </w:r>
      <w:r w:rsidR="00E60373" w:rsidRPr="005369B2">
        <w:rPr>
          <w:caps/>
        </w:rPr>
        <w:t>CalPers Retirement Plan</w:t>
      </w:r>
      <w:bookmarkEnd w:id="29"/>
    </w:p>
    <w:p w14:paraId="697C14A6" w14:textId="77777777" w:rsidR="004428F9" w:rsidRPr="005369B2" w:rsidRDefault="004428F9" w:rsidP="00E60373">
      <w:pPr>
        <w:rPr>
          <w:b/>
          <w:caps/>
        </w:rPr>
      </w:pPr>
    </w:p>
    <w:p w14:paraId="13C7B91E" w14:textId="18AD2725" w:rsidR="009C677B" w:rsidRPr="00496C74" w:rsidRDefault="003E3CC6" w:rsidP="004428F9">
      <w:r w:rsidRPr="00496C74">
        <w:t>Regular F</w:t>
      </w:r>
      <w:r w:rsidR="00E60373" w:rsidRPr="00496C74">
        <w:t>ull</w:t>
      </w:r>
      <w:r w:rsidR="00801D99" w:rsidRPr="00496C74">
        <w:t xml:space="preserve">-Time employees and </w:t>
      </w:r>
      <w:r w:rsidRPr="00496C74">
        <w:t>Regular P</w:t>
      </w:r>
      <w:r w:rsidR="00801D99" w:rsidRPr="00496C74">
        <w:t>art-</w:t>
      </w:r>
      <w:r w:rsidR="00E60373" w:rsidRPr="00496C74">
        <w:t>Time employees</w:t>
      </w:r>
      <w:r w:rsidR="004428F9" w:rsidRPr="00496C74">
        <w:t>,</w:t>
      </w:r>
      <w:r w:rsidR="00E60373" w:rsidRPr="00496C74">
        <w:t xml:space="preserve"> who have accumulated </w:t>
      </w:r>
      <w:r w:rsidR="00DD5AA6" w:rsidRPr="00496C74">
        <w:t>minimum of 1000 hours</w:t>
      </w:r>
      <w:r w:rsidR="004428F9" w:rsidRPr="00496C74">
        <w:t xml:space="preserve">, within a </w:t>
      </w:r>
      <w:r w:rsidR="00891DAB" w:rsidRPr="00496C74">
        <w:t>one-year</w:t>
      </w:r>
      <w:r w:rsidR="00E60373" w:rsidRPr="00496C74">
        <w:t xml:space="preserve"> </w:t>
      </w:r>
      <w:r w:rsidR="004428F9" w:rsidRPr="00496C74">
        <w:t xml:space="preserve">period, </w:t>
      </w:r>
      <w:r w:rsidR="00E60373" w:rsidRPr="00496C74">
        <w:t xml:space="preserve">are eligible to enroll in the </w:t>
      </w:r>
      <w:r w:rsidR="004428F9" w:rsidRPr="00496C74">
        <w:rPr>
          <w:i/>
        </w:rPr>
        <w:t xml:space="preserve">California </w:t>
      </w:r>
      <w:r w:rsidR="00E60373" w:rsidRPr="00496C74">
        <w:rPr>
          <w:i/>
        </w:rPr>
        <w:t>Public Employee's Retirement System (</w:t>
      </w:r>
      <w:r w:rsidR="004428F9" w:rsidRPr="00496C74">
        <w:rPr>
          <w:i/>
        </w:rPr>
        <w:t>Cal</w:t>
      </w:r>
      <w:r w:rsidR="00E60373" w:rsidRPr="00496C74">
        <w:rPr>
          <w:i/>
        </w:rPr>
        <w:t>PERS</w:t>
      </w:r>
      <w:r w:rsidR="004428F9" w:rsidRPr="00496C74">
        <w:rPr>
          <w:i/>
        </w:rPr>
        <w:t>)</w:t>
      </w:r>
      <w:r w:rsidR="00E60373" w:rsidRPr="00496C74">
        <w:rPr>
          <w:i/>
        </w:rPr>
        <w:t>.</w:t>
      </w:r>
      <w:r w:rsidR="00CC4B83" w:rsidRPr="00496C74">
        <w:t xml:space="preserve"> If an employee is hired after January 1, 2013 the retire rate is 2% @ 62. If the employee was a previous member of CalPERS (no break in employment of longer than six months with a CalPERS agency) and is considered a “classic member” the retire rate is 2% @ 60.  All “classic members”</w:t>
      </w:r>
      <w:r w:rsidR="004428F9" w:rsidRPr="00496C74">
        <w:t xml:space="preserve"> </w:t>
      </w:r>
      <w:r w:rsidR="00CC4B83" w:rsidRPr="00496C74">
        <w:t xml:space="preserve">employees will contribute </w:t>
      </w:r>
      <w:r w:rsidR="00E60373" w:rsidRPr="00496C74">
        <w:t>7% of their straight time pay by payroll deduction</w:t>
      </w:r>
      <w:r w:rsidR="00CC4B83" w:rsidRPr="00496C74">
        <w:t xml:space="preserve"> and if the employee is a new member the contribution is 6.25%</w:t>
      </w:r>
      <w:r w:rsidR="00E60373" w:rsidRPr="00496C74">
        <w:t>.</w:t>
      </w:r>
      <w:r w:rsidR="00A165EC" w:rsidRPr="00496C74">
        <w:t xml:space="preserve"> </w:t>
      </w:r>
      <w:r w:rsidR="00E60373" w:rsidRPr="00496C74">
        <w:t xml:space="preserve">The GCSD will pay the required employer </w:t>
      </w:r>
      <w:r w:rsidR="00B71C08" w:rsidRPr="00496C74">
        <w:t>contribution but</w:t>
      </w:r>
      <w:r w:rsidR="00E60373" w:rsidRPr="00496C74">
        <w:t xml:space="preserve"> will not pay any employee contribution amount.</w:t>
      </w:r>
      <w:r w:rsidR="00891DAB" w:rsidRPr="00496C74">
        <w:t xml:space="preserve"> </w:t>
      </w:r>
    </w:p>
    <w:p w14:paraId="70155F48" w14:textId="77777777" w:rsidR="00E60373" w:rsidRPr="00496C74" w:rsidRDefault="00524F87" w:rsidP="005369B2">
      <w:pPr>
        <w:pStyle w:val="Heading1"/>
        <w:rPr>
          <w:caps/>
        </w:rPr>
      </w:pPr>
      <w:bookmarkStart w:id="30" w:name="_Toc243866"/>
      <w:r w:rsidRPr="00496C74">
        <w:rPr>
          <w:caps/>
        </w:rPr>
        <w:t xml:space="preserve">3.8 </w:t>
      </w:r>
      <w:r w:rsidR="00E60373" w:rsidRPr="00496C74">
        <w:rPr>
          <w:caps/>
        </w:rPr>
        <w:t>Worker's Compensation</w:t>
      </w:r>
      <w:r w:rsidR="00C16E35" w:rsidRPr="00496C74">
        <w:rPr>
          <w:caps/>
        </w:rPr>
        <w:t xml:space="preserve"> benefits</w:t>
      </w:r>
      <w:bookmarkEnd w:id="30"/>
    </w:p>
    <w:p w14:paraId="7EF52D83" w14:textId="77777777" w:rsidR="00C16E35" w:rsidRPr="00496C74" w:rsidRDefault="00C16E35" w:rsidP="00E60373">
      <w:pPr>
        <w:rPr>
          <w:b/>
          <w:smallCaps/>
        </w:rPr>
      </w:pPr>
    </w:p>
    <w:p w14:paraId="1EDFEB36" w14:textId="77777777" w:rsidR="00E60373" w:rsidRPr="00496C74" w:rsidRDefault="00E60373" w:rsidP="00C16E35">
      <w:r w:rsidRPr="00496C74">
        <w:t>All GCSD emplo</w:t>
      </w:r>
      <w:r w:rsidR="00C16E35" w:rsidRPr="00496C74">
        <w:t>yees will be insured against on-</w:t>
      </w:r>
      <w:r w:rsidRPr="00496C74">
        <w:t>the</w:t>
      </w:r>
      <w:r w:rsidR="00C16E35" w:rsidRPr="00496C74">
        <w:t>-</w:t>
      </w:r>
      <w:r w:rsidRPr="00496C74">
        <w:t>job injuries</w:t>
      </w:r>
      <w:r w:rsidR="00E3073C" w:rsidRPr="00496C74">
        <w:t>,</w:t>
      </w:r>
      <w:r w:rsidRPr="00496C74">
        <w:t xml:space="preserve"> as required by State law.</w:t>
      </w:r>
    </w:p>
    <w:p w14:paraId="76331D7C" w14:textId="77777777" w:rsidR="005D1F81" w:rsidRDefault="005D1F81" w:rsidP="00AF3DF3">
      <w:pPr>
        <w:pStyle w:val="Heading1"/>
        <w:rPr>
          <w:caps/>
        </w:rPr>
      </w:pPr>
      <w:bookmarkStart w:id="31" w:name="_Toc243867"/>
    </w:p>
    <w:p w14:paraId="0F4F2A65" w14:textId="45C37382" w:rsidR="00E60373" w:rsidRPr="00AF3DF3" w:rsidRDefault="00524F87" w:rsidP="00AF3DF3">
      <w:pPr>
        <w:pStyle w:val="Heading1"/>
        <w:rPr>
          <w:caps/>
        </w:rPr>
      </w:pPr>
      <w:r w:rsidRPr="00496C74">
        <w:rPr>
          <w:caps/>
        </w:rPr>
        <w:t xml:space="preserve">3.9 </w:t>
      </w:r>
      <w:r w:rsidR="00C16E35" w:rsidRPr="00496C74">
        <w:rPr>
          <w:caps/>
        </w:rPr>
        <w:t>Safety Equipment</w:t>
      </w:r>
      <w:bookmarkEnd w:id="31"/>
    </w:p>
    <w:p w14:paraId="6B1A2BDF" w14:textId="77777777" w:rsidR="00C16E35" w:rsidRPr="00496C74" w:rsidRDefault="00C16E35" w:rsidP="00E60373">
      <w:pPr>
        <w:rPr>
          <w:b/>
          <w:caps/>
        </w:rPr>
      </w:pPr>
    </w:p>
    <w:p w14:paraId="6611F947" w14:textId="3848F480" w:rsidR="00E60373" w:rsidRPr="00496C74" w:rsidRDefault="00E42838" w:rsidP="00C16E35">
      <w:r w:rsidRPr="00AF3DF3">
        <w:t>As of January</w:t>
      </w:r>
      <w:r w:rsidR="00D67402" w:rsidRPr="00AF3DF3">
        <w:t xml:space="preserve"> 1, 2018, </w:t>
      </w:r>
      <w:r w:rsidR="00250265" w:rsidRPr="00AF3DF3">
        <w:t>all</w:t>
      </w:r>
      <w:r w:rsidR="00D67402" w:rsidRPr="00AF3DF3">
        <w:t xml:space="preserve"> Plant</w:t>
      </w:r>
      <w:r w:rsidR="00E60373" w:rsidRPr="00AF3DF3">
        <w:t xml:space="preserve"> </w:t>
      </w:r>
      <w:r w:rsidR="00D67402" w:rsidRPr="00AF3DF3">
        <w:t>employees will be required to wear</w:t>
      </w:r>
      <w:r w:rsidR="00E60373" w:rsidRPr="00AF3DF3">
        <w:t xml:space="preserve"> </w:t>
      </w:r>
      <w:r w:rsidR="00D67402" w:rsidRPr="00AF3DF3">
        <w:t xml:space="preserve">steel toe </w:t>
      </w:r>
      <w:r w:rsidR="00E60373" w:rsidRPr="00AF3DF3">
        <w:t>safety boots</w:t>
      </w:r>
      <w:r w:rsidR="00D67402" w:rsidRPr="00AF3DF3">
        <w:t xml:space="preserve">, which the District will </w:t>
      </w:r>
      <w:r w:rsidR="00D67402" w:rsidRPr="00496C74">
        <w:t>p</w:t>
      </w:r>
      <w:r w:rsidR="006F6080" w:rsidRPr="00496C74">
        <w:t>ay</w:t>
      </w:r>
      <w:r w:rsidR="006F6080" w:rsidRPr="00AF3DF3">
        <w:t xml:space="preserve"> up to $200.00 once a year.</w:t>
      </w:r>
      <w:r w:rsidR="00250265" w:rsidRPr="00AF3DF3">
        <w:t xml:space="preserve"> </w:t>
      </w:r>
      <w:r w:rsidR="00867135" w:rsidRPr="00AF3DF3">
        <w:t>If an employee wears out the District provided boots before the next</w:t>
      </w:r>
      <w:r w:rsidR="00867135" w:rsidRPr="00496C74">
        <w:t xml:space="preserve"> </w:t>
      </w:r>
      <w:r w:rsidR="006F6080" w:rsidRPr="00496C74">
        <w:t>January,</w:t>
      </w:r>
      <w:r w:rsidR="00867135" w:rsidRPr="00496C74">
        <w:t xml:space="preserve"> the employee will purchase steel toe boots at his/her expense. Boots must be deemed appropriate by the Safety Officer and </w:t>
      </w:r>
      <w:r w:rsidR="00194E11">
        <w:t>General Manager</w:t>
      </w:r>
      <w:r w:rsidR="00867135" w:rsidRPr="00496C74">
        <w:t>.</w:t>
      </w:r>
      <w:r w:rsidRPr="00496C74">
        <w:t xml:space="preserve"> </w:t>
      </w:r>
      <w:r w:rsidR="00867135" w:rsidRPr="00496C74">
        <w:t xml:space="preserve"> </w:t>
      </w:r>
      <w:r w:rsidR="003E3CC6" w:rsidRPr="00496C74">
        <w:rPr>
          <w:b/>
        </w:rPr>
        <w:t>All</w:t>
      </w:r>
      <w:r w:rsidR="003E3CC6" w:rsidRPr="00496C74">
        <w:t xml:space="preserve"> plant employees will be provided with</w:t>
      </w:r>
      <w:r w:rsidR="00E60373" w:rsidRPr="00496C74">
        <w:t xml:space="preserve"> gloves, goggles, rain gear and any other </w:t>
      </w:r>
      <w:r w:rsidR="003E3CC6" w:rsidRPr="00496C74">
        <w:t xml:space="preserve">protective </w:t>
      </w:r>
      <w:r w:rsidR="00E60373" w:rsidRPr="00496C74">
        <w:t>equipment</w:t>
      </w:r>
      <w:r w:rsidR="00C16E35" w:rsidRPr="00496C74">
        <w:t>,</w:t>
      </w:r>
      <w:r w:rsidR="00E60373" w:rsidRPr="00496C74">
        <w:t xml:space="preserve"> as needed.</w:t>
      </w:r>
    </w:p>
    <w:p w14:paraId="5A950EF4" w14:textId="77777777" w:rsidR="00E60373" w:rsidRPr="00496C74" w:rsidRDefault="00524F87" w:rsidP="005369B2">
      <w:pPr>
        <w:pStyle w:val="Heading1"/>
        <w:rPr>
          <w:caps/>
        </w:rPr>
      </w:pPr>
      <w:bookmarkStart w:id="32" w:name="_Toc243868"/>
      <w:r w:rsidRPr="00496C74">
        <w:rPr>
          <w:caps/>
        </w:rPr>
        <w:t xml:space="preserve">3.10 </w:t>
      </w:r>
      <w:r w:rsidR="004F129C" w:rsidRPr="00496C74">
        <w:rPr>
          <w:caps/>
        </w:rPr>
        <w:t>Tuition Refund</w:t>
      </w:r>
      <w:bookmarkEnd w:id="32"/>
    </w:p>
    <w:p w14:paraId="236B91A4" w14:textId="77777777" w:rsidR="002F291A" w:rsidRPr="00496C74" w:rsidRDefault="002F291A" w:rsidP="00E60373">
      <w:pPr>
        <w:rPr>
          <w:b/>
          <w:smallCaps/>
        </w:rPr>
      </w:pPr>
    </w:p>
    <w:p w14:paraId="70BF02BD" w14:textId="4CF43E55" w:rsidR="00E60373" w:rsidRPr="00496C74" w:rsidRDefault="002F291A" w:rsidP="00217810">
      <w:r w:rsidRPr="00986C14">
        <w:t>The GCSD will pay 75%</w:t>
      </w:r>
      <w:r w:rsidRPr="00AF3DF3">
        <w:t xml:space="preserve"> of elective,</w:t>
      </w:r>
      <w:r w:rsidR="00E60373" w:rsidRPr="00AF3DF3">
        <w:t xml:space="preserve"> and 100% of mandated tuition</w:t>
      </w:r>
      <w:r w:rsidRPr="00AF3DF3">
        <w:t>,</w:t>
      </w:r>
      <w:r w:rsidR="00E60373" w:rsidRPr="00AF3DF3">
        <w:t xml:space="preserve"> for approved courses of study for employees </w:t>
      </w:r>
      <w:r w:rsidRPr="00AF3DF3">
        <w:t xml:space="preserve">who wish to </w:t>
      </w:r>
      <w:r w:rsidR="00E60373" w:rsidRPr="00AF3DF3">
        <w:t xml:space="preserve">further their education </w:t>
      </w:r>
      <w:r w:rsidRPr="00AF3DF3">
        <w:t xml:space="preserve">and improve their </w:t>
      </w:r>
      <w:r w:rsidR="00E60373" w:rsidRPr="00AF3DF3">
        <w:t>on-</w:t>
      </w:r>
      <w:r w:rsidR="00E60373" w:rsidRPr="00496C74">
        <w:t>the-job performance with GCSD.  This</w:t>
      </w:r>
      <w:r w:rsidRPr="00496C74">
        <w:t xml:space="preserve"> </w:t>
      </w:r>
      <w:r w:rsidR="00E60373" w:rsidRPr="00496C74">
        <w:t>includes the</w:t>
      </w:r>
      <w:r w:rsidRPr="00496C74">
        <w:t xml:space="preserve"> cost of college units and required materials,</w:t>
      </w:r>
      <w:r w:rsidR="00E60373" w:rsidRPr="00496C74">
        <w:t xml:space="preserve"> as part of a degree</w:t>
      </w:r>
      <w:r w:rsidRPr="00496C74">
        <w:t xml:space="preserve"> </w:t>
      </w:r>
      <w:r w:rsidR="00CD1AF6" w:rsidRPr="00496C74">
        <w:t xml:space="preserve">or certification </w:t>
      </w:r>
      <w:r w:rsidR="00E60373" w:rsidRPr="00496C74">
        <w:t>program.</w:t>
      </w:r>
      <w:r w:rsidR="00CD1AF6" w:rsidRPr="00496C74">
        <w:t xml:space="preserve">  Different policies apply to </w:t>
      </w:r>
      <w:r w:rsidR="00DD5AA6" w:rsidRPr="00496C74">
        <w:t>the Operator</w:t>
      </w:r>
      <w:r w:rsidR="00CD1AF6" w:rsidRPr="00496C74">
        <w:t xml:space="preserve"> Grade Training. </w:t>
      </w:r>
      <w:r w:rsidR="00E60373" w:rsidRPr="00496C74">
        <w:t>Th</w:t>
      </w:r>
      <w:r w:rsidRPr="00496C74">
        <w:t xml:space="preserve">e </w:t>
      </w:r>
      <w:r w:rsidR="00194E11">
        <w:t>General Manager</w:t>
      </w:r>
      <w:r w:rsidRPr="00496C74">
        <w:t xml:space="preserve"> may approve other training expenses, </w:t>
      </w:r>
      <w:r w:rsidR="00E60373" w:rsidRPr="00496C74">
        <w:t xml:space="preserve">consistent with the budget.  </w:t>
      </w:r>
      <w:r w:rsidRPr="00496C74">
        <w:t>The District will reimburse the employee upon receiving verification that a grade of</w:t>
      </w:r>
      <w:r w:rsidR="00E60373" w:rsidRPr="00496C74">
        <w:t xml:space="preserve"> "B" </w:t>
      </w:r>
      <w:r w:rsidRPr="00496C74">
        <w:t xml:space="preserve">(or better) </w:t>
      </w:r>
      <w:r w:rsidR="00217810" w:rsidRPr="00496C74">
        <w:t>was attained.</w:t>
      </w:r>
    </w:p>
    <w:p w14:paraId="6AD8F568" w14:textId="77777777" w:rsidR="00E60373" w:rsidRPr="00496C74" w:rsidRDefault="00524F87" w:rsidP="005369B2">
      <w:pPr>
        <w:pStyle w:val="Heading1"/>
        <w:rPr>
          <w:caps/>
        </w:rPr>
      </w:pPr>
      <w:bookmarkStart w:id="33" w:name="_Toc243869"/>
      <w:r w:rsidRPr="00496C74">
        <w:rPr>
          <w:caps/>
        </w:rPr>
        <w:t xml:space="preserve">3.11 </w:t>
      </w:r>
      <w:r w:rsidR="00E60373" w:rsidRPr="00496C74">
        <w:rPr>
          <w:caps/>
        </w:rPr>
        <w:t>Professional Society Costs</w:t>
      </w:r>
      <w:bookmarkEnd w:id="33"/>
    </w:p>
    <w:p w14:paraId="204B9497" w14:textId="77777777" w:rsidR="00217810" w:rsidRPr="00496C74" w:rsidRDefault="00217810" w:rsidP="00E60373"/>
    <w:p w14:paraId="0E90176F" w14:textId="3CBC31FF" w:rsidR="00E60373" w:rsidRPr="00496C74" w:rsidRDefault="00E60373" w:rsidP="00217810">
      <w:r w:rsidRPr="00496C74">
        <w:t>The Board will subscribe to certain publications and society memberships</w:t>
      </w:r>
      <w:r w:rsidR="00217810" w:rsidRPr="00496C74">
        <w:t>,</w:t>
      </w:r>
      <w:r w:rsidRPr="00496C74">
        <w:t xml:space="preserve"> at the District's expense</w:t>
      </w:r>
      <w:r w:rsidR="00217810" w:rsidRPr="00496C74">
        <w:t>,</w:t>
      </w:r>
      <w:r w:rsidRPr="00496C74">
        <w:t xml:space="preserve"> as</w:t>
      </w:r>
      <w:r w:rsidR="00217810" w:rsidRPr="00496C74">
        <w:t xml:space="preserve"> </w:t>
      </w:r>
      <w:r w:rsidRPr="00496C74">
        <w:t xml:space="preserve">submitted by the </w:t>
      </w:r>
      <w:r w:rsidR="00194E11">
        <w:t>General Manager</w:t>
      </w:r>
      <w:r w:rsidRPr="00496C74">
        <w:t xml:space="preserve">.  Registration, transportation and per diem expenses will be reimbursed for attendance at local, </w:t>
      </w:r>
      <w:r w:rsidR="00A17B77" w:rsidRPr="00496C74">
        <w:t>state,</w:t>
      </w:r>
      <w:r w:rsidRPr="00496C74">
        <w:t xml:space="preserve"> and national conventions and semin</w:t>
      </w:r>
      <w:r w:rsidR="003C3EA7" w:rsidRPr="00496C74">
        <w:t xml:space="preserve">ars sponsored by CWEA, </w:t>
      </w:r>
      <w:r w:rsidRPr="00496C74">
        <w:t>SDRMA</w:t>
      </w:r>
      <w:r w:rsidR="003C3EA7" w:rsidRPr="00496C74">
        <w:t xml:space="preserve">, CSDA, and </w:t>
      </w:r>
      <w:r w:rsidR="00BD1927" w:rsidRPr="00496C74">
        <w:t>Cal Rural Water</w:t>
      </w:r>
      <w:r w:rsidRPr="00496C74">
        <w:t>.</w:t>
      </w:r>
    </w:p>
    <w:p w14:paraId="48DFC81A" w14:textId="77777777" w:rsidR="00D67402" w:rsidRPr="00496C74" w:rsidRDefault="00D67402" w:rsidP="00217810"/>
    <w:p w14:paraId="4C0C71EC" w14:textId="77777777" w:rsidR="00E60373" w:rsidRPr="00496C74" w:rsidRDefault="00524F87" w:rsidP="005369B2">
      <w:pPr>
        <w:pStyle w:val="Heading1"/>
        <w:rPr>
          <w:caps/>
        </w:rPr>
      </w:pPr>
      <w:bookmarkStart w:id="34" w:name="_Toc243870"/>
      <w:r w:rsidRPr="00496C74">
        <w:rPr>
          <w:caps/>
        </w:rPr>
        <w:t xml:space="preserve">3.12 </w:t>
      </w:r>
      <w:r w:rsidR="00E60373" w:rsidRPr="00496C74">
        <w:rPr>
          <w:caps/>
        </w:rPr>
        <w:t>Vehicle</w:t>
      </w:r>
      <w:r w:rsidR="00E42838" w:rsidRPr="00496C74">
        <w:rPr>
          <w:caps/>
        </w:rPr>
        <w:t xml:space="preserve"> USE AND</w:t>
      </w:r>
      <w:r w:rsidR="00E60373" w:rsidRPr="00496C74">
        <w:rPr>
          <w:caps/>
        </w:rPr>
        <w:t xml:space="preserve"> Cost Reimbursement</w:t>
      </w:r>
      <w:bookmarkEnd w:id="34"/>
      <w:r w:rsidR="00CC4B83" w:rsidRPr="00496C74">
        <w:rPr>
          <w:caps/>
        </w:rPr>
        <w:t xml:space="preserve"> </w:t>
      </w:r>
    </w:p>
    <w:p w14:paraId="147B5AD5" w14:textId="77777777" w:rsidR="004A5A39" w:rsidRDefault="004A5A39" w:rsidP="00AE6324">
      <w:pPr>
        <w:rPr>
          <w:b/>
          <w:smallCaps/>
        </w:rPr>
      </w:pPr>
    </w:p>
    <w:p w14:paraId="649EAC9A" w14:textId="5BF27CF5" w:rsidR="004969ED" w:rsidRPr="00CC3DBF" w:rsidRDefault="00832233" w:rsidP="00832233">
      <w:r>
        <w:t xml:space="preserve">All </w:t>
      </w:r>
      <w:r w:rsidR="00772CB2" w:rsidRPr="00CC3DBF">
        <w:t>Operations Staff</w:t>
      </w:r>
      <w:r w:rsidR="008F7FAC" w:rsidRPr="00CC3DBF">
        <w:t xml:space="preserve"> are</w:t>
      </w:r>
      <w:r w:rsidR="004A5A39" w:rsidRPr="00CC3DBF">
        <w:t xml:space="preserve"> required to </w:t>
      </w:r>
      <w:r w:rsidR="005D3214" w:rsidRPr="00CC3DBF">
        <w:t>possess</w:t>
      </w:r>
      <w:r w:rsidR="004A5A39" w:rsidRPr="00CC3DBF">
        <w:t xml:space="preserve"> a Class B Commercial </w:t>
      </w:r>
      <w:r w:rsidR="00105C77" w:rsidRPr="00CC3DBF">
        <w:t>Driver’s</w:t>
      </w:r>
      <w:r w:rsidR="004A5A39" w:rsidRPr="00CC3DBF">
        <w:t xml:space="preserve"> License. The District will pay for Class B </w:t>
      </w:r>
      <w:r w:rsidR="00772CB2" w:rsidRPr="00CC3DBF">
        <w:t>D</w:t>
      </w:r>
      <w:r w:rsidR="0023539D" w:rsidRPr="00CC3DBF">
        <w:t>river’s</w:t>
      </w:r>
      <w:r w:rsidR="004A5A39" w:rsidRPr="00CC3DBF">
        <w:t xml:space="preserve"> </w:t>
      </w:r>
      <w:r w:rsidR="00772CB2" w:rsidRPr="00CC3DBF">
        <w:t>L</w:t>
      </w:r>
      <w:r w:rsidR="004A5A39" w:rsidRPr="00CC3DBF">
        <w:t>icense</w:t>
      </w:r>
      <w:r w:rsidR="00D60CAE" w:rsidRPr="00CC3DBF">
        <w:t xml:space="preserve"> and any renewal fees as long as the employee is employed with the District</w:t>
      </w:r>
      <w:r w:rsidR="004A5A39" w:rsidRPr="00CC3DBF">
        <w:t>.</w:t>
      </w:r>
    </w:p>
    <w:p w14:paraId="649BC4D1" w14:textId="77777777" w:rsidR="0023539D" w:rsidRPr="00986C14" w:rsidRDefault="0023539D" w:rsidP="00AE6324"/>
    <w:p w14:paraId="46DA76B1" w14:textId="630277CD" w:rsidR="00AE6324" w:rsidRPr="00496C74" w:rsidRDefault="00AE6324" w:rsidP="00AE6324">
      <w:r w:rsidRPr="00986C14">
        <w:t xml:space="preserve">The District will provide its employees with vehicles to conduct </w:t>
      </w:r>
      <w:r w:rsidR="00FF53A2" w:rsidRPr="00986C14">
        <w:t xml:space="preserve">District </w:t>
      </w:r>
      <w:r w:rsidRPr="00986C14">
        <w:t>business. If a District</w:t>
      </w:r>
      <w:r w:rsidR="004E6957" w:rsidRPr="00986C14">
        <w:t xml:space="preserve"> vehicle is not available, </w:t>
      </w:r>
      <w:r w:rsidRPr="00986C14">
        <w:t>the District will</w:t>
      </w:r>
      <w:r w:rsidR="004E6957" w:rsidRPr="00986C14">
        <w:t xml:space="preserve"> then</w:t>
      </w:r>
      <w:r w:rsidRPr="00986C14">
        <w:t xml:space="preserve"> pay the employee the mileage at the current </w:t>
      </w:r>
      <w:r w:rsidR="00E42838" w:rsidRPr="00986C14">
        <w:t>F</w:t>
      </w:r>
      <w:r w:rsidRPr="00986C14">
        <w:t xml:space="preserve">ederal rate. Any use of personal vehicles must be approved by the </w:t>
      </w:r>
      <w:r w:rsidR="00194E11">
        <w:t>General Manager</w:t>
      </w:r>
      <w:r w:rsidRPr="00986C14">
        <w:t xml:space="preserve"> prior to use.</w:t>
      </w:r>
      <w:r w:rsidR="003A3D0D" w:rsidRPr="00986C14">
        <w:t xml:space="preserve"> Also, see </w:t>
      </w:r>
      <w:r w:rsidR="00D60CAE" w:rsidRPr="00986C14">
        <w:t>Section 4.0 (c) “</w:t>
      </w:r>
      <w:r w:rsidR="003A3D0D" w:rsidRPr="00986C14">
        <w:t>On-</w:t>
      </w:r>
      <w:r w:rsidR="004E6957" w:rsidRPr="00986C14">
        <w:t xml:space="preserve">Call Vehicle </w:t>
      </w:r>
      <w:r w:rsidR="003A3D0D" w:rsidRPr="00986C14">
        <w:t>Policy</w:t>
      </w:r>
      <w:r w:rsidR="00D60CAE" w:rsidRPr="00986C14">
        <w:t>”.</w:t>
      </w:r>
      <w:r w:rsidR="003A3D0D" w:rsidRPr="00496C74">
        <w:t xml:space="preserve"> </w:t>
      </w:r>
    </w:p>
    <w:p w14:paraId="46084C4D" w14:textId="77777777" w:rsidR="00D97A35" w:rsidRPr="00496C74" w:rsidRDefault="00D97A35" w:rsidP="00AF3DF3"/>
    <w:p w14:paraId="4764044F" w14:textId="77777777" w:rsidR="00D97A35" w:rsidRPr="00496C74" w:rsidRDefault="00D97A35" w:rsidP="00AE6324">
      <w:r w:rsidRPr="00496C74">
        <w:t>No one except for GCSD employees are allowed in GCSD vehicles.  The only exception will be GCSD Board members, contractors hired by the GCSD, State, County and Federal representatives and the GCSD Auditor.</w:t>
      </w:r>
    </w:p>
    <w:p w14:paraId="63061879" w14:textId="77777777" w:rsidR="00E42838" w:rsidRPr="00496C74" w:rsidRDefault="00E42838" w:rsidP="00AE6324"/>
    <w:p w14:paraId="7BE5C89F" w14:textId="77777777" w:rsidR="00DD45F0" w:rsidRDefault="00E42838" w:rsidP="00AE6324">
      <w:r w:rsidRPr="00496C74">
        <w:t xml:space="preserve">All District vehicles are to be kept clean inside and outside.  A vehicle check list will be kept in each vehicle and the vehicles will be checked according to the check list.  The Backhoe, back-up generator and Septic Truck are to be </w:t>
      </w:r>
      <w:r w:rsidR="00D60CAE">
        <w:t>inspected</w:t>
      </w:r>
      <w:r w:rsidRPr="00496C74">
        <w:t xml:space="preserve"> before each use.  There is no smoking</w:t>
      </w:r>
      <w:r w:rsidR="006F6080" w:rsidRPr="00496C74">
        <w:t>, or animals allowed in any Distric</w:t>
      </w:r>
      <w:r w:rsidR="006F6080" w:rsidRPr="00986C14">
        <w:t>t Vehicle.</w:t>
      </w:r>
      <w:r w:rsidR="00021CB6" w:rsidRPr="00986C14">
        <w:t xml:space="preserve"> </w:t>
      </w:r>
      <w:r w:rsidR="00021CB6" w:rsidRPr="00986C14">
        <w:rPr>
          <w:snapToGrid w:val="0"/>
        </w:rPr>
        <w:t>Employees are required to notify the District upon receipt of any moving citations within 3 working days</w:t>
      </w:r>
      <w:r w:rsidR="00021CB6" w:rsidRPr="00986C14">
        <w:t>.</w:t>
      </w:r>
    </w:p>
    <w:p w14:paraId="00B143E0" w14:textId="77777777" w:rsidR="00D57D11" w:rsidRPr="00496C74" w:rsidRDefault="00D57D11" w:rsidP="00D57D11">
      <w:pPr>
        <w:pStyle w:val="Heading1"/>
        <w:rPr>
          <w:caps/>
        </w:rPr>
      </w:pPr>
      <w:bookmarkStart w:id="35" w:name="_Toc243871"/>
      <w:r w:rsidRPr="00496C74">
        <w:rPr>
          <w:caps/>
        </w:rPr>
        <w:t>3.13 Pay Rates and Evaluations</w:t>
      </w:r>
      <w:bookmarkEnd w:id="35"/>
      <w:r w:rsidRPr="00496C74">
        <w:rPr>
          <w:caps/>
        </w:rPr>
        <w:t xml:space="preserve"> </w:t>
      </w:r>
    </w:p>
    <w:p w14:paraId="2B85A2D2" w14:textId="77777777" w:rsidR="00D57D11" w:rsidRPr="00496C74" w:rsidRDefault="00D57D11" w:rsidP="00D57D11">
      <w:pPr>
        <w:rPr>
          <w:b/>
          <w:smallCaps/>
        </w:rPr>
      </w:pPr>
    </w:p>
    <w:p w14:paraId="40C41FD7" w14:textId="6748EB10" w:rsidR="00D57D11" w:rsidRPr="002E7158" w:rsidRDefault="00D57D11" w:rsidP="00D57D11">
      <w:r w:rsidRPr="002E7158">
        <w:t xml:space="preserve">Starting wages for employees will be dependent upon experience, qualifications, licenses, etc.  The </w:t>
      </w:r>
      <w:r>
        <w:t>General Manager</w:t>
      </w:r>
      <w:r w:rsidRPr="002E7158">
        <w:t xml:space="preserve"> is a salaried position based at 40 hours a week and is exempt from overtime. All other GCSD positions are paid on an hourly or monthly basis.  </w:t>
      </w:r>
      <w:r>
        <w:t>An employee</w:t>
      </w:r>
      <w:r w:rsidR="00EC7B53">
        <w:t xml:space="preserve"> </w:t>
      </w:r>
      <w:r>
        <w:t xml:space="preserve">who meets certain Criteria will be deemed </w:t>
      </w:r>
      <w:r w:rsidRPr="00CC3DBF">
        <w:t xml:space="preserve">Lead Operator </w:t>
      </w:r>
      <w:r w:rsidRPr="00CC3DBF">
        <w:lastRenderedPageBreak/>
        <w:t>(See Job Description – Lead Operator). The Lead Operator will be paid 4% higher than the highest amount listed for the</w:t>
      </w:r>
      <w:r w:rsidR="007C6E2E" w:rsidRPr="00CC3DBF">
        <w:t xml:space="preserve">ir job classifications </w:t>
      </w:r>
      <w:r w:rsidRPr="00CC3DBF">
        <w:t>pay range. The GCSD Board approved the pay</w:t>
      </w:r>
      <w:r w:rsidRPr="002E7158">
        <w:t xml:space="preserve"> </w:t>
      </w:r>
      <w:r>
        <w:t>ranges</w:t>
      </w:r>
      <w:r w:rsidRPr="002E7158">
        <w:t xml:space="preserve"> for </w:t>
      </w:r>
      <w:r>
        <w:t xml:space="preserve">each job classification when they approve the budget for each fiscal year. The pay ranges </w:t>
      </w:r>
      <w:r w:rsidRPr="002E7158">
        <w:t>are shown in Appendix C.</w:t>
      </w:r>
    </w:p>
    <w:p w14:paraId="3F06605F" w14:textId="77777777" w:rsidR="00D57D11" w:rsidRPr="002E7158" w:rsidRDefault="00D57D11" w:rsidP="00D57D11">
      <w:bookmarkStart w:id="36" w:name="_Hlk530053392"/>
    </w:p>
    <w:p w14:paraId="72ABF5D3" w14:textId="0B0BA7A3" w:rsidR="00D57D11" w:rsidRPr="002E7158" w:rsidRDefault="00D57D11" w:rsidP="00D57D11">
      <w:pPr>
        <w:autoSpaceDE w:val="0"/>
        <w:autoSpaceDN w:val="0"/>
        <w:adjustRightInd w:val="0"/>
        <w:rPr>
          <w:rFonts w:cs="Arial"/>
          <w:szCs w:val="20"/>
        </w:rPr>
      </w:pPr>
      <w:r>
        <w:rPr>
          <w:rFonts w:cs="Arial"/>
          <w:szCs w:val="20"/>
        </w:rPr>
        <w:t>Pay Increases</w:t>
      </w:r>
      <w:r w:rsidRPr="002E7158">
        <w:rPr>
          <w:rFonts w:cs="Arial"/>
          <w:szCs w:val="20"/>
        </w:rPr>
        <w:t xml:space="preserve"> within the established range</w:t>
      </w:r>
      <w:r>
        <w:rPr>
          <w:rFonts w:cs="Arial"/>
          <w:szCs w:val="20"/>
        </w:rPr>
        <w:t xml:space="preserve"> </w:t>
      </w:r>
      <w:r w:rsidRPr="002E7158">
        <w:rPr>
          <w:rFonts w:cs="Arial"/>
          <w:szCs w:val="20"/>
        </w:rPr>
        <w:t xml:space="preserve">(see Appendix “C”) shall not be automatic but shall be based upon satisfactory job performance as determined, and supported in writing, and will be </w:t>
      </w:r>
      <w:r>
        <w:rPr>
          <w:rFonts w:cs="Arial"/>
          <w:szCs w:val="20"/>
        </w:rPr>
        <w:t>approved</w:t>
      </w:r>
      <w:r w:rsidRPr="002E7158">
        <w:rPr>
          <w:rFonts w:cs="Arial"/>
          <w:szCs w:val="20"/>
        </w:rPr>
        <w:t xml:space="preserve"> by the </w:t>
      </w:r>
      <w:r>
        <w:rPr>
          <w:rFonts w:cs="Arial"/>
          <w:szCs w:val="20"/>
        </w:rPr>
        <w:t>General Manager</w:t>
      </w:r>
      <w:r w:rsidRPr="002E7158">
        <w:rPr>
          <w:rFonts w:cs="Arial"/>
          <w:szCs w:val="20"/>
        </w:rPr>
        <w:t xml:space="preserve">. In order for a District employee to be granted a merit salary increase </w:t>
      </w:r>
      <w:r w:rsidR="0056029D">
        <w:rPr>
          <w:rFonts w:cs="Arial"/>
          <w:szCs w:val="20"/>
        </w:rPr>
        <w:t>with</w:t>
      </w:r>
      <w:r w:rsidRPr="002E7158">
        <w:rPr>
          <w:rFonts w:cs="Arial"/>
          <w:szCs w:val="20"/>
        </w:rPr>
        <w:t>in the pay chart the following procedures shall be followed:</w:t>
      </w:r>
    </w:p>
    <w:p w14:paraId="4A028D46" w14:textId="77777777" w:rsidR="00D57D11" w:rsidRPr="002E7158" w:rsidRDefault="00D57D11" w:rsidP="00D57D11">
      <w:pPr>
        <w:autoSpaceDE w:val="0"/>
        <w:autoSpaceDN w:val="0"/>
        <w:adjustRightInd w:val="0"/>
        <w:rPr>
          <w:rFonts w:cs="Arial"/>
          <w:szCs w:val="20"/>
        </w:rPr>
      </w:pPr>
    </w:p>
    <w:p w14:paraId="045B0039" w14:textId="777DBAA5" w:rsidR="00C43C5E" w:rsidRPr="00CC3DBF" w:rsidRDefault="00D57D11" w:rsidP="00C43C5E">
      <w:pPr>
        <w:pStyle w:val="ListParagraph"/>
        <w:numPr>
          <w:ilvl w:val="0"/>
          <w:numId w:val="29"/>
        </w:numPr>
        <w:autoSpaceDE w:val="0"/>
        <w:autoSpaceDN w:val="0"/>
        <w:adjustRightInd w:val="0"/>
        <w:rPr>
          <w:rFonts w:cs="Arial"/>
          <w:szCs w:val="20"/>
        </w:rPr>
      </w:pPr>
      <w:bookmarkStart w:id="37" w:name="_Hlk52792975"/>
      <w:r w:rsidRPr="00CC3DBF">
        <w:rPr>
          <w:rFonts w:cs="Arial"/>
          <w:szCs w:val="20"/>
        </w:rPr>
        <w:t xml:space="preserve">A merit salary increase may be granted </w:t>
      </w:r>
      <w:r w:rsidR="007C6E2E" w:rsidRPr="00CC3DBF">
        <w:rPr>
          <w:rFonts w:cs="Arial"/>
          <w:szCs w:val="20"/>
        </w:rPr>
        <w:t>on an annual basis</w:t>
      </w:r>
      <w:r w:rsidRPr="00CC3DBF">
        <w:rPr>
          <w:rFonts w:cs="Arial"/>
          <w:szCs w:val="20"/>
        </w:rPr>
        <w:t xml:space="preserve">, and it may be an increase </w:t>
      </w:r>
      <w:r w:rsidR="007C6E2E" w:rsidRPr="00CC3DBF">
        <w:rPr>
          <w:rFonts w:cs="Arial"/>
          <w:szCs w:val="20"/>
        </w:rPr>
        <w:t>between</w:t>
      </w:r>
      <w:r w:rsidRPr="00CC3DBF">
        <w:rPr>
          <w:rFonts w:cs="Arial"/>
          <w:szCs w:val="20"/>
        </w:rPr>
        <w:t xml:space="preserve"> 0-5%</w:t>
      </w:r>
      <w:r w:rsidR="00AB44D2">
        <w:rPr>
          <w:rFonts w:cs="Arial"/>
          <w:szCs w:val="20"/>
        </w:rPr>
        <w:t>, but is entirely at the discretion of the District Board of Directors</w:t>
      </w:r>
      <w:r w:rsidR="007C6E2E" w:rsidRPr="00CC3DBF">
        <w:rPr>
          <w:rFonts w:cs="Arial"/>
          <w:szCs w:val="20"/>
        </w:rPr>
        <w:t>.</w:t>
      </w:r>
    </w:p>
    <w:p w14:paraId="78CD60EF" w14:textId="5A15B4D7" w:rsidR="00D57D11" w:rsidRDefault="00D57D11" w:rsidP="007C6E2E">
      <w:pPr>
        <w:pStyle w:val="ListParagraph"/>
        <w:numPr>
          <w:ilvl w:val="0"/>
          <w:numId w:val="29"/>
        </w:numPr>
        <w:autoSpaceDE w:val="0"/>
        <w:autoSpaceDN w:val="0"/>
        <w:adjustRightInd w:val="0"/>
        <w:rPr>
          <w:rFonts w:cs="Arial"/>
          <w:szCs w:val="20"/>
        </w:rPr>
      </w:pPr>
      <w:bookmarkStart w:id="38" w:name="_Hlk52792050"/>
      <w:r w:rsidRPr="00CC3DBF">
        <w:rPr>
          <w:rFonts w:cs="Arial"/>
          <w:szCs w:val="20"/>
        </w:rPr>
        <w:t xml:space="preserve">A written performance appraisal which recommends a merit salary increase (see Appendix “B”) must be prepared by the General Manager and will be </w:t>
      </w:r>
      <w:r w:rsidR="00AB44D2">
        <w:rPr>
          <w:rFonts w:cs="Arial"/>
          <w:szCs w:val="20"/>
        </w:rPr>
        <w:t>reviewed</w:t>
      </w:r>
      <w:r w:rsidRPr="00CC3DBF">
        <w:rPr>
          <w:rFonts w:cs="Arial"/>
          <w:szCs w:val="20"/>
        </w:rPr>
        <w:t xml:space="preserve"> by the Board of Directors.</w:t>
      </w:r>
    </w:p>
    <w:p w14:paraId="0DC789BB" w14:textId="69199F47" w:rsidR="00AB44D2" w:rsidRDefault="00AB44D2" w:rsidP="007C6E2E">
      <w:pPr>
        <w:pStyle w:val="ListParagraph"/>
        <w:numPr>
          <w:ilvl w:val="0"/>
          <w:numId w:val="29"/>
        </w:numPr>
        <w:autoSpaceDE w:val="0"/>
        <w:autoSpaceDN w:val="0"/>
        <w:adjustRightInd w:val="0"/>
        <w:rPr>
          <w:rFonts w:cs="Arial"/>
          <w:szCs w:val="20"/>
        </w:rPr>
      </w:pPr>
      <w:r>
        <w:rPr>
          <w:rFonts w:cs="Arial"/>
          <w:szCs w:val="20"/>
        </w:rPr>
        <w:t xml:space="preserve">A 0-5% merit increase can be obtained. The following chart describes what percentage an employee receives based on their annual performance </w:t>
      </w:r>
      <w:r w:rsidR="007264FE">
        <w:rPr>
          <w:rFonts w:cs="Arial"/>
          <w:szCs w:val="20"/>
        </w:rPr>
        <w:t>evaluation score:</w:t>
      </w:r>
    </w:p>
    <w:p w14:paraId="170063DA" w14:textId="77777777" w:rsidR="007264FE" w:rsidRDefault="007264FE" w:rsidP="007264FE">
      <w:pPr>
        <w:pStyle w:val="ListParagraph"/>
        <w:autoSpaceDE w:val="0"/>
        <w:autoSpaceDN w:val="0"/>
        <w:adjustRightInd w:val="0"/>
        <w:rPr>
          <w:rFonts w:cs="Arial"/>
          <w:szCs w:val="20"/>
        </w:rPr>
      </w:pPr>
    </w:p>
    <w:tbl>
      <w:tblPr>
        <w:tblStyle w:val="TableGrid"/>
        <w:tblW w:w="0" w:type="auto"/>
        <w:tblInd w:w="720" w:type="dxa"/>
        <w:tblLook w:val="04A0" w:firstRow="1" w:lastRow="0" w:firstColumn="1" w:lastColumn="0" w:noHBand="0" w:noVBand="1"/>
      </w:tblPr>
      <w:tblGrid>
        <w:gridCol w:w="4682"/>
        <w:gridCol w:w="4668"/>
      </w:tblGrid>
      <w:tr w:rsidR="007264FE" w14:paraId="74368584" w14:textId="77777777" w:rsidTr="007264FE">
        <w:tc>
          <w:tcPr>
            <w:tcW w:w="5035" w:type="dxa"/>
          </w:tcPr>
          <w:p w14:paraId="5A96BD1E" w14:textId="2F9CF671" w:rsidR="007264FE" w:rsidRPr="007264FE" w:rsidRDefault="007264FE" w:rsidP="007264FE">
            <w:pPr>
              <w:pStyle w:val="ListParagraph"/>
              <w:autoSpaceDE w:val="0"/>
              <w:autoSpaceDN w:val="0"/>
              <w:adjustRightInd w:val="0"/>
              <w:ind w:left="0"/>
              <w:jc w:val="center"/>
              <w:rPr>
                <w:rFonts w:cs="Arial"/>
                <w:b/>
                <w:bCs/>
                <w:szCs w:val="20"/>
              </w:rPr>
            </w:pPr>
            <w:r>
              <w:rPr>
                <w:rFonts w:cs="Arial"/>
                <w:b/>
                <w:bCs/>
                <w:szCs w:val="20"/>
              </w:rPr>
              <w:t>Performance Evaluation Score</w:t>
            </w:r>
          </w:p>
        </w:tc>
        <w:tc>
          <w:tcPr>
            <w:tcW w:w="5035" w:type="dxa"/>
          </w:tcPr>
          <w:p w14:paraId="63E21B19" w14:textId="04D31C85" w:rsidR="007264FE" w:rsidRPr="007264FE" w:rsidRDefault="007264FE" w:rsidP="007264FE">
            <w:pPr>
              <w:pStyle w:val="ListParagraph"/>
              <w:autoSpaceDE w:val="0"/>
              <w:autoSpaceDN w:val="0"/>
              <w:adjustRightInd w:val="0"/>
              <w:ind w:left="0"/>
              <w:jc w:val="center"/>
              <w:rPr>
                <w:rFonts w:cs="Arial"/>
                <w:b/>
                <w:bCs/>
                <w:szCs w:val="20"/>
              </w:rPr>
            </w:pPr>
            <w:r w:rsidRPr="007264FE">
              <w:rPr>
                <w:rFonts w:cs="Arial"/>
                <w:b/>
                <w:bCs/>
                <w:szCs w:val="20"/>
              </w:rPr>
              <w:t>Percentage Received</w:t>
            </w:r>
          </w:p>
        </w:tc>
      </w:tr>
      <w:tr w:rsidR="007264FE" w14:paraId="6AB4432C" w14:textId="77777777" w:rsidTr="007264FE">
        <w:tc>
          <w:tcPr>
            <w:tcW w:w="5035" w:type="dxa"/>
          </w:tcPr>
          <w:p w14:paraId="6AAD0752" w14:textId="2451A0AE" w:rsidR="007264FE" w:rsidRDefault="007264FE" w:rsidP="007264FE">
            <w:pPr>
              <w:pStyle w:val="ListParagraph"/>
              <w:autoSpaceDE w:val="0"/>
              <w:autoSpaceDN w:val="0"/>
              <w:adjustRightInd w:val="0"/>
              <w:ind w:left="0"/>
              <w:jc w:val="center"/>
              <w:rPr>
                <w:rFonts w:cs="Arial"/>
                <w:szCs w:val="20"/>
              </w:rPr>
            </w:pPr>
            <w:r>
              <w:rPr>
                <w:rFonts w:cs="Arial"/>
                <w:szCs w:val="20"/>
              </w:rPr>
              <w:t>0-2</w:t>
            </w:r>
          </w:p>
        </w:tc>
        <w:tc>
          <w:tcPr>
            <w:tcW w:w="5035" w:type="dxa"/>
          </w:tcPr>
          <w:p w14:paraId="0AFEC410" w14:textId="59136280" w:rsidR="007264FE" w:rsidRDefault="007264FE" w:rsidP="007264FE">
            <w:pPr>
              <w:pStyle w:val="ListParagraph"/>
              <w:autoSpaceDE w:val="0"/>
              <w:autoSpaceDN w:val="0"/>
              <w:adjustRightInd w:val="0"/>
              <w:ind w:left="0"/>
              <w:jc w:val="center"/>
              <w:rPr>
                <w:rFonts w:cs="Arial"/>
                <w:szCs w:val="20"/>
              </w:rPr>
            </w:pPr>
            <w:r>
              <w:rPr>
                <w:rFonts w:cs="Arial"/>
                <w:szCs w:val="20"/>
              </w:rPr>
              <w:t>0%</w:t>
            </w:r>
          </w:p>
        </w:tc>
      </w:tr>
      <w:tr w:rsidR="007264FE" w14:paraId="36D442AC" w14:textId="77777777" w:rsidTr="007264FE">
        <w:tc>
          <w:tcPr>
            <w:tcW w:w="5035" w:type="dxa"/>
          </w:tcPr>
          <w:p w14:paraId="2081D304" w14:textId="6A8DFC6A" w:rsidR="007264FE" w:rsidRDefault="007264FE" w:rsidP="007264FE">
            <w:pPr>
              <w:pStyle w:val="ListParagraph"/>
              <w:autoSpaceDE w:val="0"/>
              <w:autoSpaceDN w:val="0"/>
              <w:adjustRightInd w:val="0"/>
              <w:ind w:left="0"/>
              <w:jc w:val="center"/>
              <w:rPr>
                <w:rFonts w:cs="Arial"/>
                <w:szCs w:val="20"/>
              </w:rPr>
            </w:pPr>
            <w:r>
              <w:rPr>
                <w:rFonts w:cs="Arial"/>
                <w:szCs w:val="20"/>
              </w:rPr>
              <w:t>3</w:t>
            </w:r>
          </w:p>
        </w:tc>
        <w:tc>
          <w:tcPr>
            <w:tcW w:w="5035" w:type="dxa"/>
          </w:tcPr>
          <w:p w14:paraId="2F8906BD" w14:textId="0D3ECD89" w:rsidR="007264FE" w:rsidRDefault="007264FE" w:rsidP="007264FE">
            <w:pPr>
              <w:pStyle w:val="ListParagraph"/>
              <w:autoSpaceDE w:val="0"/>
              <w:autoSpaceDN w:val="0"/>
              <w:adjustRightInd w:val="0"/>
              <w:ind w:left="0"/>
              <w:jc w:val="center"/>
              <w:rPr>
                <w:rFonts w:cs="Arial"/>
                <w:szCs w:val="20"/>
              </w:rPr>
            </w:pPr>
            <w:r>
              <w:rPr>
                <w:rFonts w:cs="Arial"/>
                <w:szCs w:val="20"/>
              </w:rPr>
              <w:t>2.5%</w:t>
            </w:r>
          </w:p>
        </w:tc>
      </w:tr>
      <w:tr w:rsidR="007264FE" w14:paraId="4DBB5F9F" w14:textId="77777777" w:rsidTr="007264FE">
        <w:tc>
          <w:tcPr>
            <w:tcW w:w="5035" w:type="dxa"/>
          </w:tcPr>
          <w:p w14:paraId="080E9B4D" w14:textId="64195A1A" w:rsidR="007264FE" w:rsidRDefault="007264FE" w:rsidP="007264FE">
            <w:pPr>
              <w:pStyle w:val="ListParagraph"/>
              <w:autoSpaceDE w:val="0"/>
              <w:autoSpaceDN w:val="0"/>
              <w:adjustRightInd w:val="0"/>
              <w:ind w:left="0"/>
              <w:jc w:val="center"/>
              <w:rPr>
                <w:rFonts w:cs="Arial"/>
                <w:szCs w:val="20"/>
              </w:rPr>
            </w:pPr>
            <w:r>
              <w:rPr>
                <w:rFonts w:cs="Arial"/>
                <w:szCs w:val="20"/>
              </w:rPr>
              <w:t>4</w:t>
            </w:r>
          </w:p>
        </w:tc>
        <w:tc>
          <w:tcPr>
            <w:tcW w:w="5035" w:type="dxa"/>
          </w:tcPr>
          <w:p w14:paraId="33689225" w14:textId="19DDBA38" w:rsidR="007264FE" w:rsidRDefault="007264FE" w:rsidP="007264FE">
            <w:pPr>
              <w:pStyle w:val="ListParagraph"/>
              <w:autoSpaceDE w:val="0"/>
              <w:autoSpaceDN w:val="0"/>
              <w:adjustRightInd w:val="0"/>
              <w:ind w:left="0"/>
              <w:jc w:val="center"/>
              <w:rPr>
                <w:rFonts w:cs="Arial"/>
                <w:szCs w:val="20"/>
              </w:rPr>
            </w:pPr>
            <w:r>
              <w:rPr>
                <w:rFonts w:cs="Arial"/>
                <w:szCs w:val="20"/>
              </w:rPr>
              <w:t>3%</w:t>
            </w:r>
          </w:p>
        </w:tc>
      </w:tr>
      <w:tr w:rsidR="007264FE" w14:paraId="30D12DA1" w14:textId="77777777" w:rsidTr="007264FE">
        <w:tc>
          <w:tcPr>
            <w:tcW w:w="5035" w:type="dxa"/>
          </w:tcPr>
          <w:p w14:paraId="285029DC" w14:textId="3BA2915B" w:rsidR="007264FE" w:rsidRDefault="007264FE" w:rsidP="007264FE">
            <w:pPr>
              <w:pStyle w:val="ListParagraph"/>
              <w:autoSpaceDE w:val="0"/>
              <w:autoSpaceDN w:val="0"/>
              <w:adjustRightInd w:val="0"/>
              <w:ind w:left="0"/>
              <w:jc w:val="center"/>
              <w:rPr>
                <w:rFonts w:cs="Arial"/>
                <w:szCs w:val="20"/>
              </w:rPr>
            </w:pPr>
            <w:r>
              <w:rPr>
                <w:rFonts w:cs="Arial"/>
                <w:szCs w:val="20"/>
              </w:rPr>
              <w:t>5</w:t>
            </w:r>
          </w:p>
        </w:tc>
        <w:tc>
          <w:tcPr>
            <w:tcW w:w="5035" w:type="dxa"/>
          </w:tcPr>
          <w:p w14:paraId="2662A142" w14:textId="7C6E5D8C" w:rsidR="007264FE" w:rsidRDefault="007264FE" w:rsidP="007264FE">
            <w:pPr>
              <w:pStyle w:val="ListParagraph"/>
              <w:autoSpaceDE w:val="0"/>
              <w:autoSpaceDN w:val="0"/>
              <w:adjustRightInd w:val="0"/>
              <w:ind w:left="0"/>
              <w:jc w:val="center"/>
              <w:rPr>
                <w:rFonts w:cs="Arial"/>
                <w:szCs w:val="20"/>
              </w:rPr>
            </w:pPr>
            <w:r>
              <w:rPr>
                <w:rFonts w:cs="Arial"/>
                <w:szCs w:val="20"/>
              </w:rPr>
              <w:t>3.5%</w:t>
            </w:r>
          </w:p>
        </w:tc>
      </w:tr>
    </w:tbl>
    <w:p w14:paraId="1F13548F" w14:textId="77777777" w:rsidR="007264FE" w:rsidRPr="00CC3DBF" w:rsidRDefault="007264FE" w:rsidP="007264FE">
      <w:pPr>
        <w:pStyle w:val="ListParagraph"/>
        <w:autoSpaceDE w:val="0"/>
        <w:autoSpaceDN w:val="0"/>
        <w:adjustRightInd w:val="0"/>
        <w:rPr>
          <w:rFonts w:cs="Arial"/>
          <w:szCs w:val="20"/>
        </w:rPr>
      </w:pPr>
    </w:p>
    <w:bookmarkEnd w:id="37"/>
    <w:bookmarkEnd w:id="38"/>
    <w:p w14:paraId="7A0CB5D2" w14:textId="77777777" w:rsidR="00D57D11" w:rsidRPr="00496C74" w:rsidRDefault="00D57D11" w:rsidP="00D57D11">
      <w:pPr>
        <w:pStyle w:val="ListParagraph"/>
        <w:numPr>
          <w:ilvl w:val="0"/>
          <w:numId w:val="29"/>
        </w:numPr>
      </w:pPr>
      <w:r w:rsidRPr="00496C74">
        <w:t xml:space="preserve">If an increase is not given, the employee will be informed of any improvements in performance that will warrant an increase in pay.  The employee will be re-evaluated </w:t>
      </w:r>
      <w:r>
        <w:t>with</w:t>
      </w:r>
      <w:r w:rsidRPr="00496C74">
        <w:t xml:space="preserve">in three months.  If performance has improved sufficiently to warrant a merit increase, one may be given, at the </w:t>
      </w:r>
      <w:r>
        <w:t>recommendation</w:t>
      </w:r>
      <w:r w:rsidRPr="00496C74">
        <w:t xml:space="preserve"> of the </w:t>
      </w:r>
      <w:r>
        <w:t>General Manager and the approval by the Board of Directors</w:t>
      </w:r>
      <w:r w:rsidRPr="00496C74">
        <w:t>.</w:t>
      </w:r>
    </w:p>
    <w:p w14:paraId="54A82303" w14:textId="77777777" w:rsidR="00D57D11" w:rsidRPr="004168D6" w:rsidRDefault="00D57D11" w:rsidP="00D57D11">
      <w:pPr>
        <w:pStyle w:val="ListParagraph"/>
        <w:numPr>
          <w:ilvl w:val="0"/>
          <w:numId w:val="29"/>
        </w:numPr>
      </w:pPr>
      <w:r w:rsidRPr="00496C74">
        <w:t xml:space="preserve">If performance has not improved, the </w:t>
      </w:r>
      <w:r>
        <w:t>General Manager</w:t>
      </w:r>
      <w:r w:rsidRPr="00496C74">
        <w:t xml:space="preserve"> may again, at his/her discretion, outline ways to improve performance and a time frame for the expected performance improvement to occur. If the employee has not improved within the suggested time frame, the employee will be subject to disciplinary action, up to and including termination.</w:t>
      </w:r>
    </w:p>
    <w:p w14:paraId="51540F51" w14:textId="77777777" w:rsidR="00D57D11" w:rsidRPr="002E7158" w:rsidRDefault="00D57D11" w:rsidP="00D57D11">
      <w:pPr>
        <w:pStyle w:val="ListParagraph"/>
        <w:numPr>
          <w:ilvl w:val="0"/>
          <w:numId w:val="29"/>
        </w:numPr>
      </w:pPr>
      <w:r w:rsidRPr="002E7158">
        <w:t xml:space="preserve">Each year, the Board will conduct the performance evaluation for the </w:t>
      </w:r>
      <w:r>
        <w:t>General Manager</w:t>
      </w:r>
      <w:r w:rsidRPr="002E7158">
        <w:t xml:space="preserve"> on his/her anniversary date of hire and will use the same scoring procedures as regular employees. The performance evaluation will be conducted by the Board of Directors in a closed session. The closed session will be posted on the agenda and will comply with all rules and regulations set forth in California Government code 54957. </w:t>
      </w:r>
    </w:p>
    <w:bookmarkEnd w:id="36"/>
    <w:p w14:paraId="20DC7F7A" w14:textId="77777777" w:rsidR="00D57D11" w:rsidRDefault="00D57D11" w:rsidP="00D57D11">
      <w:pPr>
        <w:autoSpaceDE w:val="0"/>
        <w:autoSpaceDN w:val="0"/>
        <w:adjustRightInd w:val="0"/>
        <w:rPr>
          <w:rFonts w:cs="Arial"/>
          <w:szCs w:val="20"/>
        </w:rPr>
      </w:pPr>
    </w:p>
    <w:p w14:paraId="4613381F" w14:textId="1DC0AF12" w:rsidR="00D57D11" w:rsidRPr="00496C74" w:rsidRDefault="00D57D11" w:rsidP="00D57D11">
      <w:pPr>
        <w:autoSpaceDE w:val="0"/>
        <w:autoSpaceDN w:val="0"/>
        <w:adjustRightInd w:val="0"/>
        <w:rPr>
          <w:rFonts w:cs="Arial"/>
          <w:szCs w:val="20"/>
        </w:rPr>
      </w:pPr>
      <w:r w:rsidRPr="00496C74">
        <w:rPr>
          <w:rFonts w:cs="Arial"/>
          <w:szCs w:val="20"/>
        </w:rPr>
        <w:t xml:space="preserve">If an operator receives any Grade higher than a Grade </w:t>
      </w:r>
      <w:r w:rsidR="00993514" w:rsidRPr="00496C74">
        <w:rPr>
          <w:rFonts w:cs="Arial"/>
          <w:szCs w:val="20"/>
        </w:rPr>
        <w:t>2,</w:t>
      </w:r>
      <w:r w:rsidRPr="00496C74">
        <w:rPr>
          <w:rFonts w:cs="Arial"/>
          <w:szCs w:val="20"/>
        </w:rPr>
        <w:t xml:space="preserve"> he/she will receive a onetime stipend. The amount of the stipend will depend on the Grade earned. The stipend amount</w:t>
      </w:r>
      <w:r>
        <w:rPr>
          <w:rFonts w:cs="Arial"/>
          <w:szCs w:val="20"/>
        </w:rPr>
        <w:t>s</w:t>
      </w:r>
      <w:r w:rsidRPr="00496C74">
        <w:rPr>
          <w:rFonts w:cs="Arial"/>
          <w:szCs w:val="20"/>
        </w:rPr>
        <w:t xml:space="preserve"> are as follows:</w:t>
      </w:r>
    </w:p>
    <w:p w14:paraId="6A5CDE11" w14:textId="77777777" w:rsidR="00D57D11" w:rsidRPr="00496C74" w:rsidRDefault="00D57D11" w:rsidP="00D57D11">
      <w:pPr>
        <w:autoSpaceDE w:val="0"/>
        <w:autoSpaceDN w:val="0"/>
        <w:adjustRightInd w:val="0"/>
        <w:rPr>
          <w:rFonts w:cs="Arial"/>
          <w:szCs w:val="20"/>
        </w:rPr>
      </w:pPr>
    </w:p>
    <w:p w14:paraId="07C02618"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3 = $1000.00</w:t>
      </w:r>
    </w:p>
    <w:p w14:paraId="71821A1E"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4 = $1500.00</w:t>
      </w:r>
    </w:p>
    <w:p w14:paraId="2730E1F8"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5 = $2000.00</w:t>
      </w:r>
    </w:p>
    <w:p w14:paraId="19599E52" w14:textId="77777777" w:rsidR="00D57D11" w:rsidRPr="00496C74" w:rsidRDefault="00D57D11" w:rsidP="00D57D11">
      <w:pPr>
        <w:autoSpaceDE w:val="0"/>
        <w:autoSpaceDN w:val="0"/>
        <w:adjustRightInd w:val="0"/>
        <w:rPr>
          <w:rFonts w:cs="Arial"/>
          <w:szCs w:val="20"/>
        </w:rPr>
      </w:pPr>
    </w:p>
    <w:p w14:paraId="1E1B5E3F" w14:textId="77777777" w:rsidR="00D57D11" w:rsidRPr="00496C74" w:rsidRDefault="00D57D11" w:rsidP="00D57D11">
      <w:pPr>
        <w:autoSpaceDE w:val="0"/>
        <w:autoSpaceDN w:val="0"/>
        <w:adjustRightInd w:val="0"/>
        <w:rPr>
          <w:rFonts w:cs="Arial"/>
          <w:szCs w:val="20"/>
        </w:rPr>
      </w:pPr>
      <w:r w:rsidRPr="00496C74">
        <w:t xml:space="preserve">The operator may receive an increase in pay, to be determined by the </w:t>
      </w:r>
      <w:r>
        <w:t>General Manager</w:t>
      </w:r>
      <w:r w:rsidRPr="00496C74">
        <w:t>, but may not necessarily receive the pay level stated by his/her certificate level.</w:t>
      </w:r>
      <w:r>
        <w:t xml:space="preserve"> </w:t>
      </w:r>
    </w:p>
    <w:p w14:paraId="1AFB620B" w14:textId="77777777" w:rsidR="00D57D11" w:rsidRDefault="00D57D11" w:rsidP="00D57D11"/>
    <w:p w14:paraId="38ECFA97" w14:textId="77777777" w:rsidR="00D57D11" w:rsidRPr="00496C74" w:rsidRDefault="00D57D11" w:rsidP="00D57D11">
      <w:r>
        <w:t xml:space="preserve">On June 1st of each year, the GCSD Board of Directors will approve the percentage of an annual Cost of Living Adjustment (COLA) for all employees, which will </w:t>
      </w:r>
      <w:r w:rsidRPr="002E7158">
        <w:t xml:space="preserve">be effective </w:t>
      </w:r>
      <w:r>
        <w:t xml:space="preserve">on July 1st. The Board will use the Bureau of Labor Statistics Consumer Price Index for All Urban Consumers for the area in which the county seat is situated, but such change shall not exceed 3 percent per year. </w:t>
      </w:r>
    </w:p>
    <w:p w14:paraId="76564E57" w14:textId="77777777" w:rsidR="00D57D11" w:rsidRPr="00496C74" w:rsidRDefault="00D57D11" w:rsidP="00D57D11"/>
    <w:p w14:paraId="6808577D" w14:textId="77777777" w:rsidR="00D57D11" w:rsidRDefault="00D57D11" w:rsidP="00D57D11">
      <w:pPr>
        <w:rPr>
          <w:i/>
        </w:rPr>
      </w:pPr>
      <w:r w:rsidRPr="00496C74">
        <w:rPr>
          <w:b/>
          <w:i/>
        </w:rPr>
        <w:t>Note:</w:t>
      </w:r>
      <w:r w:rsidRPr="00496C74">
        <w:rPr>
          <w:i/>
        </w:rPr>
        <w:t xml:space="preserve">  Employees are always encouraged to achieve their certifications for higher levels.  However, achieving certification for the higher-grade levels (Grades 3, 4, and 5) </w:t>
      </w:r>
      <w:r>
        <w:rPr>
          <w:i/>
        </w:rPr>
        <w:t>may</w:t>
      </w:r>
      <w:r w:rsidRPr="00496C74">
        <w:rPr>
          <w:i/>
        </w:rPr>
        <w:t xml:space="preserve"> not place </w:t>
      </w:r>
      <w:r>
        <w:rPr>
          <w:i/>
        </w:rPr>
        <w:t>said</w:t>
      </w:r>
      <w:r w:rsidRPr="00496C74">
        <w:rPr>
          <w:i/>
        </w:rPr>
        <w:t xml:space="preserve"> employee in that classification, nor does it automatically increase the employee’s pay scale. </w:t>
      </w:r>
      <w:r>
        <w:rPr>
          <w:i/>
        </w:rPr>
        <w:t>Also, s</w:t>
      </w:r>
      <w:r w:rsidRPr="004168D6">
        <w:rPr>
          <w:i/>
        </w:rPr>
        <w:t>tipend and overtime pay amounts will not be used toward the employees CalPERS Retirement.</w:t>
      </w:r>
    </w:p>
    <w:p w14:paraId="49B5C902" w14:textId="2BEB1C6A" w:rsidR="00C43100" w:rsidRDefault="00C43100" w:rsidP="004168D6">
      <w:pPr>
        <w:rPr>
          <w:i/>
        </w:rPr>
      </w:pPr>
    </w:p>
    <w:p w14:paraId="75ADE965" w14:textId="77777777" w:rsidR="007C6E2E" w:rsidRPr="00496C74" w:rsidRDefault="007C6E2E" w:rsidP="004168D6">
      <w:pPr>
        <w:rPr>
          <w:i/>
        </w:rPr>
      </w:pPr>
    </w:p>
    <w:p w14:paraId="5DED1CE1" w14:textId="77777777" w:rsidR="000A7A3E" w:rsidRPr="00496C74" w:rsidRDefault="000A7A3E" w:rsidP="00E60373">
      <w:pPr>
        <w:rPr>
          <w:i/>
        </w:rPr>
      </w:pPr>
    </w:p>
    <w:p w14:paraId="6C79C4B1" w14:textId="77777777" w:rsidR="000A7A3E" w:rsidRPr="00496C74" w:rsidRDefault="000A7A3E" w:rsidP="000A7A3E">
      <w:pPr>
        <w:pStyle w:val="Heading1"/>
        <w:rPr>
          <w:caps/>
        </w:rPr>
      </w:pPr>
      <w:bookmarkStart w:id="39" w:name="_Toc243872"/>
      <w:r w:rsidRPr="00496C74">
        <w:rPr>
          <w:caps/>
        </w:rPr>
        <w:t>3.14 Working out of Classification</w:t>
      </w:r>
      <w:bookmarkEnd w:id="39"/>
    </w:p>
    <w:p w14:paraId="167BBC28" w14:textId="77777777" w:rsidR="000A7A3E" w:rsidRPr="00496C74" w:rsidRDefault="000A7A3E" w:rsidP="00E60373"/>
    <w:p w14:paraId="23EDF5C4" w14:textId="013AE302" w:rsidR="000A7A3E" w:rsidRPr="00496C74" w:rsidRDefault="000A7A3E" w:rsidP="00E60373">
      <w:r w:rsidRPr="00496C74">
        <w:t xml:space="preserve">If </w:t>
      </w:r>
      <w:r w:rsidR="00102061">
        <w:t xml:space="preserve">the General Manager or the Board of Directors requires </w:t>
      </w:r>
      <w:r w:rsidRPr="00496C74">
        <w:t xml:space="preserve">an employee is to perform the duties of a higher paid position for longer than thirty (30) days, </w:t>
      </w:r>
      <w:r w:rsidR="00102061">
        <w:t>said</w:t>
      </w:r>
      <w:r w:rsidRPr="00496C74">
        <w:t xml:space="preserve"> employee shall receive compensation equal to </w:t>
      </w:r>
      <w:r w:rsidR="00102061">
        <w:t>the bottom scale</w:t>
      </w:r>
      <w:r w:rsidR="00B67714" w:rsidRPr="00496C74">
        <w:t xml:space="preserve"> of the higher classification</w:t>
      </w:r>
      <w:r w:rsidR="00102061">
        <w:t xml:space="preserve"> or 5% more whichever is greater</w:t>
      </w:r>
      <w:r w:rsidR="00B67714" w:rsidRPr="00496C74">
        <w:t>. If during the thirty (30) day period the assigned employee takes any form of leave, the assignment higher pay will not be paid for any such leave hours taken.</w:t>
      </w:r>
      <w:r w:rsidRPr="00496C74">
        <w:t xml:space="preserve"> </w:t>
      </w:r>
      <w:r w:rsidR="00B67714" w:rsidRPr="00496C74">
        <w:t>Leave hours will be paid at the regular rate of the assigned employee.</w:t>
      </w:r>
    </w:p>
    <w:p w14:paraId="7AFA329F" w14:textId="77777777" w:rsidR="00E60373" w:rsidRPr="00496C74" w:rsidRDefault="00524F87" w:rsidP="005369B2">
      <w:pPr>
        <w:pStyle w:val="Heading1"/>
        <w:rPr>
          <w:caps/>
        </w:rPr>
      </w:pPr>
      <w:bookmarkStart w:id="40" w:name="_Toc243873"/>
      <w:r w:rsidRPr="00496C74">
        <w:rPr>
          <w:caps/>
        </w:rPr>
        <w:t>3.1</w:t>
      </w:r>
      <w:r w:rsidR="004168D6">
        <w:rPr>
          <w:caps/>
        </w:rPr>
        <w:t>5</w:t>
      </w:r>
      <w:r w:rsidRPr="00496C74">
        <w:rPr>
          <w:caps/>
        </w:rPr>
        <w:t xml:space="preserve"> </w:t>
      </w:r>
      <w:r w:rsidR="00E60373" w:rsidRPr="00496C74">
        <w:rPr>
          <w:caps/>
        </w:rPr>
        <w:t>Operator Grade Training</w:t>
      </w:r>
      <w:bookmarkEnd w:id="40"/>
    </w:p>
    <w:p w14:paraId="6B74F678" w14:textId="77777777" w:rsidR="00DE428F" w:rsidRPr="00496C74" w:rsidRDefault="00DE428F" w:rsidP="00E60373"/>
    <w:p w14:paraId="01204B6A" w14:textId="231831CF" w:rsidR="007C28B9" w:rsidRPr="00CC3DBF" w:rsidRDefault="00E60373" w:rsidP="00E60373">
      <w:r w:rsidRPr="00CC3DBF">
        <w:t>The GCSD will pay 100% of</w:t>
      </w:r>
      <w:r w:rsidR="00DE428F" w:rsidRPr="00CC3DBF">
        <w:t xml:space="preserve"> expenses</w:t>
      </w:r>
      <w:r w:rsidR="00657894" w:rsidRPr="00CC3DBF">
        <w:t xml:space="preserve"> and associated fees for class training, including those for </w:t>
      </w:r>
      <w:r w:rsidRPr="00CC3DBF">
        <w:t xml:space="preserve">travel, </w:t>
      </w:r>
      <w:r w:rsidR="00945788" w:rsidRPr="00CC3DBF">
        <w:t>meals,</w:t>
      </w:r>
      <w:r w:rsidRPr="00CC3DBF">
        <w:t xml:space="preserve"> and overnight accommodations</w:t>
      </w:r>
      <w:r w:rsidR="00657894" w:rsidRPr="00CC3DBF">
        <w:t xml:space="preserve">, </w:t>
      </w:r>
      <w:r w:rsidR="00577BC3" w:rsidRPr="00CC3DBF">
        <w:t xml:space="preserve">for the first </w:t>
      </w:r>
      <w:r w:rsidR="00DB360C" w:rsidRPr="00CC3DBF">
        <w:t xml:space="preserve">exam </w:t>
      </w:r>
      <w:r w:rsidR="00577BC3" w:rsidRPr="00CC3DBF">
        <w:t>attempt only</w:t>
      </w:r>
      <w:r w:rsidR="009A4118" w:rsidRPr="00CC3DBF">
        <w:t xml:space="preserve"> for Grades I, I</w:t>
      </w:r>
      <w:r w:rsidR="00B26C4A" w:rsidRPr="00CC3DBF">
        <w:t>I</w:t>
      </w:r>
      <w:r w:rsidR="009A4118" w:rsidRPr="00CC3DBF">
        <w:t xml:space="preserve"> and III</w:t>
      </w:r>
      <w:r w:rsidR="00657894" w:rsidRPr="00CC3DBF">
        <w:t xml:space="preserve">.  </w:t>
      </w:r>
      <w:r w:rsidRPr="00CC3DBF">
        <w:t xml:space="preserve">If the employee does not pass the certification </w:t>
      </w:r>
      <w:r w:rsidR="00DB360C" w:rsidRPr="00CC3DBF">
        <w:t>exam</w:t>
      </w:r>
      <w:r w:rsidRPr="00CC3DBF">
        <w:t xml:space="preserve"> the first time, the</w:t>
      </w:r>
      <w:r w:rsidR="00D7047F" w:rsidRPr="00CC3DBF">
        <w:t xml:space="preserve"> GCSD will pay</w:t>
      </w:r>
      <w:r w:rsidR="005B5399" w:rsidRPr="00CC3DBF">
        <w:t xml:space="preserve"> </w:t>
      </w:r>
      <w:r w:rsidR="00D7047F" w:rsidRPr="00CC3DBF">
        <w:t>75</w:t>
      </w:r>
      <w:r w:rsidR="00657894" w:rsidRPr="00CC3DBF">
        <w:t>% of the</w:t>
      </w:r>
      <w:r w:rsidR="003312C2" w:rsidRPr="00CC3DBF">
        <w:t xml:space="preserve"> exam costs </w:t>
      </w:r>
      <w:r w:rsidRPr="00CC3DBF">
        <w:t xml:space="preserve">for the second attempt. If the employee </w:t>
      </w:r>
      <w:r w:rsidR="00657894" w:rsidRPr="00CC3DBF">
        <w:t xml:space="preserve">fails </w:t>
      </w:r>
      <w:r w:rsidRPr="00CC3DBF">
        <w:t>the</w:t>
      </w:r>
      <w:r w:rsidR="00657894" w:rsidRPr="00CC3DBF">
        <w:t xml:space="preserve"> </w:t>
      </w:r>
      <w:r w:rsidRPr="00CC3DBF">
        <w:t>ce</w:t>
      </w:r>
      <w:r w:rsidR="00657894" w:rsidRPr="00CC3DBF">
        <w:t xml:space="preserve">rtification </w:t>
      </w:r>
      <w:r w:rsidR="00DB360C" w:rsidRPr="00CC3DBF">
        <w:t>exam</w:t>
      </w:r>
      <w:r w:rsidR="00657894" w:rsidRPr="00CC3DBF">
        <w:t xml:space="preserve"> on the second attempt</w:t>
      </w:r>
      <w:r w:rsidR="00D7047F" w:rsidRPr="00CC3DBF">
        <w:t>, the GCSD will pay 50</w:t>
      </w:r>
      <w:r w:rsidRPr="00CC3DBF">
        <w:t>% of the</w:t>
      </w:r>
      <w:r w:rsidR="003312C2" w:rsidRPr="00CC3DBF">
        <w:t xml:space="preserve"> exam costs </w:t>
      </w:r>
      <w:r w:rsidR="00D7047F" w:rsidRPr="00CC3DBF">
        <w:t xml:space="preserve">for the third attempt. </w:t>
      </w:r>
      <w:r w:rsidRPr="00CC3DBF">
        <w:t>Any further attempts will be paid entirely by the employee</w:t>
      </w:r>
      <w:r w:rsidR="00024398" w:rsidRPr="00CC3DBF">
        <w:t>.</w:t>
      </w:r>
      <w:r w:rsidR="00FF3714" w:rsidRPr="00CC3DBF">
        <w:t xml:space="preserve"> GCSD will only pay for training and the cost associated with the training one time for </w:t>
      </w:r>
      <w:r w:rsidR="003312C2" w:rsidRPr="00CC3DBF">
        <w:t xml:space="preserve">the first attempt of </w:t>
      </w:r>
      <w:r w:rsidR="00FF3714" w:rsidRPr="00CC3DBF">
        <w:t xml:space="preserve">each Grade level. </w:t>
      </w:r>
    </w:p>
    <w:p w14:paraId="4EF9D1B0" w14:textId="77777777" w:rsidR="00DD45F0" w:rsidRPr="00CC3DBF" w:rsidRDefault="00DD45F0" w:rsidP="00E60373"/>
    <w:p w14:paraId="60EE1EE9" w14:textId="5ED5550A" w:rsidR="00DD45F0" w:rsidRPr="00CC3DBF" w:rsidRDefault="00DD45F0" w:rsidP="00E60373">
      <w:r w:rsidRPr="00CC3DBF">
        <w:t xml:space="preserve">For current </w:t>
      </w:r>
      <w:r w:rsidR="00993514" w:rsidRPr="00CC3DBF">
        <w:t>employees,</w:t>
      </w:r>
      <w:r w:rsidRPr="00CC3DBF">
        <w:t xml:space="preserve"> the GCSD will advance 100% of the costs for lab certification.  Employees hired after 8/16/18 will be advanced 100% for the first try, 50% for the second try and 25% for the third try.</w:t>
      </w:r>
    </w:p>
    <w:p w14:paraId="2A24AB02" w14:textId="77777777" w:rsidR="00A95D16" w:rsidRPr="00CC3DBF" w:rsidRDefault="00A95D16" w:rsidP="00E60373"/>
    <w:p w14:paraId="5BC147D0" w14:textId="77777777" w:rsidR="00A95D16" w:rsidRPr="00CC3DBF" w:rsidRDefault="00A95D16" w:rsidP="00A95D16">
      <w:r w:rsidRPr="00CC3DBF">
        <w:t>GCSD encourages plant operators to further themselves by obtaining higher grade levels</w:t>
      </w:r>
      <w:r w:rsidR="00DB360C" w:rsidRPr="00CC3DBF">
        <w:t xml:space="preserve"> (Grades</w:t>
      </w:r>
      <w:r w:rsidR="007B338D" w:rsidRPr="00CC3DBF">
        <w:t xml:space="preserve"> </w:t>
      </w:r>
      <w:r w:rsidR="00DB360C" w:rsidRPr="00CC3DBF">
        <w:t>4</w:t>
      </w:r>
      <w:r w:rsidR="007B338D" w:rsidRPr="00CC3DBF">
        <w:t xml:space="preserve"> </w:t>
      </w:r>
      <w:r w:rsidR="00DB360C" w:rsidRPr="00CC3DBF">
        <w:t>and 5)</w:t>
      </w:r>
      <w:r w:rsidR="00FF3714" w:rsidRPr="00CC3DBF">
        <w:t>. If an employee wishes to take the Grades 4 &amp; 5 exams</w:t>
      </w:r>
      <w:r w:rsidR="00CC4B83" w:rsidRPr="00CC3DBF">
        <w:t>,</w:t>
      </w:r>
      <w:r w:rsidR="00FF3714" w:rsidRPr="00CC3DBF">
        <w:t xml:space="preserve"> </w:t>
      </w:r>
      <w:r w:rsidR="00CC4B83" w:rsidRPr="00CC3DBF">
        <w:t>the cost of these exams will</w:t>
      </w:r>
      <w:r w:rsidR="001C2DA8" w:rsidRPr="00CC3DBF">
        <w:t xml:space="preserve"> be paid for by the employee.</w:t>
      </w:r>
      <w:r w:rsidR="003312C2" w:rsidRPr="00CC3DBF">
        <w:t xml:space="preserve"> The training for these exams will be paid for by the District one time for each Grade level.</w:t>
      </w:r>
      <w:r w:rsidR="001C2DA8" w:rsidRPr="00CC3DBF">
        <w:t xml:space="preserve"> For the Grade</w:t>
      </w:r>
      <w:r w:rsidR="007B338D" w:rsidRPr="00CC3DBF">
        <w:t>s</w:t>
      </w:r>
      <w:r w:rsidR="001C2DA8" w:rsidRPr="00CC3DBF">
        <w:t xml:space="preserve"> 4</w:t>
      </w:r>
      <w:r w:rsidR="007B338D" w:rsidRPr="00CC3DBF">
        <w:t xml:space="preserve"> </w:t>
      </w:r>
      <w:r w:rsidR="001C2DA8" w:rsidRPr="00CC3DBF">
        <w:t>and 5 exam</w:t>
      </w:r>
      <w:r w:rsidR="007B338D" w:rsidRPr="00CC3DBF">
        <w:t>s</w:t>
      </w:r>
      <w:r w:rsidR="001C2DA8" w:rsidRPr="00CC3DBF">
        <w:t xml:space="preserve"> the District will reimburse the employee one year after said employee passes the corresponding exam.</w:t>
      </w:r>
      <w:r w:rsidR="00FF3714" w:rsidRPr="00CC3DBF">
        <w:t xml:space="preserve"> </w:t>
      </w:r>
    </w:p>
    <w:p w14:paraId="20ECD978" w14:textId="77777777" w:rsidR="00A95D16" w:rsidRPr="00CC3DBF" w:rsidRDefault="00A95D16" w:rsidP="00A95D16"/>
    <w:p w14:paraId="395FA171" w14:textId="77777777" w:rsidR="005A4545" w:rsidRPr="00CC3DBF" w:rsidRDefault="00A95D16" w:rsidP="005A4545">
      <w:r w:rsidRPr="00CC3DBF">
        <w:t>A plant operator</w:t>
      </w:r>
      <w:r w:rsidR="005A4545" w:rsidRPr="00CC3DBF">
        <w:t>,</w:t>
      </w:r>
      <w:r w:rsidRPr="00CC3DBF">
        <w:t xml:space="preserve"> who takes classes and tests for grade levels</w:t>
      </w:r>
      <w:r w:rsidR="007B338D" w:rsidRPr="00CC3DBF">
        <w:t xml:space="preserve"> 1, 2, and 3</w:t>
      </w:r>
      <w:r w:rsidR="005A4545" w:rsidRPr="00CC3DBF">
        <w:t>,</w:t>
      </w:r>
      <w:r w:rsidRPr="00CC3DBF">
        <w:t xml:space="preserve"> and is successful in obtaining the grade level</w:t>
      </w:r>
      <w:r w:rsidR="005A4545" w:rsidRPr="00CC3DBF">
        <w:t>,</w:t>
      </w:r>
      <w:r w:rsidRPr="00CC3DBF">
        <w:t xml:space="preserve"> will work for the GCSD for at least a year following receipt of the grade level.  If the operator voluntarily leaves the employ of the GCSD before one year the operator will reimburse the </w:t>
      </w:r>
      <w:r w:rsidR="00CC4B83" w:rsidRPr="00CC3DBF">
        <w:t xml:space="preserve">GCSD, the total cost of all training, license, and testing fees. </w:t>
      </w:r>
      <w:r w:rsidRPr="00CC3DBF">
        <w:t xml:space="preserve">This payment will be </w:t>
      </w:r>
      <w:r w:rsidR="005A4545" w:rsidRPr="00CC3DBF">
        <w:t>deducted from the employee’s</w:t>
      </w:r>
      <w:r w:rsidRPr="00CC3DBF">
        <w:t xml:space="preserve"> final paycheck.  </w:t>
      </w:r>
      <w:r w:rsidR="007E2795" w:rsidRPr="00CC3DBF">
        <w:t>By signing the Signature Page at the end of this manual, the operator agrees</w:t>
      </w:r>
      <w:r w:rsidRPr="00CC3DBF">
        <w:t xml:space="preserve"> to these</w:t>
      </w:r>
      <w:r w:rsidR="005A4545" w:rsidRPr="00CC3DBF">
        <w:t xml:space="preserve"> conditions, when signing up for a class or before taking the grade test.</w:t>
      </w:r>
    </w:p>
    <w:p w14:paraId="24C14584" w14:textId="77777777" w:rsidR="007B338D" w:rsidRPr="00CC3DBF" w:rsidRDefault="007B338D" w:rsidP="005A4545"/>
    <w:p w14:paraId="2594AE26" w14:textId="77777777" w:rsidR="007B338D" w:rsidRPr="00CC3DBF" w:rsidRDefault="007B338D" w:rsidP="005A4545">
      <w:pPr>
        <w:rPr>
          <w:i/>
        </w:rPr>
      </w:pPr>
      <w:r w:rsidRPr="00CC3DBF">
        <w:rPr>
          <w:i/>
        </w:rPr>
        <w:t>Note: Grades 4 and 5 do not apply because those reimbursements will be given after one year of pass</w:t>
      </w:r>
      <w:r w:rsidR="00A06DDF" w:rsidRPr="00CC3DBF">
        <w:rPr>
          <w:i/>
        </w:rPr>
        <w:t>ing</w:t>
      </w:r>
      <w:r w:rsidRPr="00CC3DBF">
        <w:rPr>
          <w:i/>
        </w:rPr>
        <w:t xml:space="preserve"> those exams.</w:t>
      </w:r>
    </w:p>
    <w:p w14:paraId="53E9AF6F" w14:textId="77777777" w:rsidR="007C28B9" w:rsidRPr="00CC3DBF" w:rsidRDefault="007C28B9" w:rsidP="00E60373"/>
    <w:p w14:paraId="46FC280A" w14:textId="77777777" w:rsidR="00E60373" w:rsidRPr="00CC3DBF" w:rsidRDefault="00E60373" w:rsidP="00E60373">
      <w:r w:rsidRPr="00CC3DBF">
        <w:t xml:space="preserve">If the employee feels that there is an </w:t>
      </w:r>
      <w:r w:rsidR="00AD0B14" w:rsidRPr="00CC3DBF">
        <w:t>exception,</w:t>
      </w:r>
      <w:r w:rsidRPr="00CC3DBF">
        <w:t xml:space="preserve"> regarding failure to pass the certification test, the employee is to bring this exception to the Board for consideration of payment for costs.</w:t>
      </w:r>
    </w:p>
    <w:p w14:paraId="5298E4FE" w14:textId="77777777" w:rsidR="00C43100" w:rsidRPr="00986C14" w:rsidRDefault="00C43100" w:rsidP="00C43100">
      <w:pPr>
        <w:pStyle w:val="Heading1"/>
        <w:rPr>
          <w:caps/>
        </w:rPr>
      </w:pPr>
      <w:bookmarkStart w:id="41" w:name="_Toc243874"/>
      <w:r w:rsidRPr="000F0077">
        <w:rPr>
          <w:caps/>
        </w:rPr>
        <w:t>3.16 Training Reimbursements &amp; Allotments</w:t>
      </w:r>
      <w:bookmarkEnd w:id="41"/>
    </w:p>
    <w:p w14:paraId="4E95CA8D" w14:textId="77777777" w:rsidR="00C43100" w:rsidRPr="00986C14" w:rsidRDefault="00C43100" w:rsidP="00E60373"/>
    <w:p w14:paraId="63885ABD" w14:textId="77777777" w:rsidR="00C43100" w:rsidRPr="00986C14" w:rsidRDefault="00C43100" w:rsidP="00C43100">
      <w:r w:rsidRPr="00986C14">
        <w:t xml:space="preserve">If an employee must use their personal vehicle for training GCSD will give a mileage reimbursement at the current IRS rate. </w:t>
      </w:r>
    </w:p>
    <w:p w14:paraId="010DE47F" w14:textId="77777777" w:rsidR="00C43100" w:rsidRPr="00986C14" w:rsidRDefault="00C43100" w:rsidP="00C43100"/>
    <w:p w14:paraId="0D039BD4" w14:textId="480CE95F" w:rsidR="00C43100" w:rsidRPr="00986C14" w:rsidRDefault="00C43100" w:rsidP="00C43100">
      <w:r w:rsidRPr="00986C14">
        <w:t xml:space="preserve">If an employee must fly to a training event the full name (first, </w:t>
      </w:r>
      <w:r w:rsidR="00993514" w:rsidRPr="00986C14">
        <w:t>middle,</w:t>
      </w:r>
      <w:r w:rsidRPr="00986C14">
        <w:t xml:space="preserve"> and last) on your airline reservation must match the name on your identification exactly to be allowed to fly.  Your date of birth must also match.  Verify this on your itinerary upon receipt.</w:t>
      </w:r>
    </w:p>
    <w:p w14:paraId="5E7DD6A0" w14:textId="77777777" w:rsidR="00C43100" w:rsidRPr="00986C14" w:rsidRDefault="00C43100" w:rsidP="00C43100"/>
    <w:p w14:paraId="1C9FAFD3" w14:textId="77777777" w:rsidR="00C43100" w:rsidRPr="00986C14" w:rsidRDefault="00C43100" w:rsidP="00C43100">
      <w:r w:rsidRPr="00986C14">
        <w:t>Each employee will be allotted $40.00/day for meals.</w:t>
      </w:r>
    </w:p>
    <w:p w14:paraId="3528FED4" w14:textId="77777777" w:rsidR="00C43100" w:rsidRPr="00986C14" w:rsidRDefault="00C43100" w:rsidP="00C43100"/>
    <w:p w14:paraId="00C4E84E" w14:textId="10BE54F8" w:rsidR="00C43100" w:rsidRPr="00986C14" w:rsidRDefault="00C43100" w:rsidP="00C43100">
      <w:r w:rsidRPr="00986C14">
        <w:lastRenderedPageBreak/>
        <w:t xml:space="preserve">If an employee travels for training events all receipts for meals, gas, hotel, and the training class will be given to the </w:t>
      </w:r>
      <w:r w:rsidR="00194E11">
        <w:t>General Manager</w:t>
      </w:r>
      <w:r w:rsidRPr="00986C14">
        <w:t xml:space="preserve"> upon the employees return from training.</w:t>
      </w:r>
    </w:p>
    <w:p w14:paraId="1D10B149" w14:textId="77777777" w:rsidR="00C43100" w:rsidRPr="00986C14" w:rsidRDefault="00C43100" w:rsidP="00C43100"/>
    <w:p w14:paraId="290840B5" w14:textId="273A95D0" w:rsidR="00CA7167" w:rsidRPr="00496C74" w:rsidRDefault="00C43100" w:rsidP="00E60373">
      <w:r w:rsidRPr="00986C14">
        <w:t>No alcoholic beverages will be paid for by the District.</w:t>
      </w:r>
    </w:p>
    <w:p w14:paraId="3CA7319D" w14:textId="77777777" w:rsidR="009E45FE" w:rsidRPr="00496C74" w:rsidRDefault="00524F87" w:rsidP="009E45FE">
      <w:pPr>
        <w:pStyle w:val="Heading1"/>
        <w:rPr>
          <w:caps/>
          <w:szCs w:val="24"/>
        </w:rPr>
      </w:pPr>
      <w:bookmarkStart w:id="42" w:name="_Toc243875"/>
      <w:r w:rsidRPr="00496C74">
        <w:rPr>
          <w:caps/>
          <w:szCs w:val="24"/>
        </w:rPr>
        <w:t xml:space="preserve">4.0 </w:t>
      </w:r>
      <w:r w:rsidR="009E45FE" w:rsidRPr="00496C74">
        <w:rPr>
          <w:caps/>
          <w:szCs w:val="24"/>
        </w:rPr>
        <w:t>On-Call Policy</w:t>
      </w:r>
      <w:bookmarkEnd w:id="42"/>
    </w:p>
    <w:p w14:paraId="75272BA9" w14:textId="77777777" w:rsidR="009E45FE" w:rsidRPr="00496C74" w:rsidRDefault="009E45FE" w:rsidP="00E60373"/>
    <w:p w14:paraId="7AC2EFD2" w14:textId="77777777" w:rsidR="00CA7167" w:rsidRPr="00496C74" w:rsidRDefault="00CA7167" w:rsidP="00CA7167">
      <w:r w:rsidRPr="00496C74">
        <w:t>The Gualala Community Services District (GCSD) is required to respond to emergency callouts, varying in degrees of severity, on a 24-hour, seven days a week basis. This policy defines how this requirement is to be fulfilled by the District. This is a flexible policy that will be updated or changed, as needed, to meet the District’s requirements.</w:t>
      </w:r>
    </w:p>
    <w:p w14:paraId="23774E31" w14:textId="77777777" w:rsidR="00CA7167" w:rsidRPr="00496C74" w:rsidRDefault="00CB7C6E" w:rsidP="00647F32">
      <w:pPr>
        <w:pStyle w:val="Heading1"/>
        <w:spacing w:before="0"/>
      </w:pPr>
      <w:r w:rsidRPr="00496C74">
        <w:t xml:space="preserve"> </w:t>
      </w:r>
    </w:p>
    <w:p w14:paraId="32FF6DDE" w14:textId="77777777" w:rsidR="00CA7167" w:rsidRPr="00496C74" w:rsidRDefault="0072103A" w:rsidP="00CA7167">
      <w:pPr>
        <w:pStyle w:val="Heading1"/>
        <w:spacing w:before="0"/>
      </w:pPr>
      <w:bookmarkStart w:id="43" w:name="_Toc243876"/>
      <w:r w:rsidRPr="00496C74">
        <w:t>4. 0 (</w:t>
      </w:r>
      <w:r w:rsidR="00647F32" w:rsidRPr="00496C74">
        <w:t>A</w:t>
      </w:r>
      <w:r w:rsidRPr="00496C74">
        <w:t xml:space="preserve">) </w:t>
      </w:r>
      <w:r w:rsidR="00CA7167" w:rsidRPr="00496C74">
        <w:t>On-Call Rotation Schedule</w:t>
      </w:r>
      <w:bookmarkEnd w:id="43"/>
    </w:p>
    <w:p w14:paraId="0C269CBE" w14:textId="77777777" w:rsidR="00CA7167" w:rsidRPr="00496C74" w:rsidRDefault="00CA7167" w:rsidP="00CA7167"/>
    <w:p w14:paraId="4057D640" w14:textId="3B6AEBC2" w:rsidR="00213712" w:rsidRPr="00496C74" w:rsidRDefault="00CA7167" w:rsidP="00CA7167">
      <w:r w:rsidRPr="00496C74">
        <w:t>The current On-Call rotation schedule is one employee on-call per week.</w:t>
      </w:r>
      <w:r w:rsidR="00213712" w:rsidRPr="00496C74">
        <w:t xml:space="preserve"> Each employee will earn $45.00 per day while he/she is on-call. </w:t>
      </w:r>
      <w:r w:rsidRPr="00496C74">
        <w:t xml:space="preserve">The District is small and, </w:t>
      </w:r>
      <w:r w:rsidR="00CA0203" w:rsidRPr="00496C74">
        <w:t>in</w:t>
      </w:r>
      <w:r w:rsidRPr="00496C74">
        <w:t xml:space="preserve"> order to accommodate, the </w:t>
      </w:r>
      <w:r w:rsidR="00194E11">
        <w:t>General Manager</w:t>
      </w:r>
      <w:r w:rsidRPr="00496C74">
        <w:t xml:space="preserve"> is currently included in this rotation, making the on-call schedule rotation every three weeks. Normally, a </w:t>
      </w:r>
      <w:r w:rsidR="00194E11">
        <w:t>General Manager</w:t>
      </w:r>
      <w:r w:rsidRPr="00496C74">
        <w:t xml:space="preserve"> would not be included in the on-call rotation. Should the District increase in size and number of </w:t>
      </w:r>
      <w:r w:rsidR="00EA66C9" w:rsidRPr="00496C74">
        <w:t>operators</w:t>
      </w:r>
      <w:r w:rsidRPr="00496C74">
        <w:t xml:space="preserve">, this policy should not be interpreted to suggest the </w:t>
      </w:r>
      <w:r w:rsidR="00194E11">
        <w:t>General Manager</w:t>
      </w:r>
      <w:r w:rsidRPr="00496C74">
        <w:t>’s participation in the On-Call rotation i</w:t>
      </w:r>
      <w:r w:rsidR="00CA0203" w:rsidRPr="00496C74">
        <w:t xml:space="preserve">s a requirement of this policy. </w:t>
      </w:r>
      <w:r w:rsidR="00EA66C9" w:rsidRPr="00102061">
        <w:t>No part-time employee will be allowed to be on-call.</w:t>
      </w:r>
    </w:p>
    <w:p w14:paraId="04C33C0E" w14:textId="77777777" w:rsidR="00213712" w:rsidRPr="00496C74" w:rsidRDefault="00213712" w:rsidP="00CA7167"/>
    <w:p w14:paraId="50E3A0A7" w14:textId="18F5FB8D" w:rsidR="008D037D" w:rsidRDefault="00CA7167" w:rsidP="00544A9F">
      <w:r w:rsidRPr="00496C74">
        <w:t xml:space="preserve">An On-Call Schedule will be posted in the </w:t>
      </w:r>
      <w:r w:rsidR="00194E11">
        <w:t>General Manager</w:t>
      </w:r>
      <w:r w:rsidRPr="00496C74">
        <w:t xml:space="preserve">’s office and the Lab. Employees may trade on-call </w:t>
      </w:r>
      <w:r w:rsidR="00993514" w:rsidRPr="00496C74">
        <w:t>assignments if</w:t>
      </w:r>
      <w:r w:rsidRPr="00496C74">
        <w:t xml:space="preserve"> they have scheduling conflicts. The </w:t>
      </w:r>
      <w:r w:rsidR="00194E11">
        <w:t>General Manager</w:t>
      </w:r>
      <w:r w:rsidRPr="00496C74">
        <w:t xml:space="preserve"> is to be notified of, and approve, any changes to the on-call schedule.</w:t>
      </w:r>
      <w:r w:rsidR="00213712" w:rsidRPr="00496C74">
        <w:t xml:space="preserve"> </w:t>
      </w:r>
      <w:r w:rsidRPr="00496C74">
        <w:t xml:space="preserve">If an employee is sick (or for whatever acceptable reason) and unable to serve their on-call duty, the </w:t>
      </w:r>
      <w:r w:rsidR="00194E11">
        <w:t>General Manager</w:t>
      </w:r>
      <w:r w:rsidRPr="00496C74">
        <w:t xml:space="preserve"> will coordinate arrangements for the on-call coverage.</w:t>
      </w:r>
    </w:p>
    <w:p w14:paraId="47971004" w14:textId="77777777" w:rsidR="00544A9F" w:rsidRDefault="00544A9F" w:rsidP="00544A9F"/>
    <w:p w14:paraId="094E5222" w14:textId="77777777" w:rsidR="00ED5EEF" w:rsidRPr="00496C74" w:rsidRDefault="0072103A" w:rsidP="00ED5EEF">
      <w:pPr>
        <w:pStyle w:val="Heading1"/>
        <w:spacing w:before="0" w:after="240"/>
      </w:pPr>
      <w:bookmarkStart w:id="44" w:name="_Toc243877"/>
      <w:r w:rsidRPr="00496C74">
        <w:t>4.0 (</w:t>
      </w:r>
      <w:r w:rsidR="00647F32" w:rsidRPr="00496C74">
        <w:t>B</w:t>
      </w:r>
      <w:r w:rsidRPr="00496C74">
        <w:t xml:space="preserve">) </w:t>
      </w:r>
      <w:r w:rsidR="00CA7167" w:rsidRPr="00496C74">
        <w:t>After-Hours Callouts.</w:t>
      </w:r>
      <w:bookmarkEnd w:id="44"/>
    </w:p>
    <w:p w14:paraId="1CB18C50" w14:textId="77777777" w:rsidR="00CA7167" w:rsidRPr="00537457" w:rsidRDefault="00CA7167" w:rsidP="00CA7167">
      <w:pPr>
        <w:pStyle w:val="ListParagraph"/>
        <w:numPr>
          <w:ilvl w:val="0"/>
          <w:numId w:val="24"/>
        </w:numPr>
        <w:spacing w:after="200" w:line="276" w:lineRule="auto"/>
      </w:pPr>
      <w:bookmarkStart w:id="45" w:name="_Hlk528672714"/>
      <w:r w:rsidRPr="00537457">
        <w:t xml:space="preserve">When called-out, </w:t>
      </w:r>
      <w:r w:rsidR="00B47885" w:rsidRPr="00537457">
        <w:t xml:space="preserve">all </w:t>
      </w:r>
      <w:r w:rsidRPr="00537457">
        <w:t>employees will receive</w:t>
      </w:r>
      <w:r w:rsidR="0057164B" w:rsidRPr="00537457">
        <w:t xml:space="preserve"> the following:</w:t>
      </w:r>
    </w:p>
    <w:p w14:paraId="6260A81C" w14:textId="77777777" w:rsidR="0057164B" w:rsidRPr="00537457" w:rsidRDefault="009D0959" w:rsidP="00B26C4A">
      <w:pPr>
        <w:pStyle w:val="ListParagraph"/>
        <w:numPr>
          <w:ilvl w:val="1"/>
          <w:numId w:val="24"/>
        </w:numPr>
        <w:spacing w:after="200" w:line="276" w:lineRule="auto"/>
      </w:pPr>
      <w:r w:rsidRPr="00537457">
        <w:t>A</w:t>
      </w:r>
      <w:r w:rsidR="0057164B" w:rsidRPr="00537457">
        <w:t>ll</w:t>
      </w:r>
      <w:r w:rsidR="00227D5A" w:rsidRPr="00537457">
        <w:t xml:space="preserve"> callout</w:t>
      </w:r>
      <w:r w:rsidR="0057164B" w:rsidRPr="00537457">
        <w:t>s</w:t>
      </w:r>
      <w:r w:rsidR="00227D5A" w:rsidRPr="00537457">
        <w:t xml:space="preserve"> </w:t>
      </w:r>
      <w:r w:rsidR="00CA7167" w:rsidRPr="00537457">
        <w:t>will be for a minimum of two-hours</w:t>
      </w:r>
      <w:r w:rsidR="009A1289" w:rsidRPr="00537457">
        <w:t xml:space="preserve"> and will be paid as time and one half</w:t>
      </w:r>
      <w:r w:rsidR="0057164B" w:rsidRPr="00537457">
        <w:t>.</w:t>
      </w:r>
      <w:r w:rsidR="00E529F8" w:rsidRPr="00537457">
        <w:t xml:space="preserve">  (Callouts and on-call pay will not be counted toward CalPERS retirement).</w:t>
      </w:r>
    </w:p>
    <w:p w14:paraId="311E2C37" w14:textId="77777777" w:rsidR="009A1289" w:rsidRPr="00537457" w:rsidRDefault="009A1289" w:rsidP="00B26C4A">
      <w:pPr>
        <w:pStyle w:val="ListParagraph"/>
        <w:numPr>
          <w:ilvl w:val="1"/>
          <w:numId w:val="24"/>
        </w:numPr>
        <w:spacing w:after="200" w:line="276" w:lineRule="auto"/>
      </w:pPr>
      <w:r w:rsidRPr="00537457">
        <w:t xml:space="preserve">The scheduled 1 ½ hour weekend work is not considered a call out and will be paid at time and one half </w:t>
      </w:r>
      <w:r w:rsidR="00B47885" w:rsidRPr="00537457">
        <w:t xml:space="preserve">only </w:t>
      </w:r>
      <w:r w:rsidRPr="00537457">
        <w:t>if the employee has met his/her forty (40) hours of actual time worked.</w:t>
      </w:r>
    </w:p>
    <w:p w14:paraId="6D92FEFD" w14:textId="69B7B55E" w:rsidR="00ED5EEF" w:rsidRPr="00496C74" w:rsidRDefault="009D0959" w:rsidP="00ED5EEF">
      <w:pPr>
        <w:pStyle w:val="ListParagraph"/>
        <w:numPr>
          <w:ilvl w:val="0"/>
          <w:numId w:val="24"/>
        </w:numPr>
        <w:spacing w:after="200" w:line="276" w:lineRule="auto"/>
      </w:pPr>
      <w:r w:rsidRPr="00496C74">
        <w:t>T</w:t>
      </w:r>
      <w:r w:rsidR="00ED5EEF" w:rsidRPr="00496C74">
        <w:t xml:space="preserve">he </w:t>
      </w:r>
      <w:r w:rsidR="00194E11">
        <w:t>General Manager</w:t>
      </w:r>
      <w:r w:rsidRPr="00496C74">
        <w:t xml:space="preserve"> must be notified</w:t>
      </w:r>
      <w:r w:rsidR="00ED5EEF" w:rsidRPr="00496C74">
        <w:t xml:space="preserve"> by phone or text message </w:t>
      </w:r>
      <w:r w:rsidR="0057164B">
        <w:t>before responding to a call out</w:t>
      </w:r>
      <w:r w:rsidR="00ED5EEF" w:rsidRPr="00496C74">
        <w:t>.</w:t>
      </w:r>
    </w:p>
    <w:p w14:paraId="3B4D14EA" w14:textId="21B25BCE" w:rsidR="00ED5EEF" w:rsidRPr="00496C74" w:rsidRDefault="00ED5EEF" w:rsidP="00ED5EEF">
      <w:pPr>
        <w:pStyle w:val="ListParagraph"/>
        <w:numPr>
          <w:ilvl w:val="0"/>
          <w:numId w:val="24"/>
        </w:numPr>
        <w:spacing w:after="200" w:line="276" w:lineRule="auto"/>
      </w:pPr>
      <w:r w:rsidRPr="00496C74">
        <w:t xml:space="preserve">The </w:t>
      </w:r>
      <w:r w:rsidR="00205BB9" w:rsidRPr="00496C74">
        <w:t xml:space="preserve">on-call </w:t>
      </w:r>
      <w:r w:rsidRPr="00496C74">
        <w:t xml:space="preserve">operator will respond within twenty (20) minutes if the </w:t>
      </w:r>
      <w:r w:rsidR="00194E11">
        <w:t>General Manager</w:t>
      </w:r>
      <w:r w:rsidRPr="00496C74">
        <w:t xml:space="preserve"> approved the operator to respond.</w:t>
      </w:r>
    </w:p>
    <w:p w14:paraId="17282928" w14:textId="7DE49147" w:rsidR="00ED5EEF" w:rsidRPr="00496C74" w:rsidRDefault="00ED5EEF" w:rsidP="00ED5EEF">
      <w:pPr>
        <w:pStyle w:val="ListParagraph"/>
        <w:numPr>
          <w:ilvl w:val="1"/>
          <w:numId w:val="24"/>
        </w:numPr>
        <w:spacing w:after="200" w:line="276" w:lineRule="auto"/>
      </w:pPr>
      <w:r w:rsidRPr="00496C74">
        <w:t xml:space="preserve">If the </w:t>
      </w:r>
      <w:r w:rsidR="00194E11">
        <w:t>General Manager</w:t>
      </w:r>
      <w:r w:rsidRPr="00496C74">
        <w:t xml:space="preserve"> cannot be reached</w:t>
      </w:r>
      <w:r w:rsidR="0076366B" w:rsidRPr="00496C74">
        <w:t xml:space="preserve"> the on-call operator will use his/her best judgement before responding. </w:t>
      </w:r>
    </w:p>
    <w:p w14:paraId="7ABF9654" w14:textId="77777777" w:rsidR="002826C6" w:rsidRPr="00496C74" w:rsidRDefault="002826C6" w:rsidP="00ED5EEF">
      <w:pPr>
        <w:pStyle w:val="ListParagraph"/>
        <w:numPr>
          <w:ilvl w:val="1"/>
          <w:numId w:val="24"/>
        </w:numPr>
        <w:spacing w:after="200" w:line="276" w:lineRule="auto"/>
      </w:pPr>
      <w:r w:rsidRPr="00496C74">
        <w:t xml:space="preserve">The </w:t>
      </w:r>
      <w:r w:rsidR="00205BB9" w:rsidRPr="00496C74">
        <w:t xml:space="preserve">on-call </w:t>
      </w:r>
      <w:r w:rsidRPr="00496C74">
        <w:t>operator will maintain an On-Call log that states the date and time called out, nature of work performed, address, and the date and time the call out was completed.</w:t>
      </w:r>
    </w:p>
    <w:p w14:paraId="22F71A90" w14:textId="77777777" w:rsidR="0076366B" w:rsidRPr="00496C74" w:rsidRDefault="00CA7167" w:rsidP="0057164B">
      <w:pPr>
        <w:pStyle w:val="ListParagraph"/>
        <w:numPr>
          <w:ilvl w:val="0"/>
          <w:numId w:val="24"/>
        </w:numPr>
        <w:spacing w:after="200" w:line="276" w:lineRule="auto"/>
      </w:pPr>
      <w:r w:rsidRPr="00496C74">
        <w:t xml:space="preserve">If an on-call </w:t>
      </w:r>
      <w:r w:rsidR="00205BB9" w:rsidRPr="00496C74">
        <w:t>operator</w:t>
      </w:r>
      <w:r w:rsidRPr="00496C74">
        <w:t xml:space="preserve"> fails to respond to a callout, </w:t>
      </w:r>
      <w:r w:rsidR="00205BB9" w:rsidRPr="00496C74">
        <w:t>he/she</w:t>
      </w:r>
      <w:r w:rsidRPr="00496C74">
        <w:t xml:space="preserve"> will be subject to disciplinary action.</w:t>
      </w:r>
    </w:p>
    <w:p w14:paraId="7CC2DE80" w14:textId="77777777" w:rsidR="00CA7167" w:rsidRPr="00496C74" w:rsidRDefault="0072103A" w:rsidP="00CA7167">
      <w:pPr>
        <w:pStyle w:val="Heading1"/>
      </w:pPr>
      <w:bookmarkStart w:id="46" w:name="_Toc243878"/>
      <w:bookmarkEnd w:id="45"/>
      <w:r w:rsidRPr="00496C74">
        <w:t>4.0 (</w:t>
      </w:r>
      <w:r w:rsidR="00647F32" w:rsidRPr="00496C74">
        <w:t>C</w:t>
      </w:r>
      <w:r w:rsidRPr="00496C74">
        <w:t xml:space="preserve">) </w:t>
      </w:r>
      <w:r w:rsidR="00CA7167" w:rsidRPr="00496C74">
        <w:t>On-Call Vehicle Policy.</w:t>
      </w:r>
      <w:bookmarkEnd w:id="46"/>
    </w:p>
    <w:p w14:paraId="5ADECCAF" w14:textId="77777777" w:rsidR="00CA7167" w:rsidRPr="00BD1DF0" w:rsidRDefault="00CA7167" w:rsidP="00CA7167">
      <w:pPr>
        <w:rPr>
          <w:highlight w:val="yellow"/>
        </w:rPr>
      </w:pPr>
    </w:p>
    <w:p w14:paraId="305F3CE7" w14:textId="253FB744" w:rsidR="00CA7167" w:rsidRPr="00496C74" w:rsidRDefault="00CA7167" w:rsidP="00CA7167">
      <w:r w:rsidRPr="00496C74">
        <w:t>For matters of efficiency and, in order to expedite any after-hours or emergency callouts for the District, an on-call employee will have the GCSD truck at their disposal. This means they will have the vehicle with them for the entire period they are on-call.</w:t>
      </w:r>
      <w:r w:rsidR="00166525" w:rsidRPr="00496C74">
        <w:t xml:space="preserve"> </w:t>
      </w:r>
      <w:r w:rsidRPr="00496C74">
        <w:t xml:space="preserve">If it is not convenient for an employee to leave their personal vehicle on the GCSD premises during their on-call period, the </w:t>
      </w:r>
      <w:r w:rsidR="00194E11">
        <w:t>General Manager</w:t>
      </w:r>
      <w:r w:rsidRPr="00496C74">
        <w:t xml:space="preserve"> will assist in coordinating a solution.</w:t>
      </w:r>
    </w:p>
    <w:p w14:paraId="50B02FE6" w14:textId="77777777" w:rsidR="00CA7167" w:rsidRPr="00496C74" w:rsidRDefault="0072103A" w:rsidP="00CA7167">
      <w:pPr>
        <w:pStyle w:val="Heading1"/>
      </w:pPr>
      <w:bookmarkStart w:id="47" w:name="_Toc243879"/>
      <w:r w:rsidRPr="00496C74">
        <w:lastRenderedPageBreak/>
        <w:t>4.0 (</w:t>
      </w:r>
      <w:r w:rsidR="00647F32" w:rsidRPr="00496C74">
        <w:t>D</w:t>
      </w:r>
      <w:r w:rsidRPr="00496C74">
        <w:t xml:space="preserve">) </w:t>
      </w:r>
      <w:r w:rsidR="00CA7167" w:rsidRPr="00496C74">
        <w:t>Use of GCSD Vehicle during On-Call Period.</w:t>
      </w:r>
      <w:bookmarkEnd w:id="47"/>
    </w:p>
    <w:p w14:paraId="122A7D6C" w14:textId="77777777" w:rsidR="00CA7167" w:rsidRPr="00496C74" w:rsidRDefault="00CA7167" w:rsidP="00CA7167"/>
    <w:p w14:paraId="031A5D2C" w14:textId="70DA64FB" w:rsidR="00CA7167" w:rsidRPr="00496C74" w:rsidRDefault="00CA7167" w:rsidP="00CA7167">
      <w:r w:rsidRPr="00496C74">
        <w:t xml:space="preserve">When an emergency call-out occurs, the on-call employee is expected to respond within </w:t>
      </w:r>
      <w:r w:rsidR="0076366B" w:rsidRPr="00496C74">
        <w:t>twenty (20) minutes</w:t>
      </w:r>
      <w:r w:rsidRPr="00496C74">
        <w:t xml:space="preserve">. Understanding that after-hours </w:t>
      </w:r>
      <w:r w:rsidR="00993514" w:rsidRPr="00496C74">
        <w:t>callouts</w:t>
      </w:r>
      <w:r w:rsidRPr="00496C74">
        <w:t xml:space="preserve"> are intermittent and unpredictable, and to avoid unnecessary restrictions to the on-call employees, the following are guidelines for use of the GCSD vehicle:</w:t>
      </w:r>
    </w:p>
    <w:p w14:paraId="257518A8" w14:textId="77777777" w:rsidR="00CA7167" w:rsidRPr="00496C74" w:rsidRDefault="00CA7167" w:rsidP="00CA7167">
      <w:pPr>
        <w:pStyle w:val="ListParagraph"/>
        <w:numPr>
          <w:ilvl w:val="0"/>
          <w:numId w:val="23"/>
        </w:numPr>
        <w:spacing w:after="200" w:line="276" w:lineRule="auto"/>
      </w:pPr>
      <w:r w:rsidRPr="00496C74">
        <w:t xml:space="preserve">In order to respond quickly and appropriately, the GCSD vehicle may be used by the on-call employee for personal activities, </w:t>
      </w:r>
      <w:r w:rsidR="00166525" w:rsidRPr="00496C74">
        <w:t>as long as those activities are within the district boundaries</w:t>
      </w:r>
      <w:r w:rsidRPr="00496C74">
        <w:t xml:space="preserve">. </w:t>
      </w:r>
    </w:p>
    <w:p w14:paraId="183FBD4D" w14:textId="77777777" w:rsidR="00CA7167" w:rsidRPr="00496C74" w:rsidRDefault="00CA7167" w:rsidP="00CA7167">
      <w:pPr>
        <w:pStyle w:val="ListParagraph"/>
        <w:numPr>
          <w:ilvl w:val="0"/>
          <w:numId w:val="23"/>
        </w:numPr>
        <w:spacing w:after="200" w:line="276" w:lineRule="auto"/>
      </w:pPr>
      <w:r w:rsidRPr="00496C74">
        <w:t xml:space="preserve">Judicious use of the vehicle by the on-call employee is expected. </w:t>
      </w:r>
    </w:p>
    <w:p w14:paraId="604DFC67" w14:textId="77777777" w:rsidR="00CA7167" w:rsidRPr="00496C74" w:rsidRDefault="00CA7167" w:rsidP="00CA7167">
      <w:pPr>
        <w:pStyle w:val="ListParagraph"/>
        <w:numPr>
          <w:ilvl w:val="0"/>
          <w:numId w:val="23"/>
        </w:numPr>
        <w:spacing w:after="200" w:line="276" w:lineRule="auto"/>
      </w:pPr>
      <w:r w:rsidRPr="00496C74">
        <w:t>The District will provide the on-call employee with a GCSD</w:t>
      </w:r>
      <w:r w:rsidRPr="00496C74">
        <w:rPr>
          <w:b/>
        </w:rPr>
        <w:t xml:space="preserve"> </w:t>
      </w:r>
      <w:r w:rsidR="00D97A35" w:rsidRPr="00496C74">
        <w:t>cell phone</w:t>
      </w:r>
      <w:r w:rsidRPr="00496C74">
        <w:t xml:space="preserve">. </w:t>
      </w:r>
      <w:r w:rsidR="00D97A35" w:rsidRPr="00496C74">
        <w:t xml:space="preserve"> </w:t>
      </w:r>
      <w:r w:rsidRPr="00496C74">
        <w:t>Additionally, a cell phone booster is in the truck, making cell phone coverage available throughout the entire service territory.</w:t>
      </w:r>
    </w:p>
    <w:p w14:paraId="2AD8D58F" w14:textId="77777777" w:rsidR="00CA7167" w:rsidRPr="00496C74" w:rsidRDefault="00CA7167" w:rsidP="00CA7167">
      <w:pPr>
        <w:pStyle w:val="ListParagraph"/>
        <w:numPr>
          <w:ilvl w:val="0"/>
          <w:numId w:val="23"/>
        </w:numPr>
        <w:spacing w:after="200" w:line="276" w:lineRule="auto"/>
      </w:pPr>
      <w:r w:rsidRPr="00496C74">
        <w:t>At no time, should anyone other than a GCSD employee be a passenger in the vehicle.</w:t>
      </w:r>
    </w:p>
    <w:p w14:paraId="5B859621" w14:textId="77777777" w:rsidR="00CA7167" w:rsidRPr="00496C74" w:rsidRDefault="00CA7167" w:rsidP="00CA7167">
      <w:pPr>
        <w:pStyle w:val="ListParagraph"/>
        <w:numPr>
          <w:ilvl w:val="0"/>
          <w:numId w:val="23"/>
        </w:numPr>
        <w:spacing w:after="200" w:line="276" w:lineRule="auto"/>
      </w:pPr>
      <w:r w:rsidRPr="00496C74">
        <w:t>At no time, when operating the GCSD vehicle, should the on-call employee be under the influence of alcohol or drugs.</w:t>
      </w:r>
    </w:p>
    <w:p w14:paraId="2EDD5F42" w14:textId="77777777" w:rsidR="00CA7167" w:rsidRPr="00496C74" w:rsidRDefault="00CA7167" w:rsidP="00E60373">
      <w:pPr>
        <w:pStyle w:val="ListParagraph"/>
        <w:numPr>
          <w:ilvl w:val="0"/>
          <w:numId w:val="23"/>
        </w:numPr>
        <w:spacing w:after="200" w:line="276" w:lineRule="auto"/>
      </w:pPr>
      <w:r w:rsidRPr="00496C74">
        <w:t>Employees are recommended to plan their regular personal activities to avoid possible conflicts with on-call callouts.</w:t>
      </w:r>
    </w:p>
    <w:p w14:paraId="7D9C36B2" w14:textId="77777777" w:rsidR="003816A6" w:rsidRPr="00496C74" w:rsidRDefault="003816A6" w:rsidP="003816A6">
      <w:pPr>
        <w:pStyle w:val="Heading1"/>
      </w:pPr>
      <w:bookmarkStart w:id="48" w:name="_Toc243880"/>
      <w:r w:rsidRPr="00496C74">
        <w:t>4.0 (</w:t>
      </w:r>
      <w:r w:rsidR="00647F32" w:rsidRPr="00496C74">
        <w:t>E</w:t>
      </w:r>
      <w:r w:rsidRPr="00496C74">
        <w:t>) Internet.</w:t>
      </w:r>
      <w:bookmarkEnd w:id="48"/>
    </w:p>
    <w:p w14:paraId="6CEB550E" w14:textId="77777777" w:rsidR="003816A6" w:rsidRPr="00496C74" w:rsidRDefault="003816A6" w:rsidP="003816A6"/>
    <w:p w14:paraId="1B2AE6CF" w14:textId="4AA0A396" w:rsidR="003816A6" w:rsidRPr="00496C74" w:rsidRDefault="003816A6" w:rsidP="003816A6">
      <w:r w:rsidRPr="00496C74">
        <w:t xml:space="preserve">The District will provide the employees who are required to be on-call up to $55.00 a month for Internet. The Internet will be used to communicate with the Scada system at the Wastewater Treatment Plant. </w:t>
      </w:r>
      <w:r w:rsidR="006159D5" w:rsidRPr="00496C74">
        <w:t xml:space="preserve">If the cost is more that the allotted $55.00, the difference will be deduction from the </w:t>
      </w:r>
      <w:r w:rsidR="004C0BF1" w:rsidRPr="00496C74">
        <w:t>employee’s</w:t>
      </w:r>
      <w:r w:rsidR="006159D5" w:rsidRPr="00496C74">
        <w:t xml:space="preserve"> </w:t>
      </w:r>
      <w:r w:rsidR="00AF56BA" w:rsidRPr="00496C74">
        <w:t>paycheck</w:t>
      </w:r>
      <w:r w:rsidR="006159D5" w:rsidRPr="00496C74">
        <w:t>.</w:t>
      </w:r>
    </w:p>
    <w:p w14:paraId="57E55C41" w14:textId="77777777" w:rsidR="00D34862" w:rsidRPr="00496C74" w:rsidRDefault="00D34862" w:rsidP="00D34862">
      <w:pPr>
        <w:spacing w:after="200" w:line="276" w:lineRule="auto"/>
      </w:pPr>
    </w:p>
    <w:p w14:paraId="15110747" w14:textId="77777777" w:rsidR="007C28B9" w:rsidRPr="00496C74" w:rsidRDefault="009E45FE" w:rsidP="005369B2">
      <w:pPr>
        <w:pStyle w:val="Heading1"/>
        <w:rPr>
          <w:caps/>
          <w:szCs w:val="24"/>
        </w:rPr>
      </w:pPr>
      <w:bookmarkStart w:id="49" w:name="_Toc243881"/>
      <w:r w:rsidRPr="00496C74">
        <w:rPr>
          <w:caps/>
          <w:szCs w:val="24"/>
        </w:rPr>
        <w:t>4.1</w:t>
      </w:r>
      <w:r w:rsidR="00524F87" w:rsidRPr="00496C74">
        <w:rPr>
          <w:caps/>
          <w:szCs w:val="24"/>
        </w:rPr>
        <w:t xml:space="preserve"> </w:t>
      </w:r>
      <w:r w:rsidR="00E60373" w:rsidRPr="00496C74">
        <w:rPr>
          <w:caps/>
          <w:szCs w:val="24"/>
        </w:rPr>
        <w:t>Grievance Procedure</w:t>
      </w:r>
      <w:bookmarkEnd w:id="49"/>
    </w:p>
    <w:p w14:paraId="4950E437" w14:textId="77777777" w:rsidR="007C28B9" w:rsidRPr="00496C74" w:rsidRDefault="007C28B9" w:rsidP="00E60373"/>
    <w:p w14:paraId="3F4FFF60" w14:textId="7F6F854B" w:rsidR="00173BB1" w:rsidRPr="00496C74" w:rsidRDefault="00E60373" w:rsidP="00E60373">
      <w:r w:rsidRPr="00496C74">
        <w:t>This policy applies to all regular employees</w:t>
      </w:r>
      <w:r w:rsidR="00173BB1" w:rsidRPr="00496C74">
        <w:t>,</w:t>
      </w:r>
      <w:r w:rsidRPr="00496C74">
        <w:t xml:space="preserve"> in all classifications.</w:t>
      </w:r>
      <w:r w:rsidR="00173BB1" w:rsidRPr="00496C74">
        <w:t xml:space="preserve">  The purpose of this policy to</w:t>
      </w:r>
      <w:r w:rsidRPr="00496C74">
        <w:t xml:space="preserve"> provide a</w:t>
      </w:r>
      <w:r w:rsidR="00173BB1" w:rsidRPr="00496C74">
        <w:t xml:space="preserve"> </w:t>
      </w:r>
      <w:r w:rsidRPr="00496C74">
        <w:t xml:space="preserve">procedure by which employees may formally claim that </w:t>
      </w:r>
      <w:r w:rsidR="00173BB1" w:rsidRPr="00496C74">
        <w:t>they have</w:t>
      </w:r>
      <w:r w:rsidRPr="00496C74">
        <w:t xml:space="preserve"> been affected by a violation, misapplication or misinterpretation of a law, District policy, rule, </w:t>
      </w:r>
      <w:r w:rsidR="00945788" w:rsidRPr="00496C74">
        <w:t>regulation,</w:t>
      </w:r>
      <w:r w:rsidRPr="00496C74">
        <w:t xml:space="preserve"> or instruction.  Specifically excluded from the grievance procedure are subjects involving the amendment of state or federal law, District Board of Directors</w:t>
      </w:r>
      <w:r w:rsidR="00173BB1" w:rsidRPr="00496C74">
        <w:t xml:space="preserve">’ </w:t>
      </w:r>
      <w:r w:rsidRPr="00496C74">
        <w:t xml:space="preserve">resolutions, ordinances or </w:t>
      </w:r>
      <w:r w:rsidR="00834C29" w:rsidRPr="00496C74">
        <w:t>orders defined in Board Meeting minutes</w:t>
      </w:r>
      <w:r w:rsidRPr="00496C74">
        <w:t>, including decisions regarding wages, hours and terms and</w:t>
      </w:r>
      <w:r w:rsidR="00173BB1" w:rsidRPr="00496C74">
        <w:t xml:space="preserve"> </w:t>
      </w:r>
      <w:r w:rsidRPr="00496C74">
        <w:t>conditions of employment.</w:t>
      </w:r>
    </w:p>
    <w:p w14:paraId="7B04E734" w14:textId="77777777" w:rsidR="00E60373" w:rsidRPr="00496C74" w:rsidRDefault="009E45FE" w:rsidP="005369B2">
      <w:pPr>
        <w:pStyle w:val="Heading1"/>
        <w:rPr>
          <w:caps/>
        </w:rPr>
      </w:pPr>
      <w:bookmarkStart w:id="50" w:name="_Toc243882"/>
      <w:r w:rsidRPr="00496C74">
        <w:rPr>
          <w:caps/>
        </w:rPr>
        <w:t>4.2</w:t>
      </w:r>
      <w:r w:rsidR="001566A0" w:rsidRPr="00496C74">
        <w:rPr>
          <w:caps/>
        </w:rPr>
        <w:tab/>
      </w:r>
      <w:r w:rsidR="00173BB1" w:rsidRPr="00496C74">
        <w:rPr>
          <w:caps/>
        </w:rPr>
        <w:t>Grievance Procedure Steps</w:t>
      </w:r>
      <w:bookmarkEnd w:id="50"/>
    </w:p>
    <w:p w14:paraId="0626B439" w14:textId="77777777" w:rsidR="00173BB1" w:rsidRPr="00496C74" w:rsidRDefault="00173BB1" w:rsidP="00E60373"/>
    <w:p w14:paraId="15DCABC7" w14:textId="77777777" w:rsidR="00E60373" w:rsidRPr="00496C74" w:rsidRDefault="00D04329" w:rsidP="005369B2">
      <w:pPr>
        <w:pStyle w:val="Heading2"/>
      </w:pPr>
      <w:bookmarkStart w:id="51" w:name="_Toc243883"/>
      <w:r w:rsidRPr="00496C74">
        <w:t>Level I--</w:t>
      </w:r>
      <w:r w:rsidR="00E60373" w:rsidRPr="00496C74">
        <w:t>Preliminary Informal Resolut</w:t>
      </w:r>
      <w:r w:rsidR="00173BB1" w:rsidRPr="00496C74">
        <w:t>ion</w:t>
      </w:r>
      <w:bookmarkEnd w:id="51"/>
    </w:p>
    <w:p w14:paraId="4DB6A631" w14:textId="77777777" w:rsidR="00D04329" w:rsidRPr="00496C74" w:rsidRDefault="00D04329" w:rsidP="00E60373"/>
    <w:p w14:paraId="731288C7" w14:textId="77777777" w:rsidR="00D04329" w:rsidRPr="00986C14" w:rsidRDefault="00E60373" w:rsidP="00E60373">
      <w:r w:rsidRPr="00496C74">
        <w:t>Any employee</w:t>
      </w:r>
      <w:r w:rsidR="00D04329" w:rsidRPr="00496C74">
        <w:t>,</w:t>
      </w:r>
      <w:r w:rsidRPr="00496C74">
        <w:t xml:space="preserve"> who believes </w:t>
      </w:r>
      <w:r w:rsidR="00D04329" w:rsidRPr="00496C74">
        <w:t>they have</w:t>
      </w:r>
      <w:r w:rsidRPr="00496C74">
        <w:t xml:space="preserve"> a grievance</w:t>
      </w:r>
      <w:r w:rsidR="00D04329" w:rsidRPr="00496C74">
        <w:t>,</w:t>
      </w:r>
      <w:r w:rsidRPr="00496C74">
        <w:t xml:space="preserve"> shall present the evidence thereof orally to </w:t>
      </w:r>
      <w:r w:rsidR="00D04329" w:rsidRPr="00496C74">
        <w:t>their</w:t>
      </w:r>
      <w:r w:rsidRPr="00496C74">
        <w:t xml:space="preserve"> immediate supervisor within five working </w:t>
      </w:r>
      <w:r w:rsidRPr="00986C14">
        <w:t>days after t</w:t>
      </w:r>
      <w:r w:rsidR="00D04329" w:rsidRPr="00986C14">
        <w:t xml:space="preserve">he employee knew, or reasonably </w:t>
      </w:r>
      <w:r w:rsidRPr="00986C14">
        <w:t>should have known</w:t>
      </w:r>
      <w:r w:rsidR="00D04329" w:rsidRPr="00986C14">
        <w:t>, of the circumstances that</w:t>
      </w:r>
      <w:r w:rsidRPr="00986C14">
        <w:t xml:space="preserve"> form the basis for the alleged grievance.  </w:t>
      </w:r>
      <w:r w:rsidR="0027196D" w:rsidRPr="00986C14">
        <w:t>If the grievance is against their immediate supervisor</w:t>
      </w:r>
      <w:r w:rsidR="00DE17F8" w:rsidRPr="00986C14">
        <w:t xml:space="preserve"> or a board member</w:t>
      </w:r>
      <w:r w:rsidR="0027196D" w:rsidRPr="00986C14">
        <w:t xml:space="preserve">, then the employee shall present the evidence to the Board </w:t>
      </w:r>
      <w:r w:rsidR="00944915" w:rsidRPr="00986C14">
        <w:t>Chairman</w:t>
      </w:r>
      <w:r w:rsidR="00705371" w:rsidRPr="00986C14">
        <w:t xml:space="preserve"> (President)</w:t>
      </w:r>
      <w:r w:rsidR="0027196D" w:rsidRPr="00986C14">
        <w:t xml:space="preserve">. </w:t>
      </w:r>
      <w:r w:rsidRPr="00986C14">
        <w:t>The</w:t>
      </w:r>
      <w:r w:rsidR="00D04329" w:rsidRPr="00986C14">
        <w:t xml:space="preserve"> </w:t>
      </w:r>
      <w:r w:rsidRPr="00986C14">
        <w:t xml:space="preserve">immediate supervisor </w:t>
      </w:r>
      <w:r w:rsidR="0027196D" w:rsidRPr="00986C14">
        <w:t xml:space="preserve">or </w:t>
      </w:r>
      <w:r w:rsidR="00944915" w:rsidRPr="00986C14">
        <w:t>Board Chairman</w:t>
      </w:r>
      <w:r w:rsidR="00705371" w:rsidRPr="00986C14">
        <w:t xml:space="preserve"> (President)</w:t>
      </w:r>
      <w:r w:rsidR="0027196D" w:rsidRPr="00986C14">
        <w:t xml:space="preserve"> </w:t>
      </w:r>
      <w:r w:rsidRPr="00986C14">
        <w:t>shall hold discussions and attempt to resolve the matter within three working</w:t>
      </w:r>
      <w:r w:rsidR="00D04329" w:rsidRPr="00986C14">
        <w:t xml:space="preserve"> days of</w:t>
      </w:r>
      <w:r w:rsidRPr="00986C14">
        <w:t xml:space="preserve"> the presentation of such evidence.  It is the intent of this </w:t>
      </w:r>
      <w:r w:rsidR="00D04329" w:rsidRPr="00986C14">
        <w:t xml:space="preserve">informal meeting that at least </w:t>
      </w:r>
      <w:r w:rsidRPr="00986C14">
        <w:t>one personal conference be held between the employee and the immediate supervisor</w:t>
      </w:r>
      <w:r w:rsidR="0027196D" w:rsidRPr="00986C14">
        <w:t xml:space="preserve"> or </w:t>
      </w:r>
      <w:r w:rsidR="00944915" w:rsidRPr="00986C14">
        <w:t>Board Chairman</w:t>
      </w:r>
      <w:r w:rsidR="00705371" w:rsidRPr="00986C14">
        <w:t xml:space="preserve"> (President)</w:t>
      </w:r>
      <w:r w:rsidR="00944915" w:rsidRPr="00986C14">
        <w:t>.</w:t>
      </w:r>
    </w:p>
    <w:p w14:paraId="29163879" w14:textId="77777777" w:rsidR="00D04329" w:rsidRPr="00986C14" w:rsidRDefault="00D04329" w:rsidP="00E60373"/>
    <w:p w14:paraId="54814F4D" w14:textId="2A75385A" w:rsidR="00E60373" w:rsidRPr="00986C14" w:rsidRDefault="00D04329" w:rsidP="005369B2">
      <w:pPr>
        <w:pStyle w:val="Heading2"/>
      </w:pPr>
      <w:r w:rsidRPr="00986C14">
        <w:t xml:space="preserve"> </w:t>
      </w:r>
      <w:bookmarkStart w:id="52" w:name="_Toc243884"/>
      <w:r w:rsidRPr="00986C14">
        <w:t>Level II--</w:t>
      </w:r>
      <w:r w:rsidR="00194E11">
        <w:t>General Manager</w:t>
      </w:r>
      <w:bookmarkEnd w:id="52"/>
    </w:p>
    <w:p w14:paraId="7FCC128A" w14:textId="77777777" w:rsidR="00AD0B14" w:rsidRPr="00986C14" w:rsidRDefault="00AD0B14" w:rsidP="00E60373"/>
    <w:p w14:paraId="52F0229B" w14:textId="15ECEEF1" w:rsidR="00E60373" w:rsidRPr="00496C74" w:rsidRDefault="00E60373" w:rsidP="00E60373">
      <w:r w:rsidRPr="00986C14">
        <w:t>If the grievan</w:t>
      </w:r>
      <w:r w:rsidR="00D04329" w:rsidRPr="00986C14">
        <w:t xml:space="preserve">ce has not been resolved at </w:t>
      </w:r>
      <w:r w:rsidR="001E4857" w:rsidRPr="00986C14">
        <w:t xml:space="preserve">Level I, </w:t>
      </w:r>
      <w:r w:rsidRPr="00986C14">
        <w:t>t</w:t>
      </w:r>
      <w:r w:rsidR="00D04329" w:rsidRPr="00986C14">
        <w:t>he grievant must present their</w:t>
      </w:r>
      <w:r w:rsidRPr="00986C14">
        <w:t xml:space="preserve"> grievance</w:t>
      </w:r>
      <w:r w:rsidR="00D04329" w:rsidRPr="00986C14">
        <w:t xml:space="preserve"> to the </w:t>
      </w:r>
      <w:r w:rsidR="00194E11">
        <w:t>General Manager</w:t>
      </w:r>
      <w:r w:rsidR="0027196D" w:rsidRPr="00986C14">
        <w:t xml:space="preserve"> or </w:t>
      </w:r>
      <w:r w:rsidR="00944915" w:rsidRPr="00986C14">
        <w:t>Board Chairman</w:t>
      </w:r>
      <w:r w:rsidR="00705371" w:rsidRPr="00986C14">
        <w:t xml:space="preserve"> (President)</w:t>
      </w:r>
      <w:r w:rsidR="00944915" w:rsidRPr="00986C14">
        <w:t>,</w:t>
      </w:r>
      <w:r w:rsidR="00D04329" w:rsidRPr="00986C14">
        <w:t xml:space="preserve"> </w:t>
      </w:r>
      <w:r w:rsidRPr="00986C14">
        <w:t>in</w:t>
      </w:r>
      <w:r w:rsidR="00D04329" w:rsidRPr="00986C14">
        <w:t xml:space="preserve"> </w:t>
      </w:r>
      <w:r w:rsidRPr="00986C14">
        <w:t>writing</w:t>
      </w:r>
      <w:r w:rsidR="00D04329" w:rsidRPr="00496C74">
        <w:t>,</w:t>
      </w:r>
      <w:r w:rsidRPr="00496C74">
        <w:t xml:space="preserve"> on a form provided by the District (attached hereto as </w:t>
      </w:r>
      <w:r w:rsidRPr="00496C74">
        <w:lastRenderedPageBreak/>
        <w:t>Append</w:t>
      </w:r>
      <w:r w:rsidR="00D04329" w:rsidRPr="00496C74">
        <w:t>ix "A")</w:t>
      </w:r>
      <w:r w:rsidR="001E4857" w:rsidRPr="00496C74">
        <w:t xml:space="preserve">.  This form must be submitted </w:t>
      </w:r>
      <w:r w:rsidRPr="00496C74">
        <w:t xml:space="preserve">within ten working days </w:t>
      </w:r>
      <w:r w:rsidR="001E4857" w:rsidRPr="00496C74">
        <w:t>of</w:t>
      </w:r>
      <w:r w:rsidRPr="00496C74">
        <w:t xml:space="preserve"> the occurrence giving rise to the grievance.</w:t>
      </w:r>
      <w:r w:rsidR="001E4857" w:rsidRPr="00496C74">
        <w:t xml:space="preserve">  </w:t>
      </w:r>
      <w:r w:rsidRPr="00496C74">
        <w:t>The written statement shall include the following:</w:t>
      </w:r>
    </w:p>
    <w:p w14:paraId="616C727E" w14:textId="77777777" w:rsidR="001E4857" w:rsidRPr="00496C74" w:rsidRDefault="001E4857" w:rsidP="00E60373"/>
    <w:p w14:paraId="187131FA" w14:textId="23A214CF" w:rsidR="001E4857" w:rsidRPr="00496C74" w:rsidRDefault="00E60373" w:rsidP="00E60373">
      <w:pPr>
        <w:pStyle w:val="ListParagraph"/>
        <w:numPr>
          <w:ilvl w:val="0"/>
          <w:numId w:val="5"/>
        </w:numPr>
      </w:pPr>
      <w:r w:rsidRPr="00496C74">
        <w:t>A concise statement of the grievance including specific reference to any law, policy,</w:t>
      </w:r>
      <w:r w:rsidR="00AD0B14" w:rsidRPr="00496C74">
        <w:t xml:space="preserve"> </w:t>
      </w:r>
      <w:r w:rsidRPr="00496C74">
        <w:t>rule, regulation and/or instruction</w:t>
      </w:r>
      <w:r w:rsidR="00AD0B14" w:rsidRPr="00496C74">
        <w:t>,</w:t>
      </w:r>
      <w:r w:rsidRPr="00496C74">
        <w:t xml:space="preserve"> deemed to be violated, </w:t>
      </w:r>
      <w:r w:rsidR="00945788" w:rsidRPr="00496C74">
        <w:t>misapplied,</w:t>
      </w:r>
      <w:r w:rsidRPr="00496C74">
        <w:t xml:space="preserve"> or misinterpreted.</w:t>
      </w:r>
    </w:p>
    <w:p w14:paraId="4997145E" w14:textId="77777777" w:rsidR="001E4857" w:rsidRPr="00496C74" w:rsidRDefault="00E60373" w:rsidP="00E60373">
      <w:pPr>
        <w:pStyle w:val="ListParagraph"/>
        <w:numPr>
          <w:ilvl w:val="0"/>
          <w:numId w:val="5"/>
        </w:numPr>
      </w:pPr>
      <w:r w:rsidRPr="00496C74">
        <w:t>The circumstances involved.</w:t>
      </w:r>
    </w:p>
    <w:p w14:paraId="43F53E1A" w14:textId="77777777" w:rsidR="001E4857" w:rsidRPr="00496C74" w:rsidRDefault="00E60373" w:rsidP="00E60373">
      <w:pPr>
        <w:pStyle w:val="ListParagraph"/>
        <w:numPr>
          <w:ilvl w:val="0"/>
          <w:numId w:val="5"/>
        </w:numPr>
      </w:pPr>
      <w:r w:rsidRPr="00496C74">
        <w:t>The decision rendered by the immedia</w:t>
      </w:r>
      <w:r w:rsidR="001E4857" w:rsidRPr="00496C74">
        <w:t>te supervisor at Level I (if applicable).</w:t>
      </w:r>
    </w:p>
    <w:p w14:paraId="325C5120" w14:textId="77777777" w:rsidR="001E4857" w:rsidRPr="00496C74" w:rsidRDefault="006F57A8" w:rsidP="001E4857">
      <w:pPr>
        <w:pStyle w:val="ListParagraph"/>
        <w:numPr>
          <w:ilvl w:val="0"/>
          <w:numId w:val="5"/>
        </w:numPr>
      </w:pPr>
      <w:r w:rsidRPr="00496C74">
        <w:t>The specific remedy sought.</w:t>
      </w:r>
    </w:p>
    <w:p w14:paraId="1AA0FEC3" w14:textId="77777777" w:rsidR="001E4857" w:rsidRPr="00496C74" w:rsidRDefault="001E4857" w:rsidP="001E4857"/>
    <w:p w14:paraId="2D5A32EB" w14:textId="724A09A8" w:rsidR="001E4857" w:rsidRPr="00986C14" w:rsidRDefault="00E60373" w:rsidP="00E60373">
      <w:r w:rsidRPr="00496C74">
        <w:t xml:space="preserve">The </w:t>
      </w:r>
      <w:r w:rsidR="00194E11">
        <w:t>General Manager</w:t>
      </w:r>
      <w:r w:rsidRPr="00496C74">
        <w:t xml:space="preserve"> </w:t>
      </w:r>
      <w:r w:rsidR="0027196D">
        <w:t xml:space="preserve">or the </w:t>
      </w:r>
      <w:r w:rsidR="00944915" w:rsidRPr="00986C14">
        <w:t>Board Chairman</w:t>
      </w:r>
      <w:r w:rsidR="00705371" w:rsidRPr="00986C14">
        <w:t xml:space="preserve"> (President)</w:t>
      </w:r>
      <w:r w:rsidR="0027196D" w:rsidRPr="00986C14">
        <w:t xml:space="preserve"> </w:t>
      </w:r>
      <w:r w:rsidRPr="00986C14">
        <w:t xml:space="preserve">shall communicate his/her decision within ten days </w:t>
      </w:r>
      <w:r w:rsidR="001E4857" w:rsidRPr="00986C14">
        <w:t>of</w:t>
      </w:r>
      <w:r w:rsidRPr="00986C14">
        <w:t xml:space="preserve"> receiving the grievance.</w:t>
      </w:r>
      <w:r w:rsidR="001E4857" w:rsidRPr="00986C14">
        <w:t xml:space="preserve">  </w:t>
      </w:r>
      <w:r w:rsidRPr="00986C14">
        <w:t>Decisions will be in writing</w:t>
      </w:r>
      <w:r w:rsidR="001E4857" w:rsidRPr="00986C14">
        <w:t>,</w:t>
      </w:r>
      <w:r w:rsidRPr="00986C14">
        <w:t xml:space="preserve"> setting forth the decision</w:t>
      </w:r>
      <w:r w:rsidR="001E4857" w:rsidRPr="00986C14">
        <w:t>,</w:t>
      </w:r>
      <w:r w:rsidRPr="00986C14">
        <w:t xml:space="preserve"> and the reasons therefore</w:t>
      </w:r>
      <w:r w:rsidR="001E4857" w:rsidRPr="00986C14">
        <w:t>,</w:t>
      </w:r>
      <w:r w:rsidRPr="00986C14">
        <w:t xml:space="preserve"> and will be transmitted</w:t>
      </w:r>
      <w:r w:rsidR="001E4857" w:rsidRPr="00986C14">
        <w:t xml:space="preserve"> </w:t>
      </w:r>
      <w:r w:rsidRPr="00986C14">
        <w:t xml:space="preserve">promptly to all parties of interest.  </w:t>
      </w:r>
    </w:p>
    <w:p w14:paraId="78601E0F" w14:textId="77777777" w:rsidR="001E4857" w:rsidRPr="00986C14" w:rsidRDefault="001E4857" w:rsidP="00E60373"/>
    <w:p w14:paraId="1A6E2A99" w14:textId="7812098B" w:rsidR="00452FEB" w:rsidRPr="00986C14" w:rsidRDefault="00E60373" w:rsidP="00E60373">
      <w:r w:rsidRPr="00986C14">
        <w:t xml:space="preserve">If the </w:t>
      </w:r>
      <w:r w:rsidR="00194E11">
        <w:t>General Manager</w:t>
      </w:r>
      <w:r w:rsidRPr="00986C14">
        <w:t xml:space="preserve"> </w:t>
      </w:r>
      <w:r w:rsidR="0027196D" w:rsidRPr="00986C14">
        <w:t xml:space="preserve">or the </w:t>
      </w:r>
      <w:r w:rsidR="00944915" w:rsidRPr="00986C14">
        <w:t>Board Chairman</w:t>
      </w:r>
      <w:r w:rsidR="00705371" w:rsidRPr="00986C14">
        <w:t xml:space="preserve"> (President)</w:t>
      </w:r>
      <w:r w:rsidR="00944915" w:rsidRPr="00986C14">
        <w:t xml:space="preserve"> </w:t>
      </w:r>
      <w:r w:rsidRPr="00986C14">
        <w:t xml:space="preserve">does not respond within the </w:t>
      </w:r>
      <w:r w:rsidR="001E4857" w:rsidRPr="00986C14">
        <w:t xml:space="preserve">specified </w:t>
      </w:r>
      <w:r w:rsidRPr="00986C14">
        <w:t>time limits</w:t>
      </w:r>
      <w:r w:rsidR="00452FEB" w:rsidRPr="00986C14">
        <w:t>,</w:t>
      </w:r>
      <w:r w:rsidRPr="00986C14">
        <w:t xml:space="preserve"> the grievant may appeal to the next level.  Time limits for appeal shall begin the day following receipt of written decision</w:t>
      </w:r>
      <w:r w:rsidR="00452FEB" w:rsidRPr="00986C14">
        <w:t xml:space="preserve"> </w:t>
      </w:r>
      <w:r w:rsidRPr="00986C14">
        <w:t xml:space="preserve">by the </w:t>
      </w:r>
      <w:r w:rsidR="00194E11">
        <w:t>General Manager</w:t>
      </w:r>
      <w:r w:rsidRPr="00986C14">
        <w:t>.  Within the above time limits</w:t>
      </w:r>
      <w:r w:rsidR="00452FEB" w:rsidRPr="00986C14">
        <w:t>,</w:t>
      </w:r>
      <w:r w:rsidRPr="00986C14">
        <w:t xml:space="preserve"> either party may request a personal conference with</w:t>
      </w:r>
      <w:r w:rsidR="00452FEB" w:rsidRPr="00986C14">
        <w:t xml:space="preserve"> </w:t>
      </w:r>
      <w:r w:rsidRPr="00986C14">
        <w:t>the other.</w:t>
      </w:r>
    </w:p>
    <w:p w14:paraId="0F6500E2" w14:textId="77777777" w:rsidR="00452FEB" w:rsidRPr="00986C14" w:rsidRDefault="00452FEB" w:rsidP="00E60373"/>
    <w:p w14:paraId="30DF94A7" w14:textId="77777777" w:rsidR="00E60373" w:rsidRPr="00986C14" w:rsidRDefault="00452FEB" w:rsidP="005369B2">
      <w:pPr>
        <w:pStyle w:val="Heading2"/>
      </w:pPr>
      <w:r w:rsidRPr="00986C14">
        <w:t xml:space="preserve"> </w:t>
      </w:r>
      <w:bookmarkStart w:id="53" w:name="_Toc243885"/>
      <w:r w:rsidRPr="00986C14">
        <w:t>Level III--Board of Directors</w:t>
      </w:r>
      <w:bookmarkEnd w:id="53"/>
    </w:p>
    <w:p w14:paraId="0C568723" w14:textId="77777777" w:rsidR="00452FEB" w:rsidRPr="00986C14" w:rsidRDefault="00452FEB" w:rsidP="00E60373">
      <w:pPr>
        <w:rPr>
          <w:b/>
        </w:rPr>
      </w:pPr>
    </w:p>
    <w:p w14:paraId="6E8B1397" w14:textId="4A55D2BC" w:rsidR="00E60373" w:rsidRPr="00986C14" w:rsidRDefault="00E60373" w:rsidP="00452FEB">
      <w:r w:rsidRPr="00986C14">
        <w:t>In the event the grievant is not satisfied with the decision at Level II, the grievant may appeal the</w:t>
      </w:r>
      <w:r w:rsidR="00452FEB" w:rsidRPr="00986C14">
        <w:t xml:space="preserve"> </w:t>
      </w:r>
      <w:r w:rsidRPr="00986C14">
        <w:t>decision</w:t>
      </w:r>
      <w:r w:rsidR="00452FEB" w:rsidRPr="00986C14">
        <w:t xml:space="preserve"> within five days, </w:t>
      </w:r>
      <w:r w:rsidRPr="00986C14">
        <w:t>in writing</w:t>
      </w:r>
      <w:r w:rsidR="00452FEB" w:rsidRPr="00986C14">
        <w:t>,</w:t>
      </w:r>
      <w:r w:rsidRPr="00986C14">
        <w:t xml:space="preserve"> on a form provided by the District (attached hereto as Appendix "A") to the</w:t>
      </w:r>
      <w:r w:rsidR="00452FEB" w:rsidRPr="00986C14">
        <w:t xml:space="preserve"> </w:t>
      </w:r>
      <w:r w:rsidRPr="00986C14">
        <w:t>District Boa</w:t>
      </w:r>
      <w:r w:rsidR="00452FEB" w:rsidRPr="00986C14">
        <w:t>rd of Directors</w:t>
      </w:r>
      <w:r w:rsidRPr="00986C14">
        <w:t xml:space="preserve">.  The statement shall include a copy of the original grievance, a copy of the written decision by the </w:t>
      </w:r>
      <w:r w:rsidR="00194E11">
        <w:t>General Manager</w:t>
      </w:r>
      <w:r w:rsidRPr="00986C14">
        <w:t xml:space="preserve"> and a clear, concise</w:t>
      </w:r>
      <w:r w:rsidR="00452FEB" w:rsidRPr="00986C14">
        <w:t xml:space="preserve"> </w:t>
      </w:r>
      <w:r w:rsidRPr="00986C14">
        <w:t>statement of the reasons for the appeal to Level III</w:t>
      </w:r>
      <w:r w:rsidR="00452FEB" w:rsidRPr="00986C14">
        <w:t xml:space="preserve">.  </w:t>
      </w:r>
    </w:p>
    <w:p w14:paraId="687B8BCD" w14:textId="77777777" w:rsidR="00452FEB" w:rsidRPr="00986C14" w:rsidRDefault="00452FEB" w:rsidP="00452FEB"/>
    <w:p w14:paraId="66AF32BA" w14:textId="77777777" w:rsidR="00E60373" w:rsidRPr="00986C14" w:rsidRDefault="00E60373" w:rsidP="008B72A1">
      <w:r w:rsidRPr="00986C14">
        <w:t>The Board of Directors, as soon as possible</w:t>
      </w:r>
      <w:r w:rsidR="00184D28" w:rsidRPr="00986C14">
        <w:t>,</w:t>
      </w:r>
      <w:r w:rsidRPr="00986C14">
        <w:t xml:space="preserve"> at the next regular meeting</w:t>
      </w:r>
      <w:r w:rsidR="00452FEB" w:rsidRPr="00986C14">
        <w:t>,</w:t>
      </w:r>
      <w:r w:rsidRPr="00986C14">
        <w:t xml:space="preserve"> </w:t>
      </w:r>
      <w:r w:rsidR="008B72A1" w:rsidRPr="00986C14">
        <w:t xml:space="preserve">will review the grievance documentation, and determine if a formal hearing before the Board is warranted.  </w:t>
      </w:r>
      <w:r w:rsidRPr="00986C14">
        <w:t>The Board of Directors shall thereafter issue a</w:t>
      </w:r>
      <w:r w:rsidR="008B72A1" w:rsidRPr="00986C14">
        <w:t xml:space="preserve"> formal, </w:t>
      </w:r>
      <w:r w:rsidRPr="00986C14">
        <w:t>written decision.</w:t>
      </w:r>
    </w:p>
    <w:p w14:paraId="6A3A020E" w14:textId="77777777" w:rsidR="00E60373" w:rsidRPr="00986C14" w:rsidRDefault="009E45FE" w:rsidP="005369B2">
      <w:pPr>
        <w:pStyle w:val="Heading1"/>
        <w:rPr>
          <w:caps/>
        </w:rPr>
      </w:pPr>
      <w:bookmarkStart w:id="54" w:name="_Toc243886"/>
      <w:r w:rsidRPr="00986C14">
        <w:rPr>
          <w:caps/>
        </w:rPr>
        <w:t>4.3</w:t>
      </w:r>
      <w:r w:rsidR="00524F87" w:rsidRPr="00986C14">
        <w:rPr>
          <w:caps/>
        </w:rPr>
        <w:t xml:space="preserve"> </w:t>
      </w:r>
      <w:r w:rsidR="00E60373" w:rsidRPr="00986C14">
        <w:rPr>
          <w:caps/>
        </w:rPr>
        <w:t xml:space="preserve">Basic </w:t>
      </w:r>
      <w:r w:rsidR="008B72A1" w:rsidRPr="00986C14">
        <w:rPr>
          <w:caps/>
        </w:rPr>
        <w:t xml:space="preserve">Grievance </w:t>
      </w:r>
      <w:r w:rsidR="00E60373" w:rsidRPr="00986C14">
        <w:rPr>
          <w:caps/>
        </w:rPr>
        <w:t>Rules</w:t>
      </w:r>
      <w:bookmarkEnd w:id="54"/>
    </w:p>
    <w:p w14:paraId="4E6DAFEC" w14:textId="77777777" w:rsidR="008B72A1" w:rsidRPr="00986C14" w:rsidRDefault="008B72A1" w:rsidP="00E60373">
      <w:pPr>
        <w:rPr>
          <w:b/>
        </w:rPr>
      </w:pPr>
    </w:p>
    <w:p w14:paraId="6102CC98" w14:textId="77777777" w:rsidR="008B637B" w:rsidRPr="00986C14" w:rsidRDefault="00E60373" w:rsidP="00E60373">
      <w:pPr>
        <w:pStyle w:val="ListParagraph"/>
        <w:numPr>
          <w:ilvl w:val="0"/>
          <w:numId w:val="6"/>
        </w:numPr>
      </w:pPr>
      <w:r w:rsidRPr="00986C14">
        <w:t>If an employee does not present the grievance</w:t>
      </w:r>
      <w:r w:rsidR="0053628D" w:rsidRPr="00986C14">
        <w:t xml:space="preserve">, or </w:t>
      </w:r>
      <w:r w:rsidR="008B72A1" w:rsidRPr="00986C14">
        <w:t>rendered</w:t>
      </w:r>
      <w:r w:rsidRPr="00986C14">
        <w:t xml:space="preserve"> decision</w:t>
      </w:r>
      <w:r w:rsidR="008B72A1" w:rsidRPr="00986C14">
        <w:t>s</w:t>
      </w:r>
      <w:r w:rsidR="00184D28" w:rsidRPr="00986C14">
        <w:t>,</w:t>
      </w:r>
      <w:r w:rsidRPr="00986C14">
        <w:t xml:space="preserve"> within the time limits specified above, the grievance shall be considered resolved.</w:t>
      </w:r>
    </w:p>
    <w:p w14:paraId="436FD795" w14:textId="77777777" w:rsidR="008B637B" w:rsidRPr="00986C14" w:rsidRDefault="00E60373" w:rsidP="008B637B">
      <w:pPr>
        <w:pStyle w:val="ListParagraph"/>
        <w:numPr>
          <w:ilvl w:val="0"/>
          <w:numId w:val="6"/>
        </w:numPr>
      </w:pPr>
      <w:r w:rsidRPr="00986C14">
        <w:t>By agreement</w:t>
      </w:r>
      <w:r w:rsidR="008B637B" w:rsidRPr="00986C14">
        <w:t>,</w:t>
      </w:r>
      <w:r w:rsidRPr="00986C14">
        <w:t xml:space="preserve"> in writing, the parties may extend any and </w:t>
      </w:r>
      <w:r w:rsidR="00D560C8" w:rsidRPr="00986C14">
        <w:t>all-time</w:t>
      </w:r>
      <w:r w:rsidRPr="00986C14">
        <w:t xml:space="preserve"> limitations of the grievance</w:t>
      </w:r>
      <w:r w:rsidR="008B637B" w:rsidRPr="00986C14">
        <w:t xml:space="preserve"> </w:t>
      </w:r>
      <w:r w:rsidRPr="00986C14">
        <w:t>procedure.</w:t>
      </w:r>
    </w:p>
    <w:p w14:paraId="34AE4C57" w14:textId="79D5A307" w:rsidR="008B637B" w:rsidRPr="00496C74" w:rsidRDefault="00E60373" w:rsidP="00E60373">
      <w:pPr>
        <w:pStyle w:val="ListParagraph"/>
        <w:numPr>
          <w:ilvl w:val="0"/>
          <w:numId w:val="6"/>
        </w:numPr>
      </w:pPr>
      <w:r w:rsidRPr="00986C14">
        <w:t xml:space="preserve">The </w:t>
      </w:r>
      <w:r w:rsidR="00194E11">
        <w:t>General Manager</w:t>
      </w:r>
      <w:r w:rsidRPr="00986C14">
        <w:t xml:space="preserve"> </w:t>
      </w:r>
      <w:r w:rsidR="0027196D" w:rsidRPr="00986C14">
        <w:t xml:space="preserve">or the </w:t>
      </w:r>
      <w:r w:rsidR="00944915" w:rsidRPr="00986C14">
        <w:t>Board Chairman</w:t>
      </w:r>
      <w:r w:rsidR="00705371" w:rsidRPr="00986C14">
        <w:t xml:space="preserve"> (President)</w:t>
      </w:r>
      <w:r w:rsidR="00944915" w:rsidRPr="00496C74">
        <w:t xml:space="preserve"> </w:t>
      </w:r>
      <w:r w:rsidRPr="00496C74">
        <w:t>may temporarily suspend grievance processing</w:t>
      </w:r>
      <w:r w:rsidR="008B637B" w:rsidRPr="00496C74">
        <w:t>,</w:t>
      </w:r>
      <w:r w:rsidRPr="00496C74">
        <w:t xml:space="preserve"> </w:t>
      </w:r>
      <w:r w:rsidR="008B637B" w:rsidRPr="00496C74">
        <w:t>on a District-wide basis, in an emergency situation.</w:t>
      </w:r>
    </w:p>
    <w:p w14:paraId="1DB37DF3" w14:textId="77777777" w:rsidR="008B637B" w:rsidRPr="00496C74" w:rsidRDefault="00E60373" w:rsidP="00E60373">
      <w:pPr>
        <w:pStyle w:val="ListParagraph"/>
        <w:numPr>
          <w:ilvl w:val="0"/>
          <w:numId w:val="6"/>
        </w:numPr>
      </w:pPr>
      <w:r w:rsidRPr="00496C74">
        <w:t>Employees covered by this policy may appeal this decision to the Board</w:t>
      </w:r>
      <w:r w:rsidR="008B637B" w:rsidRPr="00496C74">
        <w:t xml:space="preserve"> </w:t>
      </w:r>
      <w:r w:rsidRPr="00496C74">
        <w:t>of Directors.</w:t>
      </w:r>
    </w:p>
    <w:p w14:paraId="09F38CAD" w14:textId="77777777" w:rsidR="002D6942" w:rsidRPr="00496C74" w:rsidRDefault="00E60373" w:rsidP="008B637B">
      <w:pPr>
        <w:pStyle w:val="ListParagraph"/>
        <w:numPr>
          <w:ilvl w:val="0"/>
          <w:numId w:val="6"/>
        </w:numPr>
      </w:pPr>
      <w:r w:rsidRPr="00496C74">
        <w:t>A copy of all formal grievance decisions shall be placed in the employee's permanent personnel</w:t>
      </w:r>
      <w:r w:rsidR="008B637B" w:rsidRPr="00496C74">
        <w:t xml:space="preserve"> </w:t>
      </w:r>
      <w:r w:rsidRPr="00496C74">
        <w:t>file.</w:t>
      </w:r>
      <w:r w:rsidR="008B637B" w:rsidRPr="00496C74">
        <w:t xml:space="preserve"> </w:t>
      </w:r>
    </w:p>
    <w:p w14:paraId="5F688191" w14:textId="77777777" w:rsidR="00AD7C4B" w:rsidRPr="00496C74" w:rsidRDefault="004F129C" w:rsidP="00787A11">
      <w:pPr>
        <w:pStyle w:val="Heading1"/>
        <w:rPr>
          <w:caps/>
          <w:szCs w:val="24"/>
        </w:rPr>
      </w:pPr>
      <w:bookmarkStart w:id="55" w:name="_Toc243887"/>
      <w:r w:rsidRPr="00496C74">
        <w:rPr>
          <w:caps/>
          <w:szCs w:val="24"/>
        </w:rPr>
        <w:t>5.0</w:t>
      </w:r>
      <w:r w:rsidR="00524F87" w:rsidRPr="00496C74">
        <w:rPr>
          <w:caps/>
          <w:szCs w:val="24"/>
        </w:rPr>
        <w:t xml:space="preserve"> </w:t>
      </w:r>
      <w:r w:rsidR="00AD7C4B" w:rsidRPr="00496C74">
        <w:rPr>
          <w:caps/>
          <w:szCs w:val="24"/>
        </w:rPr>
        <w:t xml:space="preserve">Sexual Harassment </w:t>
      </w:r>
      <w:r w:rsidR="00834C29" w:rsidRPr="00496C74">
        <w:rPr>
          <w:caps/>
          <w:szCs w:val="24"/>
        </w:rPr>
        <w:t>&amp; discrimination policies</w:t>
      </w:r>
      <w:bookmarkEnd w:id="55"/>
    </w:p>
    <w:p w14:paraId="473F84C5" w14:textId="77777777" w:rsidR="00AD7C4B" w:rsidRPr="00496C74" w:rsidRDefault="00AD7C4B" w:rsidP="00AD7C4B"/>
    <w:p w14:paraId="6AD56563" w14:textId="77777777" w:rsidR="00124BCE" w:rsidRPr="00496C74" w:rsidRDefault="00AD7C4B" w:rsidP="00AD7C4B">
      <w:r w:rsidRPr="00496C74">
        <w:t>It is legally mandated</w:t>
      </w:r>
      <w:r w:rsidR="00D420FE" w:rsidRPr="00496C74">
        <w:t>,</w:t>
      </w:r>
      <w:r w:rsidRPr="00496C74">
        <w:t xml:space="preserve"> by State and Federal law</w:t>
      </w:r>
      <w:r w:rsidR="00D420FE" w:rsidRPr="00496C74">
        <w:t>,</w:t>
      </w:r>
      <w:r w:rsidRPr="00496C74">
        <w:t xml:space="preserve"> that employees have a right to work in an environment</w:t>
      </w:r>
      <w:r w:rsidR="00D420FE" w:rsidRPr="00496C74">
        <w:t xml:space="preserve"> that is free from</w:t>
      </w:r>
      <w:r w:rsidRPr="00496C74">
        <w:t xml:space="preserve"> all forms of discrimination</w:t>
      </w:r>
      <w:r w:rsidR="00045E77" w:rsidRPr="00496C74">
        <w:t>,</w:t>
      </w:r>
      <w:r w:rsidRPr="00496C74">
        <w:t xml:space="preserve"> including sexual harassment.  </w:t>
      </w:r>
    </w:p>
    <w:p w14:paraId="179F6F6B" w14:textId="77777777" w:rsidR="00124BCE" w:rsidRPr="00496C74" w:rsidRDefault="00124BCE" w:rsidP="00AD7C4B"/>
    <w:p w14:paraId="5A821770" w14:textId="7FE507F0" w:rsidR="00124BCE" w:rsidRPr="00124BCE" w:rsidRDefault="00124BCE" w:rsidP="00124BCE">
      <w:r w:rsidRPr="00496C74">
        <w:t>GCSD has a zero-tolerance for any form of discrimination</w:t>
      </w:r>
      <w:r w:rsidR="00045E77" w:rsidRPr="00496C74">
        <w:t>,</w:t>
      </w:r>
      <w:r w:rsidRPr="00496C74">
        <w:t xml:space="preserve"> including but not limited to, race, religion, gender, sexual preference, physical appearance, age, ancestry, creed, physical or mental disability, medical condition, marital </w:t>
      </w:r>
      <w:r w:rsidR="00945788" w:rsidRPr="00496C74">
        <w:t>status,</w:t>
      </w:r>
      <w:r w:rsidRPr="00496C74">
        <w:t xml:space="preserve"> or place of national origin.</w:t>
      </w:r>
    </w:p>
    <w:p w14:paraId="4BCA0D09" w14:textId="77777777" w:rsidR="00D420FE" w:rsidRDefault="00D420FE" w:rsidP="00AD7C4B"/>
    <w:p w14:paraId="2162FAF2" w14:textId="77777777" w:rsidR="00AD7C4B" w:rsidRDefault="00AD7C4B" w:rsidP="00AD7C4B">
      <w:r w:rsidRPr="00D420FE">
        <w:rPr>
          <w:i/>
        </w:rPr>
        <w:t>Sexual Harassment</w:t>
      </w:r>
      <w:r>
        <w:t xml:space="preserve"> is generally defined as unsolicited and unwelcome sexual advances of a severe and/or</w:t>
      </w:r>
      <w:r w:rsidR="00D420FE">
        <w:t xml:space="preserve"> </w:t>
      </w:r>
      <w:r>
        <w:t xml:space="preserve">pervasive </w:t>
      </w:r>
      <w:r w:rsidR="000D3B33">
        <w:t>nature</w:t>
      </w:r>
      <w:r>
        <w:t xml:space="preserve"> be they written, verbal, physical and/or </w:t>
      </w:r>
      <w:r w:rsidR="00D420FE">
        <w:t>visual that usually occur when:</w:t>
      </w:r>
    </w:p>
    <w:p w14:paraId="6D41E63C" w14:textId="77777777" w:rsidR="00D420FE" w:rsidRDefault="00D420FE" w:rsidP="00AD7C4B"/>
    <w:p w14:paraId="142A8136" w14:textId="77777777" w:rsidR="00266EB7" w:rsidRDefault="00266EB7" w:rsidP="00AD7C4B">
      <w:pPr>
        <w:pStyle w:val="ListParagraph"/>
        <w:numPr>
          <w:ilvl w:val="0"/>
          <w:numId w:val="7"/>
        </w:numPr>
      </w:pPr>
      <w:r>
        <w:t>Submission to particular conduct or communication is made a condition of employment, whether that suggestion is made explicitly or implicitly.</w:t>
      </w:r>
    </w:p>
    <w:p w14:paraId="3DABC05F" w14:textId="77777777" w:rsidR="00266EB7" w:rsidRDefault="00AD7C4B" w:rsidP="00AD7C4B">
      <w:pPr>
        <w:pStyle w:val="ListParagraph"/>
        <w:numPr>
          <w:ilvl w:val="0"/>
          <w:numId w:val="7"/>
        </w:numPr>
      </w:pPr>
      <w:r>
        <w:lastRenderedPageBreak/>
        <w:t>Submission to</w:t>
      </w:r>
      <w:r w:rsidR="00266EB7">
        <w:t>,</w:t>
      </w:r>
      <w:r>
        <w:t xml:space="preserve"> or rejection of</w:t>
      </w:r>
      <w:r w:rsidR="00266EB7">
        <w:t>,</w:t>
      </w:r>
      <w:r>
        <w:t xml:space="preserve"> that conduct or communication by an employee is used as a basis</w:t>
      </w:r>
      <w:r w:rsidR="00266EB7">
        <w:t xml:space="preserve"> </w:t>
      </w:r>
      <w:r>
        <w:t>for employment decisions affecting the employee; or,</w:t>
      </w:r>
    </w:p>
    <w:p w14:paraId="00FFC87E" w14:textId="77777777" w:rsidR="00AD7C4B" w:rsidRDefault="00AD7C4B" w:rsidP="00AD7C4B">
      <w:pPr>
        <w:pStyle w:val="ListParagraph"/>
        <w:numPr>
          <w:ilvl w:val="0"/>
          <w:numId w:val="7"/>
        </w:numPr>
      </w:pPr>
      <w:r>
        <w:t>Such conduct or communication has the potential to affect an employee's work performance</w:t>
      </w:r>
      <w:r w:rsidR="00266EB7">
        <w:t xml:space="preserve"> </w:t>
      </w:r>
      <w:r>
        <w:t>negatively and/or create an intimidating, hostile or otherwise offensive work environment.</w:t>
      </w:r>
    </w:p>
    <w:p w14:paraId="6FBB444A" w14:textId="77777777" w:rsidR="00AD7C4B" w:rsidRDefault="00AD7C4B" w:rsidP="00AD7C4B"/>
    <w:p w14:paraId="7E37C5C3" w14:textId="77777777" w:rsidR="00AD7C4B" w:rsidRDefault="00266EB7" w:rsidP="00AD7C4B">
      <w:r>
        <w:t>Examples of Sexual Harassment examples are:</w:t>
      </w:r>
    </w:p>
    <w:p w14:paraId="3CAAD163" w14:textId="77777777" w:rsidR="00266EB7" w:rsidRDefault="00266EB7" w:rsidP="00AD7C4B"/>
    <w:p w14:paraId="002F8D13" w14:textId="367E5B65" w:rsidR="00AD7C4B" w:rsidRDefault="00AD7C4B" w:rsidP="00D63D4F">
      <w:pPr>
        <w:pStyle w:val="ListParagraph"/>
        <w:numPr>
          <w:ilvl w:val="0"/>
          <w:numId w:val="21"/>
        </w:numPr>
      </w:pPr>
      <w:r>
        <w:t xml:space="preserve">Written:  sexually suggestive or obscene letters, </w:t>
      </w:r>
      <w:r w:rsidR="00945788">
        <w:t>notes,</w:t>
      </w:r>
      <w:r>
        <w:t xml:space="preserve"> or invitations</w:t>
      </w:r>
    </w:p>
    <w:p w14:paraId="3B43B7AB" w14:textId="32760C06" w:rsidR="00AD7C4B" w:rsidRDefault="00AD7C4B" w:rsidP="00266EB7">
      <w:pPr>
        <w:pStyle w:val="ListParagraph"/>
        <w:numPr>
          <w:ilvl w:val="0"/>
          <w:numId w:val="8"/>
        </w:numPr>
      </w:pPr>
      <w:r>
        <w:t xml:space="preserve">Verbal:  sexually derogatory comments, slurs, jokes, </w:t>
      </w:r>
      <w:r w:rsidR="00945788">
        <w:t>remarks,</w:t>
      </w:r>
      <w:r>
        <w:t xml:space="preserve"> or epithets</w:t>
      </w:r>
    </w:p>
    <w:p w14:paraId="2FE9E394" w14:textId="56C2DFB1" w:rsidR="00AD7C4B" w:rsidRDefault="00AD7C4B" w:rsidP="00AD7C4B">
      <w:pPr>
        <w:pStyle w:val="ListParagraph"/>
        <w:numPr>
          <w:ilvl w:val="0"/>
          <w:numId w:val="8"/>
        </w:numPr>
      </w:pPr>
      <w:r>
        <w:t>Visual:  leering, making sexual gestures, or displaying sexually suggestive objects, pictures,</w:t>
      </w:r>
      <w:r w:rsidR="00266EB7">
        <w:t xml:space="preserve"> </w:t>
      </w:r>
      <w:r w:rsidR="00945788">
        <w:t>cartoons,</w:t>
      </w:r>
      <w:r>
        <w:t xml:space="preserve"> or posters</w:t>
      </w:r>
      <w:r w:rsidR="00266EB7">
        <w:t>.</w:t>
      </w:r>
    </w:p>
    <w:p w14:paraId="3ACC7F6E" w14:textId="77777777" w:rsidR="00AD7C4B" w:rsidRDefault="00AD7C4B" w:rsidP="00266EB7">
      <w:pPr>
        <w:pStyle w:val="ListParagraph"/>
        <w:numPr>
          <w:ilvl w:val="0"/>
          <w:numId w:val="8"/>
        </w:numPr>
      </w:pPr>
      <w:r>
        <w:t>Physical:  assault, attempted rape, impeding or blocking movement or touching</w:t>
      </w:r>
      <w:r w:rsidR="00266EB7">
        <w:t>.</w:t>
      </w:r>
    </w:p>
    <w:p w14:paraId="5241708F" w14:textId="77777777" w:rsidR="00AD7C4B" w:rsidRDefault="00AD7C4B" w:rsidP="00AD7C4B">
      <w:pPr>
        <w:pStyle w:val="ListParagraph"/>
        <w:numPr>
          <w:ilvl w:val="0"/>
          <w:numId w:val="8"/>
        </w:numPr>
      </w:pPr>
      <w:r>
        <w:t>Other:  Sexual advances which are unwanted</w:t>
      </w:r>
      <w:r w:rsidR="00266EB7">
        <w:t>,</w:t>
      </w:r>
      <w:r>
        <w:t xml:space="preserve"> wh</w:t>
      </w:r>
      <w:r w:rsidR="00266EB7">
        <w:t>ich may include situations that</w:t>
      </w:r>
      <w:r>
        <w:t xml:space="preserve"> began as</w:t>
      </w:r>
      <w:r w:rsidR="00266EB7">
        <w:t xml:space="preserve"> </w:t>
      </w:r>
      <w:r>
        <w:t>reciprocal attractions but later ceased to be reciprocal.</w:t>
      </w:r>
    </w:p>
    <w:p w14:paraId="3387F05F" w14:textId="77777777" w:rsidR="00AD7C4B" w:rsidRDefault="00AD7C4B" w:rsidP="001C7E58">
      <w:pPr>
        <w:pStyle w:val="ListParagraph"/>
        <w:numPr>
          <w:ilvl w:val="0"/>
          <w:numId w:val="8"/>
        </w:numPr>
      </w:pPr>
      <w:r>
        <w:t>Hazing:  any employee subjected to any form of hazing if requests for sexual favors are not met</w:t>
      </w:r>
      <w:r w:rsidR="001C7E58">
        <w:t>.</w:t>
      </w:r>
    </w:p>
    <w:p w14:paraId="011D3EDD" w14:textId="77777777" w:rsidR="00AD7C4B" w:rsidRDefault="00AD7C4B" w:rsidP="001C7E58">
      <w:pPr>
        <w:pStyle w:val="ListParagraph"/>
        <w:numPr>
          <w:ilvl w:val="0"/>
          <w:numId w:val="8"/>
        </w:numPr>
      </w:pPr>
      <w:r>
        <w:t>Benefits Withheld:  any employee refused any type of benefit for refusal of request for sexual favors</w:t>
      </w:r>
      <w:r w:rsidR="001C7E58">
        <w:t>.</w:t>
      </w:r>
    </w:p>
    <w:p w14:paraId="5A01494C" w14:textId="77777777" w:rsidR="00AD7C4B" w:rsidRDefault="00AD7C4B" w:rsidP="00AD7C4B">
      <w:pPr>
        <w:pStyle w:val="ListParagraph"/>
        <w:numPr>
          <w:ilvl w:val="0"/>
          <w:numId w:val="8"/>
        </w:numPr>
      </w:pPr>
      <w:r>
        <w:t>Performance Report:  any employee threatened with a poor performance evaluation, refusal of</w:t>
      </w:r>
      <w:r w:rsidR="001C7E58">
        <w:t xml:space="preserve"> </w:t>
      </w:r>
      <w:r>
        <w:t>promotion, transfer or change of assignment for refusal of request for sexual favors</w:t>
      </w:r>
    </w:p>
    <w:p w14:paraId="7E65DE78" w14:textId="2E4BA00B" w:rsidR="00AD7C4B" w:rsidRDefault="00AD7C4B" w:rsidP="001C7E58">
      <w:pPr>
        <w:pStyle w:val="ListParagraph"/>
        <w:numPr>
          <w:ilvl w:val="0"/>
          <w:numId w:val="8"/>
        </w:numPr>
      </w:pPr>
      <w:r>
        <w:t xml:space="preserve">Reprisals or </w:t>
      </w:r>
      <w:r w:rsidR="00AF56BA">
        <w:t>Threats</w:t>
      </w:r>
      <w:r>
        <w:t xml:space="preserve"> given after negative response to sexual advances.</w:t>
      </w:r>
    </w:p>
    <w:p w14:paraId="2514A28C" w14:textId="77777777" w:rsidR="00AD7C4B" w:rsidRDefault="00AD7C4B" w:rsidP="00AD7C4B"/>
    <w:p w14:paraId="23AC9F91" w14:textId="704DE17E" w:rsidR="00C628B2" w:rsidRDefault="00AD7C4B" w:rsidP="00C628B2">
      <w:r>
        <w:t>Any employee</w:t>
      </w:r>
      <w:r w:rsidR="001C7E58">
        <w:t>,</w:t>
      </w:r>
      <w:r>
        <w:t xml:space="preserve"> who believes th</w:t>
      </w:r>
      <w:r w:rsidR="001C7E58">
        <w:t>ey are</w:t>
      </w:r>
      <w:r>
        <w:t xml:space="preserve"> the victim of sexual harassment</w:t>
      </w:r>
      <w:r w:rsidR="001C7E58">
        <w:t>,</w:t>
      </w:r>
      <w:r>
        <w:t xml:space="preserve"> may file a formal or informa</w:t>
      </w:r>
      <w:r w:rsidR="001C7E58">
        <w:t xml:space="preserve">l </w:t>
      </w:r>
      <w:r>
        <w:t>confidential complaint</w:t>
      </w:r>
      <w:r w:rsidR="001C7E58">
        <w:t>,</w:t>
      </w:r>
      <w:r>
        <w:t xml:space="preserve"> without fear of reprisal or emba</w:t>
      </w:r>
      <w:r w:rsidR="001C7E58">
        <w:t>r</w:t>
      </w:r>
      <w:r>
        <w:t>rassment.  An informal complaint is made verbally by</w:t>
      </w:r>
      <w:r w:rsidR="001C7E58">
        <w:t xml:space="preserve"> </w:t>
      </w:r>
      <w:r>
        <w:t xml:space="preserve">the employee to the </w:t>
      </w:r>
      <w:r w:rsidR="00194E11">
        <w:t>General Manager</w:t>
      </w:r>
      <w:r>
        <w:t>.  A formal complaint is made</w:t>
      </w:r>
      <w:r w:rsidR="001C7E58">
        <w:t>,</w:t>
      </w:r>
      <w:r>
        <w:t xml:space="preserve"> in writing</w:t>
      </w:r>
      <w:r w:rsidR="001C7E58">
        <w:t>,</w:t>
      </w:r>
      <w:r>
        <w:t xml:space="preserve"> using the </w:t>
      </w:r>
      <w:r w:rsidRPr="001C7E58">
        <w:rPr>
          <w:i/>
        </w:rPr>
        <w:t>Employee Grievance</w:t>
      </w:r>
      <w:r w:rsidR="001C7E58" w:rsidRPr="001C7E58">
        <w:rPr>
          <w:i/>
        </w:rPr>
        <w:t xml:space="preserve"> </w:t>
      </w:r>
      <w:r w:rsidRPr="001C7E58">
        <w:rPr>
          <w:i/>
        </w:rPr>
        <w:t>Form</w:t>
      </w:r>
      <w:r>
        <w:t xml:space="preserve"> (attached hereto as Appendix "A.</w:t>
      </w:r>
      <w:r w:rsidR="00834C29">
        <w:t>”</w:t>
      </w:r>
      <w:r>
        <w:t xml:space="preserve">  Said form should be submitted by the</w:t>
      </w:r>
      <w:r w:rsidR="001C7E58">
        <w:t xml:space="preserve"> </w:t>
      </w:r>
      <w:r>
        <w:t xml:space="preserve">employee to the </w:t>
      </w:r>
      <w:r w:rsidR="00194E11">
        <w:t>General Manager</w:t>
      </w:r>
      <w:r>
        <w:t xml:space="preserve">.  Although submitting the formal complaint with the </w:t>
      </w:r>
      <w:r w:rsidR="00194E11">
        <w:t>General Manager</w:t>
      </w:r>
      <w:r>
        <w:t xml:space="preserve"> is</w:t>
      </w:r>
      <w:r w:rsidR="001C7E58">
        <w:t xml:space="preserve"> </w:t>
      </w:r>
      <w:r>
        <w:t>preferred, the employee is free to submit the formal complai</w:t>
      </w:r>
      <w:r w:rsidR="00D63D4F">
        <w:t>nt to</w:t>
      </w:r>
      <w:r>
        <w:t xml:space="preserve"> any supervisorial employee</w:t>
      </w:r>
      <w:r w:rsidR="00D63D4F">
        <w:t>,</w:t>
      </w:r>
      <w:r>
        <w:t xml:space="preserve"> or with the</w:t>
      </w:r>
      <w:r w:rsidR="001C7E58">
        <w:t xml:space="preserve"> </w:t>
      </w:r>
      <w:r w:rsidR="004969ED">
        <w:t>President</w:t>
      </w:r>
      <w:r>
        <w:t xml:space="preserve"> of the Board of Directors</w:t>
      </w:r>
      <w:r w:rsidR="001C7E58">
        <w:t>,</w:t>
      </w:r>
      <w:r>
        <w:t xml:space="preserve"> if the employee's immediate supervisor </w:t>
      </w:r>
      <w:r w:rsidR="001C7E58">
        <w:t xml:space="preserve">is the </w:t>
      </w:r>
      <w:r w:rsidR="00194E11">
        <w:t>General Manager</w:t>
      </w:r>
      <w:r w:rsidR="001C7E58">
        <w:t xml:space="preserve"> and the </w:t>
      </w:r>
      <w:r w:rsidR="00194E11">
        <w:t>General Manager</w:t>
      </w:r>
      <w:r>
        <w:t xml:space="preserve"> is unavailable or persona</w:t>
      </w:r>
      <w:r w:rsidR="001C7E58">
        <w:t>lly involved in said complaint.</w:t>
      </w:r>
    </w:p>
    <w:p w14:paraId="307234D3" w14:textId="77777777" w:rsidR="006F57A8" w:rsidRPr="00524F87" w:rsidRDefault="004F129C" w:rsidP="00787A11">
      <w:pPr>
        <w:pStyle w:val="Heading1"/>
        <w:rPr>
          <w:caps/>
          <w:szCs w:val="24"/>
        </w:rPr>
      </w:pPr>
      <w:bookmarkStart w:id="56" w:name="_Toc243888"/>
      <w:r w:rsidRPr="00524F87">
        <w:rPr>
          <w:caps/>
          <w:szCs w:val="24"/>
        </w:rPr>
        <w:t>6</w:t>
      </w:r>
      <w:r w:rsidR="006F57A8" w:rsidRPr="00524F87">
        <w:rPr>
          <w:caps/>
          <w:szCs w:val="24"/>
        </w:rPr>
        <w:t>.</w:t>
      </w:r>
      <w:r w:rsidR="000879B8" w:rsidRPr="00524F87">
        <w:rPr>
          <w:caps/>
          <w:szCs w:val="24"/>
        </w:rPr>
        <w:t>0</w:t>
      </w:r>
      <w:r w:rsidR="00524F87" w:rsidRPr="00524F87">
        <w:rPr>
          <w:caps/>
          <w:szCs w:val="24"/>
        </w:rPr>
        <w:t xml:space="preserve"> </w:t>
      </w:r>
      <w:r w:rsidR="00787A11" w:rsidRPr="00524F87">
        <w:rPr>
          <w:caps/>
          <w:szCs w:val="24"/>
        </w:rPr>
        <w:t>D</w:t>
      </w:r>
      <w:r w:rsidR="006F57A8" w:rsidRPr="00524F87">
        <w:rPr>
          <w:caps/>
          <w:szCs w:val="24"/>
        </w:rPr>
        <w:t>isciplinary policy</w:t>
      </w:r>
      <w:bookmarkEnd w:id="56"/>
      <w:r w:rsidR="006F57A8" w:rsidRPr="00524F87">
        <w:rPr>
          <w:caps/>
          <w:szCs w:val="24"/>
        </w:rPr>
        <w:t xml:space="preserve"> </w:t>
      </w:r>
    </w:p>
    <w:p w14:paraId="28615081" w14:textId="2654CEB8" w:rsidR="00C628B2" w:rsidRPr="007B54BB" w:rsidRDefault="00C628B2" w:rsidP="00C628B2">
      <w:pPr>
        <w:autoSpaceDE w:val="0"/>
        <w:autoSpaceDN w:val="0"/>
        <w:adjustRightInd w:val="0"/>
        <w:spacing w:before="156"/>
      </w:pPr>
      <w:r>
        <w:t>All employees of Gualala Community Services District (GCSD) are considered “</w:t>
      </w:r>
      <w:r w:rsidRPr="00941E49">
        <w:rPr>
          <w:b/>
        </w:rPr>
        <w:t>at will</w:t>
      </w:r>
      <w:r>
        <w:t xml:space="preserve">.” employees. This means, as </w:t>
      </w:r>
      <w:r w:rsidR="003C06AC">
        <w:t xml:space="preserve">previously </w:t>
      </w:r>
      <w:r>
        <w:t xml:space="preserve">stated in the </w:t>
      </w:r>
      <w:r w:rsidRPr="00417D79">
        <w:rPr>
          <w:i/>
        </w:rPr>
        <w:t>Personnel Manual</w:t>
      </w:r>
      <w:r>
        <w:t xml:space="preserve">, an employee of the District has no civil service or other job guarantee.  The </w:t>
      </w:r>
      <w:r w:rsidR="00194E11">
        <w:t>General Manager</w:t>
      </w:r>
      <w:r w:rsidR="00D63D4F">
        <w:t xml:space="preserve"> </w:t>
      </w:r>
      <w:r>
        <w:t xml:space="preserve">has the authority to terminate employment, at any time, with or </w:t>
      </w:r>
      <w:r w:rsidRPr="00335A49">
        <w:t>without cause</w:t>
      </w:r>
      <w:r>
        <w:t xml:space="preserve">.  Contract employees are an exception to this </w:t>
      </w:r>
      <w:r w:rsidR="00AF56BA">
        <w:t>policy,</w:t>
      </w:r>
      <w:r>
        <w:t xml:space="preserve"> and they are bound by the terms of their contract.</w:t>
      </w:r>
    </w:p>
    <w:p w14:paraId="385A3423" w14:textId="02B145D5" w:rsidR="00C628B2" w:rsidRDefault="00C628B2" w:rsidP="00C628B2">
      <w:pPr>
        <w:autoSpaceDE w:val="0"/>
        <w:autoSpaceDN w:val="0"/>
        <w:adjustRightInd w:val="0"/>
        <w:spacing w:before="156"/>
      </w:pPr>
      <w:r>
        <w:t xml:space="preserve">This policy defines the disciplinary policies of the </w:t>
      </w:r>
      <w:r w:rsidR="00D63D4F">
        <w:t xml:space="preserve">District </w:t>
      </w:r>
      <w:r>
        <w:t xml:space="preserve">and identifies expectations for employment.  Although the </w:t>
      </w:r>
      <w:r w:rsidR="00194E11">
        <w:t>General Manager</w:t>
      </w:r>
      <w:r w:rsidR="00D63D4F">
        <w:t xml:space="preserve"> </w:t>
      </w:r>
      <w:r>
        <w:t xml:space="preserve">may immediately terminate an employee for cause, the </w:t>
      </w:r>
      <w:r w:rsidR="00194E11">
        <w:t>General Manager</w:t>
      </w:r>
      <w:r>
        <w:t xml:space="preserve"> also has, at his discretion, the ability, to utilize forms of discipline that are less severe than termination. Depending upon on the facts and circumstances involved in each situation, the </w:t>
      </w:r>
      <w:r w:rsidR="00194E11">
        <w:t>General Manager</w:t>
      </w:r>
      <w:r>
        <w:t xml:space="preserve"> may choose to initiate the disciplinary action he deems appropriate, up to and including immediate termination. Examples of less severe forms of discipline include corrective interview, written letter of warning, suspension, or other action, which will be addressed in this policy. Any of these steps may be utilized, at any time, as the </w:t>
      </w:r>
      <w:r w:rsidR="00194E11">
        <w:t>General Manager</w:t>
      </w:r>
      <w:r w:rsidR="003C06AC">
        <w:t xml:space="preserve"> </w:t>
      </w:r>
      <w:r>
        <w:t xml:space="preserve">deems appropriate. </w:t>
      </w:r>
    </w:p>
    <w:p w14:paraId="778F034B" w14:textId="77777777" w:rsidR="00C628B2" w:rsidRPr="00787A11" w:rsidRDefault="004F129C" w:rsidP="00787A11">
      <w:pPr>
        <w:pStyle w:val="Heading1"/>
        <w:rPr>
          <w:caps/>
          <w:u w:val="single"/>
        </w:rPr>
      </w:pPr>
      <w:bookmarkStart w:id="57" w:name="_Toc243889"/>
      <w:r w:rsidRPr="00787A11">
        <w:rPr>
          <w:caps/>
        </w:rPr>
        <w:t>6</w:t>
      </w:r>
      <w:r w:rsidR="00524F87">
        <w:rPr>
          <w:caps/>
        </w:rPr>
        <w:t xml:space="preserve">.1 </w:t>
      </w:r>
      <w:r w:rsidR="00C628B2" w:rsidRPr="00787A11">
        <w:rPr>
          <w:caps/>
        </w:rPr>
        <w:t>Professional Conduct</w:t>
      </w:r>
      <w:bookmarkEnd w:id="57"/>
    </w:p>
    <w:p w14:paraId="447E599E" w14:textId="77777777" w:rsidR="00C628B2" w:rsidRDefault="00C628B2" w:rsidP="00C628B2">
      <w:pPr>
        <w:autoSpaceDE w:val="0"/>
        <w:autoSpaceDN w:val="0"/>
        <w:adjustRightInd w:val="0"/>
        <w:spacing w:before="154"/>
      </w:pPr>
      <w:r>
        <w:t>Employment is “at will,” and all employees of GCSD must abide by certain rules of professional conduct, based on honesty, good taste, and the needs of the community it serves. Failure to comply with the rules of professional conduct, including but not limited to the following, may result in disciplinary action, up to and including immediate termination:</w:t>
      </w:r>
    </w:p>
    <w:p w14:paraId="3E40E887" w14:textId="77777777" w:rsidR="00C628B2" w:rsidRDefault="00C628B2" w:rsidP="00C628B2">
      <w:pPr>
        <w:autoSpaceDE w:val="0"/>
        <w:autoSpaceDN w:val="0"/>
        <w:adjustRightInd w:val="0"/>
        <w:spacing w:before="154"/>
        <w:ind w:left="180"/>
      </w:pPr>
    </w:p>
    <w:p w14:paraId="5B254C9F" w14:textId="77777777" w:rsidR="00C628B2" w:rsidRDefault="00C628B2" w:rsidP="000879B8">
      <w:pPr>
        <w:numPr>
          <w:ilvl w:val="0"/>
          <w:numId w:val="10"/>
        </w:numPr>
        <w:tabs>
          <w:tab w:val="clear" w:pos="540"/>
          <w:tab w:val="num" w:pos="900"/>
        </w:tabs>
        <w:autoSpaceDE w:val="0"/>
        <w:autoSpaceDN w:val="0"/>
        <w:adjustRightInd w:val="0"/>
        <w:spacing w:before="23"/>
        <w:ind w:left="900"/>
      </w:pPr>
      <w:r>
        <w:t xml:space="preserve">Excessive tardiness or failure to be available during regular working hours. </w:t>
      </w:r>
    </w:p>
    <w:p w14:paraId="40F957D6" w14:textId="77777777" w:rsidR="00C628B2" w:rsidRDefault="00C628B2" w:rsidP="000879B8">
      <w:pPr>
        <w:numPr>
          <w:ilvl w:val="0"/>
          <w:numId w:val="10"/>
        </w:numPr>
        <w:tabs>
          <w:tab w:val="clear" w:pos="540"/>
          <w:tab w:val="num" w:pos="900"/>
        </w:tabs>
        <w:autoSpaceDE w:val="0"/>
        <w:autoSpaceDN w:val="0"/>
        <w:adjustRightInd w:val="0"/>
        <w:spacing w:before="17"/>
        <w:ind w:left="900"/>
      </w:pPr>
      <w:r>
        <w:lastRenderedPageBreak/>
        <w:t xml:space="preserve">Absence without supervisory approval.  </w:t>
      </w:r>
    </w:p>
    <w:p w14:paraId="38AB920C" w14:textId="77777777" w:rsidR="00C628B2" w:rsidRPr="0000402A" w:rsidRDefault="00C628B2" w:rsidP="000879B8">
      <w:pPr>
        <w:numPr>
          <w:ilvl w:val="0"/>
          <w:numId w:val="10"/>
        </w:numPr>
        <w:tabs>
          <w:tab w:val="clear" w:pos="540"/>
          <w:tab w:val="num" w:pos="900"/>
        </w:tabs>
        <w:autoSpaceDE w:val="0"/>
        <w:autoSpaceDN w:val="0"/>
        <w:adjustRightInd w:val="0"/>
        <w:spacing w:before="17"/>
        <w:ind w:left="900"/>
      </w:pPr>
      <w:r w:rsidRPr="0000402A">
        <w:t xml:space="preserve">Abuse of sick leave.  </w:t>
      </w:r>
      <w:r>
        <w:t>Under certain circumstances, a doctor’s note may be requested.</w:t>
      </w:r>
    </w:p>
    <w:p w14:paraId="290EA004" w14:textId="77777777" w:rsidR="00C628B2" w:rsidRDefault="00C628B2" w:rsidP="000879B8">
      <w:pPr>
        <w:numPr>
          <w:ilvl w:val="0"/>
          <w:numId w:val="10"/>
        </w:numPr>
        <w:tabs>
          <w:tab w:val="clear" w:pos="540"/>
          <w:tab w:val="num" w:pos="900"/>
        </w:tabs>
        <w:autoSpaceDE w:val="0"/>
        <w:autoSpaceDN w:val="0"/>
        <w:adjustRightInd w:val="0"/>
        <w:spacing w:before="17"/>
        <w:ind w:left="900"/>
      </w:pPr>
      <w:r>
        <w:t>Unacceptable or unsatisfactory performance of work responsibilities.</w:t>
      </w:r>
    </w:p>
    <w:p w14:paraId="311D8223" w14:textId="77777777" w:rsidR="00C628B2" w:rsidRDefault="00C628B2" w:rsidP="000879B8">
      <w:pPr>
        <w:numPr>
          <w:ilvl w:val="0"/>
          <w:numId w:val="10"/>
        </w:numPr>
        <w:tabs>
          <w:tab w:val="clear" w:pos="540"/>
          <w:tab w:val="num" w:pos="900"/>
        </w:tabs>
        <w:autoSpaceDE w:val="0"/>
        <w:autoSpaceDN w:val="0"/>
        <w:adjustRightInd w:val="0"/>
        <w:spacing w:before="17"/>
        <w:ind w:left="900"/>
      </w:pPr>
      <w:r>
        <w:t>Insubordination.</w:t>
      </w:r>
    </w:p>
    <w:p w14:paraId="54163388" w14:textId="14D5D411" w:rsidR="00C628B2" w:rsidRDefault="00C628B2" w:rsidP="000879B8">
      <w:pPr>
        <w:numPr>
          <w:ilvl w:val="0"/>
          <w:numId w:val="10"/>
        </w:numPr>
        <w:tabs>
          <w:tab w:val="clear" w:pos="540"/>
          <w:tab w:val="num" w:pos="900"/>
        </w:tabs>
        <w:autoSpaceDE w:val="0"/>
        <w:autoSpaceDN w:val="0"/>
        <w:adjustRightInd w:val="0"/>
        <w:spacing w:before="17"/>
        <w:ind w:left="900"/>
      </w:pPr>
      <w:r>
        <w:t xml:space="preserve">Unprofessional or discourteous conduct directed toward a customer, fellow </w:t>
      </w:r>
      <w:r w:rsidR="00945788">
        <w:t>employee,</w:t>
      </w:r>
      <w:r>
        <w:t xml:space="preserve"> or supervisor.</w:t>
      </w:r>
    </w:p>
    <w:p w14:paraId="72C3D8CC" w14:textId="70B1248D" w:rsidR="00C628B2" w:rsidRDefault="00C628B2" w:rsidP="000879B8">
      <w:pPr>
        <w:numPr>
          <w:ilvl w:val="0"/>
          <w:numId w:val="10"/>
        </w:numPr>
        <w:tabs>
          <w:tab w:val="clear" w:pos="540"/>
          <w:tab w:val="num" w:pos="900"/>
        </w:tabs>
        <w:autoSpaceDE w:val="0"/>
        <w:autoSpaceDN w:val="0"/>
        <w:adjustRightInd w:val="0"/>
        <w:spacing w:before="17"/>
        <w:ind w:left="900"/>
      </w:pPr>
      <w:r>
        <w:t xml:space="preserve">Obscene, </w:t>
      </w:r>
      <w:r w:rsidR="00F73645">
        <w:t>abusive,</w:t>
      </w:r>
      <w:r>
        <w:t xml:space="preserve"> or vulgar language, </w:t>
      </w:r>
      <w:r w:rsidR="00945788">
        <w:t>gestures,</w:t>
      </w:r>
      <w:r>
        <w:t xml:space="preserve"> or conduct.</w:t>
      </w:r>
    </w:p>
    <w:p w14:paraId="5E60F5A1" w14:textId="77777777" w:rsidR="00C628B2" w:rsidRDefault="00C628B2" w:rsidP="000879B8">
      <w:pPr>
        <w:numPr>
          <w:ilvl w:val="0"/>
          <w:numId w:val="10"/>
        </w:numPr>
        <w:tabs>
          <w:tab w:val="clear" w:pos="540"/>
          <w:tab w:val="num" w:pos="900"/>
        </w:tabs>
        <w:autoSpaceDE w:val="0"/>
        <w:autoSpaceDN w:val="0"/>
        <w:adjustRightInd w:val="0"/>
        <w:spacing w:before="17"/>
        <w:ind w:left="900"/>
      </w:pPr>
      <w:r>
        <w:t>Misconduct, either during or outside work hours, which would cause discredit to GCSD.</w:t>
      </w:r>
    </w:p>
    <w:p w14:paraId="48BC1481" w14:textId="77777777" w:rsidR="00C628B2" w:rsidRDefault="00C628B2" w:rsidP="000879B8">
      <w:pPr>
        <w:numPr>
          <w:ilvl w:val="0"/>
          <w:numId w:val="10"/>
        </w:numPr>
        <w:tabs>
          <w:tab w:val="clear" w:pos="540"/>
          <w:tab w:val="num" w:pos="900"/>
        </w:tabs>
        <w:autoSpaceDE w:val="0"/>
        <w:autoSpaceDN w:val="0"/>
        <w:adjustRightInd w:val="0"/>
        <w:spacing w:before="17"/>
        <w:ind w:left="900"/>
      </w:pPr>
      <w:r>
        <w:t xml:space="preserve">Possession of alcoholic beverages or any illegal or unauthorized drugs on the property of </w:t>
      </w:r>
      <w:r w:rsidR="00B71C08">
        <w:t>GCSD or</w:t>
      </w:r>
      <w:r>
        <w:t xml:space="preserve"> appearing at the workplace under the influence of drugs and/or alcohol, or failure to behave in conformance with the requirements, as established under the </w:t>
      </w:r>
      <w:r w:rsidRPr="0000402A">
        <w:t>Drug-Free Workplace Act of 1988.</w:t>
      </w:r>
    </w:p>
    <w:p w14:paraId="726B6BBB" w14:textId="77777777" w:rsidR="00C628B2" w:rsidRPr="0000402A" w:rsidRDefault="00C628B2" w:rsidP="000879B8">
      <w:pPr>
        <w:numPr>
          <w:ilvl w:val="0"/>
          <w:numId w:val="10"/>
        </w:numPr>
        <w:tabs>
          <w:tab w:val="clear" w:pos="540"/>
          <w:tab w:val="num" w:pos="900"/>
        </w:tabs>
        <w:autoSpaceDE w:val="0"/>
        <w:autoSpaceDN w:val="0"/>
        <w:adjustRightInd w:val="0"/>
        <w:spacing w:before="17"/>
        <w:ind w:left="900"/>
      </w:pPr>
      <w:r>
        <w:t>Failing random drug-testing.</w:t>
      </w:r>
    </w:p>
    <w:p w14:paraId="1E10E118" w14:textId="77777777" w:rsidR="00C628B2" w:rsidRDefault="00C628B2" w:rsidP="000879B8">
      <w:pPr>
        <w:pStyle w:val="ListParagraph"/>
        <w:numPr>
          <w:ilvl w:val="0"/>
          <w:numId w:val="10"/>
        </w:numPr>
        <w:tabs>
          <w:tab w:val="clear" w:pos="540"/>
          <w:tab w:val="num" w:pos="900"/>
        </w:tabs>
        <w:autoSpaceDE w:val="0"/>
        <w:autoSpaceDN w:val="0"/>
        <w:adjustRightInd w:val="0"/>
        <w:spacing w:before="23"/>
        <w:ind w:left="900"/>
      </w:pPr>
      <w:r>
        <w:t>Altering or falsifying any employee, timekeeping or other records or documents.</w:t>
      </w:r>
    </w:p>
    <w:p w14:paraId="08980873" w14:textId="77777777" w:rsidR="00C628B2" w:rsidRDefault="00C628B2" w:rsidP="000879B8">
      <w:pPr>
        <w:pStyle w:val="ListParagraph"/>
        <w:numPr>
          <w:ilvl w:val="0"/>
          <w:numId w:val="10"/>
        </w:numPr>
        <w:tabs>
          <w:tab w:val="clear" w:pos="540"/>
          <w:tab w:val="num" w:pos="900"/>
        </w:tabs>
        <w:autoSpaceDE w:val="0"/>
        <w:autoSpaceDN w:val="0"/>
        <w:adjustRightInd w:val="0"/>
        <w:spacing w:before="28"/>
        <w:ind w:left="900"/>
      </w:pPr>
      <w:r>
        <w:t>Falsifying or making omissions on an employment application.</w:t>
      </w:r>
    </w:p>
    <w:p w14:paraId="4B88D621" w14:textId="77777777" w:rsidR="00C628B2" w:rsidRDefault="00C628B2" w:rsidP="000879B8">
      <w:pPr>
        <w:pStyle w:val="ListParagraph"/>
        <w:numPr>
          <w:ilvl w:val="0"/>
          <w:numId w:val="10"/>
        </w:numPr>
        <w:tabs>
          <w:tab w:val="clear" w:pos="540"/>
          <w:tab w:val="num" w:pos="900"/>
        </w:tabs>
        <w:autoSpaceDE w:val="0"/>
        <w:autoSpaceDN w:val="0"/>
        <w:adjustRightInd w:val="0"/>
        <w:spacing w:before="28"/>
        <w:ind w:left="900"/>
      </w:pPr>
      <w:r>
        <w:t>Misusing, destroying or damaging GCSD property and technology.</w:t>
      </w:r>
    </w:p>
    <w:p w14:paraId="5B8B8C39" w14:textId="77777777" w:rsidR="00C628B2" w:rsidRDefault="00C628B2" w:rsidP="000879B8">
      <w:pPr>
        <w:pStyle w:val="ListParagraph"/>
        <w:numPr>
          <w:ilvl w:val="0"/>
          <w:numId w:val="10"/>
        </w:numPr>
        <w:tabs>
          <w:tab w:val="clear" w:pos="540"/>
          <w:tab w:val="num" w:pos="900"/>
        </w:tabs>
        <w:autoSpaceDE w:val="0"/>
        <w:autoSpaceDN w:val="0"/>
        <w:adjustRightInd w:val="0"/>
        <w:spacing w:before="39"/>
        <w:ind w:left="900"/>
      </w:pPr>
      <w:r>
        <w:t>Misappropriation of funds.</w:t>
      </w:r>
    </w:p>
    <w:p w14:paraId="138F578D" w14:textId="77777777" w:rsidR="00C628B2" w:rsidRDefault="00C628B2" w:rsidP="000879B8">
      <w:pPr>
        <w:pStyle w:val="ListParagraph"/>
        <w:numPr>
          <w:ilvl w:val="0"/>
          <w:numId w:val="10"/>
        </w:numPr>
        <w:tabs>
          <w:tab w:val="clear" w:pos="540"/>
          <w:tab w:val="num" w:pos="900"/>
        </w:tabs>
        <w:autoSpaceDE w:val="0"/>
        <w:autoSpaceDN w:val="0"/>
        <w:adjustRightInd w:val="0"/>
        <w:spacing w:before="39"/>
        <w:ind w:left="900"/>
      </w:pPr>
      <w:r>
        <w:t>Theft of GCSD property.</w:t>
      </w:r>
    </w:p>
    <w:p w14:paraId="7D1E84D3" w14:textId="77777777" w:rsidR="00C628B2" w:rsidRDefault="00C628B2" w:rsidP="000879B8">
      <w:pPr>
        <w:pStyle w:val="ListParagraph"/>
        <w:numPr>
          <w:ilvl w:val="0"/>
          <w:numId w:val="9"/>
        </w:numPr>
        <w:tabs>
          <w:tab w:val="clear" w:pos="540"/>
          <w:tab w:val="num" w:pos="900"/>
        </w:tabs>
        <w:autoSpaceDE w:val="0"/>
        <w:autoSpaceDN w:val="0"/>
        <w:adjustRightInd w:val="0"/>
        <w:spacing w:before="26"/>
        <w:ind w:left="900"/>
      </w:pPr>
      <w:r>
        <w:t xml:space="preserve">Displaying behavior that could endanger one's self or others, whether intentional or unintentional.  </w:t>
      </w:r>
    </w:p>
    <w:p w14:paraId="16DA933B" w14:textId="77777777" w:rsidR="00C628B2" w:rsidRDefault="00C628B2" w:rsidP="000879B8">
      <w:pPr>
        <w:pStyle w:val="ListParagraph"/>
        <w:numPr>
          <w:ilvl w:val="0"/>
          <w:numId w:val="9"/>
        </w:numPr>
        <w:tabs>
          <w:tab w:val="clear" w:pos="540"/>
          <w:tab w:val="num" w:pos="900"/>
        </w:tabs>
        <w:autoSpaceDE w:val="0"/>
        <w:autoSpaceDN w:val="0"/>
        <w:adjustRightInd w:val="0"/>
        <w:spacing w:before="26"/>
        <w:ind w:left="900"/>
      </w:pPr>
      <w:r>
        <w:t xml:space="preserve">Willful violation of GCSD Safety Policies, as outlined in the </w:t>
      </w:r>
      <w:r w:rsidRPr="005B70E1">
        <w:rPr>
          <w:i/>
        </w:rPr>
        <w:t>Policy Manual</w:t>
      </w:r>
      <w:r>
        <w:t>.</w:t>
      </w:r>
    </w:p>
    <w:p w14:paraId="5A4F0C95" w14:textId="77777777" w:rsidR="00C628B2" w:rsidRPr="00223D82" w:rsidRDefault="00C628B2" w:rsidP="000879B8">
      <w:pPr>
        <w:pStyle w:val="ListParagraph"/>
        <w:numPr>
          <w:ilvl w:val="0"/>
          <w:numId w:val="9"/>
        </w:numPr>
        <w:tabs>
          <w:tab w:val="clear" w:pos="540"/>
          <w:tab w:val="num" w:pos="900"/>
        </w:tabs>
        <w:autoSpaceDE w:val="0"/>
        <w:autoSpaceDN w:val="0"/>
        <w:adjustRightInd w:val="0"/>
        <w:spacing w:before="28"/>
        <w:ind w:left="900"/>
      </w:pPr>
      <w:r w:rsidRPr="00223D82">
        <w:t xml:space="preserve">Violation of the GCSD sexual </w:t>
      </w:r>
      <w:r>
        <w:t xml:space="preserve">harassment or </w:t>
      </w:r>
      <w:r w:rsidRPr="00492F0F">
        <w:t xml:space="preserve">discrimination </w:t>
      </w:r>
      <w:r>
        <w:t>policies</w:t>
      </w:r>
      <w:r w:rsidRPr="00223D82">
        <w:t>.</w:t>
      </w:r>
    </w:p>
    <w:p w14:paraId="25A29B47" w14:textId="77777777" w:rsidR="00C628B2" w:rsidRPr="00787A11" w:rsidRDefault="004F129C" w:rsidP="00787A11">
      <w:pPr>
        <w:pStyle w:val="Heading1"/>
        <w:rPr>
          <w:caps/>
        </w:rPr>
      </w:pPr>
      <w:bookmarkStart w:id="58" w:name="_Toc118994072"/>
      <w:bookmarkStart w:id="59" w:name="_Toc324519404"/>
      <w:bookmarkStart w:id="60" w:name="_Toc243890"/>
      <w:r w:rsidRPr="00787A11">
        <w:rPr>
          <w:caps/>
        </w:rPr>
        <w:t>6</w:t>
      </w:r>
      <w:r w:rsidR="00524F87">
        <w:rPr>
          <w:caps/>
        </w:rPr>
        <w:t xml:space="preserve">.2 </w:t>
      </w:r>
      <w:r w:rsidR="00C628B2" w:rsidRPr="00787A11">
        <w:rPr>
          <w:caps/>
        </w:rPr>
        <w:t>Authority</w:t>
      </w:r>
      <w:bookmarkEnd w:id="58"/>
      <w:bookmarkEnd w:id="59"/>
      <w:bookmarkEnd w:id="60"/>
    </w:p>
    <w:p w14:paraId="6A2BC2E4" w14:textId="0FBE0FD8" w:rsidR="00C628B2" w:rsidRDefault="00C628B2" w:rsidP="005F55E6">
      <w:pPr>
        <w:autoSpaceDE w:val="0"/>
        <w:autoSpaceDN w:val="0"/>
        <w:adjustRightInd w:val="0"/>
        <w:spacing w:before="170"/>
      </w:pPr>
      <w:r>
        <w:t xml:space="preserve">Unless stated otherwise herein, the </w:t>
      </w:r>
      <w:r w:rsidR="00194E11">
        <w:t>General Manager</w:t>
      </w:r>
      <w:r>
        <w:t xml:space="preserve"> has the authority to terminate or suspend the employment of any employee with or without pay. </w:t>
      </w:r>
    </w:p>
    <w:p w14:paraId="2BE08556" w14:textId="77777777" w:rsidR="00C628B2" w:rsidRPr="00787A11" w:rsidRDefault="004F129C" w:rsidP="00787A11">
      <w:pPr>
        <w:pStyle w:val="Heading1"/>
        <w:rPr>
          <w:caps/>
          <w:u w:val="single"/>
        </w:rPr>
      </w:pPr>
      <w:bookmarkStart w:id="61" w:name="_Toc324519405"/>
      <w:bookmarkStart w:id="62" w:name="_Toc243891"/>
      <w:r w:rsidRPr="00787A11">
        <w:rPr>
          <w:caps/>
        </w:rPr>
        <w:t>6</w:t>
      </w:r>
      <w:r w:rsidR="000879B8" w:rsidRPr="00787A11">
        <w:rPr>
          <w:caps/>
        </w:rPr>
        <w:t>.3</w:t>
      </w:r>
      <w:r w:rsidR="00524F87">
        <w:rPr>
          <w:caps/>
        </w:rPr>
        <w:t xml:space="preserve"> </w:t>
      </w:r>
      <w:r w:rsidR="00C628B2" w:rsidRPr="00787A11">
        <w:rPr>
          <w:caps/>
        </w:rPr>
        <w:t>Technology Resources – Ownership and Use</w:t>
      </w:r>
      <w:bookmarkEnd w:id="61"/>
      <w:bookmarkEnd w:id="62"/>
    </w:p>
    <w:p w14:paraId="5F680C48" w14:textId="08913308" w:rsidR="00C628B2" w:rsidRPr="000879B8" w:rsidRDefault="00C628B2" w:rsidP="005F55E6">
      <w:pPr>
        <w:pStyle w:val="BodyTextIndent"/>
        <w:ind w:left="0"/>
        <w:rPr>
          <w:rFonts w:ascii="Arial" w:hAnsi="Arial" w:cs="Arial"/>
          <w:bCs/>
          <w:color w:val="auto"/>
          <w:sz w:val="20"/>
          <w:szCs w:val="20"/>
        </w:rPr>
      </w:pPr>
      <w:r w:rsidRPr="00AF3DF3">
        <w:rPr>
          <w:rFonts w:ascii="Arial" w:hAnsi="Arial"/>
          <w:color w:val="auto"/>
          <w:sz w:val="20"/>
        </w:rPr>
        <w:t xml:space="preserve">GCSD provides a variety of information technology resources to assist in conducting the </w:t>
      </w:r>
      <w:r w:rsidRPr="000879B8">
        <w:rPr>
          <w:rFonts w:ascii="Arial" w:hAnsi="Arial" w:cs="Arial"/>
          <w:bCs/>
          <w:color w:val="auto"/>
          <w:sz w:val="20"/>
          <w:szCs w:val="20"/>
        </w:rPr>
        <w:t>DISTRICT’s</w:t>
      </w:r>
      <w:r w:rsidRPr="00AF3DF3">
        <w:rPr>
          <w:rFonts w:ascii="Arial" w:hAnsi="Arial"/>
          <w:color w:val="auto"/>
          <w:sz w:val="20"/>
        </w:rPr>
        <w:t xml:space="preserve"> business (e.g., computers, telephones, fax machines, email, internet connection services, etc.).  Employee users </w:t>
      </w:r>
      <w:r w:rsidR="00C7690D" w:rsidRPr="00AF3DF3">
        <w:rPr>
          <w:rFonts w:ascii="Arial" w:hAnsi="Arial"/>
          <w:color w:val="auto"/>
          <w:sz w:val="20"/>
        </w:rPr>
        <w:t>are expected to utilize District</w:t>
      </w:r>
      <w:r w:rsidRPr="00AF3DF3">
        <w:rPr>
          <w:rFonts w:ascii="Arial" w:hAnsi="Arial"/>
          <w:color w:val="auto"/>
          <w:sz w:val="20"/>
        </w:rPr>
        <w:t xml:space="preserve"> equipment responsibly and may not misuse these resources in any way. </w:t>
      </w:r>
      <w:r w:rsidRPr="000879B8">
        <w:rPr>
          <w:rFonts w:ascii="Arial" w:hAnsi="Arial" w:cs="Arial"/>
          <w:bCs/>
          <w:color w:val="auto"/>
          <w:sz w:val="20"/>
          <w:szCs w:val="20"/>
        </w:rPr>
        <w:t xml:space="preserve"> The </w:t>
      </w:r>
      <w:r w:rsidR="00194E11">
        <w:rPr>
          <w:rFonts w:ascii="Arial" w:hAnsi="Arial" w:cs="Arial"/>
          <w:color w:val="auto"/>
          <w:sz w:val="20"/>
          <w:szCs w:val="20"/>
        </w:rPr>
        <w:t>General Manager</w:t>
      </w:r>
      <w:r w:rsidRPr="000879B8">
        <w:rPr>
          <w:rFonts w:ascii="Arial" w:hAnsi="Arial" w:cs="Arial"/>
          <w:bCs/>
          <w:color w:val="auto"/>
          <w:sz w:val="20"/>
          <w:szCs w:val="20"/>
        </w:rPr>
        <w:t xml:space="preserve"> has the final determination of what activit</w:t>
      </w:r>
      <w:r w:rsidR="00C7690D">
        <w:rPr>
          <w:rFonts w:ascii="Arial" w:hAnsi="Arial" w:cs="Arial"/>
          <w:bCs/>
          <w:color w:val="auto"/>
          <w:sz w:val="20"/>
          <w:szCs w:val="20"/>
        </w:rPr>
        <w:t>ies may be conducted on District</w:t>
      </w:r>
      <w:r w:rsidRPr="000879B8">
        <w:rPr>
          <w:rFonts w:ascii="Arial" w:hAnsi="Arial" w:cs="Arial"/>
          <w:bCs/>
          <w:color w:val="auto"/>
          <w:sz w:val="20"/>
          <w:szCs w:val="20"/>
        </w:rPr>
        <w:t xml:space="preserve"> equipment.</w:t>
      </w:r>
      <w:r w:rsidRPr="00AF3DF3">
        <w:rPr>
          <w:rFonts w:ascii="Arial" w:hAnsi="Arial"/>
          <w:color w:val="auto"/>
          <w:sz w:val="20"/>
        </w:rPr>
        <w:t xml:space="preserve">  Some examples of misuse may include, but are not limited to:</w:t>
      </w:r>
    </w:p>
    <w:p w14:paraId="35AC1068" w14:textId="77777777" w:rsidR="00C628B2" w:rsidRPr="000879B8" w:rsidRDefault="00C628B2" w:rsidP="005F55E6">
      <w:pPr>
        <w:pStyle w:val="BodyTextIndent"/>
        <w:spacing w:before="40"/>
        <w:ind w:left="7"/>
        <w:rPr>
          <w:rFonts w:ascii="Arial" w:hAnsi="Arial" w:cs="Arial"/>
          <w:bCs/>
          <w:color w:val="auto"/>
          <w:sz w:val="20"/>
          <w:szCs w:val="20"/>
        </w:rPr>
      </w:pPr>
    </w:p>
    <w:p w14:paraId="24FE2EFD"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Participating in “so</w:t>
      </w:r>
      <w:r w:rsidR="00C7690D">
        <w:rPr>
          <w:rFonts w:ascii="Arial" w:hAnsi="Arial" w:cs="Arial"/>
          <w:bCs/>
          <w:color w:val="auto"/>
          <w:sz w:val="20"/>
          <w:szCs w:val="20"/>
        </w:rPr>
        <w:t>cial media” programs on District</w:t>
      </w:r>
      <w:r w:rsidRPr="000879B8">
        <w:rPr>
          <w:rFonts w:ascii="Arial" w:hAnsi="Arial" w:cs="Arial"/>
          <w:bCs/>
          <w:color w:val="auto"/>
          <w:sz w:val="20"/>
          <w:szCs w:val="20"/>
        </w:rPr>
        <w:t xml:space="preserve"> equipment (e.g., Facebook, LinkedIn, etc.).</w:t>
      </w:r>
    </w:p>
    <w:p w14:paraId="465D6525"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Importing or viewing pornography in the workplace.</w:t>
      </w:r>
    </w:p>
    <w:p w14:paraId="07FE0FFD" w14:textId="77777777" w:rsidR="00C628B2" w:rsidRPr="000879B8" w:rsidRDefault="00C7690D" w:rsidP="000879B8">
      <w:pPr>
        <w:pStyle w:val="BodyTextIndent"/>
        <w:numPr>
          <w:ilvl w:val="0"/>
          <w:numId w:val="14"/>
        </w:numPr>
        <w:spacing w:before="0"/>
        <w:ind w:left="547"/>
        <w:rPr>
          <w:rFonts w:ascii="Arial" w:hAnsi="Arial" w:cs="Arial"/>
          <w:bCs/>
          <w:color w:val="auto"/>
          <w:sz w:val="20"/>
          <w:szCs w:val="20"/>
        </w:rPr>
      </w:pPr>
      <w:r>
        <w:rPr>
          <w:rFonts w:ascii="Arial" w:hAnsi="Arial" w:cs="Arial"/>
          <w:bCs/>
          <w:color w:val="auto"/>
          <w:sz w:val="20"/>
          <w:szCs w:val="20"/>
        </w:rPr>
        <w:t>Using District</w:t>
      </w:r>
      <w:r w:rsidR="00C628B2" w:rsidRPr="000879B8">
        <w:rPr>
          <w:rFonts w:ascii="Arial" w:hAnsi="Arial" w:cs="Arial"/>
          <w:bCs/>
          <w:color w:val="auto"/>
          <w:sz w:val="20"/>
          <w:szCs w:val="20"/>
        </w:rPr>
        <w:t xml:space="preserve"> equipment to violate GCSD policies (e.g., sexual harassment, discrimination, bullying, etc.).</w:t>
      </w:r>
    </w:p>
    <w:p w14:paraId="38B824B1"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Participating in chat rooms, twitter or blogging sites.</w:t>
      </w:r>
    </w:p>
    <w:p w14:paraId="0B647498"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Installing unauthorized software.</w:t>
      </w:r>
    </w:p>
    <w:p w14:paraId="27D999FA"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Allowing unaut</w:t>
      </w:r>
      <w:r w:rsidR="00C7690D">
        <w:rPr>
          <w:rFonts w:ascii="Arial" w:hAnsi="Arial" w:cs="Arial"/>
          <w:bCs/>
          <w:color w:val="auto"/>
          <w:sz w:val="20"/>
          <w:szCs w:val="20"/>
        </w:rPr>
        <w:t>horized users access to District</w:t>
      </w:r>
      <w:r w:rsidRPr="000879B8">
        <w:rPr>
          <w:rFonts w:ascii="Arial" w:hAnsi="Arial" w:cs="Arial"/>
          <w:bCs/>
          <w:color w:val="auto"/>
          <w:sz w:val="20"/>
          <w:szCs w:val="20"/>
        </w:rPr>
        <w:t xml:space="preserve"> equipment or technology.</w:t>
      </w:r>
    </w:p>
    <w:p w14:paraId="61F4CC7B"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Posting information or commentary (whether or not proprietary) to any internet message board or chat room, regarding GCSD, its policies, or employees.</w:t>
      </w:r>
    </w:p>
    <w:p w14:paraId="07558186" w14:textId="77777777" w:rsidR="00C628B2" w:rsidRPr="00374816" w:rsidRDefault="00C628B2" w:rsidP="00C628B2">
      <w:pPr>
        <w:autoSpaceDE w:val="0"/>
        <w:autoSpaceDN w:val="0"/>
        <w:adjustRightInd w:val="0"/>
        <w:spacing w:before="143"/>
        <w:rPr>
          <w:bCs/>
        </w:rPr>
      </w:pPr>
      <w:r w:rsidRPr="00374816">
        <w:rPr>
          <w:bCs/>
        </w:rPr>
        <w:t xml:space="preserve">The term “users,” as used in this policy, refers to all employees, independent contractors (even though they are not employees) and other persons or entities accessing or using </w:t>
      </w:r>
      <w:r>
        <w:rPr>
          <w:bCs/>
        </w:rPr>
        <w:t>GCSD</w:t>
      </w:r>
      <w:r w:rsidRPr="00374816">
        <w:rPr>
          <w:bCs/>
        </w:rPr>
        <w:t>’</w:t>
      </w:r>
      <w:r w:rsidR="00C7690D">
        <w:rPr>
          <w:bCs/>
        </w:rPr>
        <w:t>s</w:t>
      </w:r>
      <w:r w:rsidRPr="00374816">
        <w:rPr>
          <w:bCs/>
        </w:rPr>
        <w:t xml:space="preserve"> technology resources.</w:t>
      </w:r>
    </w:p>
    <w:p w14:paraId="7656A84D" w14:textId="77777777" w:rsidR="00C628B2" w:rsidRPr="00787A11" w:rsidRDefault="004F129C" w:rsidP="00787A11">
      <w:pPr>
        <w:pStyle w:val="Heading1"/>
        <w:rPr>
          <w:caps/>
        </w:rPr>
      </w:pPr>
      <w:bookmarkStart w:id="63" w:name="_Toc324519406"/>
      <w:bookmarkStart w:id="64" w:name="_Toc243892"/>
      <w:r w:rsidRPr="00787A11">
        <w:rPr>
          <w:caps/>
        </w:rPr>
        <w:t>6</w:t>
      </w:r>
      <w:r w:rsidR="000879B8" w:rsidRPr="00787A11">
        <w:rPr>
          <w:caps/>
        </w:rPr>
        <w:t>.</w:t>
      </w:r>
      <w:r w:rsidR="00524F87">
        <w:rPr>
          <w:caps/>
        </w:rPr>
        <w:t xml:space="preserve">4 </w:t>
      </w:r>
      <w:r w:rsidR="004C1BC9" w:rsidRPr="00787A11">
        <w:rPr>
          <w:caps/>
        </w:rPr>
        <w:t>FORMS OF</w:t>
      </w:r>
      <w:r w:rsidR="00C628B2" w:rsidRPr="00787A11">
        <w:rPr>
          <w:caps/>
        </w:rPr>
        <w:t xml:space="preserve"> Disciplinary Action</w:t>
      </w:r>
      <w:bookmarkEnd w:id="63"/>
      <w:bookmarkEnd w:id="64"/>
    </w:p>
    <w:p w14:paraId="75837BC5" w14:textId="77FA0586" w:rsidR="00C628B2" w:rsidRPr="00374816" w:rsidRDefault="00C628B2" w:rsidP="00C628B2">
      <w:pPr>
        <w:autoSpaceDE w:val="0"/>
        <w:autoSpaceDN w:val="0"/>
        <w:adjustRightInd w:val="0"/>
        <w:spacing w:before="149"/>
      </w:pPr>
      <w:r>
        <w:t>The specific form</w:t>
      </w:r>
      <w:r w:rsidRPr="00374816">
        <w:t xml:space="preserve"> of disciplinary action to be taken will be based upon the circumstances of each situation</w:t>
      </w:r>
      <w:r>
        <w:t>,</w:t>
      </w:r>
      <w:r w:rsidRPr="00374816">
        <w:t xml:space="preserve"> as determined by the </w:t>
      </w:r>
      <w:r w:rsidR="00194E11">
        <w:t>General Manager</w:t>
      </w:r>
      <w:r w:rsidRPr="00374816">
        <w:t>.</w:t>
      </w:r>
    </w:p>
    <w:p w14:paraId="503020B0" w14:textId="5F55AD06" w:rsidR="00C628B2" w:rsidRPr="00374816" w:rsidRDefault="00C628B2" w:rsidP="00C628B2">
      <w:pPr>
        <w:autoSpaceDE w:val="0"/>
        <w:autoSpaceDN w:val="0"/>
        <w:adjustRightInd w:val="0"/>
        <w:spacing w:before="154"/>
      </w:pPr>
      <w:r w:rsidRPr="00374816">
        <w:t xml:space="preserve">The Board of Directors shall implement any disciplinary action affecting the </w:t>
      </w:r>
      <w:r w:rsidR="00194E11">
        <w:t>General Manager</w:t>
      </w:r>
      <w:r>
        <w:t>.</w:t>
      </w:r>
    </w:p>
    <w:p w14:paraId="6162DDF9" w14:textId="77777777" w:rsidR="00C628B2" w:rsidRDefault="00C628B2" w:rsidP="00C628B2">
      <w:pPr>
        <w:autoSpaceDE w:val="0"/>
        <w:autoSpaceDN w:val="0"/>
        <w:adjustRightInd w:val="0"/>
        <w:spacing w:before="154"/>
      </w:pPr>
      <w:r>
        <w:t>The following form</w:t>
      </w:r>
      <w:r w:rsidRPr="00374816">
        <w:t>s of discipli</w:t>
      </w:r>
      <w:r>
        <w:t>nary actions may be necessary to enforce</w:t>
      </w:r>
      <w:r w:rsidRPr="00374816">
        <w:t xml:space="preserve"> work rules and standards of conduct:</w:t>
      </w:r>
    </w:p>
    <w:p w14:paraId="28EA71B9" w14:textId="77777777" w:rsidR="00787A11" w:rsidRDefault="00787A11" w:rsidP="00C628B2">
      <w:pPr>
        <w:autoSpaceDE w:val="0"/>
        <w:autoSpaceDN w:val="0"/>
        <w:adjustRightInd w:val="0"/>
        <w:spacing w:before="154"/>
      </w:pPr>
    </w:p>
    <w:p w14:paraId="45199EFF" w14:textId="77777777" w:rsidR="00C628B2" w:rsidRPr="00F44B19" w:rsidRDefault="00C628B2" w:rsidP="00787A11">
      <w:pPr>
        <w:pStyle w:val="Heading2"/>
      </w:pPr>
      <w:bookmarkStart w:id="65" w:name="_Toc243893"/>
      <w:r w:rsidRPr="00F44B19">
        <w:t>Counseling (Corrective Interviews)</w:t>
      </w:r>
      <w:bookmarkEnd w:id="65"/>
    </w:p>
    <w:p w14:paraId="02F57FD9" w14:textId="38E48C39" w:rsidR="00226FE7" w:rsidRDefault="00C628B2" w:rsidP="0056614E">
      <w:pPr>
        <w:tabs>
          <w:tab w:val="left" w:pos="630"/>
        </w:tabs>
        <w:autoSpaceDE w:val="0"/>
        <w:autoSpaceDN w:val="0"/>
        <w:adjustRightInd w:val="0"/>
        <w:spacing w:before="158"/>
        <w:ind w:left="720"/>
      </w:pPr>
      <w:r w:rsidRPr="00374816">
        <w:t xml:space="preserve">When an employee has violated a rule or policy, or for some other reason requires supervisory attention, there may be a corrective interview. In this private interview, the </w:t>
      </w:r>
      <w:r w:rsidR="00194E11">
        <w:t>General Manager</w:t>
      </w:r>
      <w:r>
        <w:t xml:space="preserve"> </w:t>
      </w:r>
      <w:r w:rsidRPr="00374816">
        <w:t xml:space="preserve">will verbally counsel the employee concerning the reason(s) necessitating the interview and recommend corrective action. The reason for this interview shall be documented by the </w:t>
      </w:r>
      <w:r w:rsidR="00194E11">
        <w:t>General Manager</w:t>
      </w:r>
      <w:r w:rsidRPr="00374816">
        <w:t xml:space="preserve">, copied to the </w:t>
      </w:r>
      <w:r w:rsidR="00945788" w:rsidRPr="00374816">
        <w:t>employee,</w:t>
      </w:r>
      <w:r w:rsidRPr="00374816">
        <w:t xml:space="preserve"> and inserted into his/her personnel file.</w:t>
      </w:r>
    </w:p>
    <w:p w14:paraId="1F3647D4" w14:textId="77777777" w:rsidR="00787A11" w:rsidRPr="0056614E" w:rsidRDefault="00787A11" w:rsidP="0056614E">
      <w:pPr>
        <w:tabs>
          <w:tab w:val="left" w:pos="630"/>
        </w:tabs>
        <w:autoSpaceDE w:val="0"/>
        <w:autoSpaceDN w:val="0"/>
        <w:adjustRightInd w:val="0"/>
        <w:spacing w:before="158"/>
        <w:ind w:left="720"/>
      </w:pPr>
    </w:p>
    <w:p w14:paraId="006E5901" w14:textId="77777777" w:rsidR="00C628B2" w:rsidRPr="00F44B19" w:rsidRDefault="00C628B2" w:rsidP="00787A11">
      <w:pPr>
        <w:pStyle w:val="Heading2"/>
      </w:pPr>
      <w:r w:rsidRPr="00F44B19">
        <w:t xml:space="preserve"> </w:t>
      </w:r>
      <w:bookmarkStart w:id="66" w:name="_Toc243894"/>
      <w:r w:rsidRPr="00F44B19">
        <w:t>Letter of Warning</w:t>
      </w:r>
      <w:bookmarkEnd w:id="66"/>
    </w:p>
    <w:p w14:paraId="24591C55" w14:textId="0F2240C2" w:rsidR="00C628B2" w:rsidRDefault="00C628B2" w:rsidP="000879B8">
      <w:pPr>
        <w:tabs>
          <w:tab w:val="left" w:pos="630"/>
        </w:tabs>
        <w:autoSpaceDE w:val="0"/>
        <w:autoSpaceDN w:val="0"/>
        <w:adjustRightInd w:val="0"/>
        <w:spacing w:before="156"/>
        <w:ind w:left="720"/>
      </w:pPr>
      <w:r w:rsidRPr="00374816">
        <w:t xml:space="preserve">A letter of warning is a </w:t>
      </w:r>
      <w:r>
        <w:t xml:space="preserve">written </w:t>
      </w:r>
      <w:r w:rsidRPr="00374816">
        <w:t>statement of performance deficiencies or other problems that normally describe the corrective action or improvement expected to be made by the employee</w:t>
      </w:r>
      <w:r>
        <w:t>,</w:t>
      </w:r>
      <w:r w:rsidRPr="00374816">
        <w:t xml:space="preserve"> and the timeframe within which it is to be made. </w:t>
      </w:r>
      <w:r w:rsidR="00335A49">
        <w:t xml:space="preserve">The </w:t>
      </w:r>
      <w:r w:rsidR="00194E11">
        <w:t>General Manager</w:t>
      </w:r>
      <w:r w:rsidR="003C06AC">
        <w:t xml:space="preserve"> </w:t>
      </w:r>
      <w:r w:rsidR="00335A49">
        <w:t>will place one copy of the letter in the employee’s personnel file and provide the employee with a copy.</w:t>
      </w:r>
    </w:p>
    <w:p w14:paraId="09A0BFBA" w14:textId="77777777" w:rsidR="00787A11" w:rsidRPr="00374816" w:rsidRDefault="00787A11" w:rsidP="000879B8">
      <w:pPr>
        <w:tabs>
          <w:tab w:val="left" w:pos="630"/>
        </w:tabs>
        <w:autoSpaceDE w:val="0"/>
        <w:autoSpaceDN w:val="0"/>
        <w:adjustRightInd w:val="0"/>
        <w:spacing w:before="156"/>
        <w:ind w:left="720"/>
      </w:pPr>
    </w:p>
    <w:p w14:paraId="76E7EF30" w14:textId="77777777" w:rsidR="00C628B2" w:rsidRPr="008C2945" w:rsidRDefault="00C628B2" w:rsidP="00787A11">
      <w:pPr>
        <w:pStyle w:val="Heading2"/>
      </w:pPr>
      <w:bookmarkStart w:id="67" w:name="_Toc243895"/>
      <w:r w:rsidRPr="00F44B19">
        <w:t>Suspension</w:t>
      </w:r>
      <w:bookmarkEnd w:id="67"/>
    </w:p>
    <w:p w14:paraId="3ACFF7DD" w14:textId="23205822" w:rsidR="00C628B2" w:rsidRDefault="00C628B2" w:rsidP="000879B8">
      <w:pPr>
        <w:tabs>
          <w:tab w:val="left" w:pos="630"/>
        </w:tabs>
        <w:autoSpaceDE w:val="0"/>
        <w:autoSpaceDN w:val="0"/>
        <w:adjustRightInd w:val="0"/>
        <w:spacing w:before="156"/>
        <w:ind w:left="720"/>
      </w:pPr>
      <w:r>
        <w:t xml:space="preserve">The </w:t>
      </w:r>
      <w:r w:rsidR="00194E11">
        <w:t>General Manager</w:t>
      </w:r>
      <w:r w:rsidR="003C06AC">
        <w:t xml:space="preserve"> </w:t>
      </w:r>
      <w:r>
        <w:t xml:space="preserve">has the authority to investigate any employee’s </w:t>
      </w:r>
      <w:r w:rsidRPr="00374816">
        <w:t>conduct or other infractions</w:t>
      </w:r>
      <w:r>
        <w:t xml:space="preserve">.  While the </w:t>
      </w:r>
      <w:r w:rsidR="00194E11">
        <w:t>General Manager</w:t>
      </w:r>
      <w:r w:rsidR="003C06AC">
        <w:t xml:space="preserve"> </w:t>
      </w:r>
      <w:r>
        <w:t>has the authority to immediately terminate an employee, he also has, at his discretion, the ability to utilize suspension, if he deems it appropriate:</w:t>
      </w:r>
    </w:p>
    <w:p w14:paraId="5764BF69" w14:textId="34A370D9" w:rsidR="00C628B2" w:rsidRPr="00964875" w:rsidRDefault="00C628B2" w:rsidP="00964875">
      <w:pPr>
        <w:tabs>
          <w:tab w:val="left" w:pos="630"/>
        </w:tabs>
        <w:autoSpaceDE w:val="0"/>
        <w:autoSpaceDN w:val="0"/>
        <w:adjustRightInd w:val="0"/>
        <w:spacing w:before="156"/>
        <w:ind w:left="720"/>
        <w:rPr>
          <w:b/>
        </w:rPr>
      </w:pPr>
      <w:r>
        <w:t xml:space="preserve">If deemed appropriate by the </w:t>
      </w:r>
      <w:r w:rsidR="00194E11">
        <w:t>General Manager</w:t>
      </w:r>
      <w:r>
        <w:t>, a</w:t>
      </w:r>
      <w:r w:rsidRPr="00374816">
        <w:t xml:space="preserve"> suspension occurs when an employee is temporarily relieved from work</w:t>
      </w:r>
      <w:r>
        <w:t>, without pay,</w:t>
      </w:r>
      <w:r w:rsidRPr="00374816">
        <w:t xml:space="preserve"> for a period of time. The employee must leave </w:t>
      </w:r>
      <w:r>
        <w:t>GCSD</w:t>
      </w:r>
      <w:r w:rsidRPr="00374816">
        <w:t>'s premises and not return during the suspension pe</w:t>
      </w:r>
      <w:r>
        <w:t>riod.</w:t>
      </w:r>
    </w:p>
    <w:p w14:paraId="4F100F16" w14:textId="77777777" w:rsidR="00C628B2" w:rsidRPr="00787A11" w:rsidRDefault="004F129C" w:rsidP="00787A11">
      <w:pPr>
        <w:pStyle w:val="Heading1"/>
        <w:rPr>
          <w:caps/>
        </w:rPr>
      </w:pPr>
      <w:bookmarkStart w:id="68" w:name="_Toc243896"/>
      <w:r w:rsidRPr="00787A11">
        <w:rPr>
          <w:caps/>
        </w:rPr>
        <w:t>6</w:t>
      </w:r>
      <w:r w:rsidR="00C628B2" w:rsidRPr="00787A11">
        <w:rPr>
          <w:caps/>
        </w:rPr>
        <w:t>.</w:t>
      </w:r>
      <w:r w:rsidR="00524F87">
        <w:rPr>
          <w:caps/>
        </w:rPr>
        <w:t xml:space="preserve">5 </w:t>
      </w:r>
      <w:r w:rsidR="00C628B2" w:rsidRPr="00787A11">
        <w:rPr>
          <w:caps/>
        </w:rPr>
        <w:t>Ending or Termination of Employment</w:t>
      </w:r>
      <w:r w:rsidR="000879B8" w:rsidRPr="00787A11">
        <w:rPr>
          <w:caps/>
        </w:rPr>
        <w:t xml:space="preserve"> (</w:t>
      </w:r>
      <w:r w:rsidR="00C628B2" w:rsidRPr="00787A11">
        <w:rPr>
          <w:caps/>
        </w:rPr>
        <w:t>Also see S</w:t>
      </w:r>
      <w:r w:rsidR="00964875" w:rsidRPr="00787A11">
        <w:rPr>
          <w:caps/>
        </w:rPr>
        <w:t>ection 6</w:t>
      </w:r>
      <w:r w:rsidR="000879B8" w:rsidRPr="00787A11">
        <w:rPr>
          <w:caps/>
        </w:rPr>
        <w:t>.0)</w:t>
      </w:r>
      <w:bookmarkEnd w:id="68"/>
    </w:p>
    <w:p w14:paraId="361FA712" w14:textId="77777777" w:rsidR="00787A11" w:rsidRDefault="00787A11" w:rsidP="00787A11">
      <w:pPr>
        <w:pStyle w:val="Heading2"/>
      </w:pPr>
    </w:p>
    <w:p w14:paraId="77591C7A" w14:textId="77777777" w:rsidR="00787A11" w:rsidRDefault="00C628B2" w:rsidP="00787A11">
      <w:pPr>
        <w:pStyle w:val="Heading2"/>
      </w:pPr>
      <w:bookmarkStart w:id="69" w:name="_Toc243897"/>
      <w:r w:rsidRPr="00787A11">
        <w:t>Voluntary separation</w:t>
      </w:r>
      <w:bookmarkEnd w:id="69"/>
      <w:r>
        <w:t xml:space="preserve"> </w:t>
      </w:r>
    </w:p>
    <w:p w14:paraId="30A66457" w14:textId="77777777" w:rsidR="00C628B2" w:rsidRDefault="00787A11" w:rsidP="00787A11">
      <w:pPr>
        <w:tabs>
          <w:tab w:val="left" w:pos="450"/>
          <w:tab w:val="left" w:pos="630"/>
        </w:tabs>
        <w:autoSpaceDE w:val="0"/>
        <w:autoSpaceDN w:val="0"/>
        <w:adjustRightInd w:val="0"/>
        <w:spacing w:before="143"/>
        <w:ind w:left="450"/>
      </w:pPr>
      <w:r>
        <w:t xml:space="preserve">Voluntary separation </w:t>
      </w:r>
      <w:r w:rsidR="00C628B2">
        <w:t>from employment, at the employee’s discretion, is considered a resignation.  An employee may voluntarily terminate their employment</w:t>
      </w:r>
      <w:r w:rsidR="00335A49">
        <w:t>,</w:t>
      </w:r>
      <w:r w:rsidR="00C628B2">
        <w:t xml:space="preserve"> at any time</w:t>
      </w:r>
      <w:r w:rsidR="00335A49">
        <w:t>, by submitting their resignation, in writing</w:t>
      </w:r>
      <w:r w:rsidR="00C628B2">
        <w:t>.  GCSD requests, as a courtesy, that any employee</w:t>
      </w:r>
      <w:r w:rsidR="00335A49">
        <w:t>,</w:t>
      </w:r>
      <w:r w:rsidR="00C628B2">
        <w:t xml:space="preserve"> who is resigning</w:t>
      </w:r>
      <w:r w:rsidR="00335A49">
        <w:t>,</w:t>
      </w:r>
      <w:r w:rsidR="00C628B2">
        <w:t xml:space="preserve"> give at least 10 working days advance notice, in order to allow GCSD to plan for the departure.</w:t>
      </w:r>
    </w:p>
    <w:p w14:paraId="7A64265C" w14:textId="44C98BF5" w:rsidR="00C628B2" w:rsidRDefault="00C628B2" w:rsidP="00C628B2">
      <w:pPr>
        <w:pStyle w:val="ListParagraph"/>
        <w:numPr>
          <w:ilvl w:val="1"/>
          <w:numId w:val="12"/>
        </w:numPr>
        <w:tabs>
          <w:tab w:val="left" w:pos="450"/>
          <w:tab w:val="left" w:pos="630"/>
        </w:tabs>
        <w:autoSpaceDE w:val="0"/>
        <w:autoSpaceDN w:val="0"/>
        <w:adjustRightInd w:val="0"/>
        <w:spacing w:before="143"/>
      </w:pPr>
      <w:r>
        <w:t xml:space="preserve">An exit interview will be conducted, prior to the last day of employment, by the </w:t>
      </w:r>
      <w:r w:rsidR="00194E11">
        <w:t>General Manager</w:t>
      </w:r>
      <w:r>
        <w:t>.  At this time, all GCSD property in the possession of the employee will be returned and noted.</w:t>
      </w:r>
    </w:p>
    <w:p w14:paraId="6F207F92" w14:textId="77777777" w:rsidR="00C628B2" w:rsidRDefault="00C628B2" w:rsidP="004F129C">
      <w:pPr>
        <w:pStyle w:val="ListParagraph"/>
        <w:numPr>
          <w:ilvl w:val="1"/>
          <w:numId w:val="12"/>
        </w:numPr>
        <w:tabs>
          <w:tab w:val="left" w:pos="450"/>
          <w:tab w:val="left" w:pos="630"/>
        </w:tabs>
        <w:autoSpaceDE w:val="0"/>
        <w:autoSpaceDN w:val="0"/>
        <w:adjustRightInd w:val="0"/>
        <w:spacing w:before="143"/>
      </w:pPr>
      <w:r>
        <w:t>Upon resignation, the employee will be paid for all accrued, but unused annual paid leave, but not for accrued sick leave pay.  Written confirmation of termination/resignation will be provided.</w:t>
      </w:r>
    </w:p>
    <w:p w14:paraId="4CCAF076" w14:textId="77777777" w:rsidR="004F129C" w:rsidRDefault="004F129C" w:rsidP="004F129C">
      <w:pPr>
        <w:pStyle w:val="ListParagraph"/>
        <w:tabs>
          <w:tab w:val="left" w:pos="450"/>
          <w:tab w:val="left" w:pos="630"/>
        </w:tabs>
        <w:autoSpaceDE w:val="0"/>
        <w:autoSpaceDN w:val="0"/>
        <w:adjustRightInd w:val="0"/>
        <w:spacing w:before="143"/>
        <w:ind w:left="1080"/>
      </w:pPr>
    </w:p>
    <w:p w14:paraId="2077B26A" w14:textId="77777777" w:rsidR="00787A11" w:rsidRDefault="00C628B2" w:rsidP="00787A11">
      <w:pPr>
        <w:pStyle w:val="Heading2"/>
      </w:pPr>
      <w:bookmarkStart w:id="70" w:name="_Toc243898"/>
      <w:r w:rsidRPr="004F129C">
        <w:t>Involuntary Separation/Discharge</w:t>
      </w:r>
      <w:r w:rsidR="004C1BC9">
        <w:t>:</w:t>
      </w:r>
      <w:bookmarkEnd w:id="70"/>
    </w:p>
    <w:p w14:paraId="2B04544A" w14:textId="77777777" w:rsidR="00787A11" w:rsidRDefault="00787A11" w:rsidP="00787A11">
      <w:pPr>
        <w:tabs>
          <w:tab w:val="left" w:pos="450"/>
          <w:tab w:val="left" w:pos="630"/>
        </w:tabs>
        <w:autoSpaceDE w:val="0"/>
        <w:autoSpaceDN w:val="0"/>
        <w:adjustRightInd w:val="0"/>
        <w:spacing w:before="40"/>
        <w:ind w:left="450"/>
      </w:pPr>
    </w:p>
    <w:p w14:paraId="6022752B" w14:textId="77777777" w:rsidR="000879B8" w:rsidRDefault="00C628B2" w:rsidP="00787A11">
      <w:pPr>
        <w:tabs>
          <w:tab w:val="left" w:pos="450"/>
          <w:tab w:val="left" w:pos="630"/>
        </w:tabs>
        <w:autoSpaceDE w:val="0"/>
        <w:autoSpaceDN w:val="0"/>
        <w:adjustRightInd w:val="0"/>
        <w:spacing w:before="40"/>
        <w:ind w:left="450"/>
      </w:pPr>
      <w:r>
        <w:t xml:space="preserve">Except when an employee has a current written contract with GCSD, approved by resolution of the Board of Directors, providing otherwise, employees of GCSD are employees “at will,” for no specified period; and their employment can be terminated by GCSD at any time, with or </w:t>
      </w:r>
      <w:r w:rsidRPr="00335A49">
        <w:t>without cause</w:t>
      </w:r>
      <w:r>
        <w:t>.  Some examples of the way in which the employee relationship may involuntarily end include, but are not limited to the following:</w:t>
      </w:r>
    </w:p>
    <w:p w14:paraId="24F5EE1B" w14:textId="77777777" w:rsidR="004F129C" w:rsidRDefault="004F129C" w:rsidP="004F129C">
      <w:pPr>
        <w:pStyle w:val="ListParagraph"/>
        <w:tabs>
          <w:tab w:val="left" w:pos="450"/>
          <w:tab w:val="left" w:pos="630"/>
        </w:tabs>
        <w:autoSpaceDE w:val="0"/>
        <w:autoSpaceDN w:val="0"/>
        <w:adjustRightInd w:val="0"/>
        <w:spacing w:before="40"/>
        <w:ind w:left="446"/>
      </w:pPr>
    </w:p>
    <w:p w14:paraId="09BC427A" w14:textId="77777777" w:rsidR="00C628B2" w:rsidRDefault="00C628B2" w:rsidP="00C628B2">
      <w:pPr>
        <w:pStyle w:val="ListParagraph"/>
        <w:numPr>
          <w:ilvl w:val="1"/>
          <w:numId w:val="12"/>
        </w:numPr>
        <w:tabs>
          <w:tab w:val="left" w:pos="450"/>
          <w:tab w:val="left" w:pos="630"/>
        </w:tabs>
        <w:autoSpaceDE w:val="0"/>
        <w:autoSpaceDN w:val="0"/>
        <w:adjustRightInd w:val="0"/>
        <w:spacing w:before="143"/>
      </w:pPr>
      <w:bookmarkStart w:id="71" w:name="_Toc243899"/>
      <w:r w:rsidRPr="00787A11">
        <w:rPr>
          <w:rStyle w:val="Heading3Char"/>
          <w:color w:val="auto"/>
        </w:rPr>
        <w:t>Discharge</w:t>
      </w:r>
      <w:bookmarkEnd w:id="71"/>
      <w:r>
        <w:t>:  This involves involuntary separation from GCSD employment for disciplinary reasons, including but not limited to violations of GCSD rules, standards of conduct, or other policies.  An employee discharged from GCSD is not eligible for rehire.  GCSD may require an employee who has been discharged to leave the premises and to return all GCSD property to GCSD immediately upon being notified of such discharge.  An employee terminated for disciplinary reasons will receive payment for all accrued annual leave, but not for accrued sick leave pay.</w:t>
      </w:r>
    </w:p>
    <w:p w14:paraId="164EEC6F" w14:textId="77777777" w:rsidR="000879B8" w:rsidRDefault="000879B8" w:rsidP="000879B8">
      <w:pPr>
        <w:pStyle w:val="ListParagraph"/>
        <w:tabs>
          <w:tab w:val="left" w:pos="450"/>
          <w:tab w:val="left" w:pos="630"/>
        </w:tabs>
        <w:autoSpaceDE w:val="0"/>
        <w:autoSpaceDN w:val="0"/>
        <w:adjustRightInd w:val="0"/>
        <w:spacing w:before="143"/>
        <w:ind w:left="1080"/>
      </w:pPr>
    </w:p>
    <w:p w14:paraId="6CD114F2" w14:textId="77777777" w:rsidR="00C628B2" w:rsidRDefault="00C628B2" w:rsidP="00C628B2">
      <w:pPr>
        <w:pStyle w:val="ListParagraph"/>
        <w:numPr>
          <w:ilvl w:val="1"/>
          <w:numId w:val="12"/>
        </w:numPr>
        <w:tabs>
          <w:tab w:val="left" w:pos="450"/>
          <w:tab w:val="left" w:pos="630"/>
        </w:tabs>
        <w:autoSpaceDE w:val="0"/>
        <w:autoSpaceDN w:val="0"/>
        <w:adjustRightInd w:val="0"/>
        <w:spacing w:before="143"/>
      </w:pPr>
      <w:bookmarkStart w:id="72" w:name="_Toc243900"/>
      <w:r w:rsidRPr="00787A11">
        <w:rPr>
          <w:rStyle w:val="Heading3Char"/>
          <w:color w:val="auto"/>
        </w:rPr>
        <w:lastRenderedPageBreak/>
        <w:t>Layoff</w:t>
      </w:r>
      <w:bookmarkEnd w:id="72"/>
      <w:r>
        <w:t xml:space="preserve">.  Layoff shall be construed as removal from a position because of the elimination of the position due to re-organization, reduction in funding or other administrative re-adjustment.  Laid off employees who have been employed more than one year shall receive two weeks discharge pay beyond the last day actually worked, plus any accrued paid time off, but not sick leave </w:t>
      </w:r>
      <w:r w:rsidR="009E45FE">
        <w:t>pays</w:t>
      </w:r>
      <w:r>
        <w:t xml:space="preserve">.  </w:t>
      </w:r>
    </w:p>
    <w:p w14:paraId="2C1D71B7" w14:textId="77777777" w:rsidR="00CF5DD7" w:rsidRDefault="004F129C" w:rsidP="004C1BC9">
      <w:pPr>
        <w:pStyle w:val="Heading1"/>
        <w:rPr>
          <w:caps/>
        </w:rPr>
      </w:pPr>
      <w:bookmarkStart w:id="73" w:name="_Toc243901"/>
      <w:r w:rsidRPr="004C1BC9">
        <w:rPr>
          <w:caps/>
        </w:rPr>
        <w:t>6</w:t>
      </w:r>
      <w:r w:rsidR="004C1BC9">
        <w:rPr>
          <w:caps/>
        </w:rPr>
        <w:t>.</w:t>
      </w:r>
      <w:r w:rsidR="00524F87">
        <w:rPr>
          <w:caps/>
        </w:rPr>
        <w:t xml:space="preserve">6 </w:t>
      </w:r>
      <w:r w:rsidR="00C628B2" w:rsidRPr="004C1BC9">
        <w:rPr>
          <w:caps/>
        </w:rPr>
        <w:t>Employee Appeal Policy</w:t>
      </w:r>
      <w:bookmarkEnd w:id="73"/>
    </w:p>
    <w:p w14:paraId="00A03F3E" w14:textId="77777777" w:rsidR="00045E77" w:rsidRPr="00045E77" w:rsidRDefault="00045E77" w:rsidP="00045E77"/>
    <w:p w14:paraId="541ADEFD" w14:textId="36A87FDC" w:rsidR="00544A9F" w:rsidRPr="00CF7DB8" w:rsidRDefault="00C628B2" w:rsidP="00CF7DB8">
      <w:r w:rsidRPr="00272580">
        <w:t xml:space="preserve">If, after completing the </w:t>
      </w:r>
      <w:r w:rsidRPr="00CF5DD7">
        <w:rPr>
          <w:i/>
        </w:rPr>
        <w:t>Grievance Procedure</w:t>
      </w:r>
      <w:r w:rsidRPr="00272580">
        <w:t xml:space="preserve">, as outlined in the </w:t>
      </w:r>
      <w:r w:rsidRPr="00CF5DD7">
        <w:rPr>
          <w:i/>
        </w:rPr>
        <w:t>Personnel Manual</w:t>
      </w:r>
      <w:r>
        <w:t>, an employee feels the disciplinary action taken against him/her is unfair or unreasonable, they may appeal to the GCSD Board of Directors, in writing.  The Board, at their discretion, may decide if further consideration of the appeal is warranted.</w:t>
      </w:r>
    </w:p>
    <w:p w14:paraId="25E969E7" w14:textId="77777777" w:rsidR="00944915" w:rsidRDefault="00944915" w:rsidP="00CC75B4">
      <w:pPr>
        <w:jc w:val="center"/>
        <w:rPr>
          <w:sz w:val="44"/>
        </w:rPr>
      </w:pPr>
    </w:p>
    <w:p w14:paraId="06907C2B" w14:textId="77777777" w:rsidR="00CC75B4" w:rsidRPr="00CC75B4" w:rsidRDefault="00CC75B4" w:rsidP="00CC75B4">
      <w:pPr>
        <w:jc w:val="center"/>
        <w:rPr>
          <w:sz w:val="44"/>
        </w:rPr>
      </w:pPr>
      <w:r w:rsidRPr="00CC75B4">
        <w:rPr>
          <w:sz w:val="44"/>
        </w:rPr>
        <w:t>Signature Page</w:t>
      </w:r>
    </w:p>
    <w:p w14:paraId="6FF82867" w14:textId="77777777" w:rsidR="00CC75B4" w:rsidRDefault="00CC75B4" w:rsidP="00CC75B4">
      <w:pPr>
        <w:jc w:val="both"/>
        <w:rPr>
          <w:sz w:val="22"/>
        </w:rPr>
      </w:pPr>
    </w:p>
    <w:p w14:paraId="1E32ECC2" w14:textId="77777777" w:rsidR="00CC75B4" w:rsidRDefault="00CC75B4" w:rsidP="00CC75B4">
      <w:pPr>
        <w:jc w:val="both"/>
        <w:rPr>
          <w:sz w:val="22"/>
        </w:rPr>
      </w:pPr>
    </w:p>
    <w:p w14:paraId="22B19356" w14:textId="77777777" w:rsidR="00CC75B4" w:rsidRDefault="00CC75B4" w:rsidP="00CC75B4">
      <w:pPr>
        <w:spacing w:line="480" w:lineRule="auto"/>
        <w:jc w:val="both"/>
        <w:rPr>
          <w:sz w:val="28"/>
        </w:rPr>
      </w:pPr>
      <w:r>
        <w:rPr>
          <w:sz w:val="28"/>
        </w:rPr>
        <w:t xml:space="preserve">I, ________________________________________ do hereby certify that I have read and understand the Gualala Community Services District Personnel Policy Manual dated </w:t>
      </w:r>
      <w:r w:rsidR="00CA1AB3">
        <w:rPr>
          <w:sz w:val="28"/>
        </w:rPr>
        <w:t>March</w:t>
      </w:r>
      <w:r>
        <w:rPr>
          <w:sz w:val="28"/>
        </w:rPr>
        <w:t xml:space="preserve"> </w:t>
      </w:r>
      <w:r w:rsidR="00CA1AB3">
        <w:rPr>
          <w:sz w:val="28"/>
        </w:rPr>
        <w:t>5</w:t>
      </w:r>
      <w:r>
        <w:rPr>
          <w:sz w:val="28"/>
        </w:rPr>
        <w:t>, 201</w:t>
      </w:r>
      <w:r w:rsidR="00CA1AB3">
        <w:rPr>
          <w:sz w:val="28"/>
        </w:rPr>
        <w:t>9</w:t>
      </w:r>
      <w:r>
        <w:rPr>
          <w:sz w:val="28"/>
        </w:rPr>
        <w:t>.</w:t>
      </w:r>
    </w:p>
    <w:p w14:paraId="116E2150" w14:textId="77777777" w:rsidR="00CC75B4" w:rsidRDefault="00CC75B4" w:rsidP="00CC75B4">
      <w:pPr>
        <w:jc w:val="both"/>
        <w:rPr>
          <w:sz w:val="22"/>
        </w:rPr>
      </w:pPr>
    </w:p>
    <w:p w14:paraId="4900B016" w14:textId="77777777" w:rsidR="00CC75B4" w:rsidRDefault="00CC75B4" w:rsidP="00CC75B4">
      <w:pPr>
        <w:jc w:val="both"/>
        <w:rPr>
          <w:sz w:val="22"/>
        </w:rPr>
      </w:pPr>
    </w:p>
    <w:p w14:paraId="3A701469" w14:textId="77777777" w:rsidR="00CC75B4" w:rsidRDefault="00CC75B4" w:rsidP="00CC75B4">
      <w:pPr>
        <w:jc w:val="both"/>
        <w:rPr>
          <w:sz w:val="22"/>
        </w:rPr>
      </w:pPr>
    </w:p>
    <w:p w14:paraId="78CBC081" w14:textId="77777777" w:rsidR="00CC75B4" w:rsidRDefault="00CC75B4" w:rsidP="00CC75B4">
      <w:pPr>
        <w:jc w:val="both"/>
        <w:rPr>
          <w:sz w:val="22"/>
        </w:rPr>
      </w:pPr>
    </w:p>
    <w:p w14:paraId="3BA51631" w14:textId="77777777" w:rsidR="00CC75B4" w:rsidRDefault="00CC75B4" w:rsidP="00CC75B4">
      <w:pPr>
        <w:jc w:val="both"/>
        <w:rPr>
          <w:sz w:val="22"/>
        </w:rPr>
      </w:pPr>
    </w:p>
    <w:p w14:paraId="47511D0F" w14:textId="77777777" w:rsidR="00CC75B4" w:rsidRDefault="00CC75B4" w:rsidP="00CC75B4">
      <w:pPr>
        <w:jc w:val="both"/>
        <w:rPr>
          <w:sz w:val="22"/>
        </w:rPr>
      </w:pPr>
    </w:p>
    <w:tbl>
      <w:tblPr>
        <w:tblW w:w="0" w:type="auto"/>
        <w:tblLayout w:type="fixed"/>
        <w:tblLook w:val="0000" w:firstRow="0" w:lastRow="0" w:firstColumn="0" w:lastColumn="0" w:noHBand="0" w:noVBand="0"/>
      </w:tblPr>
      <w:tblGrid>
        <w:gridCol w:w="4428"/>
        <w:gridCol w:w="4428"/>
      </w:tblGrid>
      <w:tr w:rsidR="00CC75B4" w14:paraId="6A399784" w14:textId="77777777" w:rsidTr="00B26C4A">
        <w:tc>
          <w:tcPr>
            <w:tcW w:w="4428" w:type="dxa"/>
            <w:tcBorders>
              <w:bottom w:val="single" w:sz="4" w:space="0" w:color="auto"/>
            </w:tcBorders>
          </w:tcPr>
          <w:p w14:paraId="0DD49853" w14:textId="77777777" w:rsidR="00CC75B4" w:rsidRDefault="00CC75B4" w:rsidP="00B26C4A">
            <w:pPr>
              <w:jc w:val="both"/>
              <w:rPr>
                <w:sz w:val="22"/>
              </w:rPr>
            </w:pPr>
          </w:p>
        </w:tc>
        <w:tc>
          <w:tcPr>
            <w:tcW w:w="4428" w:type="dxa"/>
            <w:tcBorders>
              <w:bottom w:val="single" w:sz="4" w:space="0" w:color="auto"/>
            </w:tcBorders>
          </w:tcPr>
          <w:p w14:paraId="2FE473C2" w14:textId="77777777" w:rsidR="00CC75B4" w:rsidRDefault="00CC75B4" w:rsidP="00B26C4A">
            <w:pPr>
              <w:jc w:val="both"/>
              <w:rPr>
                <w:sz w:val="22"/>
              </w:rPr>
            </w:pPr>
          </w:p>
        </w:tc>
      </w:tr>
      <w:tr w:rsidR="00CC75B4" w14:paraId="4D8FC8F5" w14:textId="77777777" w:rsidTr="00B26C4A">
        <w:tc>
          <w:tcPr>
            <w:tcW w:w="4428" w:type="dxa"/>
          </w:tcPr>
          <w:p w14:paraId="3E768C14" w14:textId="77777777" w:rsidR="00CC75B4" w:rsidRDefault="00CC75B4" w:rsidP="00B26C4A">
            <w:pPr>
              <w:jc w:val="both"/>
              <w:rPr>
                <w:sz w:val="22"/>
              </w:rPr>
            </w:pPr>
            <w:r>
              <w:rPr>
                <w:sz w:val="22"/>
              </w:rPr>
              <w:tab/>
              <w:t>Signature</w:t>
            </w:r>
          </w:p>
        </w:tc>
        <w:tc>
          <w:tcPr>
            <w:tcW w:w="4428" w:type="dxa"/>
          </w:tcPr>
          <w:p w14:paraId="64E8AF09" w14:textId="77777777" w:rsidR="00CC75B4" w:rsidRDefault="00CC75B4" w:rsidP="00B26C4A">
            <w:pPr>
              <w:jc w:val="center"/>
              <w:rPr>
                <w:sz w:val="22"/>
              </w:rPr>
            </w:pPr>
            <w:r>
              <w:rPr>
                <w:sz w:val="22"/>
              </w:rPr>
              <w:t>Date</w:t>
            </w:r>
          </w:p>
        </w:tc>
      </w:tr>
    </w:tbl>
    <w:p w14:paraId="201D2CEE" w14:textId="77777777" w:rsidR="00CC75B4" w:rsidRDefault="00CC75B4" w:rsidP="00045E77"/>
    <w:p w14:paraId="1A517CB5" w14:textId="77777777" w:rsidR="0027196D" w:rsidRDefault="0027196D" w:rsidP="00045E77"/>
    <w:p w14:paraId="4329E1DA" w14:textId="77777777" w:rsidR="0027196D" w:rsidRDefault="0027196D" w:rsidP="00045E77"/>
    <w:p w14:paraId="38CA4794" w14:textId="77777777" w:rsidR="0027196D" w:rsidRDefault="0027196D" w:rsidP="00045E77"/>
    <w:p w14:paraId="4328DB5F" w14:textId="77777777" w:rsidR="0027196D" w:rsidRDefault="0027196D" w:rsidP="00045E77"/>
    <w:p w14:paraId="1174A6DA" w14:textId="77777777" w:rsidR="0027196D" w:rsidRDefault="0027196D" w:rsidP="00045E77"/>
    <w:p w14:paraId="4331BCC8" w14:textId="77777777" w:rsidR="0027196D" w:rsidRDefault="0027196D" w:rsidP="00045E77"/>
    <w:p w14:paraId="66241859" w14:textId="77777777" w:rsidR="0027196D" w:rsidRDefault="0027196D" w:rsidP="00045E77"/>
    <w:p w14:paraId="11C70A6B" w14:textId="77777777" w:rsidR="0027196D" w:rsidRDefault="0027196D" w:rsidP="00045E77"/>
    <w:p w14:paraId="1BE7568F" w14:textId="77777777" w:rsidR="0027196D" w:rsidRDefault="0027196D" w:rsidP="00045E77"/>
    <w:p w14:paraId="14F05B75" w14:textId="77777777" w:rsidR="0027196D" w:rsidRDefault="0027196D" w:rsidP="00045E77"/>
    <w:p w14:paraId="63F1511F" w14:textId="77777777" w:rsidR="0027196D" w:rsidRDefault="0027196D" w:rsidP="00045E77"/>
    <w:p w14:paraId="3BC20640" w14:textId="77777777" w:rsidR="0027196D" w:rsidRDefault="0027196D" w:rsidP="00045E77"/>
    <w:p w14:paraId="1D76A5FC" w14:textId="77777777" w:rsidR="0027196D" w:rsidRDefault="0027196D" w:rsidP="00045E77"/>
    <w:p w14:paraId="6BCA7B21" w14:textId="77777777" w:rsidR="0027196D" w:rsidRDefault="0027196D" w:rsidP="00045E77"/>
    <w:p w14:paraId="51E27EDF" w14:textId="77777777" w:rsidR="0027196D" w:rsidRDefault="0027196D" w:rsidP="00045E77"/>
    <w:p w14:paraId="217330A4" w14:textId="77777777" w:rsidR="008D037D" w:rsidRDefault="008D037D" w:rsidP="00A0749B">
      <w:pPr>
        <w:rPr>
          <w:sz w:val="24"/>
        </w:rPr>
      </w:pPr>
    </w:p>
    <w:p w14:paraId="5B1DD4CD" w14:textId="77777777" w:rsidR="005246AD" w:rsidRDefault="005246AD" w:rsidP="005246AD">
      <w:pPr>
        <w:pStyle w:val="Heading1"/>
        <w:jc w:val="center"/>
        <w:rPr>
          <w:caps/>
        </w:rPr>
      </w:pPr>
      <w:bookmarkStart w:id="74" w:name="_Toc243902"/>
      <w:r>
        <w:rPr>
          <w:caps/>
        </w:rPr>
        <w:lastRenderedPageBreak/>
        <w:t>Appendix “A”</w:t>
      </w:r>
      <w:bookmarkEnd w:id="74"/>
    </w:p>
    <w:p w14:paraId="2279926B" w14:textId="77777777" w:rsidR="0027196D" w:rsidRDefault="0027196D" w:rsidP="0027196D">
      <w:pPr>
        <w:jc w:val="center"/>
        <w:rPr>
          <w:sz w:val="24"/>
        </w:rPr>
      </w:pPr>
    </w:p>
    <w:p w14:paraId="2CF2D376" w14:textId="77777777" w:rsidR="0027196D" w:rsidRDefault="0027196D" w:rsidP="0027196D">
      <w:pPr>
        <w:jc w:val="center"/>
        <w:rPr>
          <w:sz w:val="24"/>
        </w:rPr>
      </w:pPr>
      <w:r>
        <w:rPr>
          <w:b/>
          <w:sz w:val="24"/>
          <w:u w:val="single"/>
        </w:rPr>
        <w:t>EMPLOYEE GRIEVANCE FORM</w:t>
      </w:r>
    </w:p>
    <w:p w14:paraId="7AA71F5E" w14:textId="77777777" w:rsidR="0027196D" w:rsidRDefault="0027196D" w:rsidP="0027196D">
      <w:pPr>
        <w:jc w:val="center"/>
      </w:pPr>
      <w:r>
        <w:rPr>
          <w:b/>
        </w:rPr>
        <w:t>Gualala Community Services District</w:t>
      </w:r>
    </w:p>
    <w:p w14:paraId="786B609E" w14:textId="77777777" w:rsidR="0027196D" w:rsidRDefault="0027196D" w:rsidP="0027196D">
      <w:pPr>
        <w:jc w:val="both"/>
      </w:pPr>
    </w:p>
    <w:p w14:paraId="4A6676D2" w14:textId="77777777" w:rsidR="0027196D" w:rsidRDefault="0027196D" w:rsidP="0027196D">
      <w:pPr>
        <w:jc w:val="both"/>
      </w:pPr>
    </w:p>
    <w:tbl>
      <w:tblPr>
        <w:tblW w:w="0" w:type="auto"/>
        <w:tblBorders>
          <w:bottom w:val="single" w:sz="4" w:space="0" w:color="auto"/>
        </w:tblBorders>
        <w:tblLayout w:type="fixed"/>
        <w:tblLook w:val="0000" w:firstRow="0" w:lastRow="0" w:firstColumn="0" w:lastColumn="0" w:noHBand="0" w:noVBand="0"/>
      </w:tblPr>
      <w:tblGrid>
        <w:gridCol w:w="1998"/>
        <w:gridCol w:w="3150"/>
        <w:gridCol w:w="720"/>
        <w:gridCol w:w="3564"/>
      </w:tblGrid>
      <w:tr w:rsidR="0027196D" w14:paraId="74278862" w14:textId="77777777" w:rsidTr="00772CB2">
        <w:trPr>
          <w:cantSplit/>
        </w:trPr>
        <w:tc>
          <w:tcPr>
            <w:tcW w:w="1998" w:type="dxa"/>
            <w:tcBorders>
              <w:bottom w:val="nil"/>
            </w:tcBorders>
          </w:tcPr>
          <w:p w14:paraId="57E94602"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 xml:space="preserve">Employee's Name: </w:t>
            </w:r>
          </w:p>
        </w:tc>
        <w:tc>
          <w:tcPr>
            <w:tcW w:w="3150" w:type="dxa"/>
          </w:tcPr>
          <w:p w14:paraId="2B2F8DE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c>
          <w:tcPr>
            <w:tcW w:w="720" w:type="dxa"/>
            <w:tcBorders>
              <w:bottom w:val="nil"/>
            </w:tcBorders>
          </w:tcPr>
          <w:p w14:paraId="5A637BD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Date:</w:t>
            </w:r>
          </w:p>
        </w:tc>
        <w:tc>
          <w:tcPr>
            <w:tcW w:w="3564" w:type="dxa"/>
          </w:tcPr>
          <w:p w14:paraId="35936F74"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2BA8103D"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6983B8B8" w14:textId="32E85C95"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 xml:space="preserve">Statement of grievance, including specific reference to any law, policy, rule, regulation and/or instruction deemed to be violated, </w:t>
      </w:r>
      <w:r w:rsidR="00945788">
        <w:rPr>
          <w:sz w:val="22"/>
        </w:rPr>
        <w:t>misapplied,</w:t>
      </w:r>
      <w:r>
        <w:rPr>
          <w:sz w:val="22"/>
        </w:rPr>
        <w:t xml:space="preserve"> or misinterpreted:</w:t>
      </w:r>
    </w:p>
    <w:p w14:paraId="7D524C66"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00074818" w14:textId="77777777" w:rsidTr="00772CB2">
        <w:trPr>
          <w:trHeight w:hRule="exact" w:val="320"/>
        </w:trPr>
        <w:tc>
          <w:tcPr>
            <w:tcW w:w="9432" w:type="dxa"/>
          </w:tcPr>
          <w:p w14:paraId="5949D1E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87DDB77" w14:textId="77777777" w:rsidTr="00772CB2">
        <w:trPr>
          <w:trHeight w:hRule="exact" w:val="320"/>
        </w:trPr>
        <w:tc>
          <w:tcPr>
            <w:tcW w:w="9432" w:type="dxa"/>
          </w:tcPr>
          <w:p w14:paraId="32656FC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19A3D13" w14:textId="77777777" w:rsidTr="00772CB2">
        <w:trPr>
          <w:trHeight w:hRule="exact" w:val="320"/>
        </w:trPr>
        <w:tc>
          <w:tcPr>
            <w:tcW w:w="9432" w:type="dxa"/>
          </w:tcPr>
          <w:p w14:paraId="0F59583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B48D8DE" w14:textId="77777777" w:rsidTr="00772CB2">
        <w:trPr>
          <w:trHeight w:hRule="exact" w:val="320"/>
        </w:trPr>
        <w:tc>
          <w:tcPr>
            <w:tcW w:w="9432" w:type="dxa"/>
          </w:tcPr>
          <w:p w14:paraId="4525EED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6EC1ADCC" w14:textId="77777777" w:rsidTr="00772CB2">
        <w:trPr>
          <w:trHeight w:hRule="exact" w:val="320"/>
        </w:trPr>
        <w:tc>
          <w:tcPr>
            <w:tcW w:w="9432" w:type="dxa"/>
          </w:tcPr>
          <w:p w14:paraId="14B494E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30A3FC8" w14:textId="77777777" w:rsidTr="00772CB2">
        <w:trPr>
          <w:trHeight w:hRule="exact" w:val="320"/>
        </w:trPr>
        <w:tc>
          <w:tcPr>
            <w:tcW w:w="9432" w:type="dxa"/>
          </w:tcPr>
          <w:p w14:paraId="17354E51"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6B3DCAFF"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3CA195D8"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Circumstances involved:</w:t>
      </w:r>
    </w:p>
    <w:p w14:paraId="1DFE4707"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3C4C1194" w14:textId="77777777" w:rsidTr="00772CB2">
        <w:trPr>
          <w:trHeight w:hRule="exact" w:val="320"/>
        </w:trPr>
        <w:tc>
          <w:tcPr>
            <w:tcW w:w="9432" w:type="dxa"/>
          </w:tcPr>
          <w:p w14:paraId="3EF79CE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AFCBB28" w14:textId="77777777" w:rsidTr="00772CB2">
        <w:trPr>
          <w:trHeight w:hRule="exact" w:val="320"/>
        </w:trPr>
        <w:tc>
          <w:tcPr>
            <w:tcW w:w="9432" w:type="dxa"/>
          </w:tcPr>
          <w:p w14:paraId="4D4B40A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C7DCB46" w14:textId="77777777" w:rsidTr="00772CB2">
        <w:trPr>
          <w:trHeight w:hRule="exact" w:val="320"/>
        </w:trPr>
        <w:tc>
          <w:tcPr>
            <w:tcW w:w="9432" w:type="dxa"/>
          </w:tcPr>
          <w:p w14:paraId="2CA4E1F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B479070" w14:textId="77777777" w:rsidTr="00772CB2">
        <w:trPr>
          <w:trHeight w:hRule="exact" w:val="320"/>
        </w:trPr>
        <w:tc>
          <w:tcPr>
            <w:tcW w:w="9432" w:type="dxa"/>
          </w:tcPr>
          <w:p w14:paraId="10EC10A7"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3BB313BE" w14:textId="77777777" w:rsidTr="00772CB2">
        <w:trPr>
          <w:trHeight w:hRule="exact" w:val="320"/>
        </w:trPr>
        <w:tc>
          <w:tcPr>
            <w:tcW w:w="9432" w:type="dxa"/>
          </w:tcPr>
          <w:p w14:paraId="137CF441"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A37A4E6" w14:textId="77777777" w:rsidTr="00772CB2">
        <w:trPr>
          <w:trHeight w:hRule="exact" w:val="320"/>
        </w:trPr>
        <w:tc>
          <w:tcPr>
            <w:tcW w:w="9432" w:type="dxa"/>
          </w:tcPr>
          <w:p w14:paraId="6009275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23BDF967"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4A15A2D5"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Decision rendered by the informal conference:</w:t>
      </w:r>
    </w:p>
    <w:p w14:paraId="3B14AAFB"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7688D8AC" w14:textId="77777777" w:rsidTr="00772CB2">
        <w:trPr>
          <w:trHeight w:hRule="exact" w:val="320"/>
        </w:trPr>
        <w:tc>
          <w:tcPr>
            <w:tcW w:w="9432" w:type="dxa"/>
          </w:tcPr>
          <w:p w14:paraId="22F044B7"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BDDE86C" w14:textId="77777777" w:rsidTr="00772CB2">
        <w:trPr>
          <w:trHeight w:hRule="exact" w:val="320"/>
        </w:trPr>
        <w:tc>
          <w:tcPr>
            <w:tcW w:w="9432" w:type="dxa"/>
          </w:tcPr>
          <w:p w14:paraId="7AED478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44F36CC" w14:textId="77777777" w:rsidTr="00772CB2">
        <w:trPr>
          <w:trHeight w:hRule="exact" w:val="320"/>
        </w:trPr>
        <w:tc>
          <w:tcPr>
            <w:tcW w:w="9432" w:type="dxa"/>
          </w:tcPr>
          <w:p w14:paraId="0B2A641C"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07FEA65E" w14:textId="77777777" w:rsidTr="00772CB2">
        <w:trPr>
          <w:trHeight w:hRule="exact" w:val="320"/>
        </w:trPr>
        <w:tc>
          <w:tcPr>
            <w:tcW w:w="9432" w:type="dxa"/>
          </w:tcPr>
          <w:p w14:paraId="1DF62BE5"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11143134" w14:textId="77777777" w:rsidTr="00772CB2">
        <w:trPr>
          <w:trHeight w:hRule="exact" w:val="320"/>
        </w:trPr>
        <w:tc>
          <w:tcPr>
            <w:tcW w:w="9432" w:type="dxa"/>
          </w:tcPr>
          <w:p w14:paraId="4F412423"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C900396" w14:textId="77777777" w:rsidTr="00772CB2">
        <w:trPr>
          <w:trHeight w:hRule="exact" w:val="320"/>
        </w:trPr>
        <w:tc>
          <w:tcPr>
            <w:tcW w:w="9432" w:type="dxa"/>
          </w:tcPr>
          <w:p w14:paraId="4EB04D3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1BE676F3"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736DF981"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Specific remedy sought:</w:t>
      </w:r>
    </w:p>
    <w:p w14:paraId="5D09B0AA"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2D23884A" w14:textId="77777777" w:rsidTr="00772CB2">
        <w:trPr>
          <w:trHeight w:hRule="exact" w:val="320"/>
        </w:trPr>
        <w:tc>
          <w:tcPr>
            <w:tcW w:w="9432" w:type="dxa"/>
          </w:tcPr>
          <w:p w14:paraId="57CB4BB0"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2141EB7D" w14:textId="77777777" w:rsidTr="00772CB2">
        <w:trPr>
          <w:trHeight w:hRule="exact" w:val="320"/>
        </w:trPr>
        <w:tc>
          <w:tcPr>
            <w:tcW w:w="9432" w:type="dxa"/>
          </w:tcPr>
          <w:p w14:paraId="47304132"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0501F8C" w14:textId="77777777" w:rsidTr="00772CB2">
        <w:trPr>
          <w:trHeight w:hRule="exact" w:val="320"/>
        </w:trPr>
        <w:tc>
          <w:tcPr>
            <w:tcW w:w="9432" w:type="dxa"/>
          </w:tcPr>
          <w:p w14:paraId="78F3E975"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3F9BA365" w14:textId="77777777" w:rsidTr="00772CB2">
        <w:trPr>
          <w:trHeight w:hRule="exact" w:val="320"/>
        </w:trPr>
        <w:tc>
          <w:tcPr>
            <w:tcW w:w="9432" w:type="dxa"/>
          </w:tcPr>
          <w:p w14:paraId="5CD70304"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50D82598" w14:textId="77777777" w:rsidR="0027196D" w:rsidRDefault="0027196D" w:rsidP="0027196D"/>
    <w:p w14:paraId="0F271223" w14:textId="77777777" w:rsidR="009C5476" w:rsidRDefault="009C5476" w:rsidP="0027196D"/>
    <w:p w14:paraId="68EF7AFD" w14:textId="77777777" w:rsidR="005246AD" w:rsidRDefault="005246AD" w:rsidP="005246AD">
      <w:pPr>
        <w:pStyle w:val="Heading1"/>
        <w:jc w:val="center"/>
        <w:rPr>
          <w:caps/>
        </w:rPr>
      </w:pPr>
      <w:bookmarkStart w:id="75" w:name="_Toc243903"/>
      <w:r>
        <w:rPr>
          <w:caps/>
        </w:rPr>
        <w:lastRenderedPageBreak/>
        <w:t>Appendix “B”</w:t>
      </w:r>
      <w:bookmarkEnd w:id="75"/>
    </w:p>
    <w:p w14:paraId="464E378B" w14:textId="77777777" w:rsidR="009C5476" w:rsidRPr="00EA0D6A" w:rsidRDefault="009C5476" w:rsidP="009C5476">
      <w:pPr>
        <w:spacing w:after="150" w:line="330" w:lineRule="atLeast"/>
        <w:jc w:val="center"/>
        <w:rPr>
          <w:rFonts w:ascii="Helvetica" w:eastAsia="Times New Roman" w:hAnsi="Helvetica" w:cs="Helvetica"/>
          <w:color w:val="494949"/>
          <w:sz w:val="24"/>
          <w:szCs w:val="24"/>
        </w:rPr>
      </w:pPr>
      <w:r>
        <w:rPr>
          <w:rFonts w:eastAsia="Times New Roman" w:cs="Arial"/>
          <w:b/>
          <w:bCs/>
          <w:color w:val="494949"/>
          <w:sz w:val="24"/>
          <w:szCs w:val="24"/>
        </w:rPr>
        <w:t>Annual Evaluation</w:t>
      </w:r>
      <w:r w:rsidRPr="00EA0D6A">
        <w:rPr>
          <w:rFonts w:eastAsia="Times New Roman" w:cs="Arial"/>
          <w:b/>
          <w:bCs/>
          <w:color w:val="494949"/>
          <w:sz w:val="24"/>
          <w:szCs w:val="24"/>
        </w:rPr>
        <w:t xml:space="preserve"> Form</w:t>
      </w:r>
    </w:p>
    <w:p w14:paraId="41B59E19"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REVIEW PERIOD: ______________ to __________ DATE: _______________</w:t>
      </w:r>
    </w:p>
    <w:p w14:paraId="6F7EED4F"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NAME: _____________________________________ DEPT: _______________</w:t>
      </w:r>
    </w:p>
    <w:p w14:paraId="7362F3C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TITLE: _____________________________________ HIRE DATE: __________</w:t>
      </w:r>
    </w:p>
    <w:p w14:paraId="362FBBF1"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DATE STARTED IN MOST RECENT POSITION: __________</w:t>
      </w:r>
    </w:p>
    <w:p w14:paraId="6049D681" w14:textId="36B71DE3"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JOB KNOWLEDGE</w:t>
      </w:r>
      <w:r w:rsidRPr="00EA0D6A">
        <w:rPr>
          <w:rFonts w:eastAsia="Times New Roman" w:cs="Arial"/>
          <w:color w:val="494949"/>
          <w:sz w:val="24"/>
          <w:szCs w:val="24"/>
        </w:rPr>
        <w:br/>
      </w:r>
      <w:r w:rsidRPr="00EA0D6A">
        <w:rPr>
          <w:rFonts w:eastAsia="Times New Roman" w:cs="Arial"/>
          <w:color w:val="494949"/>
          <w:sz w:val="24"/>
          <w:szCs w:val="24"/>
        </w:rPr>
        <w:br/>
        <w:t xml:space="preserve">Knowledge of products, </w:t>
      </w:r>
      <w:r w:rsidR="00231A38" w:rsidRPr="00EA0D6A">
        <w:rPr>
          <w:rFonts w:eastAsia="Times New Roman" w:cs="Arial"/>
          <w:color w:val="494949"/>
          <w:sz w:val="24"/>
          <w:szCs w:val="24"/>
        </w:rPr>
        <w:t>policies,</w:t>
      </w:r>
      <w:r w:rsidRPr="00EA0D6A">
        <w:rPr>
          <w:rFonts w:eastAsia="Times New Roman" w:cs="Arial"/>
          <w:color w:val="494949"/>
          <w:sz w:val="24"/>
          <w:szCs w:val="24"/>
        </w:rPr>
        <w:t xml:space="preserve"> and procedures; OR knowledge of techniques, skills, equipment, procedures, and materials.</w:t>
      </w:r>
    </w:p>
    <w:tbl>
      <w:tblPr>
        <w:tblW w:w="896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80"/>
        <w:gridCol w:w="8080"/>
      </w:tblGrid>
      <w:tr w:rsidR="009C5476" w:rsidRPr="00EA0D6A" w14:paraId="59A9481C" w14:textId="77777777" w:rsidTr="00CA000B">
        <w:trPr>
          <w:jc w:val="center"/>
        </w:trPr>
        <w:tc>
          <w:tcPr>
            <w:tcW w:w="880" w:type="dxa"/>
            <w:tcBorders>
              <w:top w:val="nil"/>
              <w:left w:val="nil"/>
              <w:bottom w:val="nil"/>
              <w:right w:val="nil"/>
            </w:tcBorders>
            <w:shd w:val="clear" w:color="auto" w:fill="auto"/>
            <w:tcMar>
              <w:top w:w="30" w:type="dxa"/>
              <w:left w:w="30" w:type="dxa"/>
              <w:bottom w:w="30" w:type="dxa"/>
              <w:right w:w="30" w:type="dxa"/>
            </w:tcMar>
            <w:hideMark/>
          </w:tcPr>
          <w:p w14:paraId="0BB6F76C"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1</w:t>
            </w:r>
          </w:p>
        </w:tc>
        <w:tc>
          <w:tcPr>
            <w:tcW w:w="8080" w:type="dxa"/>
            <w:tcBorders>
              <w:top w:val="nil"/>
              <w:left w:val="nil"/>
              <w:bottom w:val="nil"/>
              <w:right w:val="nil"/>
            </w:tcBorders>
            <w:shd w:val="clear" w:color="auto" w:fill="auto"/>
            <w:tcMar>
              <w:top w:w="30" w:type="dxa"/>
              <w:left w:w="30" w:type="dxa"/>
              <w:bottom w:w="30" w:type="dxa"/>
              <w:right w:w="30" w:type="dxa"/>
            </w:tcMar>
            <w:hideMark/>
          </w:tcPr>
          <w:p w14:paraId="053E9493"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Expert in job, has thorough grasp of all phases of job.</w:t>
            </w:r>
            <w:r w:rsidRPr="00EA0D6A">
              <w:rPr>
                <w:rFonts w:eastAsia="Times New Roman" w:cs="Arial"/>
                <w:color w:val="494949"/>
                <w:sz w:val="24"/>
                <w:szCs w:val="24"/>
              </w:rPr>
              <w:br/>
            </w:r>
            <w:r w:rsidRPr="00EA0D6A">
              <w:rPr>
                <w:rFonts w:eastAsia="Times New Roman" w:cs="Arial"/>
                <w:color w:val="494949"/>
                <w:sz w:val="24"/>
                <w:szCs w:val="24"/>
              </w:rPr>
              <w:br/>
              <w:t>Very well informed, seldom requires assistance and instruction.</w:t>
            </w:r>
            <w:r w:rsidRPr="00EA0D6A">
              <w:rPr>
                <w:rFonts w:eastAsia="Times New Roman" w:cs="Arial"/>
                <w:color w:val="494949"/>
                <w:sz w:val="24"/>
                <w:szCs w:val="24"/>
              </w:rPr>
              <w:br/>
            </w:r>
            <w:r w:rsidRPr="00EA0D6A">
              <w:rPr>
                <w:rFonts w:eastAsia="Times New Roman" w:cs="Arial"/>
                <w:color w:val="494949"/>
                <w:sz w:val="24"/>
                <w:szCs w:val="24"/>
              </w:rPr>
              <w:br/>
              <w:t>Satisfactory job knowledge; understands and performs most phases of job well, occasionally requires assistance or instruction.</w:t>
            </w:r>
            <w:r w:rsidRPr="00EA0D6A">
              <w:rPr>
                <w:rFonts w:eastAsia="Times New Roman" w:cs="Arial"/>
                <w:color w:val="494949"/>
                <w:sz w:val="24"/>
                <w:szCs w:val="24"/>
              </w:rPr>
              <w:br/>
            </w:r>
            <w:r w:rsidRPr="00EA0D6A">
              <w:rPr>
                <w:rFonts w:eastAsia="Times New Roman" w:cs="Arial"/>
                <w:color w:val="494949"/>
                <w:sz w:val="24"/>
                <w:szCs w:val="24"/>
              </w:rPr>
              <w:br/>
              <w:t>Limited knowledge of job, further training required, frequently requires assistance or instruction.</w:t>
            </w:r>
            <w:r w:rsidRPr="00EA0D6A">
              <w:rPr>
                <w:rFonts w:eastAsia="Times New Roman" w:cs="Arial"/>
                <w:color w:val="494949"/>
                <w:sz w:val="24"/>
                <w:szCs w:val="24"/>
              </w:rPr>
              <w:br/>
            </w:r>
            <w:r w:rsidRPr="00EA0D6A">
              <w:rPr>
                <w:rFonts w:eastAsia="Times New Roman" w:cs="Arial"/>
                <w:color w:val="494949"/>
                <w:sz w:val="24"/>
                <w:szCs w:val="24"/>
              </w:rPr>
              <w:br/>
            </w:r>
          </w:p>
          <w:p w14:paraId="4CD67091"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Lacks knowledge to perform job properly.</w:t>
            </w:r>
          </w:p>
        </w:tc>
      </w:tr>
    </w:tbl>
    <w:p w14:paraId="4E40476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QUALITY OF WORK</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Freedom from errors and mistakes. Accuracy, quality of work in general.</w:t>
      </w:r>
    </w:p>
    <w:tbl>
      <w:tblPr>
        <w:tblW w:w="8934"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67"/>
        <w:gridCol w:w="8067"/>
      </w:tblGrid>
      <w:tr w:rsidR="009C5476" w:rsidRPr="00EA0D6A" w14:paraId="5EBEBC2C" w14:textId="77777777" w:rsidTr="00CA000B">
        <w:trPr>
          <w:jc w:val="center"/>
        </w:trPr>
        <w:tc>
          <w:tcPr>
            <w:tcW w:w="867" w:type="dxa"/>
            <w:tcBorders>
              <w:top w:val="nil"/>
              <w:left w:val="nil"/>
              <w:bottom w:val="nil"/>
              <w:right w:val="nil"/>
            </w:tcBorders>
            <w:shd w:val="clear" w:color="auto" w:fill="auto"/>
            <w:tcMar>
              <w:top w:w="30" w:type="dxa"/>
              <w:left w:w="30" w:type="dxa"/>
              <w:bottom w:w="30" w:type="dxa"/>
              <w:right w:w="30" w:type="dxa"/>
            </w:tcMar>
            <w:hideMark/>
          </w:tcPr>
          <w:p w14:paraId="1300A745"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67" w:type="dxa"/>
            <w:tcBorders>
              <w:top w:val="nil"/>
              <w:left w:val="nil"/>
              <w:bottom w:val="nil"/>
              <w:right w:val="nil"/>
            </w:tcBorders>
            <w:shd w:val="clear" w:color="auto" w:fill="auto"/>
            <w:tcMar>
              <w:top w:w="30" w:type="dxa"/>
              <w:left w:w="30" w:type="dxa"/>
              <w:bottom w:w="30" w:type="dxa"/>
              <w:right w:w="30" w:type="dxa"/>
            </w:tcMar>
            <w:hideMark/>
          </w:tcPr>
          <w:p w14:paraId="1B1DBBEA"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Highest quality possible, final job virtually perfect.</w:t>
            </w:r>
            <w:r w:rsidRPr="00EA0D6A">
              <w:rPr>
                <w:rFonts w:eastAsia="Times New Roman" w:cs="Arial"/>
                <w:color w:val="494949"/>
                <w:sz w:val="24"/>
                <w:szCs w:val="24"/>
              </w:rPr>
              <w:br/>
            </w:r>
            <w:r w:rsidRPr="00EA0D6A">
              <w:rPr>
                <w:rFonts w:eastAsia="Times New Roman" w:cs="Arial"/>
                <w:color w:val="494949"/>
                <w:sz w:val="24"/>
                <w:szCs w:val="24"/>
              </w:rPr>
              <w:br/>
              <w:t>Quality above average with very few errors and mistakes.</w:t>
            </w:r>
            <w:r w:rsidRPr="00EA0D6A">
              <w:rPr>
                <w:rFonts w:eastAsia="Times New Roman" w:cs="Arial"/>
                <w:color w:val="494949"/>
                <w:sz w:val="24"/>
                <w:szCs w:val="24"/>
              </w:rPr>
              <w:br/>
            </w:r>
            <w:r w:rsidRPr="00EA0D6A">
              <w:rPr>
                <w:rFonts w:eastAsia="Times New Roman" w:cs="Arial"/>
                <w:color w:val="494949"/>
                <w:sz w:val="24"/>
                <w:szCs w:val="24"/>
              </w:rPr>
              <w:br/>
              <w:t>Quality very satisfactory; usually produces error free work.</w:t>
            </w:r>
            <w:r w:rsidRPr="00EA0D6A">
              <w:rPr>
                <w:rFonts w:eastAsia="Times New Roman" w:cs="Arial"/>
                <w:color w:val="494949"/>
                <w:sz w:val="24"/>
                <w:szCs w:val="24"/>
              </w:rPr>
              <w:br/>
            </w:r>
            <w:r w:rsidRPr="00EA0D6A">
              <w:rPr>
                <w:rFonts w:eastAsia="Times New Roman" w:cs="Arial"/>
                <w:color w:val="494949"/>
                <w:sz w:val="24"/>
                <w:szCs w:val="24"/>
              </w:rPr>
              <w:br/>
              <w:t>Room for improvement, frequent errors, work requires checking &amp; re-doing.</w:t>
            </w:r>
            <w:r w:rsidRPr="00EA0D6A">
              <w:rPr>
                <w:rFonts w:eastAsia="Times New Roman" w:cs="Arial"/>
                <w:color w:val="494949"/>
                <w:sz w:val="24"/>
                <w:szCs w:val="24"/>
              </w:rPr>
              <w:br/>
            </w:r>
            <w:r w:rsidRPr="00EA0D6A">
              <w:rPr>
                <w:rFonts w:eastAsia="Times New Roman" w:cs="Arial"/>
                <w:color w:val="494949"/>
                <w:sz w:val="24"/>
                <w:szCs w:val="24"/>
              </w:rPr>
              <w:br/>
              <w:t>Excessive errors and mistakes, very poor quality.</w:t>
            </w:r>
          </w:p>
        </w:tc>
      </w:tr>
    </w:tbl>
    <w:p w14:paraId="5645DEB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lastRenderedPageBreak/>
        <w:t>QUANTITY OF WORK</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Work output of the employee.</w:t>
      </w:r>
    </w:p>
    <w:tbl>
      <w:tblPr>
        <w:tblW w:w="893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38"/>
      </w:tblGrid>
      <w:tr w:rsidR="009C5476" w:rsidRPr="00EA0D6A" w14:paraId="331A6147"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517E008D"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p>
          <w:p w14:paraId="69E7F48A"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br/>
            </w:r>
          </w:p>
          <w:p w14:paraId="029D51BD"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1</w:t>
            </w:r>
          </w:p>
        </w:tc>
        <w:tc>
          <w:tcPr>
            <w:tcW w:w="8038" w:type="dxa"/>
            <w:tcBorders>
              <w:top w:val="nil"/>
              <w:left w:val="nil"/>
              <w:bottom w:val="nil"/>
              <w:right w:val="nil"/>
            </w:tcBorders>
            <w:shd w:val="clear" w:color="auto" w:fill="auto"/>
            <w:tcMar>
              <w:top w:w="30" w:type="dxa"/>
              <w:left w:w="30" w:type="dxa"/>
              <w:bottom w:w="30" w:type="dxa"/>
              <w:right w:w="30" w:type="dxa"/>
            </w:tcMar>
            <w:hideMark/>
          </w:tcPr>
          <w:p w14:paraId="68557FF2"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High volume producer always does more than is expected or required.</w:t>
            </w:r>
            <w:r w:rsidRPr="00EA0D6A">
              <w:rPr>
                <w:rFonts w:eastAsia="Times New Roman" w:cs="Arial"/>
                <w:color w:val="494949"/>
                <w:sz w:val="24"/>
                <w:szCs w:val="24"/>
              </w:rPr>
              <w:br/>
            </w:r>
            <w:r w:rsidRPr="00EA0D6A">
              <w:rPr>
                <w:rFonts w:eastAsia="Times New Roman" w:cs="Arial"/>
                <w:color w:val="494949"/>
                <w:sz w:val="24"/>
                <w:szCs w:val="24"/>
              </w:rPr>
              <w:br/>
              <w:t>Produces more than most, above average.</w:t>
            </w:r>
            <w:r w:rsidRPr="00EA0D6A">
              <w:rPr>
                <w:rFonts w:eastAsia="Times New Roman" w:cs="Arial"/>
                <w:color w:val="494949"/>
                <w:sz w:val="24"/>
                <w:szCs w:val="24"/>
              </w:rPr>
              <w:br/>
            </w:r>
            <w:r w:rsidRPr="00EA0D6A">
              <w:rPr>
                <w:rFonts w:eastAsia="Times New Roman" w:cs="Arial"/>
                <w:color w:val="494949"/>
                <w:sz w:val="24"/>
                <w:szCs w:val="24"/>
              </w:rPr>
              <w:br/>
              <w:t>Handles a satisfactory volume of work, occasionally does more than is required.</w:t>
            </w:r>
            <w:r w:rsidRPr="00EA0D6A">
              <w:rPr>
                <w:rFonts w:eastAsia="Times New Roman" w:cs="Arial"/>
                <w:color w:val="494949"/>
                <w:sz w:val="24"/>
                <w:szCs w:val="24"/>
              </w:rPr>
              <w:br/>
            </w:r>
            <w:r w:rsidRPr="00EA0D6A">
              <w:rPr>
                <w:rFonts w:eastAsia="Times New Roman" w:cs="Arial"/>
                <w:color w:val="494949"/>
                <w:sz w:val="24"/>
                <w:szCs w:val="24"/>
              </w:rPr>
              <w:br/>
              <w:t>Barely acceptable, low output, below average.</w:t>
            </w:r>
            <w:r w:rsidRPr="00EA0D6A">
              <w:rPr>
                <w:rFonts w:eastAsia="Times New Roman" w:cs="Arial"/>
                <w:color w:val="494949"/>
                <w:sz w:val="24"/>
                <w:szCs w:val="24"/>
              </w:rPr>
              <w:br/>
            </w:r>
            <w:r w:rsidRPr="00EA0D6A">
              <w:rPr>
                <w:rFonts w:eastAsia="Times New Roman" w:cs="Arial"/>
                <w:color w:val="494949"/>
                <w:sz w:val="24"/>
                <w:szCs w:val="24"/>
              </w:rPr>
              <w:br/>
              <w:t>Extremely low output, not acceptable.</w:t>
            </w:r>
          </w:p>
        </w:tc>
      </w:tr>
    </w:tbl>
    <w:p w14:paraId="16129CA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RELIABILITY</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extent to which the employee can be depended upon to be available for work, do it properly, and complete it on time. The degree to which the employee is reliable, trustworthy, and persistent.</w:t>
      </w:r>
    </w:p>
    <w:tbl>
      <w:tblPr>
        <w:tblW w:w="8969"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69"/>
      </w:tblGrid>
      <w:tr w:rsidR="009C5476" w:rsidRPr="00EA0D6A" w14:paraId="2AA21FA9"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6310DE40"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69" w:type="dxa"/>
            <w:tcBorders>
              <w:top w:val="nil"/>
              <w:left w:val="nil"/>
              <w:bottom w:val="nil"/>
              <w:right w:val="nil"/>
            </w:tcBorders>
            <w:shd w:val="clear" w:color="auto" w:fill="auto"/>
            <w:tcMar>
              <w:top w:w="30" w:type="dxa"/>
              <w:left w:w="30" w:type="dxa"/>
              <w:bottom w:w="30" w:type="dxa"/>
              <w:right w:w="30" w:type="dxa"/>
            </w:tcMar>
            <w:hideMark/>
          </w:tcPr>
          <w:p w14:paraId="192B3BCE"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Highly persistent, always gets the job done on time.</w:t>
            </w:r>
            <w:r w:rsidRPr="00EA0D6A">
              <w:rPr>
                <w:rFonts w:eastAsia="Times New Roman" w:cs="Arial"/>
                <w:color w:val="494949"/>
                <w:sz w:val="24"/>
                <w:szCs w:val="24"/>
              </w:rPr>
              <w:br/>
            </w:r>
            <w:r w:rsidRPr="00EA0D6A">
              <w:rPr>
                <w:rFonts w:eastAsia="Times New Roman" w:cs="Arial"/>
                <w:color w:val="494949"/>
                <w:sz w:val="24"/>
                <w:szCs w:val="24"/>
              </w:rPr>
              <w:br/>
              <w:t>Very reliable, above average, usually persists in spite of difficulties.</w:t>
            </w:r>
            <w:r w:rsidRPr="00EA0D6A">
              <w:rPr>
                <w:rFonts w:eastAsia="Times New Roman" w:cs="Arial"/>
                <w:color w:val="494949"/>
                <w:sz w:val="24"/>
                <w:szCs w:val="24"/>
              </w:rPr>
              <w:br/>
            </w:r>
            <w:r w:rsidRPr="00EA0D6A">
              <w:rPr>
                <w:rFonts w:eastAsia="Times New Roman" w:cs="Arial"/>
                <w:color w:val="494949"/>
                <w:sz w:val="24"/>
                <w:szCs w:val="24"/>
              </w:rPr>
              <w:br/>
              <w:t>Usually gets the job done on time, works well under pressure.</w:t>
            </w:r>
            <w:r w:rsidRPr="00EA0D6A">
              <w:rPr>
                <w:rFonts w:eastAsia="Times New Roman" w:cs="Arial"/>
                <w:color w:val="494949"/>
                <w:sz w:val="24"/>
                <w:szCs w:val="24"/>
              </w:rPr>
              <w:br/>
            </w:r>
            <w:r w:rsidRPr="00EA0D6A">
              <w:rPr>
                <w:rFonts w:eastAsia="Times New Roman" w:cs="Arial"/>
                <w:color w:val="494949"/>
                <w:sz w:val="24"/>
                <w:szCs w:val="24"/>
              </w:rPr>
              <w:br/>
              <w:t>Sometimes unreliable, will avoid responsibility, satisfied to do the bare minimum.</w:t>
            </w:r>
            <w:r w:rsidRPr="00EA0D6A">
              <w:rPr>
                <w:rFonts w:eastAsia="Times New Roman" w:cs="Arial"/>
                <w:color w:val="494949"/>
                <w:sz w:val="24"/>
                <w:szCs w:val="24"/>
              </w:rPr>
              <w:br/>
            </w:r>
            <w:r w:rsidRPr="00EA0D6A">
              <w:rPr>
                <w:rFonts w:eastAsia="Times New Roman" w:cs="Arial"/>
                <w:color w:val="494949"/>
                <w:sz w:val="24"/>
                <w:szCs w:val="24"/>
              </w:rPr>
              <w:br/>
              <w:t>Usually unreliable, does not accept responsibility, gives up easily.</w:t>
            </w:r>
          </w:p>
        </w:tc>
      </w:tr>
    </w:tbl>
    <w:p w14:paraId="28A5575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INITIATIVE AND CREATIVITY </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ability to plan work and to go ahead with a task without being told every detail and the ability to make constructive suggestions.</w:t>
      </w:r>
    </w:p>
    <w:tbl>
      <w:tblPr>
        <w:tblW w:w="894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40"/>
      </w:tblGrid>
      <w:tr w:rsidR="009C5476" w:rsidRPr="00EA0D6A" w14:paraId="6B934974"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6A152A67"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lastRenderedPageBreak/>
              <w:br/>
              <w:t>4</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40" w:type="dxa"/>
            <w:tcBorders>
              <w:top w:val="nil"/>
              <w:left w:val="nil"/>
              <w:bottom w:val="nil"/>
              <w:right w:val="nil"/>
            </w:tcBorders>
            <w:shd w:val="clear" w:color="auto" w:fill="auto"/>
            <w:tcMar>
              <w:top w:w="30" w:type="dxa"/>
              <w:left w:w="30" w:type="dxa"/>
              <w:bottom w:w="30" w:type="dxa"/>
              <w:right w:w="30" w:type="dxa"/>
            </w:tcMar>
            <w:hideMark/>
          </w:tcPr>
          <w:p w14:paraId="4908A448"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lastRenderedPageBreak/>
              <w:t>Displays unusual drive and perseverance, anticipates needed actions, frequently suggests better ways of doing things.</w:t>
            </w:r>
            <w:r w:rsidRPr="00EA0D6A">
              <w:rPr>
                <w:rFonts w:eastAsia="Times New Roman" w:cs="Arial"/>
                <w:color w:val="494949"/>
                <w:sz w:val="24"/>
                <w:szCs w:val="24"/>
              </w:rPr>
              <w:br/>
            </w:r>
            <w:r w:rsidRPr="00EA0D6A">
              <w:rPr>
                <w:rFonts w:eastAsia="Times New Roman" w:cs="Arial"/>
                <w:color w:val="494949"/>
                <w:sz w:val="24"/>
                <w:szCs w:val="24"/>
              </w:rPr>
              <w:lastRenderedPageBreak/>
              <w:br/>
              <w:t>Self-starter; proceeds on own with little or no direction, progressive, makes some suggestions for improvement.</w:t>
            </w:r>
            <w:r w:rsidRPr="00EA0D6A">
              <w:rPr>
                <w:rFonts w:eastAsia="Times New Roman" w:cs="Arial"/>
                <w:color w:val="494949"/>
                <w:sz w:val="24"/>
                <w:szCs w:val="24"/>
              </w:rPr>
              <w:br/>
            </w:r>
            <w:r w:rsidRPr="00EA0D6A">
              <w:rPr>
                <w:rFonts w:eastAsia="Times New Roman" w:cs="Arial"/>
                <w:color w:val="494949"/>
                <w:sz w:val="24"/>
                <w:szCs w:val="24"/>
              </w:rPr>
              <w:br/>
              <w:t>Very good performance, shows initiative in completing tasks.</w:t>
            </w:r>
            <w:r w:rsidRPr="00EA0D6A">
              <w:rPr>
                <w:rFonts w:eastAsia="Times New Roman" w:cs="Arial"/>
                <w:color w:val="494949"/>
                <w:sz w:val="24"/>
                <w:szCs w:val="24"/>
              </w:rPr>
              <w:br/>
            </w:r>
            <w:r w:rsidRPr="00EA0D6A">
              <w:rPr>
                <w:rFonts w:eastAsia="Times New Roman" w:cs="Arial"/>
                <w:color w:val="494949"/>
                <w:sz w:val="24"/>
                <w:szCs w:val="24"/>
              </w:rPr>
              <w:br/>
              <w:t>Does not proceed on own, waits for direction, routine worker.</w:t>
            </w:r>
            <w:r w:rsidRPr="00EA0D6A">
              <w:rPr>
                <w:rFonts w:eastAsia="Times New Roman" w:cs="Arial"/>
                <w:color w:val="494949"/>
                <w:sz w:val="24"/>
                <w:szCs w:val="24"/>
              </w:rPr>
              <w:br/>
            </w:r>
            <w:r w:rsidRPr="00EA0D6A">
              <w:rPr>
                <w:rFonts w:eastAsia="Times New Roman" w:cs="Arial"/>
                <w:color w:val="494949"/>
                <w:sz w:val="24"/>
                <w:szCs w:val="24"/>
              </w:rPr>
              <w:br/>
              <w:t>Lacks initiative, less than satisfactory performance.</w:t>
            </w:r>
          </w:p>
        </w:tc>
      </w:tr>
    </w:tbl>
    <w:p w14:paraId="0C75C52E"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lastRenderedPageBreak/>
        <w:t>JUDGMENT</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extent to which the employee makes decisions which are sound. Ability to base decisions on fact rather than emotion.</w:t>
      </w:r>
    </w:p>
    <w:tbl>
      <w:tblPr>
        <w:tblW w:w="8943"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72"/>
        <w:gridCol w:w="8071"/>
      </w:tblGrid>
      <w:tr w:rsidR="009C5476" w:rsidRPr="00EA0D6A" w14:paraId="0D170DC0" w14:textId="77777777" w:rsidTr="00CA000B">
        <w:trPr>
          <w:jc w:val="center"/>
        </w:trPr>
        <w:tc>
          <w:tcPr>
            <w:tcW w:w="872" w:type="dxa"/>
            <w:tcBorders>
              <w:top w:val="nil"/>
              <w:left w:val="nil"/>
              <w:bottom w:val="nil"/>
              <w:right w:val="nil"/>
            </w:tcBorders>
            <w:shd w:val="clear" w:color="auto" w:fill="auto"/>
            <w:tcMar>
              <w:top w:w="30" w:type="dxa"/>
              <w:left w:w="30" w:type="dxa"/>
              <w:bottom w:w="30" w:type="dxa"/>
              <w:right w:w="30" w:type="dxa"/>
            </w:tcMar>
            <w:hideMark/>
          </w:tcPr>
          <w:p w14:paraId="1D1A27B1"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71" w:type="dxa"/>
            <w:tcBorders>
              <w:top w:val="nil"/>
              <w:left w:val="nil"/>
              <w:bottom w:val="nil"/>
              <w:right w:val="nil"/>
            </w:tcBorders>
            <w:shd w:val="clear" w:color="auto" w:fill="auto"/>
            <w:tcMar>
              <w:top w:w="30" w:type="dxa"/>
              <w:left w:w="30" w:type="dxa"/>
              <w:bottom w:w="30" w:type="dxa"/>
              <w:right w:w="30" w:type="dxa"/>
            </w:tcMar>
            <w:hideMark/>
          </w:tcPr>
          <w:p w14:paraId="0F716AB3"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Uses exceptionally good judgment when analyzing facts and solving problems.</w:t>
            </w:r>
            <w:r w:rsidRPr="00EA0D6A">
              <w:rPr>
                <w:rFonts w:eastAsia="Times New Roman" w:cs="Arial"/>
                <w:color w:val="494949"/>
                <w:sz w:val="24"/>
                <w:szCs w:val="24"/>
              </w:rPr>
              <w:br/>
            </w:r>
            <w:r w:rsidRPr="00EA0D6A">
              <w:rPr>
                <w:rFonts w:eastAsia="Times New Roman" w:cs="Arial"/>
                <w:color w:val="494949"/>
                <w:sz w:val="24"/>
                <w:szCs w:val="24"/>
              </w:rPr>
              <w:br/>
              <w:t>Above average judgment, thinking is very mature and sound.</w:t>
            </w:r>
            <w:r w:rsidRPr="00EA0D6A">
              <w:rPr>
                <w:rFonts w:eastAsia="Times New Roman" w:cs="Arial"/>
                <w:color w:val="494949"/>
                <w:sz w:val="24"/>
                <w:szCs w:val="24"/>
              </w:rPr>
              <w:br/>
            </w:r>
            <w:r w:rsidRPr="00EA0D6A">
              <w:rPr>
                <w:rFonts w:eastAsia="Times New Roman" w:cs="Arial"/>
                <w:color w:val="494949"/>
                <w:sz w:val="24"/>
                <w:szCs w:val="24"/>
              </w:rPr>
              <w:br/>
              <w:t>Handles most situations very well and makes sound decisions under normal circumstances.</w:t>
            </w:r>
            <w:r w:rsidRPr="00EA0D6A">
              <w:rPr>
                <w:rFonts w:eastAsia="Times New Roman" w:cs="Arial"/>
                <w:color w:val="494949"/>
                <w:sz w:val="24"/>
                <w:szCs w:val="24"/>
              </w:rPr>
              <w:br/>
            </w:r>
            <w:r w:rsidRPr="00EA0D6A">
              <w:rPr>
                <w:rFonts w:eastAsia="Times New Roman" w:cs="Arial"/>
                <w:color w:val="494949"/>
                <w:sz w:val="24"/>
                <w:szCs w:val="24"/>
              </w:rPr>
              <w:br/>
              <w:t>Uses questionable judgment at times, room for improvement.</w:t>
            </w:r>
            <w:r w:rsidRPr="00EA0D6A">
              <w:rPr>
                <w:rFonts w:eastAsia="Times New Roman" w:cs="Arial"/>
                <w:color w:val="494949"/>
                <w:sz w:val="24"/>
                <w:szCs w:val="24"/>
              </w:rPr>
              <w:br/>
            </w:r>
            <w:r w:rsidRPr="00EA0D6A">
              <w:rPr>
                <w:rFonts w:eastAsia="Times New Roman" w:cs="Arial"/>
                <w:color w:val="494949"/>
                <w:sz w:val="24"/>
                <w:szCs w:val="24"/>
              </w:rPr>
              <w:br/>
              <w:t>Uses poor judgment when dealing with people and situations.</w:t>
            </w:r>
          </w:p>
        </w:tc>
      </w:tr>
    </w:tbl>
    <w:p w14:paraId="4877457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COOPERATION</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Willingness to work harmoniously with others in getting a job done. Readiness to respond positively to instructions and procedures.</w:t>
      </w:r>
    </w:p>
    <w:tbl>
      <w:tblPr>
        <w:tblW w:w="8936"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36"/>
      </w:tblGrid>
      <w:tr w:rsidR="009C5476" w:rsidRPr="00EA0D6A" w14:paraId="4D290AD8"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22B16B82"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lastRenderedPageBreak/>
              <w:br/>
              <w:t>1</w:t>
            </w:r>
          </w:p>
        </w:tc>
        <w:tc>
          <w:tcPr>
            <w:tcW w:w="8036" w:type="dxa"/>
            <w:tcBorders>
              <w:top w:val="nil"/>
              <w:left w:val="nil"/>
              <w:bottom w:val="nil"/>
              <w:right w:val="nil"/>
            </w:tcBorders>
            <w:shd w:val="clear" w:color="auto" w:fill="auto"/>
            <w:tcMar>
              <w:top w:w="30" w:type="dxa"/>
              <w:left w:w="30" w:type="dxa"/>
              <w:bottom w:w="30" w:type="dxa"/>
              <w:right w:w="30" w:type="dxa"/>
            </w:tcMar>
            <w:hideMark/>
          </w:tcPr>
          <w:p w14:paraId="0B761C51"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lastRenderedPageBreak/>
              <w:t>Extremely cooperative, stimulates teamwork and good attitude with others.</w:t>
            </w:r>
            <w:r w:rsidRPr="00EA0D6A">
              <w:rPr>
                <w:rFonts w:eastAsia="Times New Roman" w:cs="Arial"/>
                <w:color w:val="494949"/>
                <w:sz w:val="24"/>
                <w:szCs w:val="24"/>
              </w:rPr>
              <w:br/>
            </w:r>
            <w:r w:rsidRPr="00EA0D6A">
              <w:rPr>
                <w:rFonts w:eastAsia="Times New Roman" w:cs="Arial"/>
                <w:color w:val="494949"/>
                <w:sz w:val="24"/>
                <w:szCs w:val="24"/>
              </w:rPr>
              <w:br/>
              <w:t>Goes out of the way to cooperate and get along.</w:t>
            </w:r>
            <w:r w:rsidRPr="00EA0D6A">
              <w:rPr>
                <w:rFonts w:eastAsia="Times New Roman" w:cs="Arial"/>
                <w:color w:val="494949"/>
                <w:sz w:val="24"/>
                <w:szCs w:val="24"/>
              </w:rPr>
              <w:br/>
            </w:r>
            <w:r w:rsidRPr="00EA0D6A">
              <w:rPr>
                <w:rFonts w:eastAsia="Times New Roman" w:cs="Arial"/>
                <w:color w:val="494949"/>
                <w:sz w:val="24"/>
                <w:szCs w:val="24"/>
              </w:rPr>
              <w:br/>
              <w:t>Cooperative, gets along well with others.</w:t>
            </w:r>
            <w:r w:rsidRPr="00EA0D6A">
              <w:rPr>
                <w:rFonts w:eastAsia="Times New Roman" w:cs="Arial"/>
                <w:color w:val="494949"/>
                <w:sz w:val="24"/>
                <w:szCs w:val="24"/>
              </w:rPr>
              <w:br/>
            </w:r>
            <w:r w:rsidRPr="00EA0D6A">
              <w:rPr>
                <w:rFonts w:eastAsia="Times New Roman" w:cs="Arial"/>
                <w:color w:val="494949"/>
                <w:sz w:val="24"/>
                <w:szCs w:val="24"/>
              </w:rPr>
              <w:br/>
              <w:t>Indifferent, makes little effort to cooperate or is disruptive to the overall group or department.</w:t>
            </w:r>
            <w:r w:rsidRPr="00EA0D6A">
              <w:rPr>
                <w:rFonts w:eastAsia="Times New Roman" w:cs="Arial"/>
                <w:color w:val="494949"/>
                <w:sz w:val="24"/>
                <w:szCs w:val="24"/>
              </w:rPr>
              <w:br/>
            </w:r>
            <w:r w:rsidRPr="00EA0D6A">
              <w:rPr>
                <w:rFonts w:eastAsia="Times New Roman" w:cs="Arial"/>
                <w:color w:val="494949"/>
                <w:sz w:val="24"/>
                <w:szCs w:val="24"/>
              </w:rPr>
              <w:lastRenderedPageBreak/>
              <w:br/>
              <w:t>Negative and difficult to get along with.</w:t>
            </w:r>
          </w:p>
        </w:tc>
      </w:tr>
    </w:tbl>
    <w:p w14:paraId="3A91DBE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lastRenderedPageBreak/>
        <w:t>ATTENDANCE</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Faithfulness in coming to work daily and conforming to scheduled work hours.</w:t>
      </w:r>
    </w:p>
    <w:tbl>
      <w:tblPr>
        <w:tblW w:w="896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68"/>
        <w:gridCol w:w="8100"/>
      </w:tblGrid>
      <w:tr w:rsidR="009C5476" w:rsidRPr="00EA0D6A" w14:paraId="55F3CB66" w14:textId="77777777" w:rsidTr="00CA000B">
        <w:trPr>
          <w:jc w:val="center"/>
        </w:trPr>
        <w:tc>
          <w:tcPr>
            <w:tcW w:w="868" w:type="dxa"/>
            <w:tcBorders>
              <w:top w:val="nil"/>
              <w:left w:val="nil"/>
              <w:bottom w:val="nil"/>
              <w:right w:val="nil"/>
            </w:tcBorders>
            <w:shd w:val="clear" w:color="auto" w:fill="auto"/>
            <w:tcMar>
              <w:top w:w="30" w:type="dxa"/>
              <w:left w:w="30" w:type="dxa"/>
              <w:bottom w:w="30" w:type="dxa"/>
              <w:right w:w="30" w:type="dxa"/>
            </w:tcMar>
            <w:hideMark/>
          </w:tcPr>
          <w:p w14:paraId="08AD37A9"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1</w:t>
            </w:r>
          </w:p>
        </w:tc>
        <w:tc>
          <w:tcPr>
            <w:tcW w:w="8100" w:type="dxa"/>
            <w:tcBorders>
              <w:top w:val="nil"/>
              <w:left w:val="nil"/>
              <w:bottom w:val="nil"/>
              <w:right w:val="nil"/>
            </w:tcBorders>
            <w:shd w:val="clear" w:color="auto" w:fill="auto"/>
            <w:tcMar>
              <w:top w:w="30" w:type="dxa"/>
              <w:left w:w="30" w:type="dxa"/>
              <w:bottom w:w="30" w:type="dxa"/>
              <w:right w:w="30" w:type="dxa"/>
            </w:tcMar>
            <w:hideMark/>
          </w:tcPr>
          <w:p w14:paraId="783CF79A"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Always regular and prompt, </w:t>
            </w:r>
            <w:r w:rsidRPr="00EA0D6A">
              <w:rPr>
                <w:rFonts w:eastAsia="Times New Roman" w:cs="Arial"/>
                <w:b/>
                <w:bCs/>
                <w:color w:val="494949"/>
                <w:sz w:val="24"/>
                <w:szCs w:val="24"/>
                <w:u w:val="single"/>
              </w:rPr>
              <w:t>perfect attendance</w:t>
            </w:r>
            <w:r w:rsidRPr="00EA0D6A">
              <w:rPr>
                <w:rFonts w:eastAsia="Times New Roman" w:cs="Arial"/>
                <w:color w:val="494949"/>
                <w:sz w:val="24"/>
                <w:szCs w:val="24"/>
              </w:rPr>
              <w:t>, absent only in rare emergency.</w:t>
            </w:r>
            <w:r w:rsidRPr="00EA0D6A">
              <w:rPr>
                <w:rFonts w:eastAsia="Times New Roman" w:cs="Arial"/>
                <w:color w:val="494949"/>
                <w:sz w:val="24"/>
                <w:szCs w:val="24"/>
              </w:rPr>
              <w:br/>
            </w:r>
            <w:r w:rsidRPr="00EA0D6A">
              <w:rPr>
                <w:rFonts w:eastAsia="Times New Roman" w:cs="Arial"/>
                <w:color w:val="494949"/>
                <w:sz w:val="24"/>
                <w:szCs w:val="24"/>
              </w:rPr>
              <w:br/>
              <w:t>Very prompt and regular in attendance, above average, pre-planned absences.</w:t>
            </w:r>
            <w:r w:rsidRPr="00EA0D6A">
              <w:rPr>
                <w:rFonts w:eastAsia="Times New Roman" w:cs="Arial"/>
                <w:color w:val="494949"/>
                <w:sz w:val="24"/>
                <w:szCs w:val="24"/>
              </w:rPr>
              <w:br/>
            </w:r>
            <w:r w:rsidRPr="00EA0D6A">
              <w:rPr>
                <w:rFonts w:eastAsia="Times New Roman" w:cs="Arial"/>
                <w:color w:val="494949"/>
                <w:sz w:val="24"/>
                <w:szCs w:val="24"/>
              </w:rPr>
              <w:br/>
              <w:t>Usually present and on time, normally pre-planned absences.</w:t>
            </w:r>
            <w:r w:rsidRPr="00EA0D6A">
              <w:rPr>
                <w:rFonts w:eastAsia="Times New Roman" w:cs="Arial"/>
                <w:color w:val="494949"/>
                <w:sz w:val="24"/>
                <w:szCs w:val="24"/>
              </w:rPr>
              <w:br/>
            </w:r>
            <w:r w:rsidRPr="00EA0D6A">
              <w:rPr>
                <w:rFonts w:eastAsia="Times New Roman" w:cs="Arial"/>
                <w:color w:val="494949"/>
                <w:sz w:val="24"/>
                <w:szCs w:val="24"/>
              </w:rPr>
              <w:br/>
              <w:t>Lax in attendance and/or reporting on time, improvement needed to meet required standards.</w:t>
            </w:r>
            <w:r w:rsidRPr="00EA0D6A">
              <w:rPr>
                <w:rFonts w:eastAsia="Times New Roman" w:cs="Arial"/>
                <w:color w:val="494949"/>
                <w:sz w:val="24"/>
                <w:szCs w:val="24"/>
              </w:rPr>
              <w:br/>
            </w:r>
            <w:r w:rsidRPr="00EA0D6A">
              <w:rPr>
                <w:rFonts w:eastAsia="Times New Roman" w:cs="Arial"/>
                <w:color w:val="494949"/>
                <w:sz w:val="24"/>
                <w:szCs w:val="24"/>
              </w:rPr>
              <w:br/>
              <w:t>Often absent without sufficient reason and/or frequently reports to work late or leaves early.</w:t>
            </w:r>
          </w:p>
        </w:tc>
      </w:tr>
    </w:tbl>
    <w:p w14:paraId="04CEFD0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MANAGERIAL COMMENTS</w:t>
      </w:r>
    </w:p>
    <w:p w14:paraId="13CD710D"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Noteworthy strong areas of present performance:</w:t>
      </w:r>
    </w:p>
    <w:p w14:paraId="4B76B71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Areas requiring improvement in job performance:</w:t>
      </w:r>
    </w:p>
    <w:p w14:paraId="245AF67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What has the employee done to improve performance from the previous review?:</w:t>
      </w:r>
    </w:p>
    <w:p w14:paraId="50AE693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w:t>
      </w:r>
      <w:r w:rsidRPr="00EA0D6A">
        <w:rPr>
          <w:rFonts w:eastAsia="Times New Roman" w:cs="Arial"/>
          <w:color w:val="494949"/>
          <w:sz w:val="24"/>
          <w:szCs w:val="24"/>
        </w:rPr>
        <w:lastRenderedPageBreak/>
        <w:t>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Developmental Plans:</w:t>
      </w:r>
    </w:p>
    <w:p w14:paraId="4E07DE24"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1DF8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To what extent have previous plans been carried out?</w:t>
      </w:r>
    </w:p>
    <w:p w14:paraId="5A48E65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A004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(Add all numerical values from each category) then divide by 8 (or 11, if supervisor section was completed)</w:t>
      </w:r>
    </w:p>
    <w:p w14:paraId="2FA8BD9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Overall Performance Rating</w:t>
      </w:r>
      <w:r w:rsidRPr="00EA0D6A">
        <w:rPr>
          <w:rFonts w:eastAsia="Times New Roman" w:cs="Arial"/>
          <w:color w:val="494949"/>
          <w:sz w:val="24"/>
          <w:szCs w:val="24"/>
        </w:rPr>
        <w:t>: _____</w:t>
      </w:r>
    </w:p>
    <w:p w14:paraId="777E2CFC" w14:textId="77777777" w:rsidR="009C5476" w:rsidRPr="00EA0D6A" w:rsidRDefault="009C5476" w:rsidP="009C5476">
      <w:pPr>
        <w:spacing w:after="150" w:line="330" w:lineRule="atLeast"/>
        <w:jc w:val="center"/>
        <w:rPr>
          <w:rFonts w:ascii="Helvetica" w:eastAsia="Times New Roman" w:hAnsi="Helvetica" w:cs="Helvetica"/>
          <w:color w:val="494949"/>
          <w:sz w:val="24"/>
          <w:szCs w:val="24"/>
        </w:rPr>
      </w:pPr>
      <w:r w:rsidRPr="00EA0D6A">
        <w:rPr>
          <w:rFonts w:eastAsia="Times New Roman" w:cs="Arial"/>
          <w:b/>
          <w:bCs/>
          <w:color w:val="494949"/>
          <w:sz w:val="24"/>
          <w:szCs w:val="24"/>
        </w:rPr>
        <w:t>PERFORMANCE RATING DEFINTIONS</w:t>
      </w:r>
    </w:p>
    <w:p w14:paraId="3E90A54D"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DISTINGUISHED (5)</w:t>
      </w:r>
    </w:p>
    <w:p w14:paraId="4E224839" w14:textId="1A154A46"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 xml:space="preserve">Outstanding performance that results in extraordinary and exceptional accomplishments with significant contributions to objectives of the department, division, </w:t>
      </w:r>
      <w:r w:rsidR="00945788" w:rsidRPr="00EA0D6A">
        <w:rPr>
          <w:rFonts w:eastAsia="Times New Roman" w:cs="Arial"/>
          <w:color w:val="494949"/>
          <w:sz w:val="24"/>
          <w:szCs w:val="24"/>
        </w:rPr>
        <w:t>group,</w:t>
      </w:r>
      <w:r w:rsidRPr="00EA0D6A">
        <w:rPr>
          <w:rFonts w:eastAsia="Times New Roman" w:cs="Arial"/>
          <w:color w:val="494949"/>
          <w:sz w:val="24"/>
          <w:szCs w:val="24"/>
        </w:rPr>
        <w:t xml:space="preserve"> or company.</w:t>
      </w:r>
    </w:p>
    <w:p w14:paraId="143996F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COMMENDABLE (4)</w:t>
      </w:r>
    </w:p>
    <w:p w14:paraId="0061368F"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Consistently generates results above those expected of the position. Contributes in an above average manner to innovations both technical and functional.</w:t>
      </w:r>
    </w:p>
    <w:p w14:paraId="2C76C199"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FULLY SATISFACTORY (3)</w:t>
      </w:r>
    </w:p>
    <w:p w14:paraId="62EDE685"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Good performance with incumbent fulfilling all position requirements and may on occasion generate results above those expected of the position.</w:t>
      </w:r>
    </w:p>
    <w:p w14:paraId="5BB15FA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NEEDS IMPROVEMENT (2)</w:t>
      </w:r>
    </w:p>
    <w:p w14:paraId="3EB01DC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Performance leaves room for improvement. This performance level may be the result of new or inexperienced incumbent on the job or an incumbent not responding favorably to instruction.</w:t>
      </w:r>
    </w:p>
    <w:p w14:paraId="0573426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MARGINAL (1)</w:t>
      </w:r>
    </w:p>
    <w:p w14:paraId="31C6F42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 xml:space="preserve">Lowest performance level which is clearly less than acceptable, and which is obviously well below minimum position requirements. Situation requires immediate review and action. </w:t>
      </w:r>
      <w:r w:rsidRPr="00EA0D6A">
        <w:rPr>
          <w:rFonts w:eastAsia="Times New Roman" w:cs="Arial"/>
          <w:color w:val="494949"/>
          <w:sz w:val="24"/>
          <w:szCs w:val="24"/>
        </w:rPr>
        <w:lastRenderedPageBreak/>
        <w:t>Possible separation or reassignment is in order without significant and immediate performance improvement.</w:t>
      </w:r>
    </w:p>
    <w:p w14:paraId="3890953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EMPLOYEE COMMENTS:</w:t>
      </w:r>
    </w:p>
    <w:p w14:paraId="1DB9492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845C4"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SIGNATURES:</w:t>
      </w:r>
      <w:r w:rsidRPr="00EA0D6A">
        <w:rPr>
          <w:rFonts w:eastAsia="Times New Roman" w:cs="Arial"/>
          <w:color w:val="494949"/>
          <w:sz w:val="24"/>
          <w:szCs w:val="24"/>
        </w:rPr>
        <w:t> Signatures acknowledge that this form was discussed and reviewed.</w:t>
      </w:r>
    </w:p>
    <w:tbl>
      <w:tblPr>
        <w:tblW w:w="9360" w:type="dxa"/>
        <w:jc w:val="center"/>
        <w:tblCellMar>
          <w:left w:w="0" w:type="dxa"/>
          <w:right w:w="0" w:type="dxa"/>
        </w:tblCellMar>
        <w:tblLook w:val="04A0" w:firstRow="1" w:lastRow="0" w:firstColumn="1" w:lastColumn="0" w:noHBand="0" w:noVBand="1"/>
      </w:tblPr>
      <w:tblGrid>
        <w:gridCol w:w="3130"/>
        <w:gridCol w:w="3130"/>
        <w:gridCol w:w="3100"/>
      </w:tblGrid>
      <w:tr w:rsidR="009C5476" w:rsidRPr="00EA0D6A" w14:paraId="7F60C105" w14:textId="77777777" w:rsidTr="00CA000B">
        <w:trPr>
          <w:jc w:val="center"/>
        </w:trPr>
        <w:tc>
          <w:tcPr>
            <w:tcW w:w="3120" w:type="dxa"/>
            <w:tcBorders>
              <w:top w:val="nil"/>
              <w:left w:val="nil"/>
              <w:bottom w:val="nil"/>
              <w:right w:val="nil"/>
            </w:tcBorders>
            <w:shd w:val="clear" w:color="auto" w:fill="auto"/>
            <w:tcMar>
              <w:top w:w="30" w:type="dxa"/>
              <w:left w:w="30" w:type="dxa"/>
              <w:bottom w:w="30" w:type="dxa"/>
              <w:right w:w="30" w:type="dxa"/>
            </w:tcMar>
            <w:hideMark/>
          </w:tcPr>
          <w:p w14:paraId="51D95FEC"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Received by:</w:t>
            </w:r>
            <w:r w:rsidRPr="00EA0D6A">
              <w:rPr>
                <w:rFonts w:eastAsia="Times New Roman" w:cs="Arial"/>
                <w:color w:val="494949"/>
                <w:sz w:val="24"/>
                <w:szCs w:val="24"/>
              </w:rPr>
              <w:br/>
            </w:r>
            <w:r w:rsidRPr="00EA0D6A">
              <w:rPr>
                <w:rFonts w:eastAsia="Times New Roman" w:cs="Arial"/>
                <w:color w:val="494949"/>
                <w:sz w:val="24"/>
                <w:szCs w:val="24"/>
              </w:rPr>
              <w:br/>
              <w:t>_______________________</w:t>
            </w:r>
            <w:r w:rsidRPr="00EA0D6A">
              <w:rPr>
                <w:rFonts w:eastAsia="Times New Roman" w:cs="Arial"/>
                <w:color w:val="494949"/>
                <w:sz w:val="24"/>
                <w:szCs w:val="24"/>
              </w:rPr>
              <w:br/>
              <w:t>Employee</w:t>
            </w:r>
            <w:r w:rsidRPr="00EA0D6A">
              <w:rPr>
                <w:rFonts w:eastAsia="Times New Roman" w:cs="Arial"/>
                <w:color w:val="494949"/>
                <w:sz w:val="24"/>
                <w:szCs w:val="24"/>
              </w:rPr>
              <w:br/>
            </w:r>
            <w:r w:rsidRPr="00EA0D6A">
              <w:rPr>
                <w:rFonts w:eastAsia="Times New Roman" w:cs="Arial"/>
                <w:color w:val="494949"/>
                <w:sz w:val="24"/>
                <w:szCs w:val="24"/>
              </w:rPr>
              <w:br/>
              <w:t>Date: _________</w:t>
            </w:r>
          </w:p>
        </w:tc>
        <w:tc>
          <w:tcPr>
            <w:tcW w:w="3120" w:type="dxa"/>
            <w:tcBorders>
              <w:top w:val="nil"/>
              <w:left w:val="nil"/>
              <w:bottom w:val="nil"/>
              <w:right w:val="nil"/>
            </w:tcBorders>
            <w:shd w:val="clear" w:color="auto" w:fill="auto"/>
            <w:tcMar>
              <w:top w:w="30" w:type="dxa"/>
              <w:left w:w="30" w:type="dxa"/>
              <w:bottom w:w="30" w:type="dxa"/>
              <w:right w:w="30" w:type="dxa"/>
            </w:tcMar>
            <w:hideMark/>
          </w:tcPr>
          <w:p w14:paraId="1B41B3E8"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Pr>
                <w:rFonts w:eastAsia="Times New Roman" w:cs="Arial"/>
                <w:color w:val="494949"/>
                <w:sz w:val="24"/>
                <w:szCs w:val="24"/>
              </w:rPr>
              <w:t>Approved</w:t>
            </w:r>
            <w:r w:rsidRPr="00EA0D6A">
              <w:rPr>
                <w:rFonts w:eastAsia="Times New Roman" w:cs="Arial"/>
                <w:color w:val="494949"/>
                <w:sz w:val="24"/>
                <w:szCs w:val="24"/>
              </w:rPr>
              <w:t xml:space="preserve"> by:</w:t>
            </w:r>
            <w:r w:rsidRPr="00EA0D6A">
              <w:rPr>
                <w:rFonts w:eastAsia="Times New Roman" w:cs="Arial"/>
                <w:color w:val="494949"/>
                <w:sz w:val="24"/>
                <w:szCs w:val="24"/>
              </w:rPr>
              <w:br/>
            </w:r>
            <w:r w:rsidRPr="00EA0D6A">
              <w:rPr>
                <w:rFonts w:eastAsia="Times New Roman" w:cs="Arial"/>
                <w:color w:val="494949"/>
                <w:sz w:val="24"/>
                <w:szCs w:val="24"/>
              </w:rPr>
              <w:br/>
              <w:t>_______________________</w:t>
            </w:r>
            <w:r w:rsidRPr="00EA0D6A">
              <w:rPr>
                <w:rFonts w:eastAsia="Times New Roman" w:cs="Arial"/>
                <w:color w:val="494949"/>
                <w:sz w:val="24"/>
                <w:szCs w:val="24"/>
              </w:rPr>
              <w:br/>
              <w:t>Supervisor</w:t>
            </w:r>
            <w:r w:rsidRPr="00EA0D6A">
              <w:rPr>
                <w:rFonts w:eastAsia="Times New Roman" w:cs="Arial"/>
                <w:color w:val="494949"/>
                <w:sz w:val="24"/>
                <w:szCs w:val="24"/>
              </w:rPr>
              <w:br/>
            </w:r>
            <w:r w:rsidRPr="00EA0D6A">
              <w:rPr>
                <w:rFonts w:eastAsia="Times New Roman" w:cs="Arial"/>
                <w:color w:val="494949"/>
                <w:sz w:val="24"/>
                <w:szCs w:val="24"/>
              </w:rPr>
              <w:br/>
              <w:t>Date: _________</w:t>
            </w:r>
          </w:p>
        </w:tc>
        <w:tc>
          <w:tcPr>
            <w:tcW w:w="3120" w:type="dxa"/>
            <w:tcBorders>
              <w:top w:val="nil"/>
              <w:left w:val="nil"/>
              <w:bottom w:val="nil"/>
              <w:right w:val="nil"/>
            </w:tcBorders>
            <w:shd w:val="clear" w:color="auto" w:fill="auto"/>
            <w:tcMar>
              <w:top w:w="30" w:type="dxa"/>
              <w:left w:w="30" w:type="dxa"/>
              <w:bottom w:w="30" w:type="dxa"/>
              <w:right w:w="30" w:type="dxa"/>
            </w:tcMar>
            <w:hideMark/>
          </w:tcPr>
          <w:p w14:paraId="429F9696"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p>
        </w:tc>
      </w:tr>
    </w:tbl>
    <w:p w14:paraId="3DD9D66D" w14:textId="77777777" w:rsidR="009C5476" w:rsidRDefault="009C5476" w:rsidP="009C5476">
      <w:pPr>
        <w:rPr>
          <w:sz w:val="24"/>
        </w:rPr>
      </w:pPr>
    </w:p>
    <w:p w14:paraId="6903E5F1" w14:textId="77777777" w:rsidR="009C5476" w:rsidRDefault="009C5476" w:rsidP="009C5476">
      <w:pPr>
        <w:jc w:val="center"/>
      </w:pPr>
    </w:p>
    <w:p w14:paraId="5599404A" w14:textId="77777777" w:rsidR="0027196D" w:rsidRDefault="0027196D" w:rsidP="00045E77"/>
    <w:p w14:paraId="73444CBE" w14:textId="77777777" w:rsidR="00076109" w:rsidRDefault="00076109" w:rsidP="00045E77"/>
    <w:p w14:paraId="1E410A83" w14:textId="77777777" w:rsidR="00076109" w:rsidRDefault="00076109" w:rsidP="00045E77"/>
    <w:p w14:paraId="403D163C" w14:textId="77777777" w:rsidR="00076109" w:rsidRDefault="00076109" w:rsidP="00045E77"/>
    <w:p w14:paraId="028AE30D" w14:textId="77777777" w:rsidR="00076109" w:rsidRDefault="00076109" w:rsidP="00045E77"/>
    <w:p w14:paraId="253528BD" w14:textId="77777777" w:rsidR="00076109" w:rsidRDefault="00076109" w:rsidP="00045E77"/>
    <w:p w14:paraId="0368AB4A" w14:textId="77777777" w:rsidR="00076109" w:rsidRDefault="00076109" w:rsidP="00045E77"/>
    <w:p w14:paraId="617FEB15" w14:textId="77777777" w:rsidR="00076109" w:rsidRDefault="00076109" w:rsidP="00045E77"/>
    <w:p w14:paraId="036A5D20" w14:textId="77777777" w:rsidR="00076109" w:rsidRDefault="00076109" w:rsidP="00045E77"/>
    <w:p w14:paraId="22833598" w14:textId="77777777" w:rsidR="00076109" w:rsidRDefault="00076109" w:rsidP="00045E77"/>
    <w:p w14:paraId="1EABDF10" w14:textId="77777777" w:rsidR="00076109" w:rsidRDefault="00076109" w:rsidP="00045E77"/>
    <w:p w14:paraId="4299304B" w14:textId="77777777" w:rsidR="00076109" w:rsidRDefault="00076109" w:rsidP="00045E77"/>
    <w:p w14:paraId="09DE9207" w14:textId="77777777" w:rsidR="00076109" w:rsidRDefault="00076109" w:rsidP="00045E77"/>
    <w:p w14:paraId="3A94D5C8" w14:textId="77777777" w:rsidR="00076109" w:rsidRDefault="00076109" w:rsidP="00045E77"/>
    <w:p w14:paraId="7ADA3F2E" w14:textId="77777777" w:rsidR="00076109" w:rsidRDefault="00076109" w:rsidP="00045E77"/>
    <w:p w14:paraId="21B6CCA3" w14:textId="77777777" w:rsidR="00076109" w:rsidRDefault="00076109" w:rsidP="00045E77"/>
    <w:p w14:paraId="7CD545AE" w14:textId="77777777" w:rsidR="00076109" w:rsidRDefault="00076109" w:rsidP="00045E77"/>
    <w:p w14:paraId="1CDF1475" w14:textId="77777777" w:rsidR="00076109" w:rsidRDefault="00076109" w:rsidP="00045E77"/>
    <w:p w14:paraId="352083E0" w14:textId="77777777" w:rsidR="00076109" w:rsidRDefault="00076109" w:rsidP="00045E77"/>
    <w:p w14:paraId="3B700B22" w14:textId="77777777" w:rsidR="00076109" w:rsidRDefault="00076109" w:rsidP="00045E77"/>
    <w:p w14:paraId="5467DA43" w14:textId="77777777" w:rsidR="00076109" w:rsidRDefault="00076109" w:rsidP="00045E77"/>
    <w:p w14:paraId="2F2D1E0C" w14:textId="77777777" w:rsidR="00076109" w:rsidRDefault="00076109" w:rsidP="00045E77"/>
    <w:p w14:paraId="70E686CD" w14:textId="77777777" w:rsidR="00076109" w:rsidRDefault="00076109" w:rsidP="00045E77"/>
    <w:p w14:paraId="56CE5B82" w14:textId="77777777" w:rsidR="00076109" w:rsidRDefault="00076109" w:rsidP="00045E77"/>
    <w:p w14:paraId="45997FF0" w14:textId="77777777" w:rsidR="00076109" w:rsidRDefault="00076109" w:rsidP="00045E77"/>
    <w:p w14:paraId="2CCE01BD" w14:textId="77777777" w:rsidR="00076109" w:rsidRDefault="00076109" w:rsidP="00045E77"/>
    <w:p w14:paraId="76258A8C" w14:textId="77777777" w:rsidR="00076109" w:rsidRDefault="00076109" w:rsidP="00045E77"/>
    <w:p w14:paraId="1941035D" w14:textId="77777777" w:rsidR="00076109" w:rsidRDefault="00076109" w:rsidP="00045E77"/>
    <w:p w14:paraId="6E2ACCD7" w14:textId="77777777" w:rsidR="00076109" w:rsidRDefault="00076109" w:rsidP="00045E77"/>
    <w:p w14:paraId="7B014DF0" w14:textId="77777777" w:rsidR="00076109" w:rsidRDefault="00076109" w:rsidP="00045E77"/>
    <w:p w14:paraId="7C17D783" w14:textId="77777777" w:rsidR="00076109" w:rsidRDefault="00076109" w:rsidP="00076109">
      <w:pPr>
        <w:pStyle w:val="Heading1"/>
        <w:jc w:val="center"/>
        <w:rPr>
          <w:caps/>
        </w:rPr>
      </w:pPr>
      <w:bookmarkStart w:id="76" w:name="_Toc529883444"/>
      <w:bookmarkStart w:id="77" w:name="_Toc243904"/>
      <w:bookmarkStart w:id="78" w:name="_Hlk45184337"/>
      <w:r>
        <w:rPr>
          <w:caps/>
        </w:rPr>
        <w:lastRenderedPageBreak/>
        <w:t>Appendix “C”</w:t>
      </w:r>
      <w:bookmarkEnd w:id="76"/>
      <w:bookmarkEnd w:id="77"/>
    </w:p>
    <w:p w14:paraId="64A24C2A" w14:textId="77777777" w:rsidR="00D57D11" w:rsidRDefault="00D57D11" w:rsidP="00D57D11">
      <w:pPr>
        <w:jc w:val="center"/>
        <w:rPr>
          <w:iCs/>
        </w:rPr>
      </w:pPr>
      <w:r>
        <w:rPr>
          <w:iCs/>
        </w:rPr>
        <w:t>Appendix C Pay Range</w:t>
      </w:r>
    </w:p>
    <w:p w14:paraId="4150C957" w14:textId="77777777" w:rsidR="00D57D11" w:rsidRDefault="00D57D11" w:rsidP="00D57D11">
      <w:pPr>
        <w:jc w:val="center"/>
        <w:rPr>
          <w:iCs/>
        </w:rPr>
      </w:pPr>
    </w:p>
    <w:p w14:paraId="5348DF87" w14:textId="77777777" w:rsidR="00D57D11" w:rsidRDefault="00D57D11" w:rsidP="00D57D11">
      <w:pPr>
        <w:jc w:val="center"/>
        <w:rPr>
          <w:iCs/>
        </w:rPr>
      </w:pPr>
    </w:p>
    <w:p w14:paraId="2DB41E7A" w14:textId="77777777" w:rsidR="00D57D11" w:rsidRDefault="00D57D11" w:rsidP="00D57D11">
      <w:pPr>
        <w:jc w:val="center"/>
        <w:rPr>
          <w:iCs/>
        </w:rPr>
      </w:pPr>
    </w:p>
    <w:tbl>
      <w:tblPr>
        <w:tblStyle w:val="TableGrid"/>
        <w:tblW w:w="0" w:type="auto"/>
        <w:jc w:val="center"/>
        <w:tblLook w:val="04A0" w:firstRow="1" w:lastRow="0" w:firstColumn="1" w:lastColumn="0" w:noHBand="0" w:noVBand="1"/>
      </w:tblPr>
      <w:tblGrid>
        <w:gridCol w:w="4637"/>
        <w:gridCol w:w="4637"/>
      </w:tblGrid>
      <w:tr w:rsidR="00D57D11" w14:paraId="56DBD4EE" w14:textId="77777777" w:rsidTr="00C43C5E">
        <w:trPr>
          <w:trHeight w:val="488"/>
          <w:jc w:val="center"/>
        </w:trPr>
        <w:tc>
          <w:tcPr>
            <w:tcW w:w="4637" w:type="dxa"/>
            <w:vAlign w:val="center"/>
          </w:tcPr>
          <w:p w14:paraId="7201FF64" w14:textId="77777777" w:rsidR="00D57D11" w:rsidRDefault="00D57D11" w:rsidP="00C43C5E">
            <w:pPr>
              <w:jc w:val="center"/>
              <w:rPr>
                <w:iCs/>
              </w:rPr>
            </w:pPr>
            <w:r>
              <w:rPr>
                <w:iCs/>
              </w:rPr>
              <w:t>Classification</w:t>
            </w:r>
          </w:p>
        </w:tc>
        <w:tc>
          <w:tcPr>
            <w:tcW w:w="4637" w:type="dxa"/>
            <w:vAlign w:val="center"/>
          </w:tcPr>
          <w:p w14:paraId="51AF8DB2" w14:textId="77777777" w:rsidR="00D57D11" w:rsidRDefault="00D57D11" w:rsidP="00C43C5E">
            <w:pPr>
              <w:jc w:val="center"/>
              <w:rPr>
                <w:iCs/>
              </w:rPr>
            </w:pPr>
            <w:r>
              <w:rPr>
                <w:iCs/>
              </w:rPr>
              <w:t>Pay Range</w:t>
            </w:r>
          </w:p>
        </w:tc>
      </w:tr>
      <w:tr w:rsidR="00D57D11" w14:paraId="48A95B1C" w14:textId="77777777" w:rsidTr="00C43C5E">
        <w:trPr>
          <w:trHeight w:val="488"/>
          <w:jc w:val="center"/>
        </w:trPr>
        <w:tc>
          <w:tcPr>
            <w:tcW w:w="4637" w:type="dxa"/>
            <w:vAlign w:val="center"/>
          </w:tcPr>
          <w:p w14:paraId="4A84A48C" w14:textId="77777777" w:rsidR="00D57D11" w:rsidRDefault="00D57D11" w:rsidP="00C43C5E">
            <w:pPr>
              <w:jc w:val="center"/>
              <w:rPr>
                <w:iCs/>
              </w:rPr>
            </w:pPr>
            <w:r>
              <w:rPr>
                <w:iCs/>
              </w:rPr>
              <w:t>General Manager</w:t>
            </w:r>
          </w:p>
        </w:tc>
        <w:tc>
          <w:tcPr>
            <w:tcW w:w="4637" w:type="dxa"/>
            <w:vAlign w:val="center"/>
          </w:tcPr>
          <w:p w14:paraId="5DA972E3" w14:textId="521861AA" w:rsidR="00D57D11" w:rsidRDefault="00917236" w:rsidP="00C43C5E">
            <w:pPr>
              <w:jc w:val="center"/>
              <w:rPr>
                <w:iCs/>
              </w:rPr>
            </w:pPr>
            <w:r>
              <w:rPr>
                <w:iCs/>
              </w:rPr>
              <w:t xml:space="preserve">$105,000 </w:t>
            </w:r>
            <w:r w:rsidR="00D43AEA">
              <w:rPr>
                <w:iCs/>
              </w:rPr>
              <w:t>Yearly (Per Contract)</w:t>
            </w:r>
          </w:p>
        </w:tc>
      </w:tr>
      <w:tr w:rsidR="00D57D11" w14:paraId="7E153804" w14:textId="77777777" w:rsidTr="00C43C5E">
        <w:trPr>
          <w:trHeight w:val="488"/>
          <w:jc w:val="center"/>
        </w:trPr>
        <w:tc>
          <w:tcPr>
            <w:tcW w:w="4637" w:type="dxa"/>
            <w:vAlign w:val="center"/>
          </w:tcPr>
          <w:p w14:paraId="2419298D" w14:textId="77777777" w:rsidR="00D57D11" w:rsidRDefault="00D57D11" w:rsidP="00C43C5E">
            <w:pPr>
              <w:jc w:val="center"/>
              <w:rPr>
                <w:iCs/>
              </w:rPr>
            </w:pPr>
            <w:r>
              <w:rPr>
                <w:iCs/>
              </w:rPr>
              <w:t>Laboratory Director</w:t>
            </w:r>
          </w:p>
        </w:tc>
        <w:tc>
          <w:tcPr>
            <w:tcW w:w="4637" w:type="dxa"/>
            <w:vAlign w:val="center"/>
          </w:tcPr>
          <w:p w14:paraId="745BBAAB" w14:textId="52A96CE8" w:rsidR="00D57D11" w:rsidRDefault="00D57D11" w:rsidP="00C43C5E">
            <w:pPr>
              <w:jc w:val="center"/>
              <w:rPr>
                <w:iCs/>
              </w:rPr>
            </w:pPr>
            <w:r>
              <w:rPr>
                <w:iCs/>
              </w:rPr>
              <w:t>$2</w:t>
            </w:r>
            <w:r w:rsidR="00D506CD">
              <w:rPr>
                <w:iCs/>
              </w:rPr>
              <w:t>9.23</w:t>
            </w:r>
            <w:r>
              <w:rPr>
                <w:iCs/>
              </w:rPr>
              <w:t>-$3</w:t>
            </w:r>
            <w:r w:rsidR="00D506CD">
              <w:rPr>
                <w:iCs/>
              </w:rPr>
              <w:t>5.04</w:t>
            </w:r>
            <w:r>
              <w:rPr>
                <w:iCs/>
              </w:rPr>
              <w:t xml:space="preserve"> Hourly</w:t>
            </w:r>
          </w:p>
        </w:tc>
      </w:tr>
      <w:tr w:rsidR="00D57D11" w14:paraId="23422865" w14:textId="77777777" w:rsidTr="00C43C5E">
        <w:trPr>
          <w:trHeight w:val="488"/>
          <w:jc w:val="center"/>
        </w:trPr>
        <w:tc>
          <w:tcPr>
            <w:tcW w:w="4637" w:type="dxa"/>
            <w:vAlign w:val="center"/>
          </w:tcPr>
          <w:p w14:paraId="0F12E213" w14:textId="77777777" w:rsidR="00D57D11" w:rsidRDefault="00D57D11" w:rsidP="00C43C5E">
            <w:pPr>
              <w:jc w:val="center"/>
              <w:rPr>
                <w:iCs/>
              </w:rPr>
            </w:pPr>
            <w:r>
              <w:rPr>
                <w:iCs/>
              </w:rPr>
              <w:t>Operator 2</w:t>
            </w:r>
          </w:p>
        </w:tc>
        <w:tc>
          <w:tcPr>
            <w:tcW w:w="4637" w:type="dxa"/>
            <w:vAlign w:val="center"/>
          </w:tcPr>
          <w:p w14:paraId="6277A6AD" w14:textId="1A9E9DA6" w:rsidR="00D57D11" w:rsidRDefault="00D57D11" w:rsidP="00C43C5E">
            <w:pPr>
              <w:jc w:val="center"/>
              <w:rPr>
                <w:iCs/>
              </w:rPr>
            </w:pPr>
            <w:r>
              <w:rPr>
                <w:iCs/>
              </w:rPr>
              <w:t>$25.</w:t>
            </w:r>
            <w:r w:rsidR="00D506CD">
              <w:rPr>
                <w:iCs/>
              </w:rPr>
              <w:t>87</w:t>
            </w:r>
            <w:r>
              <w:rPr>
                <w:iCs/>
              </w:rPr>
              <w:t>-$3</w:t>
            </w:r>
            <w:r w:rsidR="00D506CD">
              <w:rPr>
                <w:iCs/>
              </w:rPr>
              <w:t>3.04</w:t>
            </w:r>
            <w:r>
              <w:rPr>
                <w:iCs/>
              </w:rPr>
              <w:t xml:space="preserve"> Hourly</w:t>
            </w:r>
          </w:p>
        </w:tc>
      </w:tr>
      <w:tr w:rsidR="00D57D11" w14:paraId="5717885D" w14:textId="77777777" w:rsidTr="00C43C5E">
        <w:trPr>
          <w:trHeight w:val="488"/>
          <w:jc w:val="center"/>
        </w:trPr>
        <w:tc>
          <w:tcPr>
            <w:tcW w:w="4637" w:type="dxa"/>
            <w:vAlign w:val="center"/>
          </w:tcPr>
          <w:p w14:paraId="3C147399" w14:textId="77777777" w:rsidR="00D57D11" w:rsidRDefault="00D57D11" w:rsidP="00C43C5E">
            <w:pPr>
              <w:jc w:val="center"/>
              <w:rPr>
                <w:iCs/>
              </w:rPr>
            </w:pPr>
            <w:r>
              <w:rPr>
                <w:iCs/>
              </w:rPr>
              <w:t>Operator 1</w:t>
            </w:r>
          </w:p>
        </w:tc>
        <w:tc>
          <w:tcPr>
            <w:tcW w:w="4637" w:type="dxa"/>
            <w:vAlign w:val="center"/>
          </w:tcPr>
          <w:p w14:paraId="77A3844D" w14:textId="3B38A2AE" w:rsidR="00D57D11" w:rsidRDefault="00D57D11" w:rsidP="00C43C5E">
            <w:pPr>
              <w:jc w:val="center"/>
              <w:rPr>
                <w:iCs/>
              </w:rPr>
            </w:pPr>
            <w:r>
              <w:rPr>
                <w:iCs/>
              </w:rPr>
              <w:t>$19</w:t>
            </w:r>
            <w:r w:rsidR="00D506CD">
              <w:rPr>
                <w:iCs/>
              </w:rPr>
              <w:t>.96</w:t>
            </w:r>
            <w:r>
              <w:rPr>
                <w:iCs/>
              </w:rPr>
              <w:t>-$2</w:t>
            </w:r>
            <w:r w:rsidR="00D506CD">
              <w:rPr>
                <w:iCs/>
              </w:rPr>
              <w:t>4.26</w:t>
            </w:r>
            <w:r>
              <w:rPr>
                <w:iCs/>
              </w:rPr>
              <w:t xml:space="preserve"> Hourly</w:t>
            </w:r>
          </w:p>
        </w:tc>
      </w:tr>
      <w:tr w:rsidR="00D57D11" w14:paraId="2E1DDFF3" w14:textId="77777777" w:rsidTr="00C43C5E">
        <w:trPr>
          <w:trHeight w:val="488"/>
          <w:jc w:val="center"/>
        </w:trPr>
        <w:tc>
          <w:tcPr>
            <w:tcW w:w="4637" w:type="dxa"/>
            <w:vAlign w:val="center"/>
          </w:tcPr>
          <w:p w14:paraId="3CD74482" w14:textId="77777777" w:rsidR="00D57D11" w:rsidRDefault="00D57D11" w:rsidP="00C43C5E">
            <w:pPr>
              <w:jc w:val="center"/>
              <w:rPr>
                <w:iCs/>
              </w:rPr>
            </w:pPr>
            <w:r>
              <w:rPr>
                <w:iCs/>
              </w:rPr>
              <w:t>Operator in Training (OIT)</w:t>
            </w:r>
          </w:p>
        </w:tc>
        <w:tc>
          <w:tcPr>
            <w:tcW w:w="4637" w:type="dxa"/>
            <w:vAlign w:val="center"/>
          </w:tcPr>
          <w:p w14:paraId="296BF835" w14:textId="7B85FE4D" w:rsidR="00D57D11" w:rsidRDefault="00D57D11" w:rsidP="00C43C5E">
            <w:pPr>
              <w:jc w:val="center"/>
              <w:rPr>
                <w:iCs/>
              </w:rPr>
            </w:pPr>
            <w:r>
              <w:rPr>
                <w:iCs/>
              </w:rPr>
              <w:t>$15.</w:t>
            </w:r>
            <w:r w:rsidR="00D506CD">
              <w:rPr>
                <w:iCs/>
              </w:rPr>
              <w:t>76</w:t>
            </w:r>
            <w:r>
              <w:rPr>
                <w:iCs/>
              </w:rPr>
              <w:t>-$1</w:t>
            </w:r>
            <w:r w:rsidR="00D506CD">
              <w:rPr>
                <w:iCs/>
              </w:rPr>
              <w:t>9.16</w:t>
            </w:r>
            <w:r>
              <w:rPr>
                <w:iCs/>
              </w:rPr>
              <w:t xml:space="preserve"> Hourly</w:t>
            </w:r>
          </w:p>
        </w:tc>
      </w:tr>
      <w:tr w:rsidR="00D57D11" w14:paraId="5870428D" w14:textId="77777777" w:rsidTr="00C43C5E">
        <w:trPr>
          <w:trHeight w:val="488"/>
          <w:jc w:val="center"/>
        </w:trPr>
        <w:tc>
          <w:tcPr>
            <w:tcW w:w="4637" w:type="dxa"/>
            <w:vAlign w:val="center"/>
          </w:tcPr>
          <w:p w14:paraId="4B2526D2" w14:textId="77777777" w:rsidR="00D57D11" w:rsidRDefault="00D57D11" w:rsidP="00C43C5E">
            <w:pPr>
              <w:jc w:val="center"/>
              <w:rPr>
                <w:iCs/>
              </w:rPr>
            </w:pPr>
            <w:r>
              <w:rPr>
                <w:iCs/>
              </w:rPr>
              <w:t>Administrative Assistant</w:t>
            </w:r>
          </w:p>
        </w:tc>
        <w:tc>
          <w:tcPr>
            <w:tcW w:w="4637" w:type="dxa"/>
            <w:vAlign w:val="center"/>
          </w:tcPr>
          <w:p w14:paraId="6B4F334F" w14:textId="079DBACA" w:rsidR="00D57D11" w:rsidRDefault="00D57D11" w:rsidP="00C43C5E">
            <w:pPr>
              <w:jc w:val="center"/>
              <w:rPr>
                <w:iCs/>
              </w:rPr>
            </w:pPr>
            <w:r>
              <w:rPr>
                <w:iCs/>
              </w:rPr>
              <w:t>$19.</w:t>
            </w:r>
            <w:r w:rsidR="00D506CD">
              <w:rPr>
                <w:iCs/>
              </w:rPr>
              <w:t>96</w:t>
            </w:r>
            <w:r>
              <w:rPr>
                <w:iCs/>
              </w:rPr>
              <w:t>-$2</w:t>
            </w:r>
            <w:r w:rsidR="00D506CD">
              <w:rPr>
                <w:iCs/>
              </w:rPr>
              <w:t>4.26</w:t>
            </w:r>
            <w:r>
              <w:rPr>
                <w:iCs/>
              </w:rPr>
              <w:t xml:space="preserve"> Hourly</w:t>
            </w:r>
          </w:p>
        </w:tc>
      </w:tr>
      <w:tr w:rsidR="006640F8" w14:paraId="5E36ECF7" w14:textId="77777777" w:rsidTr="00C43C5E">
        <w:trPr>
          <w:trHeight w:val="488"/>
          <w:jc w:val="center"/>
        </w:trPr>
        <w:tc>
          <w:tcPr>
            <w:tcW w:w="4637" w:type="dxa"/>
            <w:vAlign w:val="center"/>
          </w:tcPr>
          <w:p w14:paraId="4E3E84F3" w14:textId="6BC7E6E1" w:rsidR="006640F8" w:rsidRDefault="006640F8" w:rsidP="00C43C5E">
            <w:pPr>
              <w:jc w:val="center"/>
              <w:rPr>
                <w:iCs/>
              </w:rPr>
            </w:pPr>
            <w:r>
              <w:rPr>
                <w:iCs/>
              </w:rPr>
              <w:t>Administrative Assistant II</w:t>
            </w:r>
          </w:p>
        </w:tc>
        <w:tc>
          <w:tcPr>
            <w:tcW w:w="4637" w:type="dxa"/>
            <w:vAlign w:val="center"/>
          </w:tcPr>
          <w:p w14:paraId="4F7F3591" w14:textId="16EE4F78" w:rsidR="006640F8" w:rsidRDefault="006640F8" w:rsidP="00C43C5E">
            <w:pPr>
              <w:jc w:val="center"/>
              <w:rPr>
                <w:iCs/>
              </w:rPr>
            </w:pPr>
            <w:r>
              <w:rPr>
                <w:iCs/>
              </w:rPr>
              <w:t>$25.</w:t>
            </w:r>
            <w:r w:rsidR="00D506CD">
              <w:rPr>
                <w:iCs/>
              </w:rPr>
              <w:t>87</w:t>
            </w:r>
            <w:r>
              <w:rPr>
                <w:iCs/>
              </w:rPr>
              <w:t>-$3</w:t>
            </w:r>
            <w:r w:rsidR="00D506CD">
              <w:rPr>
                <w:iCs/>
              </w:rPr>
              <w:t>3.04</w:t>
            </w:r>
            <w:r>
              <w:rPr>
                <w:iCs/>
              </w:rPr>
              <w:t xml:space="preserve"> Hourly</w:t>
            </w:r>
          </w:p>
        </w:tc>
      </w:tr>
    </w:tbl>
    <w:p w14:paraId="2801D613" w14:textId="77777777" w:rsidR="00076109" w:rsidRDefault="00076109" w:rsidP="00045E77"/>
    <w:p w14:paraId="697E710A" w14:textId="77777777" w:rsidR="00FE4DE1" w:rsidRDefault="00FE4DE1" w:rsidP="00045E77"/>
    <w:p w14:paraId="32C37A2E" w14:textId="77E9AA64" w:rsidR="00FE4DE1" w:rsidRDefault="00FE4DE1" w:rsidP="00045E77">
      <w:r>
        <w:t xml:space="preserve"> </w:t>
      </w:r>
      <w:bookmarkEnd w:id="78"/>
    </w:p>
    <w:sectPr w:rsidR="00FE4DE1" w:rsidSect="00A818D8">
      <w:headerReference w:type="even" r:id="rId10"/>
      <w:headerReference w:type="default" r:id="rId11"/>
      <w:footerReference w:type="default" r:id="rId12"/>
      <w:headerReference w:type="first" r:id="rId13"/>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EA39A" w14:textId="77777777" w:rsidR="00525F6C" w:rsidRDefault="00525F6C" w:rsidP="00C25207">
      <w:r>
        <w:separator/>
      </w:r>
    </w:p>
  </w:endnote>
  <w:endnote w:type="continuationSeparator" w:id="0">
    <w:p w14:paraId="4E9F2809" w14:textId="77777777" w:rsidR="00525F6C" w:rsidRDefault="00525F6C" w:rsidP="00C25207">
      <w:r>
        <w:continuationSeparator/>
      </w:r>
    </w:p>
  </w:endnote>
  <w:endnote w:type="continuationNotice" w:id="1">
    <w:p w14:paraId="21C7EAA0" w14:textId="77777777" w:rsidR="00525F6C" w:rsidRDefault="00525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4952" w14:textId="77777777" w:rsidR="00832233" w:rsidRDefault="00832233">
    <w:pPr>
      <w:pStyle w:val="Footer"/>
      <w:jc w:val="right"/>
    </w:pPr>
  </w:p>
  <w:p w14:paraId="7909BEE1" w14:textId="77777777" w:rsidR="00832233" w:rsidRDefault="00832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92986"/>
      <w:docPartObj>
        <w:docPartGallery w:val="Page Numbers (Bottom of Page)"/>
        <w:docPartUnique/>
      </w:docPartObj>
    </w:sdtPr>
    <w:sdtEndPr/>
    <w:sdtContent>
      <w:p w14:paraId="10201537" w14:textId="2932DA3B" w:rsidR="00832233" w:rsidRDefault="00832233" w:rsidP="00760BCE">
        <w:pPr>
          <w:pStyle w:val="Footer"/>
        </w:pPr>
        <w:r>
          <w:t xml:space="preserve">Revised </w:t>
        </w:r>
        <w:r w:rsidR="007C23BC">
          <w:t>September</w:t>
        </w:r>
        <w:r>
          <w:t xml:space="preserve"> 2020</w:t>
        </w:r>
      </w:p>
      <w:p w14:paraId="39DA92AF" w14:textId="77777777" w:rsidR="00832233" w:rsidRDefault="00832233" w:rsidP="00760BCE">
        <w:pPr>
          <w:pStyle w:val="Footer"/>
        </w:pPr>
        <w:r>
          <w:tab/>
        </w:r>
        <w:r>
          <w:tab/>
        </w:r>
        <w:r>
          <w:fldChar w:fldCharType="begin"/>
        </w:r>
        <w:r>
          <w:instrText xml:space="preserve"> PAGE   \* MERGEFORMAT </w:instrText>
        </w:r>
        <w:r>
          <w:fldChar w:fldCharType="separate"/>
        </w:r>
        <w:r>
          <w:rPr>
            <w:noProof/>
          </w:rPr>
          <w:t>4</w:t>
        </w:r>
        <w:r>
          <w:rPr>
            <w:noProof/>
          </w:rPr>
          <w:fldChar w:fldCharType="end"/>
        </w:r>
      </w:p>
    </w:sdtContent>
  </w:sdt>
  <w:p w14:paraId="113A03CA" w14:textId="77777777" w:rsidR="00832233" w:rsidRDefault="00832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FC076" w14:textId="77777777" w:rsidR="00525F6C" w:rsidRDefault="00525F6C" w:rsidP="00C25207">
      <w:r>
        <w:separator/>
      </w:r>
    </w:p>
  </w:footnote>
  <w:footnote w:type="continuationSeparator" w:id="0">
    <w:p w14:paraId="58A793EC" w14:textId="77777777" w:rsidR="00525F6C" w:rsidRDefault="00525F6C" w:rsidP="00C25207">
      <w:r>
        <w:continuationSeparator/>
      </w:r>
    </w:p>
  </w:footnote>
  <w:footnote w:type="continuationNotice" w:id="1">
    <w:p w14:paraId="2615061E" w14:textId="77777777" w:rsidR="00525F6C" w:rsidRDefault="00525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A9E2" w14:textId="77777777" w:rsidR="00832233" w:rsidRDefault="00832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079E" w14:textId="77777777" w:rsidR="00832233" w:rsidRDefault="00832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707E" w14:textId="77777777" w:rsidR="00832233" w:rsidRDefault="00832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58B"/>
    <w:multiLevelType w:val="hybridMultilevel"/>
    <w:tmpl w:val="30D4B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652DE"/>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0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673A4"/>
    <w:multiLevelType w:val="hybridMultilevel"/>
    <w:tmpl w:val="58DA0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12021"/>
    <w:multiLevelType w:val="hybridMultilevel"/>
    <w:tmpl w:val="55760634"/>
    <w:lvl w:ilvl="0" w:tplc="7956364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46A64"/>
    <w:multiLevelType w:val="hybridMultilevel"/>
    <w:tmpl w:val="6F12A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F14AAA"/>
    <w:multiLevelType w:val="hybridMultilevel"/>
    <w:tmpl w:val="D0CA752A"/>
    <w:lvl w:ilvl="0" w:tplc="5052BBA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3061C"/>
    <w:multiLevelType w:val="hybridMultilevel"/>
    <w:tmpl w:val="0090D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F33E0"/>
    <w:multiLevelType w:val="multilevel"/>
    <w:tmpl w:val="D0746FCC"/>
    <w:lvl w:ilvl="0">
      <w:start w:val="5"/>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2B8F4DBE"/>
    <w:multiLevelType w:val="multilevel"/>
    <w:tmpl w:val="635A01F8"/>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0DF22C7"/>
    <w:multiLevelType w:val="hybridMultilevel"/>
    <w:tmpl w:val="F3B4F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6DAB"/>
    <w:multiLevelType w:val="hybridMultilevel"/>
    <w:tmpl w:val="36A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732CB"/>
    <w:multiLevelType w:val="hybridMultilevel"/>
    <w:tmpl w:val="AB929ED0"/>
    <w:lvl w:ilvl="0" w:tplc="E5BE42F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952DA"/>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320BB"/>
    <w:multiLevelType w:val="hybridMultilevel"/>
    <w:tmpl w:val="A9CEC742"/>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B2630EF"/>
    <w:multiLevelType w:val="hybridMultilevel"/>
    <w:tmpl w:val="6B06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43F1A"/>
    <w:multiLevelType w:val="hybridMultilevel"/>
    <w:tmpl w:val="616CD132"/>
    <w:lvl w:ilvl="0" w:tplc="40705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48432A"/>
    <w:multiLevelType w:val="hybridMultilevel"/>
    <w:tmpl w:val="CFF6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D29EE"/>
    <w:multiLevelType w:val="multilevel"/>
    <w:tmpl w:val="A2949024"/>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F306A6"/>
    <w:multiLevelType w:val="hybridMultilevel"/>
    <w:tmpl w:val="6D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F77C8"/>
    <w:multiLevelType w:val="multilevel"/>
    <w:tmpl w:val="002E2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2A3D97"/>
    <w:multiLevelType w:val="hybridMultilevel"/>
    <w:tmpl w:val="4B5E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4241C"/>
    <w:multiLevelType w:val="hybridMultilevel"/>
    <w:tmpl w:val="DB34FAA8"/>
    <w:lvl w:ilvl="0" w:tplc="01A2EBC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221029"/>
    <w:multiLevelType w:val="hybridMultilevel"/>
    <w:tmpl w:val="F83E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4F302C"/>
    <w:multiLevelType w:val="hybridMultilevel"/>
    <w:tmpl w:val="95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90371"/>
    <w:multiLevelType w:val="hybridMultilevel"/>
    <w:tmpl w:val="72A2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C3F12"/>
    <w:multiLevelType w:val="multilevel"/>
    <w:tmpl w:val="C3FC110E"/>
    <w:lvl w:ilvl="0">
      <w:start w:val="1"/>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6AB7122"/>
    <w:multiLevelType w:val="hybridMultilevel"/>
    <w:tmpl w:val="D89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77219"/>
    <w:multiLevelType w:val="hybridMultilevel"/>
    <w:tmpl w:val="1242CE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9" w15:restartNumberingAfterBreak="0">
    <w:nsid w:val="690412B8"/>
    <w:multiLevelType w:val="hybridMultilevel"/>
    <w:tmpl w:val="4A981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F3DC3"/>
    <w:multiLevelType w:val="multilevel"/>
    <w:tmpl w:val="1EEA4E50"/>
    <w:lvl w:ilvl="0">
      <w:start w:val="1"/>
      <w:numFmt w:val="bullet"/>
      <w:lvlText w:val=""/>
      <w:lvlJc w:val="left"/>
      <w:pPr>
        <w:ind w:left="81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1" w15:restartNumberingAfterBreak="0">
    <w:nsid w:val="6C03715B"/>
    <w:multiLevelType w:val="hybridMultilevel"/>
    <w:tmpl w:val="32787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A1561"/>
    <w:multiLevelType w:val="hybridMultilevel"/>
    <w:tmpl w:val="994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86136"/>
    <w:multiLevelType w:val="hybridMultilevel"/>
    <w:tmpl w:val="4E78B1E2"/>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789D0315"/>
    <w:multiLevelType w:val="hybridMultilevel"/>
    <w:tmpl w:val="E9F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2735F"/>
    <w:multiLevelType w:val="hybridMultilevel"/>
    <w:tmpl w:val="9542A2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27"/>
  </w:num>
  <w:num w:numId="3">
    <w:abstractNumId w:val="19"/>
  </w:num>
  <w:num w:numId="4">
    <w:abstractNumId w:val="32"/>
  </w:num>
  <w:num w:numId="5">
    <w:abstractNumId w:val="25"/>
  </w:num>
  <w:num w:numId="6">
    <w:abstractNumId w:val="24"/>
  </w:num>
  <w:num w:numId="7">
    <w:abstractNumId w:val="34"/>
  </w:num>
  <w:num w:numId="8">
    <w:abstractNumId w:val="21"/>
  </w:num>
  <w:num w:numId="9">
    <w:abstractNumId w:val="14"/>
  </w:num>
  <w:num w:numId="10">
    <w:abstractNumId w:val="33"/>
  </w:num>
  <w:num w:numId="11">
    <w:abstractNumId w:val="9"/>
  </w:num>
  <w:num w:numId="12">
    <w:abstractNumId w:val="30"/>
  </w:num>
  <w:num w:numId="13">
    <w:abstractNumId w:val="5"/>
  </w:num>
  <w:num w:numId="14">
    <w:abstractNumId w:val="28"/>
  </w:num>
  <w:num w:numId="15">
    <w:abstractNumId w:val="26"/>
  </w:num>
  <w:num w:numId="16">
    <w:abstractNumId w:val="23"/>
  </w:num>
  <w:num w:numId="17">
    <w:abstractNumId w:val="8"/>
  </w:num>
  <w:num w:numId="18">
    <w:abstractNumId w:val="18"/>
  </w:num>
  <w:num w:numId="19">
    <w:abstractNumId w:val="2"/>
  </w:num>
  <w:num w:numId="20">
    <w:abstractNumId w:val="20"/>
  </w:num>
  <w:num w:numId="21">
    <w:abstractNumId w:val="11"/>
  </w:num>
  <w:num w:numId="22">
    <w:abstractNumId w:val="7"/>
  </w:num>
  <w:num w:numId="23">
    <w:abstractNumId w:val="3"/>
  </w:num>
  <w:num w:numId="24">
    <w:abstractNumId w:val="35"/>
  </w:num>
  <w:num w:numId="25">
    <w:abstractNumId w:val="15"/>
  </w:num>
  <w:num w:numId="26">
    <w:abstractNumId w:val="0"/>
  </w:num>
  <w:num w:numId="27">
    <w:abstractNumId w:val="10"/>
  </w:num>
  <w:num w:numId="28">
    <w:abstractNumId w:val="6"/>
  </w:num>
  <w:num w:numId="29">
    <w:abstractNumId w:val="1"/>
  </w:num>
  <w:num w:numId="30">
    <w:abstractNumId w:val="13"/>
  </w:num>
  <w:num w:numId="31">
    <w:abstractNumId w:val="29"/>
  </w:num>
  <w:num w:numId="32">
    <w:abstractNumId w:val="16"/>
  </w:num>
  <w:num w:numId="33">
    <w:abstractNumId w:val="4"/>
  </w:num>
  <w:num w:numId="34">
    <w:abstractNumId w:val="12"/>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07"/>
    <w:rsid w:val="00001909"/>
    <w:rsid w:val="00002293"/>
    <w:rsid w:val="00003452"/>
    <w:rsid w:val="000060FC"/>
    <w:rsid w:val="00006373"/>
    <w:rsid w:val="00012271"/>
    <w:rsid w:val="00021CB6"/>
    <w:rsid w:val="00024398"/>
    <w:rsid w:val="00037268"/>
    <w:rsid w:val="00045E77"/>
    <w:rsid w:val="0005007B"/>
    <w:rsid w:val="00057ED4"/>
    <w:rsid w:val="00065F3F"/>
    <w:rsid w:val="0007163E"/>
    <w:rsid w:val="00074A95"/>
    <w:rsid w:val="00076109"/>
    <w:rsid w:val="00082F6A"/>
    <w:rsid w:val="000879B8"/>
    <w:rsid w:val="00090DBB"/>
    <w:rsid w:val="000A4859"/>
    <w:rsid w:val="000A7A3E"/>
    <w:rsid w:val="000C4E90"/>
    <w:rsid w:val="000D3B33"/>
    <w:rsid w:val="000D6482"/>
    <w:rsid w:val="000D7035"/>
    <w:rsid w:val="000E19F2"/>
    <w:rsid w:val="000E3AAF"/>
    <w:rsid w:val="000F0077"/>
    <w:rsid w:val="000F2702"/>
    <w:rsid w:val="000F6AB5"/>
    <w:rsid w:val="000F7BD5"/>
    <w:rsid w:val="00101D9A"/>
    <w:rsid w:val="00102061"/>
    <w:rsid w:val="00105C77"/>
    <w:rsid w:val="001132E1"/>
    <w:rsid w:val="00113E89"/>
    <w:rsid w:val="0011432E"/>
    <w:rsid w:val="00124BCE"/>
    <w:rsid w:val="0012522E"/>
    <w:rsid w:val="001252A8"/>
    <w:rsid w:val="001360D0"/>
    <w:rsid w:val="00137CF7"/>
    <w:rsid w:val="001516A6"/>
    <w:rsid w:val="00153102"/>
    <w:rsid w:val="001566A0"/>
    <w:rsid w:val="00157CAD"/>
    <w:rsid w:val="00160EE6"/>
    <w:rsid w:val="00161779"/>
    <w:rsid w:val="00166525"/>
    <w:rsid w:val="00171B5D"/>
    <w:rsid w:val="00173BB1"/>
    <w:rsid w:val="0018012A"/>
    <w:rsid w:val="001846DB"/>
    <w:rsid w:val="00184D28"/>
    <w:rsid w:val="00185AAB"/>
    <w:rsid w:val="00194E11"/>
    <w:rsid w:val="001960BE"/>
    <w:rsid w:val="001A0367"/>
    <w:rsid w:val="001A1477"/>
    <w:rsid w:val="001A14D8"/>
    <w:rsid w:val="001A3797"/>
    <w:rsid w:val="001A4617"/>
    <w:rsid w:val="001A5B52"/>
    <w:rsid w:val="001A672F"/>
    <w:rsid w:val="001B182B"/>
    <w:rsid w:val="001B5BF3"/>
    <w:rsid w:val="001C0DCD"/>
    <w:rsid w:val="001C2DA8"/>
    <w:rsid w:val="001C7E58"/>
    <w:rsid w:val="001E1192"/>
    <w:rsid w:val="001E2E8F"/>
    <w:rsid w:val="001E4857"/>
    <w:rsid w:val="001F1125"/>
    <w:rsid w:val="001F716C"/>
    <w:rsid w:val="001F7C5C"/>
    <w:rsid w:val="00205BB9"/>
    <w:rsid w:val="00213712"/>
    <w:rsid w:val="00217810"/>
    <w:rsid w:val="00217E1C"/>
    <w:rsid w:val="002240D1"/>
    <w:rsid w:val="00226FE7"/>
    <w:rsid w:val="00227D5A"/>
    <w:rsid w:val="00231A38"/>
    <w:rsid w:val="00232E72"/>
    <w:rsid w:val="0023539D"/>
    <w:rsid w:val="00236A0C"/>
    <w:rsid w:val="00241500"/>
    <w:rsid w:val="00250265"/>
    <w:rsid w:val="00251EFA"/>
    <w:rsid w:val="00266EB7"/>
    <w:rsid w:val="0027196D"/>
    <w:rsid w:val="00271A5F"/>
    <w:rsid w:val="00276695"/>
    <w:rsid w:val="002826C6"/>
    <w:rsid w:val="002856B3"/>
    <w:rsid w:val="0028689F"/>
    <w:rsid w:val="002871FE"/>
    <w:rsid w:val="002A124C"/>
    <w:rsid w:val="002B7E3C"/>
    <w:rsid w:val="002C1E26"/>
    <w:rsid w:val="002C5074"/>
    <w:rsid w:val="002D6942"/>
    <w:rsid w:val="002F291A"/>
    <w:rsid w:val="002F4B98"/>
    <w:rsid w:val="002F61F6"/>
    <w:rsid w:val="002F7585"/>
    <w:rsid w:val="00301836"/>
    <w:rsid w:val="00307B2F"/>
    <w:rsid w:val="003117AA"/>
    <w:rsid w:val="00316CB1"/>
    <w:rsid w:val="00324C44"/>
    <w:rsid w:val="003312C2"/>
    <w:rsid w:val="00333625"/>
    <w:rsid w:val="00335A49"/>
    <w:rsid w:val="00341E90"/>
    <w:rsid w:val="00356AEB"/>
    <w:rsid w:val="00357DAB"/>
    <w:rsid w:val="0036128E"/>
    <w:rsid w:val="003662EB"/>
    <w:rsid w:val="003735E4"/>
    <w:rsid w:val="0037509B"/>
    <w:rsid w:val="003816A6"/>
    <w:rsid w:val="00391CD9"/>
    <w:rsid w:val="0039497A"/>
    <w:rsid w:val="003A3D0D"/>
    <w:rsid w:val="003A42EA"/>
    <w:rsid w:val="003C06AC"/>
    <w:rsid w:val="003C3EA7"/>
    <w:rsid w:val="003C7005"/>
    <w:rsid w:val="003E20B1"/>
    <w:rsid w:val="003E26BB"/>
    <w:rsid w:val="003E2D4F"/>
    <w:rsid w:val="003E3CC6"/>
    <w:rsid w:val="003F1826"/>
    <w:rsid w:val="003F2350"/>
    <w:rsid w:val="003F779D"/>
    <w:rsid w:val="00400660"/>
    <w:rsid w:val="00405353"/>
    <w:rsid w:val="004168D6"/>
    <w:rsid w:val="00426C1D"/>
    <w:rsid w:val="00433023"/>
    <w:rsid w:val="004343C4"/>
    <w:rsid w:val="004428F9"/>
    <w:rsid w:val="00452FEB"/>
    <w:rsid w:val="00455CDE"/>
    <w:rsid w:val="0045745A"/>
    <w:rsid w:val="00457E8D"/>
    <w:rsid w:val="0046619A"/>
    <w:rsid w:val="0047333A"/>
    <w:rsid w:val="004754AE"/>
    <w:rsid w:val="00483F7D"/>
    <w:rsid w:val="00484323"/>
    <w:rsid w:val="00484FE8"/>
    <w:rsid w:val="00492F0F"/>
    <w:rsid w:val="004969ED"/>
    <w:rsid w:val="00496C74"/>
    <w:rsid w:val="00496D76"/>
    <w:rsid w:val="004A5A39"/>
    <w:rsid w:val="004B6E4B"/>
    <w:rsid w:val="004C0667"/>
    <w:rsid w:val="004C0BF1"/>
    <w:rsid w:val="004C1B1A"/>
    <w:rsid w:val="004C1BC9"/>
    <w:rsid w:val="004C6E4E"/>
    <w:rsid w:val="004C6F9D"/>
    <w:rsid w:val="004C762A"/>
    <w:rsid w:val="004D065B"/>
    <w:rsid w:val="004D74E1"/>
    <w:rsid w:val="004E1702"/>
    <w:rsid w:val="004E2051"/>
    <w:rsid w:val="004E6957"/>
    <w:rsid w:val="004E6C47"/>
    <w:rsid w:val="004F129C"/>
    <w:rsid w:val="004F7CCC"/>
    <w:rsid w:val="005021DC"/>
    <w:rsid w:val="00502EE1"/>
    <w:rsid w:val="005065CF"/>
    <w:rsid w:val="00510ECC"/>
    <w:rsid w:val="00521450"/>
    <w:rsid w:val="0052179F"/>
    <w:rsid w:val="00523C82"/>
    <w:rsid w:val="005246AD"/>
    <w:rsid w:val="00524F87"/>
    <w:rsid w:val="00525F6C"/>
    <w:rsid w:val="00526CFC"/>
    <w:rsid w:val="005337E6"/>
    <w:rsid w:val="0053628D"/>
    <w:rsid w:val="005369B2"/>
    <w:rsid w:val="00537457"/>
    <w:rsid w:val="00541C7D"/>
    <w:rsid w:val="00544A9F"/>
    <w:rsid w:val="00545352"/>
    <w:rsid w:val="00546AAF"/>
    <w:rsid w:val="0054796D"/>
    <w:rsid w:val="00551AD9"/>
    <w:rsid w:val="00552500"/>
    <w:rsid w:val="00552ABD"/>
    <w:rsid w:val="00555B31"/>
    <w:rsid w:val="00557E04"/>
    <w:rsid w:val="0056029D"/>
    <w:rsid w:val="00561F9A"/>
    <w:rsid w:val="0056614E"/>
    <w:rsid w:val="0057164B"/>
    <w:rsid w:val="00577BC3"/>
    <w:rsid w:val="005810AE"/>
    <w:rsid w:val="00583F86"/>
    <w:rsid w:val="0058630B"/>
    <w:rsid w:val="00587F14"/>
    <w:rsid w:val="0059612D"/>
    <w:rsid w:val="005A4545"/>
    <w:rsid w:val="005A7D2A"/>
    <w:rsid w:val="005B3AF6"/>
    <w:rsid w:val="005B5399"/>
    <w:rsid w:val="005B7983"/>
    <w:rsid w:val="005C1100"/>
    <w:rsid w:val="005C38AE"/>
    <w:rsid w:val="005D1D7F"/>
    <w:rsid w:val="005D1F81"/>
    <w:rsid w:val="005D3214"/>
    <w:rsid w:val="005D7BF9"/>
    <w:rsid w:val="005E2B71"/>
    <w:rsid w:val="005F1243"/>
    <w:rsid w:val="005F1E3C"/>
    <w:rsid w:val="005F28EA"/>
    <w:rsid w:val="005F55E6"/>
    <w:rsid w:val="00611D5D"/>
    <w:rsid w:val="00612E7D"/>
    <w:rsid w:val="00614E10"/>
    <w:rsid w:val="006159D5"/>
    <w:rsid w:val="00620AA4"/>
    <w:rsid w:val="00631AAA"/>
    <w:rsid w:val="006348E9"/>
    <w:rsid w:val="00647F32"/>
    <w:rsid w:val="0065656B"/>
    <w:rsid w:val="00657894"/>
    <w:rsid w:val="00660803"/>
    <w:rsid w:val="006640F8"/>
    <w:rsid w:val="006649DF"/>
    <w:rsid w:val="00673C6A"/>
    <w:rsid w:val="0068193A"/>
    <w:rsid w:val="00685637"/>
    <w:rsid w:val="006A607B"/>
    <w:rsid w:val="006B0853"/>
    <w:rsid w:val="006B7AAC"/>
    <w:rsid w:val="006B7F51"/>
    <w:rsid w:val="006C69CE"/>
    <w:rsid w:val="006D585F"/>
    <w:rsid w:val="006E1371"/>
    <w:rsid w:val="006E4F16"/>
    <w:rsid w:val="006E57D3"/>
    <w:rsid w:val="006E6DE2"/>
    <w:rsid w:val="006F0F7D"/>
    <w:rsid w:val="006F1E28"/>
    <w:rsid w:val="006F3BE3"/>
    <w:rsid w:val="006F57A8"/>
    <w:rsid w:val="006F6080"/>
    <w:rsid w:val="006F6B0D"/>
    <w:rsid w:val="00700C3F"/>
    <w:rsid w:val="00705371"/>
    <w:rsid w:val="0072103A"/>
    <w:rsid w:val="00721AD1"/>
    <w:rsid w:val="007262E2"/>
    <w:rsid w:val="007264FE"/>
    <w:rsid w:val="00732A5E"/>
    <w:rsid w:val="007341F8"/>
    <w:rsid w:val="0073508B"/>
    <w:rsid w:val="00735BD4"/>
    <w:rsid w:val="00737D55"/>
    <w:rsid w:val="00746844"/>
    <w:rsid w:val="007501BE"/>
    <w:rsid w:val="007608B2"/>
    <w:rsid w:val="00760BCE"/>
    <w:rsid w:val="0076366B"/>
    <w:rsid w:val="0076429C"/>
    <w:rsid w:val="00772CB2"/>
    <w:rsid w:val="00781362"/>
    <w:rsid w:val="00782533"/>
    <w:rsid w:val="007837F9"/>
    <w:rsid w:val="00787A11"/>
    <w:rsid w:val="00787CFD"/>
    <w:rsid w:val="00787E52"/>
    <w:rsid w:val="00790D27"/>
    <w:rsid w:val="0079160B"/>
    <w:rsid w:val="00792700"/>
    <w:rsid w:val="00795952"/>
    <w:rsid w:val="007A11F2"/>
    <w:rsid w:val="007A3524"/>
    <w:rsid w:val="007A58F4"/>
    <w:rsid w:val="007B1BBA"/>
    <w:rsid w:val="007B338D"/>
    <w:rsid w:val="007B4B19"/>
    <w:rsid w:val="007B623E"/>
    <w:rsid w:val="007C23BC"/>
    <w:rsid w:val="007C28B9"/>
    <w:rsid w:val="007C44CF"/>
    <w:rsid w:val="007C49A2"/>
    <w:rsid w:val="007C6E2E"/>
    <w:rsid w:val="007C7B35"/>
    <w:rsid w:val="007E2795"/>
    <w:rsid w:val="007E6167"/>
    <w:rsid w:val="007F152D"/>
    <w:rsid w:val="007F2006"/>
    <w:rsid w:val="00800A23"/>
    <w:rsid w:val="00801865"/>
    <w:rsid w:val="00801D99"/>
    <w:rsid w:val="00813193"/>
    <w:rsid w:val="00814A33"/>
    <w:rsid w:val="00815248"/>
    <w:rsid w:val="00820216"/>
    <w:rsid w:val="00822386"/>
    <w:rsid w:val="00822A32"/>
    <w:rsid w:val="00832233"/>
    <w:rsid w:val="00834449"/>
    <w:rsid w:val="00834C29"/>
    <w:rsid w:val="00843916"/>
    <w:rsid w:val="0084620C"/>
    <w:rsid w:val="00846AD5"/>
    <w:rsid w:val="0084723B"/>
    <w:rsid w:val="008475F4"/>
    <w:rsid w:val="00850CB9"/>
    <w:rsid w:val="00851BF0"/>
    <w:rsid w:val="00856F88"/>
    <w:rsid w:val="00860A8F"/>
    <w:rsid w:val="00862D9F"/>
    <w:rsid w:val="0086559D"/>
    <w:rsid w:val="00867135"/>
    <w:rsid w:val="008707BC"/>
    <w:rsid w:val="00871530"/>
    <w:rsid w:val="008730C2"/>
    <w:rsid w:val="00877E7E"/>
    <w:rsid w:val="00881E7D"/>
    <w:rsid w:val="00884790"/>
    <w:rsid w:val="0088693E"/>
    <w:rsid w:val="0089133E"/>
    <w:rsid w:val="00891DAB"/>
    <w:rsid w:val="00892987"/>
    <w:rsid w:val="008A15E8"/>
    <w:rsid w:val="008B0FE2"/>
    <w:rsid w:val="008B637B"/>
    <w:rsid w:val="008B72A1"/>
    <w:rsid w:val="008C6E4D"/>
    <w:rsid w:val="008D037D"/>
    <w:rsid w:val="008D2EA7"/>
    <w:rsid w:val="008E3CDB"/>
    <w:rsid w:val="008E45A0"/>
    <w:rsid w:val="008F203E"/>
    <w:rsid w:val="008F7FAC"/>
    <w:rsid w:val="00901C73"/>
    <w:rsid w:val="0090249A"/>
    <w:rsid w:val="00906F17"/>
    <w:rsid w:val="00907EEA"/>
    <w:rsid w:val="00912B3E"/>
    <w:rsid w:val="00915159"/>
    <w:rsid w:val="00916498"/>
    <w:rsid w:val="00917236"/>
    <w:rsid w:val="00925BFB"/>
    <w:rsid w:val="00944915"/>
    <w:rsid w:val="00945788"/>
    <w:rsid w:val="009518F5"/>
    <w:rsid w:val="00951945"/>
    <w:rsid w:val="00957845"/>
    <w:rsid w:val="00957CC4"/>
    <w:rsid w:val="00964875"/>
    <w:rsid w:val="00970B2A"/>
    <w:rsid w:val="00977E7D"/>
    <w:rsid w:val="00981A37"/>
    <w:rsid w:val="00985AFA"/>
    <w:rsid w:val="00986C14"/>
    <w:rsid w:val="0099342B"/>
    <w:rsid w:val="00993514"/>
    <w:rsid w:val="009948BD"/>
    <w:rsid w:val="00994CD7"/>
    <w:rsid w:val="009A08B2"/>
    <w:rsid w:val="009A1289"/>
    <w:rsid w:val="009A4118"/>
    <w:rsid w:val="009B5FDF"/>
    <w:rsid w:val="009C3456"/>
    <w:rsid w:val="009C42BB"/>
    <w:rsid w:val="009C5476"/>
    <w:rsid w:val="009C677B"/>
    <w:rsid w:val="009D0959"/>
    <w:rsid w:val="009D22F6"/>
    <w:rsid w:val="009D2DD7"/>
    <w:rsid w:val="009D3103"/>
    <w:rsid w:val="009E2932"/>
    <w:rsid w:val="009E45FE"/>
    <w:rsid w:val="009F5F7D"/>
    <w:rsid w:val="00A01ED2"/>
    <w:rsid w:val="00A04B12"/>
    <w:rsid w:val="00A06DDF"/>
    <w:rsid w:val="00A0749B"/>
    <w:rsid w:val="00A13AAF"/>
    <w:rsid w:val="00A165EC"/>
    <w:rsid w:val="00A17307"/>
    <w:rsid w:val="00A17350"/>
    <w:rsid w:val="00A17B77"/>
    <w:rsid w:val="00A17C7E"/>
    <w:rsid w:val="00A22E58"/>
    <w:rsid w:val="00A2553A"/>
    <w:rsid w:val="00A34C06"/>
    <w:rsid w:val="00A37665"/>
    <w:rsid w:val="00A760B3"/>
    <w:rsid w:val="00A818D8"/>
    <w:rsid w:val="00A81D52"/>
    <w:rsid w:val="00A82A9D"/>
    <w:rsid w:val="00A95D16"/>
    <w:rsid w:val="00A9654D"/>
    <w:rsid w:val="00A96C7C"/>
    <w:rsid w:val="00A96DB3"/>
    <w:rsid w:val="00AA1313"/>
    <w:rsid w:val="00AB44D2"/>
    <w:rsid w:val="00AC20AF"/>
    <w:rsid w:val="00AD0B14"/>
    <w:rsid w:val="00AD4532"/>
    <w:rsid w:val="00AD5273"/>
    <w:rsid w:val="00AD7B12"/>
    <w:rsid w:val="00AD7C4B"/>
    <w:rsid w:val="00AE0550"/>
    <w:rsid w:val="00AE152A"/>
    <w:rsid w:val="00AE6324"/>
    <w:rsid w:val="00AF3DF3"/>
    <w:rsid w:val="00AF56BA"/>
    <w:rsid w:val="00B02DC2"/>
    <w:rsid w:val="00B03D19"/>
    <w:rsid w:val="00B05E23"/>
    <w:rsid w:val="00B07334"/>
    <w:rsid w:val="00B1073C"/>
    <w:rsid w:val="00B20100"/>
    <w:rsid w:val="00B21036"/>
    <w:rsid w:val="00B24383"/>
    <w:rsid w:val="00B26C4A"/>
    <w:rsid w:val="00B26E79"/>
    <w:rsid w:val="00B35726"/>
    <w:rsid w:val="00B401FF"/>
    <w:rsid w:val="00B44358"/>
    <w:rsid w:val="00B45007"/>
    <w:rsid w:val="00B467A4"/>
    <w:rsid w:val="00B47885"/>
    <w:rsid w:val="00B530D7"/>
    <w:rsid w:val="00B5572F"/>
    <w:rsid w:val="00B6055B"/>
    <w:rsid w:val="00B62B3F"/>
    <w:rsid w:val="00B65300"/>
    <w:rsid w:val="00B67714"/>
    <w:rsid w:val="00B70BAC"/>
    <w:rsid w:val="00B7126A"/>
    <w:rsid w:val="00B71618"/>
    <w:rsid w:val="00B71C08"/>
    <w:rsid w:val="00B969B3"/>
    <w:rsid w:val="00BA41D5"/>
    <w:rsid w:val="00BA632F"/>
    <w:rsid w:val="00BB1867"/>
    <w:rsid w:val="00BB65FE"/>
    <w:rsid w:val="00BC0E38"/>
    <w:rsid w:val="00BC37E3"/>
    <w:rsid w:val="00BD1927"/>
    <w:rsid w:val="00BD1DF0"/>
    <w:rsid w:val="00BD1E7B"/>
    <w:rsid w:val="00BE411B"/>
    <w:rsid w:val="00BE7D4D"/>
    <w:rsid w:val="00BF3330"/>
    <w:rsid w:val="00BF5303"/>
    <w:rsid w:val="00C16E35"/>
    <w:rsid w:val="00C200B7"/>
    <w:rsid w:val="00C2392B"/>
    <w:rsid w:val="00C24A58"/>
    <w:rsid w:val="00C25207"/>
    <w:rsid w:val="00C26A84"/>
    <w:rsid w:val="00C405E5"/>
    <w:rsid w:val="00C43100"/>
    <w:rsid w:val="00C43C5E"/>
    <w:rsid w:val="00C4608D"/>
    <w:rsid w:val="00C628B2"/>
    <w:rsid w:val="00C73252"/>
    <w:rsid w:val="00C747C2"/>
    <w:rsid w:val="00C7690D"/>
    <w:rsid w:val="00C8179B"/>
    <w:rsid w:val="00C857B9"/>
    <w:rsid w:val="00C858C8"/>
    <w:rsid w:val="00C97C64"/>
    <w:rsid w:val="00CA000B"/>
    <w:rsid w:val="00CA0203"/>
    <w:rsid w:val="00CA1AB3"/>
    <w:rsid w:val="00CA6511"/>
    <w:rsid w:val="00CA7167"/>
    <w:rsid w:val="00CB3C5F"/>
    <w:rsid w:val="00CB4DDD"/>
    <w:rsid w:val="00CB67FE"/>
    <w:rsid w:val="00CB7BC1"/>
    <w:rsid w:val="00CB7C6E"/>
    <w:rsid w:val="00CC3DBF"/>
    <w:rsid w:val="00CC4B83"/>
    <w:rsid w:val="00CC75B4"/>
    <w:rsid w:val="00CD1250"/>
    <w:rsid w:val="00CD1AF6"/>
    <w:rsid w:val="00CD51C7"/>
    <w:rsid w:val="00CE5D38"/>
    <w:rsid w:val="00CE7D77"/>
    <w:rsid w:val="00CF01B3"/>
    <w:rsid w:val="00CF1484"/>
    <w:rsid w:val="00CF2A6F"/>
    <w:rsid w:val="00CF5DD7"/>
    <w:rsid w:val="00CF7DB8"/>
    <w:rsid w:val="00D01584"/>
    <w:rsid w:val="00D0233E"/>
    <w:rsid w:val="00D025EC"/>
    <w:rsid w:val="00D04329"/>
    <w:rsid w:val="00D05CCA"/>
    <w:rsid w:val="00D07E0F"/>
    <w:rsid w:val="00D170D6"/>
    <w:rsid w:val="00D24ABA"/>
    <w:rsid w:val="00D2557A"/>
    <w:rsid w:val="00D26A89"/>
    <w:rsid w:val="00D26E7F"/>
    <w:rsid w:val="00D30FF3"/>
    <w:rsid w:val="00D31374"/>
    <w:rsid w:val="00D31DF4"/>
    <w:rsid w:val="00D34862"/>
    <w:rsid w:val="00D36F81"/>
    <w:rsid w:val="00D37D83"/>
    <w:rsid w:val="00D420FE"/>
    <w:rsid w:val="00D4301C"/>
    <w:rsid w:val="00D43AEA"/>
    <w:rsid w:val="00D45402"/>
    <w:rsid w:val="00D506CD"/>
    <w:rsid w:val="00D541F2"/>
    <w:rsid w:val="00D56059"/>
    <w:rsid w:val="00D560C8"/>
    <w:rsid w:val="00D57D11"/>
    <w:rsid w:val="00D60565"/>
    <w:rsid w:val="00D60CAE"/>
    <w:rsid w:val="00D63D4F"/>
    <w:rsid w:val="00D67402"/>
    <w:rsid w:val="00D67C95"/>
    <w:rsid w:val="00D7047F"/>
    <w:rsid w:val="00D72DCF"/>
    <w:rsid w:val="00D9531C"/>
    <w:rsid w:val="00D97A35"/>
    <w:rsid w:val="00DA0E70"/>
    <w:rsid w:val="00DA1419"/>
    <w:rsid w:val="00DA746B"/>
    <w:rsid w:val="00DB360C"/>
    <w:rsid w:val="00DC3F0C"/>
    <w:rsid w:val="00DC61D9"/>
    <w:rsid w:val="00DD25C9"/>
    <w:rsid w:val="00DD45F0"/>
    <w:rsid w:val="00DD5AA6"/>
    <w:rsid w:val="00DD7B76"/>
    <w:rsid w:val="00DE17F8"/>
    <w:rsid w:val="00DE32E0"/>
    <w:rsid w:val="00DE428F"/>
    <w:rsid w:val="00DF1A7C"/>
    <w:rsid w:val="00DF29F3"/>
    <w:rsid w:val="00E02E89"/>
    <w:rsid w:val="00E07496"/>
    <w:rsid w:val="00E109DF"/>
    <w:rsid w:val="00E118D0"/>
    <w:rsid w:val="00E14B67"/>
    <w:rsid w:val="00E2592F"/>
    <w:rsid w:val="00E267FE"/>
    <w:rsid w:val="00E3073C"/>
    <w:rsid w:val="00E37E72"/>
    <w:rsid w:val="00E42838"/>
    <w:rsid w:val="00E43CA9"/>
    <w:rsid w:val="00E529F8"/>
    <w:rsid w:val="00E55D74"/>
    <w:rsid w:val="00E563B0"/>
    <w:rsid w:val="00E56BBD"/>
    <w:rsid w:val="00E5770B"/>
    <w:rsid w:val="00E60373"/>
    <w:rsid w:val="00E72118"/>
    <w:rsid w:val="00E72486"/>
    <w:rsid w:val="00E73704"/>
    <w:rsid w:val="00E74F4C"/>
    <w:rsid w:val="00E83356"/>
    <w:rsid w:val="00E8382B"/>
    <w:rsid w:val="00E861DE"/>
    <w:rsid w:val="00E92D3B"/>
    <w:rsid w:val="00EA1398"/>
    <w:rsid w:val="00EA170C"/>
    <w:rsid w:val="00EA47E1"/>
    <w:rsid w:val="00EA66C9"/>
    <w:rsid w:val="00EA70D4"/>
    <w:rsid w:val="00EA7343"/>
    <w:rsid w:val="00EB3D49"/>
    <w:rsid w:val="00EB44D9"/>
    <w:rsid w:val="00EB7FE6"/>
    <w:rsid w:val="00EC5453"/>
    <w:rsid w:val="00EC7B53"/>
    <w:rsid w:val="00ED36A8"/>
    <w:rsid w:val="00ED417D"/>
    <w:rsid w:val="00ED49FE"/>
    <w:rsid w:val="00ED5EEF"/>
    <w:rsid w:val="00EE7253"/>
    <w:rsid w:val="00EF6988"/>
    <w:rsid w:val="00EF7A79"/>
    <w:rsid w:val="00F010A6"/>
    <w:rsid w:val="00F01BFD"/>
    <w:rsid w:val="00F02696"/>
    <w:rsid w:val="00F05C89"/>
    <w:rsid w:val="00F224F4"/>
    <w:rsid w:val="00F4777F"/>
    <w:rsid w:val="00F47979"/>
    <w:rsid w:val="00F520EE"/>
    <w:rsid w:val="00F65B97"/>
    <w:rsid w:val="00F6654D"/>
    <w:rsid w:val="00F70252"/>
    <w:rsid w:val="00F7064F"/>
    <w:rsid w:val="00F73645"/>
    <w:rsid w:val="00F74099"/>
    <w:rsid w:val="00F76250"/>
    <w:rsid w:val="00F76724"/>
    <w:rsid w:val="00F8773E"/>
    <w:rsid w:val="00F90203"/>
    <w:rsid w:val="00F9044C"/>
    <w:rsid w:val="00F95C82"/>
    <w:rsid w:val="00FA2B45"/>
    <w:rsid w:val="00FA5721"/>
    <w:rsid w:val="00FC6B3A"/>
    <w:rsid w:val="00FD46D7"/>
    <w:rsid w:val="00FD5C27"/>
    <w:rsid w:val="00FD71D9"/>
    <w:rsid w:val="00FE189A"/>
    <w:rsid w:val="00FE37A7"/>
    <w:rsid w:val="00FE4DE1"/>
    <w:rsid w:val="00FE5C9C"/>
    <w:rsid w:val="00FF3714"/>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C713"/>
  <w15:docId w15:val="{23F5BC90-CFEF-4E6C-90ED-0479789A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4"/>
  </w:style>
  <w:style w:type="paragraph" w:styleId="Heading1">
    <w:name w:val="heading 1"/>
    <w:basedOn w:val="Normal"/>
    <w:next w:val="Normal"/>
    <w:link w:val="Heading1Char"/>
    <w:uiPriority w:val="9"/>
    <w:qFormat/>
    <w:rsid w:val="00D60565"/>
    <w:pPr>
      <w:keepNext/>
      <w:keepLines/>
      <w:spacing w:before="48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92987"/>
    <w:pPr>
      <w:outlineLvl w:val="1"/>
    </w:pPr>
    <w:rPr>
      <w:b/>
      <w:smallCaps/>
    </w:rPr>
  </w:style>
  <w:style w:type="paragraph" w:styleId="Heading3">
    <w:name w:val="heading 3"/>
    <w:basedOn w:val="Normal"/>
    <w:next w:val="Normal"/>
    <w:link w:val="Heading3Char"/>
    <w:uiPriority w:val="9"/>
    <w:unhideWhenUsed/>
    <w:qFormat/>
    <w:rsid w:val="001A14D8"/>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605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207"/>
    <w:pPr>
      <w:tabs>
        <w:tab w:val="center" w:pos="4680"/>
        <w:tab w:val="right" w:pos="9360"/>
      </w:tabs>
    </w:pPr>
  </w:style>
  <w:style w:type="character" w:customStyle="1" w:styleId="HeaderChar">
    <w:name w:val="Header Char"/>
    <w:basedOn w:val="DefaultParagraphFont"/>
    <w:link w:val="Header"/>
    <w:uiPriority w:val="99"/>
    <w:rsid w:val="00C25207"/>
  </w:style>
  <w:style w:type="paragraph" w:styleId="Footer">
    <w:name w:val="footer"/>
    <w:basedOn w:val="Normal"/>
    <w:link w:val="FooterChar"/>
    <w:uiPriority w:val="99"/>
    <w:unhideWhenUsed/>
    <w:rsid w:val="00C25207"/>
    <w:pPr>
      <w:tabs>
        <w:tab w:val="center" w:pos="4680"/>
        <w:tab w:val="right" w:pos="9360"/>
      </w:tabs>
    </w:pPr>
  </w:style>
  <w:style w:type="character" w:customStyle="1" w:styleId="FooterChar">
    <w:name w:val="Footer Char"/>
    <w:basedOn w:val="DefaultParagraphFont"/>
    <w:link w:val="Footer"/>
    <w:uiPriority w:val="99"/>
    <w:rsid w:val="00C25207"/>
  </w:style>
  <w:style w:type="paragraph" w:styleId="BalloonText">
    <w:name w:val="Balloon Text"/>
    <w:basedOn w:val="Normal"/>
    <w:link w:val="BalloonTextChar"/>
    <w:uiPriority w:val="99"/>
    <w:semiHidden/>
    <w:unhideWhenUsed/>
    <w:rsid w:val="00C25207"/>
    <w:rPr>
      <w:rFonts w:ascii="Tahoma" w:hAnsi="Tahoma" w:cs="Tahoma"/>
      <w:sz w:val="16"/>
      <w:szCs w:val="16"/>
    </w:rPr>
  </w:style>
  <w:style w:type="character" w:customStyle="1" w:styleId="BalloonTextChar">
    <w:name w:val="Balloon Text Char"/>
    <w:basedOn w:val="DefaultParagraphFont"/>
    <w:link w:val="BalloonText"/>
    <w:uiPriority w:val="99"/>
    <w:semiHidden/>
    <w:rsid w:val="00C25207"/>
    <w:rPr>
      <w:rFonts w:ascii="Tahoma" w:hAnsi="Tahoma" w:cs="Tahoma"/>
      <w:sz w:val="16"/>
      <w:szCs w:val="16"/>
    </w:rPr>
  </w:style>
  <w:style w:type="paragraph" w:styleId="ListParagraph">
    <w:name w:val="List Paragraph"/>
    <w:basedOn w:val="Normal"/>
    <w:uiPriority w:val="34"/>
    <w:qFormat/>
    <w:rsid w:val="00B26E79"/>
    <w:pPr>
      <w:ind w:left="720"/>
      <w:contextualSpacing/>
    </w:pPr>
  </w:style>
  <w:style w:type="paragraph" w:styleId="BodyTextIndent">
    <w:name w:val="Body Text Indent"/>
    <w:basedOn w:val="Normal"/>
    <w:link w:val="BodyTextIndentChar"/>
    <w:semiHidden/>
    <w:rsid w:val="00C628B2"/>
    <w:pPr>
      <w:autoSpaceDE w:val="0"/>
      <w:autoSpaceDN w:val="0"/>
      <w:adjustRightInd w:val="0"/>
      <w:spacing w:before="143"/>
      <w:ind w:left="180"/>
    </w:pPr>
    <w:rPr>
      <w:rFonts w:ascii="Times New Roman" w:eastAsia="Times New Roman" w:hAnsi="Times New Roman" w:cs="Times New Roman"/>
      <w:color w:val="0000FF"/>
      <w:sz w:val="24"/>
      <w:szCs w:val="24"/>
    </w:rPr>
  </w:style>
  <w:style w:type="character" w:customStyle="1" w:styleId="BodyTextIndentChar">
    <w:name w:val="Body Text Indent Char"/>
    <w:basedOn w:val="DefaultParagraphFont"/>
    <w:link w:val="BodyTextIndent"/>
    <w:semiHidden/>
    <w:rsid w:val="00C628B2"/>
    <w:rPr>
      <w:rFonts w:ascii="Times New Roman" w:eastAsia="Times New Roman" w:hAnsi="Times New Roman" w:cs="Times New Roman"/>
      <w:color w:val="0000FF"/>
      <w:sz w:val="24"/>
      <w:szCs w:val="24"/>
    </w:rPr>
  </w:style>
  <w:style w:type="paragraph" w:styleId="Title">
    <w:name w:val="Title"/>
    <w:basedOn w:val="Normal"/>
    <w:next w:val="Normal"/>
    <w:link w:val="TitleChar"/>
    <w:uiPriority w:val="10"/>
    <w:qFormat/>
    <w:rsid w:val="00C628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28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787CFD"/>
    <w:rPr>
      <w:rFonts w:asciiTheme="minorHAnsi" w:eastAsiaTheme="minorEastAsia" w:hAnsiTheme="minorHAnsi"/>
      <w:sz w:val="22"/>
    </w:rPr>
  </w:style>
  <w:style w:type="character" w:customStyle="1" w:styleId="NoSpacingChar">
    <w:name w:val="No Spacing Char"/>
    <w:basedOn w:val="DefaultParagraphFont"/>
    <w:link w:val="NoSpacing"/>
    <w:uiPriority w:val="1"/>
    <w:rsid w:val="00787CFD"/>
    <w:rPr>
      <w:rFonts w:asciiTheme="minorHAnsi" w:eastAsiaTheme="minorEastAsia" w:hAnsiTheme="minorHAnsi"/>
      <w:sz w:val="22"/>
    </w:rPr>
  </w:style>
  <w:style w:type="character" w:customStyle="1" w:styleId="Heading1Char">
    <w:name w:val="Heading 1 Char"/>
    <w:basedOn w:val="DefaultParagraphFont"/>
    <w:link w:val="Heading1"/>
    <w:uiPriority w:val="9"/>
    <w:rsid w:val="00D60565"/>
    <w:rPr>
      <w:rFonts w:asciiTheme="majorHAnsi" w:eastAsiaTheme="majorEastAsia" w:hAnsiTheme="majorHAnsi" w:cstheme="majorBidi"/>
      <w:b/>
      <w:bCs/>
      <w:sz w:val="24"/>
      <w:szCs w:val="28"/>
    </w:rPr>
  </w:style>
  <w:style w:type="paragraph" w:styleId="TOCHeading">
    <w:name w:val="TOC Heading"/>
    <w:basedOn w:val="Heading1"/>
    <w:next w:val="Normal"/>
    <w:uiPriority w:val="39"/>
    <w:unhideWhenUsed/>
    <w:qFormat/>
    <w:rsid w:val="00782533"/>
    <w:pPr>
      <w:spacing w:line="276" w:lineRule="auto"/>
      <w:outlineLvl w:val="9"/>
    </w:pPr>
  </w:style>
  <w:style w:type="paragraph" w:styleId="TOC2">
    <w:name w:val="toc 2"/>
    <w:basedOn w:val="Normal"/>
    <w:next w:val="Normal"/>
    <w:autoRedefine/>
    <w:uiPriority w:val="39"/>
    <w:unhideWhenUsed/>
    <w:qFormat/>
    <w:rsid w:val="00782533"/>
    <w:pPr>
      <w:spacing w:after="100" w:line="276" w:lineRule="auto"/>
      <w:ind w:left="220"/>
    </w:pPr>
    <w:rPr>
      <w:rFonts w:asciiTheme="minorHAnsi" w:eastAsiaTheme="minorEastAsia" w:hAnsiTheme="minorHAnsi"/>
      <w:sz w:val="22"/>
    </w:rPr>
  </w:style>
  <w:style w:type="paragraph" w:styleId="TOC1">
    <w:name w:val="toc 1"/>
    <w:basedOn w:val="Normal"/>
    <w:next w:val="Normal"/>
    <w:autoRedefine/>
    <w:uiPriority w:val="39"/>
    <w:unhideWhenUsed/>
    <w:qFormat/>
    <w:rsid w:val="00782533"/>
    <w:pPr>
      <w:spacing w:after="100" w:line="276" w:lineRule="auto"/>
    </w:pPr>
    <w:rPr>
      <w:rFonts w:asciiTheme="minorHAnsi" w:eastAsiaTheme="minorEastAsia" w:hAnsiTheme="minorHAnsi"/>
      <w:sz w:val="22"/>
    </w:rPr>
  </w:style>
  <w:style w:type="paragraph" w:styleId="TOC3">
    <w:name w:val="toc 3"/>
    <w:basedOn w:val="Normal"/>
    <w:next w:val="Normal"/>
    <w:autoRedefine/>
    <w:uiPriority w:val="39"/>
    <w:unhideWhenUsed/>
    <w:qFormat/>
    <w:rsid w:val="00782533"/>
    <w:pPr>
      <w:spacing w:after="100" w:line="276" w:lineRule="auto"/>
      <w:ind w:left="440"/>
    </w:pPr>
    <w:rPr>
      <w:rFonts w:asciiTheme="minorHAnsi" w:eastAsiaTheme="minorEastAsia" w:hAnsiTheme="minorHAnsi"/>
      <w:sz w:val="22"/>
    </w:rPr>
  </w:style>
  <w:style w:type="character" w:styleId="Hyperlink">
    <w:name w:val="Hyperlink"/>
    <w:basedOn w:val="DefaultParagraphFont"/>
    <w:uiPriority w:val="99"/>
    <w:unhideWhenUsed/>
    <w:rsid w:val="00782533"/>
    <w:rPr>
      <w:color w:val="0000FF" w:themeColor="hyperlink"/>
      <w:u w:val="single"/>
    </w:rPr>
  </w:style>
  <w:style w:type="character" w:customStyle="1" w:styleId="Heading3Char">
    <w:name w:val="Heading 3 Char"/>
    <w:basedOn w:val="DefaultParagraphFont"/>
    <w:link w:val="Heading3"/>
    <w:uiPriority w:val="9"/>
    <w:rsid w:val="001A14D8"/>
    <w:rPr>
      <w:rFonts w:eastAsiaTheme="majorEastAsia" w:cstheme="majorBidi"/>
      <w:b/>
      <w:bCs/>
      <w:color w:val="4F81BD" w:themeColor="accent1"/>
    </w:rPr>
  </w:style>
  <w:style w:type="table" w:styleId="TableGrid">
    <w:name w:val="Table Grid"/>
    <w:basedOn w:val="TableNormal"/>
    <w:uiPriority w:val="59"/>
    <w:rsid w:val="00A1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2987"/>
    <w:rPr>
      <w:b/>
      <w:smallCaps/>
    </w:rPr>
  </w:style>
  <w:style w:type="character" w:customStyle="1" w:styleId="Heading4Char">
    <w:name w:val="Heading 4 Char"/>
    <w:basedOn w:val="DefaultParagraphFont"/>
    <w:link w:val="Heading4"/>
    <w:uiPriority w:val="9"/>
    <w:rsid w:val="00D60565"/>
    <w:rPr>
      <w:rFonts w:asciiTheme="majorHAnsi" w:eastAsiaTheme="majorEastAsia" w:hAnsiTheme="majorHAnsi" w:cstheme="majorBidi"/>
      <w:b/>
      <w:bCs/>
      <w:i/>
      <w:iCs/>
      <w:color w:val="4F81BD" w:themeColor="accent1"/>
    </w:rPr>
  </w:style>
  <w:style w:type="paragraph" w:styleId="Revision">
    <w:name w:val="Revision"/>
    <w:hidden/>
    <w:uiPriority w:val="99"/>
    <w:semiHidden/>
    <w:rsid w:val="00CA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91995">
      <w:bodyDiv w:val="1"/>
      <w:marLeft w:val="0"/>
      <w:marRight w:val="0"/>
      <w:marTop w:val="0"/>
      <w:marBottom w:val="0"/>
      <w:divBdr>
        <w:top w:val="none" w:sz="0" w:space="0" w:color="auto"/>
        <w:left w:val="none" w:sz="0" w:space="0" w:color="auto"/>
        <w:bottom w:val="none" w:sz="0" w:space="0" w:color="auto"/>
        <w:right w:val="none" w:sz="0" w:space="0" w:color="auto"/>
      </w:divBdr>
    </w:div>
    <w:div w:id="561990362">
      <w:bodyDiv w:val="1"/>
      <w:marLeft w:val="0"/>
      <w:marRight w:val="0"/>
      <w:marTop w:val="0"/>
      <w:marBottom w:val="0"/>
      <w:divBdr>
        <w:top w:val="none" w:sz="0" w:space="0" w:color="auto"/>
        <w:left w:val="none" w:sz="0" w:space="0" w:color="auto"/>
        <w:bottom w:val="none" w:sz="0" w:space="0" w:color="auto"/>
        <w:right w:val="none" w:sz="0" w:space="0" w:color="auto"/>
      </w:divBdr>
    </w:div>
    <w:div w:id="845173515">
      <w:bodyDiv w:val="1"/>
      <w:marLeft w:val="0"/>
      <w:marRight w:val="0"/>
      <w:marTop w:val="0"/>
      <w:marBottom w:val="0"/>
      <w:divBdr>
        <w:top w:val="none" w:sz="0" w:space="0" w:color="auto"/>
        <w:left w:val="none" w:sz="0" w:space="0" w:color="auto"/>
        <w:bottom w:val="none" w:sz="0" w:space="0" w:color="auto"/>
        <w:right w:val="none" w:sz="0" w:space="0" w:color="auto"/>
      </w:divBdr>
    </w:div>
    <w:div w:id="1221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P.O. BOX 124
gualala,ca  95445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6B08DC-8164-4E77-84C8-4A76B13F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18562</TotalTime>
  <Pages>30</Pages>
  <Words>10106</Words>
  <Characters>57608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PERSONNEL MANUAL</vt:lpstr>
    </vt:vector>
  </TitlesOfParts>
  <Company>GUALAL COMMUNITY SERVICES DISTRICT (GCSD)</Company>
  <LinksUpToDate>false</LinksUpToDate>
  <CharactersWithSpaces>67579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Cynthia Daniels</dc:creator>
  <cp:keywords/>
  <dc:description/>
  <cp:lastModifiedBy>General Manager</cp:lastModifiedBy>
  <cp:revision>70</cp:revision>
  <cp:lastPrinted>2020-09-17T15:41:00Z</cp:lastPrinted>
  <dcterms:created xsi:type="dcterms:W3CDTF">2018-10-30T20:50:00Z</dcterms:created>
  <dcterms:modified xsi:type="dcterms:W3CDTF">2020-10-09T20:02:00Z</dcterms:modified>
</cp:coreProperties>
</file>