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E61D19" w14:textId="77777777" w:rsidR="00796AA3" w:rsidRPr="00796AA3" w:rsidRDefault="00796AA3" w:rsidP="00796AA3">
      <w:pPr>
        <w:spacing w:after="0" w:line="240" w:lineRule="auto"/>
        <w:rPr>
          <w:rFonts w:asciiTheme="majorHAnsi" w:eastAsia="Times New Roman" w:hAnsiTheme="majorHAnsi" w:cstheme="majorHAnsi"/>
          <w:sz w:val="28"/>
          <w:szCs w:val="28"/>
          <w:lang w:val="en"/>
        </w:rPr>
      </w:pPr>
      <w:r w:rsidRPr="00796AA3">
        <w:rPr>
          <w:rFonts w:asciiTheme="majorHAnsi" w:eastAsia="Times New Roman" w:hAnsiTheme="majorHAnsi" w:cstheme="majorHAnsi"/>
          <w:sz w:val="28"/>
          <w:szCs w:val="28"/>
          <w:lang w:val="en"/>
        </w:rPr>
        <w:t xml:space="preserve">The </w:t>
      </w:r>
      <w:hyperlink r:id="rId4" w:tooltip="United States House of Representatives" w:history="1">
        <w:r w:rsidRPr="00796AA3">
          <w:rPr>
            <w:rFonts w:asciiTheme="majorHAnsi" w:eastAsia="Times New Roman" w:hAnsiTheme="majorHAnsi" w:cstheme="majorHAnsi"/>
            <w:sz w:val="28"/>
            <w:szCs w:val="28"/>
            <w:u w:val="single"/>
            <w:lang w:val="en"/>
          </w:rPr>
          <w:t>United States House of Representatives</w:t>
        </w:r>
      </w:hyperlink>
      <w:r w:rsidRPr="00796AA3">
        <w:rPr>
          <w:rFonts w:asciiTheme="majorHAnsi" w:eastAsia="Times New Roman" w:hAnsiTheme="majorHAnsi" w:cstheme="majorHAnsi"/>
          <w:sz w:val="28"/>
          <w:szCs w:val="28"/>
          <w:lang w:val="en"/>
        </w:rPr>
        <w:t xml:space="preserve"> has had 153 elected </w:t>
      </w:r>
      <w:hyperlink r:id="rId5" w:tooltip="African Americans" w:history="1">
        <w:r w:rsidRPr="00796AA3">
          <w:rPr>
            <w:rFonts w:asciiTheme="majorHAnsi" w:eastAsia="Times New Roman" w:hAnsiTheme="majorHAnsi" w:cstheme="majorHAnsi"/>
            <w:sz w:val="28"/>
            <w:szCs w:val="28"/>
            <w:u w:val="single"/>
            <w:lang w:val="en"/>
          </w:rPr>
          <w:t>African-American</w:t>
        </w:r>
      </w:hyperlink>
      <w:r w:rsidRPr="00796AA3">
        <w:rPr>
          <w:rFonts w:asciiTheme="majorHAnsi" w:eastAsia="Times New Roman" w:hAnsiTheme="majorHAnsi" w:cstheme="majorHAnsi"/>
          <w:sz w:val="28"/>
          <w:szCs w:val="28"/>
          <w:lang w:val="en"/>
        </w:rPr>
        <w:t xml:space="preserve"> members, of whom 147 have been representatives from U.S. states and 6 have been </w:t>
      </w:r>
      <w:hyperlink r:id="rId6" w:tooltip="Non-voting members of the United States House of Representatives" w:history="1">
        <w:r w:rsidRPr="00796AA3">
          <w:rPr>
            <w:rFonts w:asciiTheme="majorHAnsi" w:eastAsia="Times New Roman" w:hAnsiTheme="majorHAnsi" w:cstheme="majorHAnsi"/>
            <w:sz w:val="28"/>
            <w:szCs w:val="28"/>
            <w:u w:val="single"/>
            <w:lang w:val="en"/>
          </w:rPr>
          <w:t>delegates</w:t>
        </w:r>
      </w:hyperlink>
      <w:r w:rsidRPr="00796AA3">
        <w:rPr>
          <w:rFonts w:asciiTheme="majorHAnsi" w:eastAsia="Times New Roman" w:hAnsiTheme="majorHAnsi" w:cstheme="majorHAnsi"/>
          <w:sz w:val="28"/>
          <w:szCs w:val="28"/>
          <w:lang w:val="en"/>
        </w:rPr>
        <w:t xml:space="preserve"> from </w:t>
      </w:r>
      <w:hyperlink r:id="rId7" w:tooltip="Territories of the United States" w:history="1">
        <w:r w:rsidRPr="00796AA3">
          <w:rPr>
            <w:rFonts w:asciiTheme="majorHAnsi" w:eastAsia="Times New Roman" w:hAnsiTheme="majorHAnsi" w:cstheme="majorHAnsi"/>
            <w:sz w:val="28"/>
            <w:szCs w:val="28"/>
            <w:u w:val="single"/>
            <w:lang w:val="en"/>
          </w:rPr>
          <w:t>U.S. territories</w:t>
        </w:r>
      </w:hyperlink>
      <w:r w:rsidRPr="00796AA3">
        <w:rPr>
          <w:rFonts w:asciiTheme="majorHAnsi" w:eastAsia="Times New Roman" w:hAnsiTheme="majorHAnsi" w:cstheme="majorHAnsi"/>
          <w:sz w:val="28"/>
          <w:szCs w:val="28"/>
          <w:lang w:val="en"/>
        </w:rPr>
        <w:t xml:space="preserve"> and the </w:t>
      </w:r>
      <w:hyperlink r:id="rId8" w:tooltip="Washington, D.C." w:history="1">
        <w:r w:rsidRPr="00796AA3">
          <w:rPr>
            <w:rFonts w:asciiTheme="majorHAnsi" w:eastAsia="Times New Roman" w:hAnsiTheme="majorHAnsi" w:cstheme="majorHAnsi"/>
            <w:sz w:val="28"/>
            <w:szCs w:val="28"/>
            <w:u w:val="single"/>
            <w:lang w:val="en"/>
          </w:rPr>
          <w:t>District of Columbia</w:t>
        </w:r>
      </w:hyperlink>
      <w:r w:rsidRPr="00796AA3">
        <w:rPr>
          <w:rFonts w:asciiTheme="majorHAnsi" w:eastAsia="Times New Roman" w:hAnsiTheme="majorHAnsi" w:cstheme="majorHAnsi"/>
          <w:sz w:val="28"/>
          <w:szCs w:val="28"/>
          <w:lang w:val="en"/>
        </w:rPr>
        <w:t>.</w:t>
      </w:r>
      <w:hyperlink r:id="rId9" w:anchor="cite_note-1" w:history="1">
        <w:r w:rsidRPr="00796AA3">
          <w:rPr>
            <w:rFonts w:asciiTheme="majorHAnsi" w:eastAsia="Times New Roman" w:hAnsiTheme="majorHAnsi" w:cstheme="majorHAnsi"/>
            <w:sz w:val="28"/>
            <w:szCs w:val="28"/>
            <w:u w:val="single"/>
            <w:vertAlign w:val="superscript"/>
            <w:lang w:val="en"/>
          </w:rPr>
          <w:t>[1]</w:t>
        </w:r>
      </w:hyperlink>
      <w:r w:rsidRPr="00796AA3">
        <w:rPr>
          <w:rFonts w:asciiTheme="majorHAnsi" w:eastAsia="Times New Roman" w:hAnsiTheme="majorHAnsi" w:cstheme="majorHAnsi"/>
          <w:sz w:val="28"/>
          <w:szCs w:val="28"/>
          <w:lang w:val="en"/>
        </w:rPr>
        <w:t xml:space="preserve"> The House of Representatives is the </w:t>
      </w:r>
      <w:hyperlink r:id="rId10" w:tooltip="Lower house" w:history="1">
        <w:r w:rsidRPr="00796AA3">
          <w:rPr>
            <w:rFonts w:asciiTheme="majorHAnsi" w:eastAsia="Times New Roman" w:hAnsiTheme="majorHAnsi" w:cstheme="majorHAnsi"/>
            <w:sz w:val="28"/>
            <w:szCs w:val="28"/>
            <w:u w:val="single"/>
            <w:lang w:val="en"/>
          </w:rPr>
          <w:t>lower house</w:t>
        </w:r>
      </w:hyperlink>
      <w:r w:rsidRPr="00796AA3">
        <w:rPr>
          <w:rFonts w:asciiTheme="majorHAnsi" w:eastAsia="Times New Roman" w:hAnsiTheme="majorHAnsi" w:cstheme="majorHAnsi"/>
          <w:sz w:val="28"/>
          <w:szCs w:val="28"/>
          <w:lang w:val="en"/>
        </w:rPr>
        <w:t xml:space="preserve"> of the </w:t>
      </w:r>
      <w:hyperlink r:id="rId11" w:tooltip="Bicameralism" w:history="1">
        <w:r w:rsidRPr="00796AA3">
          <w:rPr>
            <w:rFonts w:asciiTheme="majorHAnsi" w:eastAsia="Times New Roman" w:hAnsiTheme="majorHAnsi" w:cstheme="majorHAnsi"/>
            <w:sz w:val="28"/>
            <w:szCs w:val="28"/>
            <w:u w:val="single"/>
            <w:lang w:val="en"/>
          </w:rPr>
          <w:t>bicameral</w:t>
        </w:r>
      </w:hyperlink>
      <w:r w:rsidRPr="00796AA3">
        <w:rPr>
          <w:rFonts w:asciiTheme="majorHAnsi" w:eastAsia="Times New Roman" w:hAnsiTheme="majorHAnsi" w:cstheme="majorHAnsi"/>
          <w:sz w:val="28"/>
          <w:szCs w:val="28"/>
          <w:lang w:val="en"/>
        </w:rPr>
        <w:t xml:space="preserve"> </w:t>
      </w:r>
      <w:hyperlink r:id="rId12" w:tooltip="United States Congress" w:history="1">
        <w:r w:rsidRPr="00796AA3">
          <w:rPr>
            <w:rFonts w:asciiTheme="majorHAnsi" w:eastAsia="Times New Roman" w:hAnsiTheme="majorHAnsi" w:cstheme="majorHAnsi"/>
            <w:sz w:val="28"/>
            <w:szCs w:val="28"/>
            <w:u w:val="single"/>
            <w:lang w:val="en"/>
          </w:rPr>
          <w:t>United States Congress</w:t>
        </w:r>
      </w:hyperlink>
      <w:r w:rsidRPr="00796AA3">
        <w:rPr>
          <w:rFonts w:asciiTheme="majorHAnsi" w:eastAsia="Times New Roman" w:hAnsiTheme="majorHAnsi" w:cstheme="majorHAnsi"/>
          <w:sz w:val="28"/>
          <w:szCs w:val="28"/>
          <w:lang w:val="en"/>
        </w:rPr>
        <w:t xml:space="preserve">, which is the </w:t>
      </w:r>
      <w:hyperlink r:id="rId13" w:tooltip="Legislature" w:history="1">
        <w:r w:rsidRPr="00796AA3">
          <w:rPr>
            <w:rFonts w:asciiTheme="majorHAnsi" w:eastAsia="Times New Roman" w:hAnsiTheme="majorHAnsi" w:cstheme="majorHAnsi"/>
            <w:sz w:val="28"/>
            <w:szCs w:val="28"/>
            <w:u w:val="single"/>
            <w:lang w:val="en"/>
          </w:rPr>
          <w:t>legislative branch</w:t>
        </w:r>
      </w:hyperlink>
      <w:r w:rsidRPr="00796AA3">
        <w:rPr>
          <w:rFonts w:asciiTheme="majorHAnsi" w:eastAsia="Times New Roman" w:hAnsiTheme="majorHAnsi" w:cstheme="majorHAnsi"/>
          <w:sz w:val="28"/>
          <w:szCs w:val="28"/>
          <w:lang w:val="en"/>
        </w:rPr>
        <w:t xml:space="preserve"> of the </w:t>
      </w:r>
      <w:hyperlink r:id="rId14" w:tooltip="Federal government of the United States" w:history="1">
        <w:r w:rsidRPr="00796AA3">
          <w:rPr>
            <w:rFonts w:asciiTheme="majorHAnsi" w:eastAsia="Times New Roman" w:hAnsiTheme="majorHAnsi" w:cstheme="majorHAnsi"/>
            <w:sz w:val="28"/>
            <w:szCs w:val="28"/>
            <w:u w:val="single"/>
            <w:lang w:val="en"/>
          </w:rPr>
          <w:t>federal government</w:t>
        </w:r>
      </w:hyperlink>
      <w:r w:rsidRPr="00796AA3">
        <w:rPr>
          <w:rFonts w:asciiTheme="majorHAnsi" w:eastAsia="Times New Roman" w:hAnsiTheme="majorHAnsi" w:cstheme="majorHAnsi"/>
          <w:sz w:val="28"/>
          <w:szCs w:val="28"/>
          <w:lang w:val="en"/>
        </w:rPr>
        <w:t xml:space="preserve"> of the </w:t>
      </w:r>
      <w:hyperlink r:id="rId15" w:tooltip="United States" w:history="1">
        <w:r w:rsidRPr="00796AA3">
          <w:rPr>
            <w:rFonts w:asciiTheme="majorHAnsi" w:eastAsia="Times New Roman" w:hAnsiTheme="majorHAnsi" w:cstheme="majorHAnsi"/>
            <w:sz w:val="28"/>
            <w:szCs w:val="28"/>
            <w:u w:val="single"/>
            <w:lang w:val="en"/>
          </w:rPr>
          <w:t>United States</w:t>
        </w:r>
      </w:hyperlink>
      <w:r w:rsidRPr="00796AA3">
        <w:rPr>
          <w:rFonts w:asciiTheme="majorHAnsi" w:eastAsia="Times New Roman" w:hAnsiTheme="majorHAnsi" w:cstheme="majorHAnsi"/>
          <w:sz w:val="28"/>
          <w:szCs w:val="28"/>
          <w:lang w:val="en"/>
        </w:rPr>
        <w:t xml:space="preserve">. </w:t>
      </w:r>
      <w:hyperlink r:id="rId16" w:tooltip="Joseph Rainey" w:history="1">
        <w:r w:rsidRPr="00796AA3">
          <w:rPr>
            <w:rFonts w:asciiTheme="majorHAnsi" w:eastAsia="Times New Roman" w:hAnsiTheme="majorHAnsi" w:cstheme="majorHAnsi"/>
            <w:sz w:val="28"/>
            <w:szCs w:val="28"/>
            <w:u w:val="single"/>
            <w:lang w:val="en"/>
          </w:rPr>
          <w:t>Joseph Rainey</w:t>
        </w:r>
      </w:hyperlink>
      <w:r w:rsidRPr="00796AA3">
        <w:rPr>
          <w:rFonts w:asciiTheme="majorHAnsi" w:eastAsia="Times New Roman" w:hAnsiTheme="majorHAnsi" w:cstheme="majorHAnsi"/>
          <w:sz w:val="28"/>
          <w:szCs w:val="28"/>
          <w:lang w:val="en"/>
        </w:rPr>
        <w:t xml:space="preserve"> (left) and </w:t>
      </w:r>
      <w:hyperlink r:id="rId17" w:tooltip="Shirley Chisholm" w:history="1">
        <w:r w:rsidRPr="00796AA3">
          <w:rPr>
            <w:rFonts w:asciiTheme="majorHAnsi" w:eastAsia="Times New Roman" w:hAnsiTheme="majorHAnsi" w:cstheme="majorHAnsi"/>
            <w:sz w:val="28"/>
            <w:szCs w:val="28"/>
            <w:u w:val="single"/>
            <w:lang w:val="en"/>
          </w:rPr>
          <w:t>Shirley Chisholm</w:t>
        </w:r>
      </w:hyperlink>
      <w:r w:rsidRPr="00796AA3">
        <w:rPr>
          <w:rFonts w:asciiTheme="majorHAnsi" w:eastAsia="Times New Roman" w:hAnsiTheme="majorHAnsi" w:cstheme="majorHAnsi"/>
          <w:sz w:val="28"/>
          <w:szCs w:val="28"/>
          <w:lang w:val="en"/>
        </w:rPr>
        <w:t xml:space="preserve"> (right) are, respectively, the first African American and woman to serve in the </w:t>
      </w:r>
      <w:hyperlink r:id="rId18" w:tooltip="United States House of Representatives" w:history="1">
        <w:r w:rsidRPr="00796AA3">
          <w:rPr>
            <w:rFonts w:asciiTheme="majorHAnsi" w:eastAsia="Times New Roman" w:hAnsiTheme="majorHAnsi" w:cstheme="majorHAnsi"/>
            <w:sz w:val="28"/>
            <w:szCs w:val="28"/>
            <w:u w:val="single"/>
            <w:lang w:val="en"/>
          </w:rPr>
          <w:t>United States House of Representatives</w:t>
        </w:r>
      </w:hyperlink>
      <w:r w:rsidRPr="00796AA3">
        <w:rPr>
          <w:rFonts w:asciiTheme="majorHAnsi" w:eastAsia="Times New Roman" w:hAnsiTheme="majorHAnsi" w:cstheme="majorHAnsi"/>
          <w:sz w:val="28"/>
          <w:szCs w:val="28"/>
          <w:lang w:val="en"/>
        </w:rPr>
        <w:t>.</w:t>
      </w:r>
    </w:p>
    <w:p w14:paraId="07F70D52" w14:textId="77777777" w:rsidR="00796AA3" w:rsidRPr="00796AA3" w:rsidRDefault="001171B2" w:rsidP="00C84114">
      <w:pPr>
        <w:spacing w:before="100" w:beforeAutospacing="1" w:after="100" w:afterAutospacing="1" w:line="240" w:lineRule="auto"/>
        <w:rPr>
          <w:rFonts w:asciiTheme="majorHAnsi" w:eastAsia="Times New Roman" w:hAnsiTheme="majorHAnsi" w:cstheme="majorHAnsi"/>
          <w:sz w:val="28"/>
          <w:szCs w:val="28"/>
        </w:rPr>
      </w:pPr>
      <w:r w:rsidRPr="001171B2">
        <w:rPr>
          <w:rFonts w:asciiTheme="majorHAnsi" w:hAnsiTheme="majorHAnsi" w:cstheme="majorHAnsi"/>
          <w:color w:val="202124"/>
          <w:sz w:val="28"/>
          <w:szCs w:val="28"/>
        </w:rPr>
        <w:t>John Robert Lewis was an American politician, statesman, and civil rights activist and leader who served in the United States House of Representatives for Georgia's 5th congressional district from 1987 until his death in 2020.</w:t>
      </w:r>
      <w:r>
        <w:rPr>
          <w:rFonts w:asciiTheme="majorHAnsi" w:hAnsiTheme="majorHAnsi" w:cstheme="majorHAnsi"/>
          <w:color w:val="202124"/>
          <w:sz w:val="28"/>
          <w:szCs w:val="28"/>
        </w:rPr>
        <w:t xml:space="preserve">  </w:t>
      </w:r>
      <w:r w:rsidR="00796AA3" w:rsidRPr="00C84114">
        <w:rPr>
          <w:rFonts w:asciiTheme="majorHAnsi" w:eastAsia="Times New Roman" w:hAnsiTheme="majorHAnsi" w:cstheme="majorHAnsi"/>
          <w:sz w:val="28"/>
          <w:szCs w:val="28"/>
        </w:rPr>
        <w:t>Lewis ran for office himself in 1981, winning a se</w:t>
      </w:r>
      <w:r w:rsidR="00796AA3" w:rsidRPr="00796AA3">
        <w:rPr>
          <w:rFonts w:asciiTheme="majorHAnsi" w:eastAsia="Times New Roman" w:hAnsiTheme="majorHAnsi" w:cstheme="majorHAnsi"/>
          <w:sz w:val="28"/>
          <w:szCs w:val="28"/>
        </w:rPr>
        <w:t xml:space="preserve">at on the Atlanta City Council.  </w:t>
      </w:r>
      <w:r w:rsidR="00796AA3" w:rsidRPr="00C84114">
        <w:rPr>
          <w:rFonts w:asciiTheme="majorHAnsi" w:eastAsia="Times New Roman" w:hAnsiTheme="majorHAnsi" w:cstheme="majorHAnsi"/>
          <w:sz w:val="28"/>
          <w:szCs w:val="28"/>
        </w:rPr>
        <w:t xml:space="preserve">In 1986, he was elected to the </w:t>
      </w:r>
      <w:hyperlink r:id="rId19" w:tgtFrame="_blank" w:history="1">
        <w:r w:rsidR="00796AA3" w:rsidRPr="00796AA3">
          <w:rPr>
            <w:rFonts w:asciiTheme="majorHAnsi" w:eastAsia="Times New Roman" w:hAnsiTheme="majorHAnsi" w:cstheme="majorHAnsi"/>
            <w:sz w:val="28"/>
            <w:szCs w:val="28"/>
            <w:u w:val="single"/>
          </w:rPr>
          <w:t>House of Representatives</w:t>
        </w:r>
      </w:hyperlink>
      <w:r w:rsidR="00796AA3" w:rsidRPr="00796AA3">
        <w:rPr>
          <w:rFonts w:asciiTheme="majorHAnsi" w:eastAsia="Times New Roman" w:hAnsiTheme="majorHAnsi" w:cstheme="majorHAnsi"/>
          <w:sz w:val="28"/>
          <w:szCs w:val="28"/>
        </w:rPr>
        <w:t xml:space="preserve"> and as o</w:t>
      </w:r>
      <w:r w:rsidR="00796AA3" w:rsidRPr="00C84114">
        <w:rPr>
          <w:rFonts w:asciiTheme="majorHAnsi" w:eastAsia="Times New Roman" w:hAnsiTheme="majorHAnsi" w:cstheme="majorHAnsi"/>
          <w:sz w:val="28"/>
          <w:szCs w:val="28"/>
        </w:rPr>
        <w:t>ne of the "Big Six" leaders of the civil rights movement in the 1960s,</w:t>
      </w:r>
      <w:r w:rsidRPr="001171B2">
        <w:rPr>
          <w:rFonts w:asciiTheme="majorHAnsi" w:eastAsia="Times New Roman" w:hAnsiTheme="majorHAnsi" w:cstheme="majorHAnsi"/>
          <w:sz w:val="28"/>
          <w:szCs w:val="28"/>
        </w:rPr>
        <w:t xml:space="preserve"> </w:t>
      </w:r>
      <w:r>
        <w:rPr>
          <w:rFonts w:asciiTheme="majorHAnsi" w:eastAsia="Times New Roman" w:hAnsiTheme="majorHAnsi" w:cstheme="majorHAnsi"/>
          <w:sz w:val="28"/>
          <w:szCs w:val="28"/>
        </w:rPr>
        <w:t>h</w:t>
      </w:r>
      <w:r w:rsidRPr="00C84114">
        <w:rPr>
          <w:rFonts w:asciiTheme="majorHAnsi" w:eastAsia="Times New Roman" w:hAnsiTheme="majorHAnsi" w:cstheme="majorHAnsi"/>
          <w:sz w:val="28"/>
          <w:szCs w:val="28"/>
        </w:rPr>
        <w:t>e was one of the most respected members of Congress</w:t>
      </w:r>
      <w:r>
        <w:rPr>
          <w:rFonts w:asciiTheme="majorHAnsi" w:eastAsia="Times New Roman" w:hAnsiTheme="majorHAnsi" w:cstheme="majorHAnsi"/>
          <w:sz w:val="28"/>
          <w:szCs w:val="28"/>
        </w:rPr>
        <w:t xml:space="preserve"> and he </w:t>
      </w:r>
      <w:r w:rsidR="00796AA3" w:rsidRPr="00C84114">
        <w:rPr>
          <w:rFonts w:asciiTheme="majorHAnsi" w:eastAsia="Times New Roman" w:hAnsiTheme="majorHAnsi" w:cstheme="majorHAnsi"/>
          <w:sz w:val="28"/>
          <w:szCs w:val="28"/>
        </w:rPr>
        <w:t>continued to fight for people's rights</w:t>
      </w:r>
      <w:r>
        <w:rPr>
          <w:rFonts w:asciiTheme="majorHAnsi" w:eastAsia="Times New Roman" w:hAnsiTheme="majorHAnsi" w:cstheme="majorHAnsi"/>
          <w:sz w:val="28"/>
          <w:szCs w:val="28"/>
        </w:rPr>
        <w:t xml:space="preserve">.  </w:t>
      </w:r>
      <w:r w:rsidR="00796AA3" w:rsidRPr="00C84114">
        <w:rPr>
          <w:rFonts w:asciiTheme="majorHAnsi" w:eastAsia="Times New Roman" w:hAnsiTheme="majorHAnsi" w:cstheme="majorHAnsi"/>
          <w:sz w:val="28"/>
          <w:szCs w:val="28"/>
        </w:rPr>
        <w:t>Since entering office, he has called for healthcare reform, measures to fight poverty and improvements in education. Most importantly, he oversaw multiple renewals of the Voting Rights Act.</w:t>
      </w:r>
    </w:p>
    <w:p w14:paraId="2BC6AFF9" w14:textId="77777777" w:rsidR="00C84114" w:rsidRPr="00C84114" w:rsidRDefault="00C84114" w:rsidP="00C84114">
      <w:pPr>
        <w:spacing w:before="100" w:beforeAutospacing="1" w:after="100" w:afterAutospacing="1" w:line="240" w:lineRule="auto"/>
        <w:rPr>
          <w:rFonts w:asciiTheme="majorHAnsi" w:eastAsia="Times New Roman" w:hAnsiTheme="majorHAnsi" w:cstheme="majorHAnsi"/>
          <w:sz w:val="28"/>
          <w:szCs w:val="28"/>
        </w:rPr>
      </w:pPr>
      <w:r w:rsidRPr="00C84114">
        <w:rPr>
          <w:rFonts w:asciiTheme="majorHAnsi" w:eastAsia="Times New Roman" w:hAnsiTheme="majorHAnsi" w:cstheme="majorHAnsi"/>
          <w:sz w:val="28"/>
          <w:szCs w:val="28"/>
        </w:rPr>
        <w:t xml:space="preserve">John Robert Lewis was born outside of Troy, Alabama, on February 21, 1940. Lewis had a happy childhood — though he needed to work hard to assist his sharecropper parents — but he chafed against the unfairness of segregation. He was particularly disappointed when the </w:t>
      </w:r>
      <w:hyperlink r:id="rId20" w:tgtFrame="_blank" w:history="1">
        <w:r w:rsidRPr="00796AA3">
          <w:rPr>
            <w:rFonts w:asciiTheme="majorHAnsi" w:eastAsia="Times New Roman" w:hAnsiTheme="majorHAnsi" w:cstheme="majorHAnsi"/>
            <w:sz w:val="28"/>
            <w:szCs w:val="28"/>
            <w:u w:val="single"/>
          </w:rPr>
          <w:t>Supreme Court</w:t>
        </w:r>
      </w:hyperlink>
      <w:r w:rsidRPr="00C84114">
        <w:rPr>
          <w:rFonts w:asciiTheme="majorHAnsi" w:eastAsia="Times New Roman" w:hAnsiTheme="majorHAnsi" w:cstheme="majorHAnsi"/>
          <w:sz w:val="28"/>
          <w:szCs w:val="28"/>
        </w:rPr>
        <w:t xml:space="preserve"> ruling in 1954's </w:t>
      </w:r>
      <w:hyperlink r:id="rId21" w:tgtFrame="_blank" w:history="1">
        <w:r w:rsidRPr="00796AA3">
          <w:rPr>
            <w:rFonts w:asciiTheme="majorHAnsi" w:eastAsia="Times New Roman" w:hAnsiTheme="majorHAnsi" w:cstheme="majorHAnsi"/>
            <w:i/>
            <w:iCs/>
            <w:sz w:val="28"/>
            <w:szCs w:val="28"/>
            <w:u w:val="single"/>
          </w:rPr>
          <w:t>Brown v. The Board of Education</w:t>
        </w:r>
      </w:hyperlink>
      <w:r w:rsidRPr="00C84114">
        <w:rPr>
          <w:rFonts w:asciiTheme="majorHAnsi" w:eastAsia="Times New Roman" w:hAnsiTheme="majorHAnsi" w:cstheme="majorHAnsi"/>
          <w:sz w:val="28"/>
          <w:szCs w:val="28"/>
        </w:rPr>
        <w:t xml:space="preserve"> didn't affect his school life. </w:t>
      </w:r>
      <w:r w:rsidR="003854B4" w:rsidRPr="00C84114">
        <w:rPr>
          <w:rFonts w:asciiTheme="majorHAnsi" w:eastAsia="Times New Roman" w:hAnsiTheme="majorHAnsi" w:cstheme="majorHAnsi"/>
          <w:sz w:val="28"/>
          <w:szCs w:val="28"/>
        </w:rPr>
        <w:t xml:space="preserve">John Lewis grew up in an era of racial segregation. Inspired by </w:t>
      </w:r>
      <w:hyperlink r:id="rId22" w:history="1">
        <w:r w:rsidR="003854B4" w:rsidRPr="00796AA3">
          <w:rPr>
            <w:rFonts w:asciiTheme="majorHAnsi" w:eastAsia="Times New Roman" w:hAnsiTheme="majorHAnsi" w:cstheme="majorHAnsi"/>
            <w:sz w:val="28"/>
            <w:szCs w:val="28"/>
            <w:u w:val="single"/>
          </w:rPr>
          <w:t>Martin Luther King Jr.</w:t>
        </w:r>
      </w:hyperlink>
      <w:r w:rsidR="003854B4" w:rsidRPr="00C84114">
        <w:rPr>
          <w:rFonts w:asciiTheme="majorHAnsi" w:eastAsia="Times New Roman" w:hAnsiTheme="majorHAnsi" w:cstheme="majorHAnsi"/>
          <w:sz w:val="28"/>
          <w:szCs w:val="28"/>
        </w:rPr>
        <w:t xml:space="preserve">, and news of the 1955-56 </w:t>
      </w:r>
      <w:hyperlink r:id="rId23" w:tgtFrame="_blank" w:history="1">
        <w:r w:rsidR="003854B4" w:rsidRPr="00796AA3">
          <w:rPr>
            <w:rFonts w:asciiTheme="majorHAnsi" w:eastAsia="Times New Roman" w:hAnsiTheme="majorHAnsi" w:cstheme="majorHAnsi"/>
            <w:sz w:val="28"/>
            <w:szCs w:val="28"/>
            <w:u w:val="single"/>
          </w:rPr>
          <w:t>Montgomery bus boycott</w:t>
        </w:r>
      </w:hyperlink>
      <w:r w:rsidR="003854B4" w:rsidRPr="00796AA3">
        <w:rPr>
          <w:rFonts w:asciiTheme="majorHAnsi" w:eastAsia="Times New Roman" w:hAnsiTheme="majorHAnsi" w:cstheme="majorHAnsi"/>
          <w:sz w:val="28"/>
          <w:szCs w:val="28"/>
        </w:rPr>
        <w:t xml:space="preserve"> </w:t>
      </w:r>
      <w:r w:rsidR="003854B4" w:rsidRPr="00C84114">
        <w:rPr>
          <w:rFonts w:asciiTheme="majorHAnsi" w:eastAsia="Times New Roman" w:hAnsiTheme="majorHAnsi" w:cstheme="majorHAnsi"/>
          <w:sz w:val="28"/>
          <w:szCs w:val="28"/>
        </w:rPr>
        <w:t xml:space="preserve">he joined the burgeoning </w:t>
      </w:r>
      <w:hyperlink r:id="rId24" w:tgtFrame="_blank" w:history="1">
        <w:r w:rsidR="003854B4" w:rsidRPr="00796AA3">
          <w:rPr>
            <w:rFonts w:asciiTheme="majorHAnsi" w:eastAsia="Times New Roman" w:hAnsiTheme="majorHAnsi" w:cstheme="majorHAnsi"/>
            <w:sz w:val="28"/>
            <w:szCs w:val="28"/>
            <w:u w:val="single"/>
          </w:rPr>
          <w:t>civil rights movement</w:t>
        </w:r>
      </w:hyperlink>
      <w:r w:rsidR="003854B4" w:rsidRPr="00796AA3">
        <w:rPr>
          <w:rFonts w:asciiTheme="majorHAnsi" w:eastAsia="Times New Roman" w:hAnsiTheme="majorHAnsi" w:cstheme="majorHAnsi"/>
          <w:sz w:val="28"/>
          <w:szCs w:val="28"/>
        </w:rPr>
        <w:t xml:space="preserve"> </w:t>
      </w:r>
      <w:r w:rsidRPr="00C84114">
        <w:rPr>
          <w:rFonts w:asciiTheme="majorHAnsi" w:eastAsia="Times New Roman" w:hAnsiTheme="majorHAnsi" w:cstheme="majorHAnsi"/>
          <w:sz w:val="28"/>
          <w:szCs w:val="28"/>
        </w:rPr>
        <w:t>to act for the changes he wanted to see.</w:t>
      </w:r>
      <w:r w:rsidRPr="00796AA3">
        <w:rPr>
          <w:rFonts w:asciiTheme="majorHAnsi" w:eastAsia="Times New Roman" w:hAnsiTheme="majorHAnsi" w:cstheme="majorHAnsi"/>
          <w:sz w:val="28"/>
          <w:szCs w:val="28"/>
        </w:rPr>
        <w:t xml:space="preserve">  </w:t>
      </w:r>
      <w:r w:rsidRPr="00796AA3">
        <w:rPr>
          <w:rFonts w:asciiTheme="majorHAnsi" w:hAnsiTheme="majorHAnsi" w:cstheme="majorHAnsi"/>
          <w:sz w:val="28"/>
          <w:szCs w:val="28"/>
        </w:rPr>
        <w:t>During the civil rights struggle, Lewis was arrested approximately 40 times.</w:t>
      </w:r>
    </w:p>
    <w:p w14:paraId="0059AB3E" w14:textId="77777777" w:rsidR="00C84114" w:rsidRPr="00C84114" w:rsidRDefault="00C84114" w:rsidP="00C84114">
      <w:pPr>
        <w:spacing w:before="100" w:beforeAutospacing="1" w:after="100" w:afterAutospacing="1" w:line="240" w:lineRule="auto"/>
        <w:rPr>
          <w:rFonts w:asciiTheme="majorHAnsi" w:eastAsia="Times New Roman" w:hAnsiTheme="majorHAnsi" w:cstheme="majorHAnsi"/>
          <w:sz w:val="28"/>
          <w:szCs w:val="28"/>
        </w:rPr>
      </w:pPr>
      <w:r w:rsidRPr="00C84114">
        <w:rPr>
          <w:rFonts w:asciiTheme="majorHAnsi" w:eastAsia="Times New Roman" w:hAnsiTheme="majorHAnsi" w:cstheme="majorHAnsi"/>
          <w:sz w:val="28"/>
          <w:szCs w:val="28"/>
        </w:rPr>
        <w:t>In 1957, Lewis left Alabama to attend the American Baptist Theological Seminary in Nashville, Tennessee. There, he learned about nonviolent protest and helped to organize sit-ins at segregated lunch counters. He was arrested during these demonstrations, which upset his mother, but Lewis was committed to the civil rights movement and went on to participate in the Freedom Rides of 1961. </w:t>
      </w:r>
    </w:p>
    <w:p w14:paraId="0B0B1D74" w14:textId="77777777" w:rsidR="00796AA3" w:rsidRDefault="00C84114" w:rsidP="00C84114">
      <w:pPr>
        <w:spacing w:before="100" w:beforeAutospacing="1" w:after="100" w:afterAutospacing="1" w:line="240" w:lineRule="auto"/>
        <w:rPr>
          <w:rFonts w:asciiTheme="majorHAnsi" w:eastAsia="Times New Roman" w:hAnsiTheme="majorHAnsi" w:cstheme="majorHAnsi"/>
          <w:sz w:val="28"/>
          <w:szCs w:val="28"/>
        </w:rPr>
      </w:pPr>
      <w:r w:rsidRPr="00C84114">
        <w:rPr>
          <w:rFonts w:asciiTheme="majorHAnsi" w:eastAsia="Times New Roman" w:hAnsiTheme="majorHAnsi" w:cstheme="majorHAnsi"/>
          <w:sz w:val="28"/>
          <w:szCs w:val="28"/>
        </w:rPr>
        <w:t xml:space="preserve">Freedom Riders challenged the segregated facilities they encountered at interstate bus terminals in the South, which had been deemed illegal by the Supreme Court. </w:t>
      </w:r>
      <w:r w:rsidRPr="00C84114">
        <w:rPr>
          <w:rFonts w:asciiTheme="majorHAnsi" w:eastAsia="Times New Roman" w:hAnsiTheme="majorHAnsi" w:cstheme="majorHAnsi"/>
          <w:sz w:val="28"/>
          <w:szCs w:val="28"/>
        </w:rPr>
        <w:lastRenderedPageBreak/>
        <w:t>It was dangerous work that resulted in arrests and beatings for many involved, including Lewis.</w:t>
      </w:r>
      <w:r w:rsidR="00796AA3">
        <w:rPr>
          <w:rFonts w:asciiTheme="majorHAnsi" w:eastAsia="Times New Roman" w:hAnsiTheme="majorHAnsi" w:cstheme="majorHAnsi"/>
          <w:sz w:val="28"/>
          <w:szCs w:val="28"/>
        </w:rPr>
        <w:t xml:space="preserve">  </w:t>
      </w:r>
    </w:p>
    <w:p w14:paraId="447599E6" w14:textId="77777777" w:rsidR="00C84114" w:rsidRPr="00C84114" w:rsidRDefault="00C84114" w:rsidP="00C84114">
      <w:pPr>
        <w:spacing w:before="100" w:beforeAutospacing="1" w:after="100" w:afterAutospacing="1" w:line="240" w:lineRule="auto"/>
        <w:rPr>
          <w:rFonts w:asciiTheme="majorHAnsi" w:eastAsia="Times New Roman" w:hAnsiTheme="majorHAnsi" w:cstheme="majorHAnsi"/>
          <w:sz w:val="28"/>
          <w:szCs w:val="28"/>
        </w:rPr>
      </w:pPr>
      <w:r w:rsidRPr="00C84114">
        <w:rPr>
          <w:rFonts w:asciiTheme="majorHAnsi" w:eastAsia="Times New Roman" w:hAnsiTheme="majorHAnsi" w:cstheme="majorHAnsi"/>
          <w:sz w:val="28"/>
          <w:szCs w:val="28"/>
        </w:rPr>
        <w:t xml:space="preserve">In 1963, Lewis became chairman of the </w:t>
      </w:r>
      <w:hyperlink r:id="rId25" w:tgtFrame="_blank" w:history="1">
        <w:r w:rsidRPr="00796AA3">
          <w:rPr>
            <w:rFonts w:asciiTheme="majorHAnsi" w:eastAsia="Times New Roman" w:hAnsiTheme="majorHAnsi" w:cstheme="majorHAnsi"/>
            <w:sz w:val="28"/>
            <w:szCs w:val="28"/>
            <w:u w:val="single"/>
          </w:rPr>
          <w:t>Student Nonviolent Coordinating Committee</w:t>
        </w:r>
      </w:hyperlink>
      <w:r w:rsidRPr="00C84114">
        <w:rPr>
          <w:rFonts w:asciiTheme="majorHAnsi" w:eastAsia="Times New Roman" w:hAnsiTheme="majorHAnsi" w:cstheme="majorHAnsi"/>
          <w:sz w:val="28"/>
          <w:szCs w:val="28"/>
        </w:rPr>
        <w:t>. That same year, as one of the "Big Six" leaders of the civil rights movement, he helped plan the March on Washington. Lewis — the youngest speaker at the event — had to alter his speech in order to please other organizers, but still delivered a powerful oration that declared, "We all recognize the fact that if any radical social, political and economic changes are to take place in our society, the people, the masses, must bring them about."</w:t>
      </w:r>
    </w:p>
    <w:p w14:paraId="6E9DDB98" w14:textId="77777777" w:rsidR="00C84114" w:rsidRPr="00C84114" w:rsidRDefault="00C84114" w:rsidP="00C84114">
      <w:pPr>
        <w:spacing w:before="100" w:beforeAutospacing="1" w:after="100" w:afterAutospacing="1" w:line="240" w:lineRule="auto"/>
        <w:rPr>
          <w:rFonts w:asciiTheme="majorHAnsi" w:eastAsia="Times New Roman" w:hAnsiTheme="majorHAnsi" w:cstheme="majorHAnsi"/>
          <w:sz w:val="28"/>
          <w:szCs w:val="28"/>
        </w:rPr>
      </w:pPr>
      <w:r w:rsidRPr="00C84114">
        <w:rPr>
          <w:rFonts w:asciiTheme="majorHAnsi" w:eastAsia="Times New Roman" w:hAnsiTheme="majorHAnsi" w:cstheme="majorHAnsi"/>
          <w:sz w:val="28"/>
          <w:szCs w:val="28"/>
        </w:rPr>
        <w:t xml:space="preserve">After the March on Washington, in 1964, the Civil Rights Act became law. However, this did not make it easier for African Americans to vote in the South. To bring attention to this struggle, Lewis and Hosea Williams led a </w:t>
      </w:r>
      <w:hyperlink r:id="rId26" w:tgtFrame="_blank" w:history="1">
        <w:r w:rsidRPr="00796AA3">
          <w:rPr>
            <w:rFonts w:asciiTheme="majorHAnsi" w:eastAsia="Times New Roman" w:hAnsiTheme="majorHAnsi" w:cstheme="majorHAnsi"/>
            <w:sz w:val="28"/>
            <w:szCs w:val="28"/>
            <w:u w:val="single"/>
          </w:rPr>
          <w:t>march from Selma to Montgomery</w:t>
        </w:r>
      </w:hyperlink>
      <w:r w:rsidRPr="00C84114">
        <w:rPr>
          <w:rFonts w:asciiTheme="majorHAnsi" w:eastAsia="Times New Roman" w:hAnsiTheme="majorHAnsi" w:cstheme="majorHAnsi"/>
          <w:sz w:val="28"/>
          <w:szCs w:val="28"/>
        </w:rPr>
        <w:t>, Alabama, on March 7, 1965. After crossing the Edmund Pettus Bridge, the marchers were attacked by state troopers. Lewis was severely beaten once more, this time suffering a fractured skull. </w:t>
      </w:r>
    </w:p>
    <w:p w14:paraId="38FE38FA" w14:textId="77777777" w:rsidR="00C84114" w:rsidRPr="00796AA3" w:rsidRDefault="00C84114" w:rsidP="00052390">
      <w:pPr>
        <w:spacing w:before="100" w:beforeAutospacing="1" w:after="100" w:afterAutospacing="1" w:line="240" w:lineRule="auto"/>
        <w:rPr>
          <w:rFonts w:asciiTheme="majorHAnsi" w:eastAsia="Times New Roman" w:hAnsiTheme="majorHAnsi" w:cstheme="majorHAnsi"/>
          <w:sz w:val="28"/>
          <w:szCs w:val="28"/>
        </w:rPr>
      </w:pPr>
      <w:r w:rsidRPr="00C84114">
        <w:rPr>
          <w:rFonts w:asciiTheme="majorHAnsi" w:eastAsia="Times New Roman" w:hAnsiTheme="majorHAnsi" w:cstheme="majorHAnsi"/>
          <w:sz w:val="28"/>
          <w:szCs w:val="28"/>
        </w:rPr>
        <w:t>The violent attacks were recorded and disseminated throughout the country, and the images proved too powerful to ignore. "</w:t>
      </w:r>
      <w:hyperlink r:id="rId27" w:tgtFrame="_blank" w:history="1">
        <w:r w:rsidRPr="00796AA3">
          <w:rPr>
            <w:rFonts w:asciiTheme="majorHAnsi" w:eastAsia="Times New Roman" w:hAnsiTheme="majorHAnsi" w:cstheme="majorHAnsi"/>
            <w:sz w:val="28"/>
            <w:szCs w:val="28"/>
            <w:u w:val="single"/>
          </w:rPr>
          <w:t>Bloody Sunday</w:t>
        </w:r>
      </w:hyperlink>
      <w:r w:rsidRPr="00C84114">
        <w:rPr>
          <w:rFonts w:asciiTheme="majorHAnsi" w:eastAsia="Times New Roman" w:hAnsiTheme="majorHAnsi" w:cstheme="majorHAnsi"/>
          <w:sz w:val="28"/>
          <w:szCs w:val="28"/>
        </w:rPr>
        <w:t xml:space="preserve">," as the day was labeled, sped up the passage of </w:t>
      </w:r>
      <w:hyperlink r:id="rId28" w:tgtFrame="_blank" w:history="1">
        <w:r w:rsidRPr="00796AA3">
          <w:rPr>
            <w:rFonts w:asciiTheme="majorHAnsi" w:eastAsia="Times New Roman" w:hAnsiTheme="majorHAnsi" w:cstheme="majorHAnsi"/>
            <w:sz w:val="28"/>
            <w:szCs w:val="28"/>
            <w:u w:val="single"/>
          </w:rPr>
          <w:t>1965's Voting Rights Act</w:t>
        </w:r>
      </w:hyperlink>
      <w:r w:rsidRPr="00C84114">
        <w:rPr>
          <w:rFonts w:asciiTheme="majorHAnsi" w:eastAsia="Times New Roman" w:hAnsiTheme="majorHAnsi" w:cstheme="majorHAnsi"/>
          <w:sz w:val="28"/>
          <w:szCs w:val="28"/>
        </w:rPr>
        <w:t>.</w:t>
      </w:r>
    </w:p>
    <w:p w14:paraId="0BDC91E2" w14:textId="77777777" w:rsidR="00C84114" w:rsidRPr="00C84114" w:rsidRDefault="00C84114" w:rsidP="00C84114">
      <w:pPr>
        <w:spacing w:before="100" w:beforeAutospacing="1" w:after="100" w:afterAutospacing="1" w:line="240" w:lineRule="auto"/>
        <w:outlineLvl w:val="1"/>
        <w:rPr>
          <w:rFonts w:asciiTheme="majorHAnsi" w:eastAsia="Times New Roman" w:hAnsiTheme="majorHAnsi" w:cstheme="majorHAnsi"/>
          <w:sz w:val="28"/>
          <w:szCs w:val="28"/>
        </w:rPr>
      </w:pPr>
      <w:r w:rsidRPr="00C84114">
        <w:rPr>
          <w:rFonts w:asciiTheme="majorHAnsi" w:eastAsia="Times New Roman" w:hAnsiTheme="majorHAnsi" w:cstheme="majorHAnsi"/>
          <w:sz w:val="28"/>
          <w:szCs w:val="28"/>
        </w:rPr>
        <w:t xml:space="preserve">Lewis left the SNCC in 1966. Though devastated by the assassinations of King and </w:t>
      </w:r>
      <w:hyperlink r:id="rId29" w:history="1">
        <w:r w:rsidRPr="00796AA3">
          <w:rPr>
            <w:rFonts w:asciiTheme="majorHAnsi" w:eastAsia="Times New Roman" w:hAnsiTheme="majorHAnsi" w:cstheme="majorHAnsi"/>
            <w:sz w:val="28"/>
            <w:szCs w:val="28"/>
            <w:u w:val="single"/>
          </w:rPr>
          <w:t>Robert Kennedy</w:t>
        </w:r>
      </w:hyperlink>
      <w:r w:rsidRPr="00C84114">
        <w:rPr>
          <w:rFonts w:asciiTheme="majorHAnsi" w:eastAsia="Times New Roman" w:hAnsiTheme="majorHAnsi" w:cstheme="majorHAnsi"/>
          <w:sz w:val="28"/>
          <w:szCs w:val="28"/>
        </w:rPr>
        <w:t xml:space="preserve"> in 1968, Lewis continued his work to enfranchise minorities. In 1970, he became director of the Voter Education Project. During his tenure, the VEP helped to register millions of minority voters.</w:t>
      </w:r>
    </w:p>
    <w:p w14:paraId="27D55462" w14:textId="77777777" w:rsidR="00C84114" w:rsidRPr="00796AA3" w:rsidRDefault="00C84114" w:rsidP="00C84114">
      <w:pPr>
        <w:pStyle w:val="Heading2"/>
        <w:rPr>
          <w:rFonts w:asciiTheme="majorHAnsi" w:hAnsiTheme="majorHAnsi" w:cstheme="majorHAnsi"/>
          <w:sz w:val="28"/>
          <w:szCs w:val="28"/>
        </w:rPr>
      </w:pPr>
      <w:r w:rsidRPr="00796AA3">
        <w:rPr>
          <w:rFonts w:asciiTheme="majorHAnsi" w:hAnsiTheme="majorHAnsi" w:cstheme="majorHAnsi"/>
          <w:sz w:val="28"/>
          <w:szCs w:val="28"/>
        </w:rPr>
        <w:t>Legacy</w:t>
      </w:r>
    </w:p>
    <w:p w14:paraId="3E12FFCE" w14:textId="77777777" w:rsidR="00C84114" w:rsidRPr="00796AA3" w:rsidRDefault="00C84114" w:rsidP="00C84114">
      <w:pPr>
        <w:pStyle w:val="NormalWeb"/>
        <w:rPr>
          <w:rFonts w:asciiTheme="majorHAnsi" w:hAnsiTheme="majorHAnsi" w:cstheme="majorHAnsi"/>
          <w:sz w:val="28"/>
          <w:szCs w:val="28"/>
        </w:rPr>
      </w:pPr>
      <w:r w:rsidRPr="00796AA3">
        <w:rPr>
          <w:rFonts w:asciiTheme="majorHAnsi" w:hAnsiTheme="majorHAnsi" w:cstheme="majorHAnsi"/>
          <w:sz w:val="28"/>
          <w:szCs w:val="28"/>
        </w:rPr>
        <w:t xml:space="preserve">Though the Supreme Court's decision about the Voting Rights Act was a blow to Lewis, he has been encouraged by the progress that has occurred in his lifetime. After </w:t>
      </w:r>
      <w:hyperlink r:id="rId30" w:history="1">
        <w:r w:rsidRPr="00796AA3">
          <w:rPr>
            <w:rStyle w:val="Hyperlink"/>
            <w:rFonts w:asciiTheme="majorHAnsi" w:hAnsiTheme="majorHAnsi" w:cstheme="majorHAnsi"/>
            <w:color w:val="auto"/>
            <w:sz w:val="28"/>
            <w:szCs w:val="28"/>
          </w:rPr>
          <w:t>Barack Obama</w:t>
        </w:r>
      </w:hyperlink>
      <w:r w:rsidRPr="00796AA3">
        <w:rPr>
          <w:rFonts w:asciiTheme="majorHAnsi" w:hAnsiTheme="majorHAnsi" w:cstheme="majorHAnsi"/>
          <w:sz w:val="28"/>
          <w:szCs w:val="28"/>
        </w:rPr>
        <w:t xml:space="preserve"> won the presidency in 2008, Lewis stated that "When we were organizing voter-registration drives, going on the Freedom Rides, sitting in, coming here to Washington for the first time, getting arrested, going to jail, being beaten, I never thought — I never dreamed — of the possibility that an African American would one day be elected president of the United States."</w:t>
      </w:r>
    </w:p>
    <w:p w14:paraId="79EC5142" w14:textId="77777777" w:rsidR="00C84114" w:rsidRPr="00796AA3" w:rsidRDefault="00C84114" w:rsidP="00C84114">
      <w:pPr>
        <w:pStyle w:val="NormalWeb"/>
        <w:rPr>
          <w:rFonts w:asciiTheme="majorHAnsi" w:hAnsiTheme="majorHAnsi" w:cstheme="majorHAnsi"/>
          <w:sz w:val="28"/>
          <w:szCs w:val="28"/>
        </w:rPr>
      </w:pPr>
      <w:r w:rsidRPr="00796AA3">
        <w:rPr>
          <w:rFonts w:asciiTheme="majorHAnsi" w:hAnsiTheme="majorHAnsi" w:cstheme="majorHAnsi"/>
          <w:sz w:val="28"/>
          <w:szCs w:val="28"/>
        </w:rPr>
        <w:t xml:space="preserve">In addition to his work in Congress, Lewis reached a younger generation by helping to create a series of graphic novels about his work in the civil rights movement. In </w:t>
      </w:r>
      <w:r w:rsidRPr="00796AA3">
        <w:rPr>
          <w:rFonts w:asciiTheme="majorHAnsi" w:hAnsiTheme="majorHAnsi" w:cstheme="majorHAnsi"/>
          <w:sz w:val="28"/>
          <w:szCs w:val="28"/>
        </w:rPr>
        <w:lastRenderedPageBreak/>
        <w:t xml:space="preserve">2016, he won the National Book Award for the third installment in the series </w:t>
      </w:r>
      <w:r w:rsidRPr="00796AA3">
        <w:rPr>
          <w:rStyle w:val="Emphasis"/>
          <w:rFonts w:asciiTheme="majorHAnsi" w:hAnsiTheme="majorHAnsi" w:cstheme="majorHAnsi"/>
          <w:sz w:val="28"/>
          <w:szCs w:val="28"/>
        </w:rPr>
        <w:t>March: Book Three</w:t>
      </w:r>
      <w:r w:rsidRPr="00796AA3">
        <w:rPr>
          <w:rFonts w:asciiTheme="majorHAnsi" w:hAnsiTheme="majorHAnsi" w:cstheme="majorHAnsi"/>
          <w:sz w:val="28"/>
          <w:szCs w:val="28"/>
        </w:rPr>
        <w:t>, which marks the first time a graphic novel has received the honor. </w:t>
      </w:r>
    </w:p>
    <w:p w14:paraId="79F63F7E" w14:textId="77777777" w:rsidR="00796AA3" w:rsidRPr="00796AA3" w:rsidRDefault="00C84114" w:rsidP="00796AA3">
      <w:pPr>
        <w:pStyle w:val="NormalWeb"/>
        <w:rPr>
          <w:rFonts w:asciiTheme="majorHAnsi" w:hAnsiTheme="majorHAnsi" w:cstheme="majorHAnsi"/>
          <w:sz w:val="28"/>
          <w:szCs w:val="28"/>
        </w:rPr>
      </w:pPr>
      <w:r w:rsidRPr="00796AA3">
        <w:rPr>
          <w:rFonts w:asciiTheme="majorHAnsi" w:hAnsiTheme="majorHAnsi" w:cstheme="majorHAnsi"/>
          <w:sz w:val="28"/>
          <w:szCs w:val="28"/>
        </w:rPr>
        <w:t>The civil rights icon has also been honored with numerous awards, including the Presidential Medal of Freedom</w:t>
      </w:r>
      <w:r w:rsidR="003854B4" w:rsidRPr="00796AA3">
        <w:rPr>
          <w:rFonts w:asciiTheme="majorHAnsi" w:hAnsiTheme="majorHAnsi" w:cstheme="majorHAnsi"/>
          <w:sz w:val="28"/>
          <w:szCs w:val="28"/>
        </w:rPr>
        <w:t xml:space="preserve"> in 2011</w:t>
      </w:r>
      <w:r w:rsidRPr="00796AA3">
        <w:rPr>
          <w:rFonts w:asciiTheme="majorHAnsi" w:hAnsiTheme="majorHAnsi" w:cstheme="majorHAnsi"/>
          <w:sz w:val="28"/>
          <w:szCs w:val="28"/>
        </w:rPr>
        <w:t xml:space="preserve">, the NAACP's Spingarn Medal and the sole </w:t>
      </w:r>
      <w:hyperlink r:id="rId31" w:history="1">
        <w:r w:rsidRPr="00796AA3">
          <w:rPr>
            <w:rStyle w:val="Hyperlink"/>
            <w:rFonts w:asciiTheme="majorHAnsi" w:hAnsiTheme="majorHAnsi" w:cstheme="majorHAnsi"/>
            <w:color w:val="auto"/>
            <w:sz w:val="28"/>
            <w:szCs w:val="28"/>
          </w:rPr>
          <w:t>John F. Kennedy</w:t>
        </w:r>
      </w:hyperlink>
      <w:r w:rsidRPr="00796AA3">
        <w:rPr>
          <w:rFonts w:asciiTheme="majorHAnsi" w:hAnsiTheme="majorHAnsi" w:cstheme="majorHAnsi"/>
          <w:sz w:val="28"/>
          <w:szCs w:val="28"/>
        </w:rPr>
        <w:t xml:space="preserve"> "Profile in Courage Award" for Lifetime Achievement.</w:t>
      </w:r>
    </w:p>
    <w:p w14:paraId="76EEC1FA" w14:textId="77777777" w:rsidR="00796AA3" w:rsidRPr="00796AA3" w:rsidRDefault="00796AA3" w:rsidP="00796AA3">
      <w:pPr>
        <w:pStyle w:val="NormalWeb"/>
        <w:rPr>
          <w:rFonts w:asciiTheme="majorHAnsi" w:hAnsiTheme="majorHAnsi" w:cstheme="majorHAnsi"/>
          <w:sz w:val="28"/>
          <w:szCs w:val="28"/>
        </w:rPr>
      </w:pPr>
      <w:r w:rsidRPr="00796AA3">
        <w:rPr>
          <w:rFonts w:asciiTheme="majorHAnsi" w:hAnsiTheme="majorHAnsi" w:cstheme="majorHAnsi"/>
          <w:sz w:val="28"/>
          <w:szCs w:val="28"/>
        </w:rPr>
        <w:t>In December 2019, Lewis announced that he had been diagnosed with Stage 4 pancreatic cancer.  Lewis passed away on July 17, 2020.</w:t>
      </w:r>
    </w:p>
    <w:p w14:paraId="409481BE" w14:textId="77777777" w:rsidR="00BD15FD" w:rsidRPr="00796AA3" w:rsidRDefault="005A2A63" w:rsidP="00C84114">
      <w:pPr>
        <w:pStyle w:val="NormalWeb"/>
        <w:rPr>
          <w:rFonts w:asciiTheme="majorHAnsi" w:hAnsiTheme="majorHAnsi" w:cstheme="majorHAnsi"/>
          <w:sz w:val="28"/>
          <w:szCs w:val="28"/>
        </w:rPr>
      </w:pPr>
    </w:p>
    <w:sectPr w:rsidR="00BD15FD" w:rsidRPr="00796A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114"/>
    <w:rsid w:val="00052390"/>
    <w:rsid w:val="000D1CCB"/>
    <w:rsid w:val="001171B2"/>
    <w:rsid w:val="003854B4"/>
    <w:rsid w:val="00475F78"/>
    <w:rsid w:val="005A2A63"/>
    <w:rsid w:val="00796AA3"/>
    <w:rsid w:val="0080022E"/>
    <w:rsid w:val="00C84114"/>
    <w:rsid w:val="00DB68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52623"/>
  <w15:chartTrackingRefBased/>
  <w15:docId w15:val="{06ED0214-0E62-48C2-9747-39E2EDB69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C8411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84114"/>
    <w:rPr>
      <w:rFonts w:ascii="Times New Roman" w:eastAsia="Times New Roman" w:hAnsi="Times New Roman" w:cs="Times New Roman"/>
      <w:b/>
      <w:bCs/>
      <w:sz w:val="36"/>
      <w:szCs w:val="36"/>
    </w:rPr>
  </w:style>
  <w:style w:type="paragraph" w:styleId="NormalWeb">
    <w:name w:val="Normal (Web)"/>
    <w:basedOn w:val="Normal"/>
    <w:uiPriority w:val="99"/>
    <w:unhideWhenUsed/>
    <w:rsid w:val="00C8411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84114"/>
    <w:rPr>
      <w:color w:val="0000FF"/>
      <w:u w:val="single"/>
    </w:rPr>
  </w:style>
  <w:style w:type="character" w:styleId="Emphasis">
    <w:name w:val="Emphasis"/>
    <w:basedOn w:val="DefaultParagraphFont"/>
    <w:uiPriority w:val="20"/>
    <w:qFormat/>
    <w:rsid w:val="00C8411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1314178">
      <w:bodyDiv w:val="1"/>
      <w:marLeft w:val="0"/>
      <w:marRight w:val="0"/>
      <w:marTop w:val="0"/>
      <w:marBottom w:val="0"/>
      <w:divBdr>
        <w:top w:val="none" w:sz="0" w:space="0" w:color="auto"/>
        <w:left w:val="none" w:sz="0" w:space="0" w:color="auto"/>
        <w:bottom w:val="none" w:sz="0" w:space="0" w:color="auto"/>
        <w:right w:val="none" w:sz="0" w:space="0" w:color="auto"/>
      </w:divBdr>
      <w:divsChild>
        <w:div w:id="1895313162">
          <w:marLeft w:val="0"/>
          <w:marRight w:val="0"/>
          <w:marTop w:val="0"/>
          <w:marBottom w:val="0"/>
          <w:divBdr>
            <w:top w:val="none" w:sz="0" w:space="0" w:color="auto"/>
            <w:left w:val="none" w:sz="0" w:space="0" w:color="auto"/>
            <w:bottom w:val="none" w:sz="0" w:space="0" w:color="auto"/>
            <w:right w:val="none" w:sz="0" w:space="0" w:color="auto"/>
          </w:divBdr>
          <w:divsChild>
            <w:div w:id="339817242">
              <w:marLeft w:val="0"/>
              <w:marRight w:val="0"/>
              <w:marTop w:val="0"/>
              <w:marBottom w:val="0"/>
              <w:divBdr>
                <w:top w:val="none" w:sz="0" w:space="0" w:color="auto"/>
                <w:left w:val="none" w:sz="0" w:space="0" w:color="auto"/>
                <w:bottom w:val="none" w:sz="0" w:space="0" w:color="auto"/>
                <w:right w:val="none" w:sz="0" w:space="0" w:color="auto"/>
              </w:divBdr>
              <w:divsChild>
                <w:div w:id="1564222370">
                  <w:marLeft w:val="0"/>
                  <w:marRight w:val="0"/>
                  <w:marTop w:val="0"/>
                  <w:marBottom w:val="0"/>
                  <w:divBdr>
                    <w:top w:val="none" w:sz="0" w:space="0" w:color="auto"/>
                    <w:left w:val="none" w:sz="0" w:space="0" w:color="auto"/>
                    <w:bottom w:val="none" w:sz="0" w:space="0" w:color="auto"/>
                    <w:right w:val="none" w:sz="0" w:space="0" w:color="auto"/>
                  </w:divBdr>
                  <w:divsChild>
                    <w:div w:id="366760267">
                      <w:marLeft w:val="0"/>
                      <w:marRight w:val="0"/>
                      <w:marTop w:val="0"/>
                      <w:marBottom w:val="0"/>
                      <w:divBdr>
                        <w:top w:val="none" w:sz="0" w:space="0" w:color="auto"/>
                        <w:left w:val="none" w:sz="0" w:space="0" w:color="auto"/>
                        <w:bottom w:val="none" w:sz="0" w:space="0" w:color="auto"/>
                        <w:right w:val="none" w:sz="0" w:space="0" w:color="auto"/>
                      </w:divBdr>
                      <w:divsChild>
                        <w:div w:id="828522080">
                          <w:marLeft w:val="0"/>
                          <w:marRight w:val="0"/>
                          <w:marTop w:val="0"/>
                          <w:marBottom w:val="0"/>
                          <w:divBdr>
                            <w:top w:val="none" w:sz="0" w:space="0" w:color="auto"/>
                            <w:left w:val="none" w:sz="0" w:space="0" w:color="auto"/>
                            <w:bottom w:val="none" w:sz="0" w:space="0" w:color="auto"/>
                            <w:right w:val="none" w:sz="0" w:space="0" w:color="auto"/>
                          </w:divBdr>
                          <w:divsChild>
                            <w:div w:id="1274676606">
                              <w:marLeft w:val="0"/>
                              <w:marRight w:val="0"/>
                              <w:marTop w:val="0"/>
                              <w:marBottom w:val="0"/>
                              <w:divBdr>
                                <w:top w:val="none" w:sz="0" w:space="0" w:color="auto"/>
                                <w:left w:val="none" w:sz="0" w:space="0" w:color="auto"/>
                                <w:bottom w:val="none" w:sz="0" w:space="0" w:color="auto"/>
                                <w:right w:val="none" w:sz="0" w:space="0" w:color="auto"/>
                              </w:divBdr>
                              <w:divsChild>
                                <w:div w:id="118648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2726386">
      <w:bodyDiv w:val="1"/>
      <w:marLeft w:val="0"/>
      <w:marRight w:val="0"/>
      <w:marTop w:val="0"/>
      <w:marBottom w:val="0"/>
      <w:divBdr>
        <w:top w:val="none" w:sz="0" w:space="0" w:color="auto"/>
        <w:left w:val="none" w:sz="0" w:space="0" w:color="auto"/>
        <w:bottom w:val="none" w:sz="0" w:space="0" w:color="auto"/>
        <w:right w:val="none" w:sz="0" w:space="0" w:color="auto"/>
      </w:divBdr>
      <w:divsChild>
        <w:div w:id="732122979">
          <w:marLeft w:val="0"/>
          <w:marRight w:val="0"/>
          <w:marTop w:val="0"/>
          <w:marBottom w:val="0"/>
          <w:divBdr>
            <w:top w:val="none" w:sz="0" w:space="0" w:color="auto"/>
            <w:left w:val="none" w:sz="0" w:space="0" w:color="auto"/>
            <w:bottom w:val="none" w:sz="0" w:space="0" w:color="auto"/>
            <w:right w:val="none" w:sz="0" w:space="0" w:color="auto"/>
          </w:divBdr>
          <w:divsChild>
            <w:div w:id="235214637">
              <w:marLeft w:val="0"/>
              <w:marRight w:val="0"/>
              <w:marTop w:val="0"/>
              <w:marBottom w:val="0"/>
              <w:divBdr>
                <w:top w:val="none" w:sz="0" w:space="0" w:color="auto"/>
                <w:left w:val="none" w:sz="0" w:space="0" w:color="auto"/>
                <w:bottom w:val="none" w:sz="0" w:space="0" w:color="auto"/>
                <w:right w:val="none" w:sz="0" w:space="0" w:color="auto"/>
              </w:divBdr>
              <w:divsChild>
                <w:div w:id="1088228977">
                  <w:marLeft w:val="0"/>
                  <w:marRight w:val="0"/>
                  <w:marTop w:val="0"/>
                  <w:marBottom w:val="0"/>
                  <w:divBdr>
                    <w:top w:val="none" w:sz="0" w:space="0" w:color="auto"/>
                    <w:left w:val="none" w:sz="0" w:space="0" w:color="auto"/>
                    <w:bottom w:val="none" w:sz="0" w:space="0" w:color="auto"/>
                    <w:right w:val="none" w:sz="0" w:space="0" w:color="auto"/>
                  </w:divBdr>
                  <w:divsChild>
                    <w:div w:id="1960909781">
                      <w:marLeft w:val="0"/>
                      <w:marRight w:val="0"/>
                      <w:marTop w:val="0"/>
                      <w:marBottom w:val="0"/>
                      <w:divBdr>
                        <w:top w:val="none" w:sz="0" w:space="0" w:color="auto"/>
                        <w:left w:val="none" w:sz="0" w:space="0" w:color="auto"/>
                        <w:bottom w:val="none" w:sz="0" w:space="0" w:color="auto"/>
                        <w:right w:val="none" w:sz="0" w:space="0" w:color="auto"/>
                      </w:divBdr>
                      <w:divsChild>
                        <w:div w:id="1892767116">
                          <w:marLeft w:val="0"/>
                          <w:marRight w:val="0"/>
                          <w:marTop w:val="0"/>
                          <w:marBottom w:val="0"/>
                          <w:divBdr>
                            <w:top w:val="none" w:sz="0" w:space="0" w:color="auto"/>
                            <w:left w:val="none" w:sz="0" w:space="0" w:color="auto"/>
                            <w:bottom w:val="none" w:sz="0" w:space="0" w:color="auto"/>
                            <w:right w:val="none" w:sz="0" w:space="0" w:color="auto"/>
                          </w:divBdr>
                          <w:divsChild>
                            <w:div w:id="1844927898">
                              <w:marLeft w:val="0"/>
                              <w:marRight w:val="0"/>
                              <w:marTop w:val="0"/>
                              <w:marBottom w:val="0"/>
                              <w:divBdr>
                                <w:top w:val="none" w:sz="0" w:space="0" w:color="auto"/>
                                <w:left w:val="none" w:sz="0" w:space="0" w:color="auto"/>
                                <w:bottom w:val="none" w:sz="0" w:space="0" w:color="auto"/>
                                <w:right w:val="none" w:sz="0" w:space="0" w:color="auto"/>
                              </w:divBdr>
                              <w:divsChild>
                                <w:div w:id="424619861">
                                  <w:marLeft w:val="0"/>
                                  <w:marRight w:val="0"/>
                                  <w:marTop w:val="0"/>
                                  <w:marBottom w:val="0"/>
                                  <w:divBdr>
                                    <w:top w:val="none" w:sz="0" w:space="0" w:color="auto"/>
                                    <w:left w:val="none" w:sz="0" w:space="0" w:color="auto"/>
                                    <w:bottom w:val="none" w:sz="0" w:space="0" w:color="auto"/>
                                    <w:right w:val="none" w:sz="0" w:space="0" w:color="auto"/>
                                  </w:divBdr>
                                  <w:divsChild>
                                    <w:div w:id="98763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Legislature" TargetMode="External"/><Relationship Id="rId18" Type="http://schemas.openxmlformats.org/officeDocument/2006/relationships/hyperlink" Target="https://en.wikipedia.org/wiki/United_States_House_of_Representatives" TargetMode="External"/><Relationship Id="rId26" Type="http://schemas.openxmlformats.org/officeDocument/2006/relationships/hyperlink" Target="http://www.history.com/topics/black-history/selma-montgomery-march" TargetMode="External"/><Relationship Id="rId3" Type="http://schemas.openxmlformats.org/officeDocument/2006/relationships/webSettings" Target="webSettings.xml"/><Relationship Id="rId21" Type="http://schemas.openxmlformats.org/officeDocument/2006/relationships/hyperlink" Target="http://www.history.com/topics/black-history/brown-v-board-of-education-of-topeka" TargetMode="External"/><Relationship Id="rId7" Type="http://schemas.openxmlformats.org/officeDocument/2006/relationships/hyperlink" Target="https://en.wikipedia.org/wiki/Territories_of_the_United_States" TargetMode="External"/><Relationship Id="rId12" Type="http://schemas.openxmlformats.org/officeDocument/2006/relationships/hyperlink" Target="https://en.wikipedia.org/wiki/United_States_Congress" TargetMode="External"/><Relationship Id="rId17" Type="http://schemas.openxmlformats.org/officeDocument/2006/relationships/hyperlink" Target="https://en.wikipedia.org/wiki/Shirley_Chisholm" TargetMode="External"/><Relationship Id="rId25" Type="http://schemas.openxmlformats.org/officeDocument/2006/relationships/hyperlink" Target="http://www.history.com/topics/black-history/sncc"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en.wikipedia.org/wiki/Joseph_Rainey" TargetMode="External"/><Relationship Id="rId20" Type="http://schemas.openxmlformats.org/officeDocument/2006/relationships/hyperlink" Target="http://www.history.com/topics/supreme-court-facts" TargetMode="External"/><Relationship Id="rId29" Type="http://schemas.openxmlformats.org/officeDocument/2006/relationships/hyperlink" Target="https://www.biography.com/political-figure/robert-kennedy" TargetMode="External"/><Relationship Id="rId1" Type="http://schemas.openxmlformats.org/officeDocument/2006/relationships/styles" Target="styles.xml"/><Relationship Id="rId6" Type="http://schemas.openxmlformats.org/officeDocument/2006/relationships/hyperlink" Target="https://en.wikipedia.org/wiki/Non-voting_members_of_the_United_States_House_of_Representatives" TargetMode="External"/><Relationship Id="rId11" Type="http://schemas.openxmlformats.org/officeDocument/2006/relationships/hyperlink" Target="https://en.wikipedia.org/wiki/Bicameralism" TargetMode="External"/><Relationship Id="rId24" Type="http://schemas.openxmlformats.org/officeDocument/2006/relationships/hyperlink" Target="http://www.history.com/topics/black-history/civil-rights-movement" TargetMode="External"/><Relationship Id="rId32" Type="http://schemas.openxmlformats.org/officeDocument/2006/relationships/fontTable" Target="fontTable.xml"/><Relationship Id="rId5" Type="http://schemas.openxmlformats.org/officeDocument/2006/relationships/hyperlink" Target="https://en.wikipedia.org/wiki/African_Americans" TargetMode="External"/><Relationship Id="rId15" Type="http://schemas.openxmlformats.org/officeDocument/2006/relationships/hyperlink" Target="https://en.wikipedia.org/wiki/United_States" TargetMode="External"/><Relationship Id="rId23" Type="http://schemas.openxmlformats.org/officeDocument/2006/relationships/hyperlink" Target="http://www.history.com/topics/black-history/montgomery-bus-boycott" TargetMode="External"/><Relationship Id="rId28" Type="http://schemas.openxmlformats.org/officeDocument/2006/relationships/hyperlink" Target="https://www.history.com/topics/black-history/voting-rights-act" TargetMode="External"/><Relationship Id="rId10" Type="http://schemas.openxmlformats.org/officeDocument/2006/relationships/hyperlink" Target="https://en.wikipedia.org/wiki/Lower_house" TargetMode="External"/><Relationship Id="rId19" Type="http://schemas.openxmlformats.org/officeDocument/2006/relationships/hyperlink" Target="http://www.history.com/topics/history-of-the-house-of-representatives" TargetMode="External"/><Relationship Id="rId31" Type="http://schemas.openxmlformats.org/officeDocument/2006/relationships/hyperlink" Target="https://www.biography.com/us-president/john-f-kennedy" TargetMode="External"/><Relationship Id="rId4" Type="http://schemas.openxmlformats.org/officeDocument/2006/relationships/hyperlink" Target="https://en.wikipedia.org/wiki/United_States_House_of_Representatives" TargetMode="External"/><Relationship Id="rId9" Type="http://schemas.openxmlformats.org/officeDocument/2006/relationships/hyperlink" Target="https://en.wikipedia.org/wiki/List_of_African-American_United_States_Representatives" TargetMode="External"/><Relationship Id="rId14" Type="http://schemas.openxmlformats.org/officeDocument/2006/relationships/hyperlink" Target="https://en.wikipedia.org/wiki/Federal_government_of_the_United_States" TargetMode="External"/><Relationship Id="rId22" Type="http://schemas.openxmlformats.org/officeDocument/2006/relationships/hyperlink" Target="https://www.biography.com/activist/martin-luther-king-jr" TargetMode="External"/><Relationship Id="rId27" Type="http://schemas.openxmlformats.org/officeDocument/2006/relationships/hyperlink" Target="https://www.history.com/news/selma-bloody-sunday-attack-civil-rights-movement" TargetMode="External"/><Relationship Id="rId30" Type="http://schemas.openxmlformats.org/officeDocument/2006/relationships/hyperlink" Target="https://www.biography.com/us-president/barack-obama" TargetMode="External"/><Relationship Id="rId8" Type="http://schemas.openxmlformats.org/officeDocument/2006/relationships/hyperlink" Target="https://en.wikipedia.org/wiki/Washington,_D.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1193</Words>
  <Characters>6803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HPES NMCI NGEN</Company>
  <LinksUpToDate>false</LinksUpToDate>
  <CharactersWithSpaces>7981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Hilton, Aundria A CIV USN (USA)</dc:creator>
  <cp:keywords/>
  <dc:description/>
  <cp:lastModifiedBy>tdominque324@gmail.com</cp:lastModifiedBy>
  <cp:revision>2</cp:revision>
  <dcterms:created xsi:type="dcterms:W3CDTF">2021-02-07T14:23:00Z</dcterms:created>
  <dcterms:modified xsi:type="dcterms:W3CDTF">2021-02-07T14:23:00Z</dcterms:modified>
</cp:coreProperties>
</file>