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515EC" w14:textId="55378379" w:rsidR="00050AD8" w:rsidRPr="00B64043" w:rsidRDefault="00B64043" w:rsidP="00050AD8">
      <w:pPr>
        <w:rPr>
          <w:b/>
          <w:bCs/>
          <w:noProof/>
          <w:lang w:val="es-MX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1EDF11D" wp14:editId="4DBB9F75">
            <wp:simplePos x="0" y="0"/>
            <wp:positionH relativeFrom="column">
              <wp:posOffset>3770207</wp:posOffset>
            </wp:positionH>
            <wp:positionV relativeFrom="paragraph">
              <wp:posOffset>-579120</wp:posOffset>
            </wp:positionV>
            <wp:extent cx="2682241" cy="754380"/>
            <wp:effectExtent l="0" t="0" r="0" b="7620"/>
            <wp:wrapNone/>
            <wp:docPr id="15260012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001288" name="Imagen 1526001288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64" t="34509" r="6282" b="34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358" cy="754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0AD8" w:rsidRPr="00050AD8">
        <w:rPr>
          <w:b/>
          <w:bCs/>
        </w:rPr>
        <w:t>CONVENIO DE ENTREGA DE MUESTRAS SIN COSTO</w:t>
      </w:r>
    </w:p>
    <w:p w14:paraId="5546B847" w14:textId="77777777" w:rsidR="00050AD8" w:rsidRPr="00050AD8" w:rsidRDefault="00050AD8" w:rsidP="00050AD8"/>
    <w:p w14:paraId="151868D1" w14:textId="77777777" w:rsidR="00050AD8" w:rsidRPr="00050AD8" w:rsidRDefault="00050AD8" w:rsidP="00050AD8">
      <w:r w:rsidRPr="00050AD8">
        <w:rPr>
          <w:b/>
          <w:bCs/>
        </w:rPr>
        <w:t>Proveedor:</w:t>
      </w:r>
      <w:r w:rsidRPr="00050AD8">
        <w:t> GREEN TECH</w:t>
      </w:r>
      <w:r w:rsidRPr="00050AD8">
        <w:br/>
      </w:r>
      <w:r w:rsidRPr="00050AD8">
        <w:rPr>
          <w:b/>
          <w:bCs/>
        </w:rPr>
        <w:t>Receptor:</w:t>
      </w:r>
      <w:r w:rsidRPr="00050AD8">
        <w:t> ____________________________</w:t>
      </w:r>
      <w:r w:rsidRPr="00050AD8">
        <w:br/>
      </w:r>
      <w:r w:rsidRPr="00050AD8">
        <w:rPr>
          <w:b/>
          <w:bCs/>
        </w:rPr>
        <w:t>Producto:</w:t>
      </w:r>
      <w:r w:rsidRPr="00050AD8">
        <w:t> ____________________________</w:t>
      </w:r>
      <w:r w:rsidRPr="00050AD8">
        <w:br/>
      </w:r>
      <w:r w:rsidRPr="00050AD8">
        <w:rPr>
          <w:b/>
          <w:bCs/>
        </w:rPr>
        <w:t>Lote:</w:t>
      </w:r>
      <w:r w:rsidRPr="00050AD8">
        <w:t> ____________________________</w:t>
      </w:r>
      <w:r w:rsidRPr="00050AD8">
        <w:br/>
      </w:r>
      <w:r w:rsidRPr="00050AD8">
        <w:rPr>
          <w:b/>
          <w:bCs/>
        </w:rPr>
        <w:t>Fecha:</w:t>
      </w:r>
      <w:r w:rsidRPr="00050AD8">
        <w:t> ____________________________</w:t>
      </w:r>
    </w:p>
    <w:p w14:paraId="6479D86A" w14:textId="77777777" w:rsidR="00050AD8" w:rsidRPr="00050AD8" w:rsidRDefault="00050AD8" w:rsidP="00050AD8"/>
    <w:p w14:paraId="31704715" w14:textId="77777777" w:rsidR="00050AD8" w:rsidRPr="00050AD8" w:rsidRDefault="00050AD8" w:rsidP="00050AD8">
      <w:pPr>
        <w:rPr>
          <w:b/>
          <w:bCs/>
        </w:rPr>
      </w:pPr>
      <w:r w:rsidRPr="00050AD8">
        <w:rPr>
          <w:b/>
          <w:bCs/>
        </w:rPr>
        <w:t>1. Naturaleza de la muestra</w:t>
      </w:r>
    </w:p>
    <w:p w14:paraId="3B63ABAC" w14:textId="77777777" w:rsidR="00050AD8" w:rsidRPr="00050AD8" w:rsidRDefault="00050AD8" w:rsidP="00050AD8">
      <w:r w:rsidRPr="00050AD8">
        <w:t>La muestra se entrega sin costo y exclusivamente con fines de evaluación técnica. No constituye una venta ni genera obligación comercial futura.</w:t>
      </w:r>
    </w:p>
    <w:p w14:paraId="79BDC46A" w14:textId="77777777" w:rsidR="00050AD8" w:rsidRPr="00050AD8" w:rsidRDefault="00050AD8" w:rsidP="00050AD8"/>
    <w:p w14:paraId="00251C09" w14:textId="77777777" w:rsidR="00050AD8" w:rsidRPr="00050AD8" w:rsidRDefault="00050AD8" w:rsidP="00050AD8">
      <w:pPr>
        <w:rPr>
          <w:b/>
          <w:bCs/>
        </w:rPr>
      </w:pPr>
      <w:r w:rsidRPr="00050AD8">
        <w:rPr>
          <w:b/>
          <w:bCs/>
        </w:rPr>
        <w:t>2. Uso limitado</w:t>
      </w:r>
    </w:p>
    <w:p w14:paraId="2AB12CC2" w14:textId="77777777" w:rsidR="00050AD8" w:rsidRPr="00050AD8" w:rsidRDefault="00050AD8" w:rsidP="00050AD8">
      <w:r w:rsidRPr="00050AD8">
        <w:t>El receptor se obliga a:</w:t>
      </w:r>
    </w:p>
    <w:p w14:paraId="6A0EDDC0" w14:textId="77777777" w:rsidR="00050AD8" w:rsidRPr="00050AD8" w:rsidRDefault="00050AD8" w:rsidP="00050AD8">
      <w:pPr>
        <w:numPr>
          <w:ilvl w:val="0"/>
          <w:numId w:val="1"/>
        </w:numPr>
      </w:pPr>
      <w:r w:rsidRPr="00050AD8">
        <w:t>Utilizar la muestra únicamente para pruebas internas</w:t>
      </w:r>
    </w:p>
    <w:p w14:paraId="575DFDB8" w14:textId="77777777" w:rsidR="00050AD8" w:rsidRPr="00050AD8" w:rsidRDefault="00050AD8" w:rsidP="00050AD8">
      <w:pPr>
        <w:numPr>
          <w:ilvl w:val="0"/>
          <w:numId w:val="1"/>
        </w:numPr>
      </w:pPr>
      <w:r w:rsidRPr="00050AD8">
        <w:t>No comercializar, transferir o redistribuir el producto</w:t>
      </w:r>
    </w:p>
    <w:p w14:paraId="4BDB560F" w14:textId="77777777" w:rsidR="00050AD8" w:rsidRPr="00050AD8" w:rsidRDefault="00050AD8" w:rsidP="00050AD8">
      <w:pPr>
        <w:numPr>
          <w:ilvl w:val="0"/>
          <w:numId w:val="1"/>
        </w:numPr>
      </w:pPr>
      <w:r w:rsidRPr="00050AD8">
        <w:t>No utilizarla para formulaciones propias o reventa</w:t>
      </w:r>
    </w:p>
    <w:p w14:paraId="38814B9A" w14:textId="77777777" w:rsidR="00050AD8" w:rsidRPr="00050AD8" w:rsidRDefault="00050AD8" w:rsidP="00050AD8"/>
    <w:p w14:paraId="533E17BB" w14:textId="77777777" w:rsidR="00050AD8" w:rsidRPr="00050AD8" w:rsidRDefault="00050AD8" w:rsidP="00050AD8">
      <w:pPr>
        <w:rPr>
          <w:b/>
          <w:bCs/>
        </w:rPr>
      </w:pPr>
      <w:r w:rsidRPr="00050AD8">
        <w:rPr>
          <w:b/>
          <w:bCs/>
        </w:rPr>
        <w:t>3. Cumplimiento normativo</w:t>
      </w:r>
    </w:p>
    <w:p w14:paraId="10213109" w14:textId="77777777" w:rsidR="00050AD8" w:rsidRPr="00050AD8" w:rsidRDefault="00050AD8" w:rsidP="00050AD8">
      <w:r w:rsidRPr="00050AD8">
        <w:t>El receptor es responsable de:</w:t>
      </w:r>
    </w:p>
    <w:p w14:paraId="6462E069" w14:textId="77777777" w:rsidR="00050AD8" w:rsidRPr="00050AD8" w:rsidRDefault="00050AD8" w:rsidP="00050AD8">
      <w:pPr>
        <w:numPr>
          <w:ilvl w:val="0"/>
          <w:numId w:val="2"/>
        </w:numPr>
      </w:pPr>
      <w:r w:rsidRPr="00050AD8">
        <w:t>Cumplir con la legislación aplicable en materia agrícola, ambiental y sanitaria</w:t>
      </w:r>
    </w:p>
    <w:p w14:paraId="40481A8D" w14:textId="77777777" w:rsidR="00050AD8" w:rsidRPr="00050AD8" w:rsidRDefault="00050AD8" w:rsidP="00050AD8">
      <w:pPr>
        <w:numPr>
          <w:ilvl w:val="0"/>
          <w:numId w:val="2"/>
        </w:numPr>
      </w:pPr>
      <w:r w:rsidRPr="00050AD8">
        <w:t>Verificar que el uso del producto sea permitido en su región, cultivo o sistema</w:t>
      </w:r>
    </w:p>
    <w:p w14:paraId="292F571C" w14:textId="77777777" w:rsidR="00050AD8" w:rsidRPr="00050AD8" w:rsidRDefault="00050AD8" w:rsidP="00050AD8"/>
    <w:p w14:paraId="182D9661" w14:textId="77777777" w:rsidR="00050AD8" w:rsidRPr="00050AD8" w:rsidRDefault="00050AD8" w:rsidP="00050AD8">
      <w:pPr>
        <w:rPr>
          <w:b/>
          <w:bCs/>
        </w:rPr>
      </w:pPr>
      <w:r w:rsidRPr="00050AD8">
        <w:rPr>
          <w:b/>
          <w:bCs/>
        </w:rPr>
        <w:t>4. Ausencia de garantía</w:t>
      </w:r>
    </w:p>
    <w:p w14:paraId="27EECC79" w14:textId="77777777" w:rsidR="00050AD8" w:rsidRPr="00050AD8" w:rsidRDefault="00050AD8" w:rsidP="00050AD8">
      <w:r w:rsidRPr="00050AD8">
        <w:t>El proveedor no garantiza resultados específicos, ya que el desempeño depende de variables fuera de su control, incluyendo condiciones climáticas, manejo agronómico, tipo de suelo o condiciones operativas.</w:t>
      </w:r>
    </w:p>
    <w:p w14:paraId="0F271181" w14:textId="77777777" w:rsidR="00050AD8" w:rsidRPr="00050AD8" w:rsidRDefault="00050AD8" w:rsidP="00050AD8"/>
    <w:p w14:paraId="68D749A4" w14:textId="77777777" w:rsidR="00050AD8" w:rsidRPr="00050AD8" w:rsidRDefault="00050AD8" w:rsidP="00050AD8">
      <w:pPr>
        <w:rPr>
          <w:b/>
          <w:bCs/>
        </w:rPr>
      </w:pPr>
      <w:r w:rsidRPr="00050AD8">
        <w:rPr>
          <w:b/>
          <w:bCs/>
        </w:rPr>
        <w:t>5. Limitación de responsabilidad</w:t>
      </w:r>
    </w:p>
    <w:p w14:paraId="2631193B" w14:textId="77777777" w:rsidR="00050AD8" w:rsidRPr="00050AD8" w:rsidRDefault="00050AD8" w:rsidP="00050AD8">
      <w:r w:rsidRPr="00050AD8">
        <w:t>El proveedor no será responsable por:</w:t>
      </w:r>
    </w:p>
    <w:p w14:paraId="44A1C18D" w14:textId="77777777" w:rsidR="00050AD8" w:rsidRPr="00050AD8" w:rsidRDefault="00050AD8" w:rsidP="00050AD8">
      <w:pPr>
        <w:numPr>
          <w:ilvl w:val="0"/>
          <w:numId w:val="3"/>
        </w:numPr>
      </w:pPr>
      <w:r w:rsidRPr="00050AD8">
        <w:t>Daños directos o indirectos derivados del uso del producto</w:t>
      </w:r>
    </w:p>
    <w:p w14:paraId="0C8B2541" w14:textId="77777777" w:rsidR="00050AD8" w:rsidRPr="00050AD8" w:rsidRDefault="00050AD8" w:rsidP="00050AD8">
      <w:pPr>
        <w:numPr>
          <w:ilvl w:val="0"/>
          <w:numId w:val="3"/>
        </w:numPr>
      </w:pPr>
      <w:r w:rsidRPr="00050AD8">
        <w:t>Pérdidas económicas, productivas o comerciales</w:t>
      </w:r>
    </w:p>
    <w:p w14:paraId="5120D8B9" w14:textId="77777777" w:rsidR="00050AD8" w:rsidRPr="00050AD8" w:rsidRDefault="00050AD8" w:rsidP="00050AD8">
      <w:pPr>
        <w:numPr>
          <w:ilvl w:val="0"/>
          <w:numId w:val="3"/>
        </w:numPr>
      </w:pPr>
      <w:r w:rsidRPr="00050AD8">
        <w:t>Uso fuera de las recomendaciones técnicas</w:t>
      </w:r>
    </w:p>
    <w:p w14:paraId="74270E31" w14:textId="77777777" w:rsidR="00050AD8" w:rsidRPr="00050AD8" w:rsidRDefault="00050AD8" w:rsidP="00050AD8"/>
    <w:p w14:paraId="1958579A" w14:textId="77777777" w:rsidR="00050AD8" w:rsidRPr="00050AD8" w:rsidRDefault="00050AD8" w:rsidP="00050AD8">
      <w:pPr>
        <w:rPr>
          <w:b/>
          <w:bCs/>
        </w:rPr>
      </w:pPr>
      <w:r w:rsidRPr="00050AD8">
        <w:rPr>
          <w:b/>
          <w:bCs/>
        </w:rPr>
        <w:t>6. Manejo y Aplicación</w:t>
      </w:r>
    </w:p>
    <w:p w14:paraId="6D2574B3" w14:textId="77777777" w:rsidR="00050AD8" w:rsidRPr="00050AD8" w:rsidRDefault="00050AD8" w:rsidP="00050AD8">
      <w:r w:rsidRPr="00050AD8">
        <w:t>El receptor se compromete a:</w:t>
      </w:r>
    </w:p>
    <w:p w14:paraId="50FAFB5A" w14:textId="77777777" w:rsidR="00050AD8" w:rsidRPr="00050AD8" w:rsidRDefault="00050AD8" w:rsidP="00050AD8">
      <w:pPr>
        <w:numPr>
          <w:ilvl w:val="0"/>
          <w:numId w:val="4"/>
        </w:numPr>
      </w:pPr>
      <w:r w:rsidRPr="00050AD8">
        <w:t>Seguir en todo momento las recomendaciones técnicas proporcionadas por el proveedor</w:t>
      </w:r>
    </w:p>
    <w:p w14:paraId="47897D24" w14:textId="77777777" w:rsidR="00050AD8" w:rsidRPr="00050AD8" w:rsidRDefault="00050AD8" w:rsidP="00050AD8">
      <w:pPr>
        <w:numPr>
          <w:ilvl w:val="0"/>
          <w:numId w:val="4"/>
        </w:numPr>
      </w:pPr>
      <w:r w:rsidRPr="00050AD8">
        <w:t>Utilizar equipo adecuado y evitar mezclas no autorizadas</w:t>
      </w:r>
    </w:p>
    <w:p w14:paraId="0092B8EE" w14:textId="77777777" w:rsidR="00050AD8" w:rsidRPr="00050AD8" w:rsidRDefault="00050AD8" w:rsidP="00050AD8">
      <w:pPr>
        <w:numPr>
          <w:ilvl w:val="0"/>
          <w:numId w:val="4"/>
        </w:numPr>
      </w:pPr>
      <w:r w:rsidRPr="00050AD8">
        <w:t>Proporcionar información completa, veraz y oportuna requerida para la evaluación técnica, incluyendo diagnósticos, condiciones de operación y detalles de sus procesos actuales</w:t>
      </w:r>
    </w:p>
    <w:p w14:paraId="17CD36B0" w14:textId="77777777" w:rsidR="00050AD8" w:rsidRPr="00050AD8" w:rsidRDefault="00050AD8" w:rsidP="00050AD8">
      <w:pPr>
        <w:numPr>
          <w:ilvl w:val="0"/>
          <w:numId w:val="4"/>
        </w:numPr>
      </w:pPr>
      <w:r w:rsidRPr="00050AD8">
        <w:t>Declarar que conoce y acepta el método comercial de GREEN TECH, así como la información técnica y operativa proporcionada</w:t>
      </w:r>
    </w:p>
    <w:p w14:paraId="36B7C891" w14:textId="77777777" w:rsidR="00050AD8" w:rsidRPr="00050AD8" w:rsidRDefault="00050AD8" w:rsidP="00050AD8">
      <w:pPr>
        <w:numPr>
          <w:ilvl w:val="0"/>
          <w:numId w:val="4"/>
        </w:numPr>
      </w:pPr>
      <w:r w:rsidRPr="00050AD8">
        <w:lastRenderedPageBreak/>
        <w:t>Aplicar el producto conforme a los protocolos específicos que serán definidos y entregados por el proveedor una vez analizada la situación particular del cliente</w:t>
      </w:r>
    </w:p>
    <w:p w14:paraId="439644B8" w14:textId="77777777" w:rsidR="00050AD8" w:rsidRPr="00050AD8" w:rsidRDefault="00050AD8" w:rsidP="00050AD8">
      <w:pPr>
        <w:numPr>
          <w:ilvl w:val="0"/>
          <w:numId w:val="4"/>
        </w:numPr>
      </w:pPr>
      <w:r w:rsidRPr="00050AD8">
        <w:t>Generar y enviar evidencia de aplicación, incluyendo registros, fotografías, bitácoras u otros medios que validen el uso correcto del producto</w:t>
      </w:r>
    </w:p>
    <w:p w14:paraId="76D72780" w14:textId="77777777" w:rsidR="00050AD8" w:rsidRPr="00050AD8" w:rsidRDefault="00050AD8" w:rsidP="00050AD8">
      <w:pPr>
        <w:numPr>
          <w:ilvl w:val="0"/>
          <w:numId w:val="4"/>
        </w:numPr>
      </w:pPr>
      <w:r w:rsidRPr="00050AD8">
        <w:t>Mantener comunicación activa y continua con el personal técnico de GREEN TECH durante todo el periodo de pruebas, reportando avances, incidencias y resultados</w:t>
      </w:r>
    </w:p>
    <w:p w14:paraId="37133F7A" w14:textId="77777777" w:rsidR="00050AD8" w:rsidRPr="00050AD8" w:rsidRDefault="00050AD8" w:rsidP="00050AD8"/>
    <w:p w14:paraId="78770D66" w14:textId="77777777" w:rsidR="00050AD8" w:rsidRPr="00050AD8" w:rsidRDefault="00050AD8" w:rsidP="00050AD8">
      <w:pPr>
        <w:rPr>
          <w:b/>
          <w:bCs/>
        </w:rPr>
      </w:pPr>
      <w:r w:rsidRPr="00050AD8">
        <w:rPr>
          <w:b/>
          <w:bCs/>
        </w:rPr>
        <w:t>7. Confidencialidad</w:t>
      </w:r>
    </w:p>
    <w:p w14:paraId="0A49F958" w14:textId="77777777" w:rsidR="00050AD8" w:rsidRPr="00050AD8" w:rsidRDefault="00050AD8" w:rsidP="00050AD8">
      <w:r w:rsidRPr="00050AD8">
        <w:t>Toda la información técnica, operativa, resultados, composición o desempeño del producto será considerada confidencial y no podrá divulgarse sin autorización previa y por escrito del proveedor.</w:t>
      </w:r>
    </w:p>
    <w:p w14:paraId="52EF5F0A" w14:textId="77777777" w:rsidR="00050AD8" w:rsidRPr="00050AD8" w:rsidRDefault="00050AD8" w:rsidP="00050AD8"/>
    <w:p w14:paraId="441DD3B5" w14:textId="77777777" w:rsidR="00050AD8" w:rsidRPr="00050AD8" w:rsidRDefault="00050AD8" w:rsidP="00050AD8">
      <w:pPr>
        <w:rPr>
          <w:b/>
          <w:bCs/>
        </w:rPr>
      </w:pPr>
      <w:r w:rsidRPr="00050AD8">
        <w:rPr>
          <w:b/>
          <w:bCs/>
        </w:rPr>
        <w:t>8. Propiedad intelectual</w:t>
      </w:r>
    </w:p>
    <w:p w14:paraId="474F8EC3" w14:textId="77777777" w:rsidR="00050AD8" w:rsidRPr="00050AD8" w:rsidRDefault="00050AD8" w:rsidP="00050AD8">
      <w:r w:rsidRPr="00050AD8">
        <w:t>El producto, su formulación, tecnología, documentación y metodología asociada son propiedad exclusiva del proveedor. Queda prohibido su análisis con fines de ingeniería inversa, replicación o desarrollo propio.</w:t>
      </w:r>
    </w:p>
    <w:p w14:paraId="522497AB" w14:textId="77777777" w:rsidR="00050AD8" w:rsidRPr="00050AD8" w:rsidRDefault="00050AD8" w:rsidP="00050AD8"/>
    <w:p w14:paraId="60DB6A3D" w14:textId="77777777" w:rsidR="00050AD8" w:rsidRPr="00050AD8" w:rsidRDefault="00050AD8" w:rsidP="00050AD8">
      <w:pPr>
        <w:rPr>
          <w:b/>
          <w:bCs/>
        </w:rPr>
      </w:pPr>
      <w:r w:rsidRPr="00050AD8">
        <w:rPr>
          <w:b/>
          <w:bCs/>
        </w:rPr>
        <w:t>9. Retroalimentación técnica</w:t>
      </w:r>
    </w:p>
    <w:p w14:paraId="5C878E4F" w14:textId="77777777" w:rsidR="00050AD8" w:rsidRPr="00050AD8" w:rsidRDefault="00050AD8" w:rsidP="00050AD8">
      <w:r w:rsidRPr="00050AD8">
        <w:t>El receptor acepta proporcionar información sobre resultados derivados del uso del producto, permitiendo su análisis técnico por parte del proveedor.</w:t>
      </w:r>
    </w:p>
    <w:p w14:paraId="576B58F8" w14:textId="77777777" w:rsidR="00050AD8" w:rsidRPr="00050AD8" w:rsidRDefault="00050AD8" w:rsidP="00050AD8"/>
    <w:p w14:paraId="4C410DFD" w14:textId="77777777" w:rsidR="00050AD8" w:rsidRPr="00050AD8" w:rsidRDefault="00050AD8" w:rsidP="00050AD8">
      <w:pPr>
        <w:rPr>
          <w:b/>
          <w:bCs/>
        </w:rPr>
      </w:pPr>
      <w:r w:rsidRPr="00050AD8">
        <w:rPr>
          <w:b/>
          <w:bCs/>
        </w:rPr>
        <w:t>10. Terminación de uso</w:t>
      </w:r>
    </w:p>
    <w:p w14:paraId="76C29253" w14:textId="77777777" w:rsidR="00050AD8" w:rsidRPr="00050AD8" w:rsidRDefault="00050AD8" w:rsidP="00050AD8">
      <w:r w:rsidRPr="00050AD8">
        <w:t>El proveedor podrá solicitar en cualquier momento la suspensión del uso del producto, así como la devolución o destrucción de remanentes.</w:t>
      </w:r>
    </w:p>
    <w:p w14:paraId="21747E2E" w14:textId="77777777" w:rsidR="00050AD8" w:rsidRPr="00050AD8" w:rsidRDefault="00050AD8" w:rsidP="00050AD8"/>
    <w:p w14:paraId="0D19604A" w14:textId="77777777" w:rsidR="00050AD8" w:rsidRPr="00050AD8" w:rsidRDefault="00050AD8" w:rsidP="00050AD8">
      <w:pPr>
        <w:rPr>
          <w:b/>
          <w:bCs/>
        </w:rPr>
      </w:pPr>
      <w:r w:rsidRPr="00050AD8">
        <w:rPr>
          <w:b/>
          <w:bCs/>
        </w:rPr>
        <w:t>11. Jurisdicción</w:t>
      </w:r>
    </w:p>
    <w:p w14:paraId="218FA57E" w14:textId="77777777" w:rsidR="00050AD8" w:rsidRPr="00050AD8" w:rsidRDefault="00050AD8" w:rsidP="00050AD8">
      <w:pPr>
        <w:rPr>
          <w:lang w:val="es-ES"/>
        </w:rPr>
      </w:pPr>
      <w:r w:rsidRPr="00050AD8">
        <w:t>Para cualquier controversia, las partes se someten a las leyes y tribunales competentes en</w:t>
      </w:r>
      <w:r w:rsidR="00EC2E47">
        <w:rPr>
          <w:lang w:val="es-ES"/>
        </w:rPr>
        <w:t xml:space="preserve"> Monterrey Nuevo León México así como en los Estados Unidos Americanos, estado de Texas lugares donde se encuentra esta empresa. </w:t>
      </w:r>
    </w:p>
    <w:p w14:paraId="1ECC8581" w14:textId="77777777" w:rsidR="00050AD8" w:rsidRPr="00050AD8" w:rsidRDefault="00050AD8" w:rsidP="00050AD8"/>
    <w:p w14:paraId="272A5838" w14:textId="77777777" w:rsidR="00050AD8" w:rsidRPr="00050AD8" w:rsidRDefault="00050AD8" w:rsidP="00050AD8">
      <w:pPr>
        <w:rPr>
          <w:b/>
          <w:bCs/>
        </w:rPr>
      </w:pPr>
      <w:r w:rsidRPr="00050AD8">
        <w:rPr>
          <w:b/>
          <w:bCs/>
        </w:rPr>
        <w:t>12. Aceptación</w:t>
      </w:r>
    </w:p>
    <w:p w14:paraId="1E871238" w14:textId="77777777" w:rsidR="00050AD8" w:rsidRPr="00050AD8" w:rsidRDefault="00050AD8" w:rsidP="00050AD8">
      <w:r w:rsidRPr="00050AD8">
        <w:t>La recepción y uso de la muestra implica la aceptación total de las presentes cláusulas.</w:t>
      </w:r>
    </w:p>
    <w:p w14:paraId="3ED2B8D3" w14:textId="77777777" w:rsidR="00050AD8" w:rsidRPr="00050AD8" w:rsidRDefault="00050AD8" w:rsidP="00050AD8"/>
    <w:p w14:paraId="35093F42" w14:textId="77777777" w:rsidR="00050AD8" w:rsidRPr="00050AD8" w:rsidRDefault="00050AD8" w:rsidP="00050AD8">
      <w:r w:rsidRPr="00050AD8">
        <w:rPr>
          <w:b/>
          <w:bCs/>
        </w:rPr>
        <w:t>Firma del Receptor:</w:t>
      </w:r>
      <w:r w:rsidRPr="00050AD8">
        <w:t> ____________________________</w:t>
      </w:r>
    </w:p>
    <w:p w14:paraId="3ECCA131" w14:textId="77777777" w:rsidR="00050AD8" w:rsidRPr="00050AD8" w:rsidRDefault="00050AD8" w:rsidP="00050AD8">
      <w:r w:rsidRPr="00050AD8">
        <w:rPr>
          <w:b/>
          <w:bCs/>
        </w:rPr>
        <w:t>Nombre:</w:t>
      </w:r>
      <w:r w:rsidRPr="00050AD8">
        <w:t> ____________________________</w:t>
      </w:r>
    </w:p>
    <w:p w14:paraId="4B50A2F3" w14:textId="77777777" w:rsidR="00050AD8" w:rsidRPr="00050AD8" w:rsidRDefault="00050AD8" w:rsidP="00050AD8">
      <w:r w:rsidRPr="00050AD8">
        <w:rPr>
          <w:b/>
          <w:bCs/>
        </w:rPr>
        <w:t>Empresa:</w:t>
      </w:r>
      <w:r w:rsidRPr="00050AD8">
        <w:t> ____________________________</w:t>
      </w:r>
    </w:p>
    <w:p w14:paraId="6F882F6C" w14:textId="77777777" w:rsidR="00050AD8" w:rsidRPr="00050AD8" w:rsidRDefault="00050AD8" w:rsidP="00050AD8">
      <w:r w:rsidRPr="00050AD8">
        <w:rPr>
          <w:b/>
          <w:bCs/>
        </w:rPr>
        <w:t>Fecha:</w:t>
      </w:r>
      <w:r w:rsidRPr="00050AD8">
        <w:t> ____________________________</w:t>
      </w:r>
    </w:p>
    <w:p w14:paraId="569038B2" w14:textId="77777777" w:rsidR="003F3F7D" w:rsidRDefault="003F3F7D"/>
    <w:sectPr w:rsidR="003F3F7D" w:rsidSect="006C59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57904"/>
    <w:multiLevelType w:val="multilevel"/>
    <w:tmpl w:val="B204E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814CD5"/>
    <w:multiLevelType w:val="multilevel"/>
    <w:tmpl w:val="AB30D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E10254"/>
    <w:multiLevelType w:val="multilevel"/>
    <w:tmpl w:val="E63C4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521714"/>
    <w:multiLevelType w:val="multilevel"/>
    <w:tmpl w:val="2AA0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8007612">
    <w:abstractNumId w:val="0"/>
  </w:num>
  <w:num w:numId="2" w16cid:durableId="936333899">
    <w:abstractNumId w:val="3"/>
  </w:num>
  <w:num w:numId="3" w16cid:durableId="1110511710">
    <w:abstractNumId w:val="2"/>
  </w:num>
  <w:num w:numId="4" w16cid:durableId="113913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AD8"/>
    <w:rsid w:val="0004209D"/>
    <w:rsid w:val="00050AD8"/>
    <w:rsid w:val="003A4BDB"/>
    <w:rsid w:val="003F3F7D"/>
    <w:rsid w:val="006C5933"/>
    <w:rsid w:val="00AE4110"/>
    <w:rsid w:val="00AF7D3C"/>
    <w:rsid w:val="00B64043"/>
    <w:rsid w:val="00C24E76"/>
    <w:rsid w:val="00D31AB7"/>
    <w:rsid w:val="00E90FC2"/>
    <w:rsid w:val="00EC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48E5F"/>
  <w15:chartTrackingRefBased/>
  <w15:docId w15:val="{D62456BC-35C7-46E8-990C-1DA6DDB5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2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540</Words>
  <Characters>2975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Sofia Flores Vallejo</cp:lastModifiedBy>
  <cp:revision>1</cp:revision>
  <dcterms:created xsi:type="dcterms:W3CDTF">2026-05-01T14:07:00Z</dcterms:created>
  <dcterms:modified xsi:type="dcterms:W3CDTF">2026-05-05T21:55:00Z</dcterms:modified>
</cp:coreProperties>
</file>