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DC" w:rsidRPr="002D3100" w:rsidRDefault="00D973E7">
      <w:pPr>
        <w:pStyle w:val="Heading1"/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Beef Rib Fingers – Marinade &amp; Tenderizing Guide</w:t>
      </w:r>
    </w:p>
    <w:p w:rsidR="00414ADC" w:rsidRPr="002D3100" w:rsidRDefault="00D973E7">
      <w:pPr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Beef rib fingers are intercostal meat taken from between the ribs. They are rich, collagen-heavy, and extremely flavorful—but they require intentional tenderizing and the correct cooking method to shine.</w:t>
      </w:r>
    </w:p>
    <w:p w:rsidR="00414ADC" w:rsidRPr="002D3100" w:rsidRDefault="00D973E7">
      <w:pPr>
        <w:pStyle w:val="Heading2"/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Step 1: Mechanical Prep &amp; Dry Brine</w:t>
      </w:r>
      <w:r w:rsidR="002D3100">
        <w:rPr>
          <w:rFonts w:ascii="Times New Roman" w:hAnsi="Times New Roman" w:cs="Times New Roman"/>
        </w:rPr>
        <w:t xml:space="preserve"> (</w:t>
      </w:r>
      <w:r w:rsidR="002D3100" w:rsidRPr="002D3100">
        <w:rPr>
          <w:rFonts w:ascii="Times New Roman" w:hAnsi="Times New Roman" w:cs="Times New Roman"/>
          <w:i/>
        </w:rPr>
        <w:t>Remove the Pleura Membrane</w:t>
      </w:r>
      <w:r w:rsidR="002D3100">
        <w:rPr>
          <w:rFonts w:ascii="Times New Roman" w:hAnsi="Times New Roman" w:cs="Times New Roman"/>
        </w:rPr>
        <w:t>!!)</w:t>
      </w:r>
    </w:p>
    <w:p w:rsidR="00414ADC" w:rsidRPr="002D3100" w:rsidRDefault="00D973E7">
      <w:pPr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1.</w:t>
      </w:r>
      <w:r w:rsidRPr="002D3100">
        <w:rPr>
          <w:rFonts w:ascii="Times New Roman" w:hAnsi="Times New Roman" w:cs="Times New Roman"/>
        </w:rPr>
        <w:t xml:space="preserve"> </w:t>
      </w:r>
      <w:r w:rsidRPr="002D3100">
        <w:rPr>
          <w:rFonts w:ascii="Times New Roman" w:hAnsi="Times New Roman" w:cs="Times New Roman"/>
        </w:rPr>
        <w:t>Lightly score the thick side of the rib fingers in a shallow crosshatch (⅛–¼ inch deep).</w:t>
      </w:r>
      <w:r w:rsidRPr="002D3100">
        <w:rPr>
          <w:rFonts w:ascii="Times New Roman" w:hAnsi="Times New Roman" w:cs="Times New Roman"/>
        </w:rPr>
        <w:br/>
        <w:t>2. Season generously with kosher salt.</w:t>
      </w:r>
      <w:r w:rsidRPr="002D3100">
        <w:rPr>
          <w:rFonts w:ascii="Times New Roman" w:hAnsi="Times New Roman" w:cs="Times New Roman"/>
        </w:rPr>
        <w:br/>
        <w:t>3. Let rest uncovered or loosely covered in the refrigerator for 30–60 minutes.</w:t>
      </w:r>
      <w:r w:rsidRPr="002D3100">
        <w:rPr>
          <w:rFonts w:ascii="Times New Roman" w:hAnsi="Times New Roman" w:cs="Times New Roman"/>
        </w:rPr>
        <w:br/>
      </w:r>
      <w:r w:rsidRPr="002D3100">
        <w:rPr>
          <w:rFonts w:ascii="Times New Roman" w:hAnsi="Times New Roman" w:cs="Times New Roman"/>
        </w:rPr>
        <w:br/>
        <w:t>This dry</w:t>
      </w:r>
      <w:r w:rsidRPr="002D3100">
        <w:rPr>
          <w:rFonts w:ascii="Times New Roman" w:hAnsi="Times New Roman" w:cs="Times New Roman"/>
        </w:rPr>
        <w:t xml:space="preserve"> brine jump-starts tenderization and ensures deep seasoning.</w:t>
      </w:r>
    </w:p>
    <w:p w:rsidR="00414ADC" w:rsidRPr="002D3100" w:rsidRDefault="00D973E7">
      <w:pPr>
        <w:pStyle w:val="Heading2"/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Step 2: Enzyme-Based Marinade (12–24 hours)</w:t>
      </w:r>
    </w:p>
    <w:p w:rsidR="00414ADC" w:rsidRPr="002D3100" w:rsidRDefault="002D3100" w:rsidP="002D3100">
      <w:pPr>
        <w:pStyle w:val="NoSpacing"/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-</w:t>
      </w:r>
      <w:r w:rsidR="00D973E7" w:rsidRPr="002D3100">
        <w:rPr>
          <w:rFonts w:ascii="Times New Roman" w:hAnsi="Times New Roman" w:cs="Times New Roman"/>
        </w:rPr>
        <w:t>Avoid heavy acid marinades. Instead, use enzymes, fat, and salt for controlled breakdown.</w:t>
      </w:r>
    </w:p>
    <w:p w:rsidR="00414ADC" w:rsidRPr="002D3100" w:rsidRDefault="002D3100" w:rsidP="002D31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D3100">
        <w:rPr>
          <w:rFonts w:ascii="Times New Roman" w:hAnsi="Times New Roman" w:cs="Times New Roman"/>
        </w:rPr>
        <w:t xml:space="preserve">Marinade in Soy- </w:t>
      </w:r>
      <w:proofErr w:type="spellStart"/>
      <w:r w:rsidRPr="002D3100">
        <w:rPr>
          <w:rFonts w:ascii="Times New Roman" w:hAnsi="Times New Roman" w:cs="Times New Roman"/>
        </w:rPr>
        <w:t>Miso</w:t>
      </w:r>
      <w:proofErr w:type="spellEnd"/>
      <w:r w:rsidRPr="002D3100">
        <w:rPr>
          <w:rFonts w:ascii="Times New Roman" w:hAnsi="Times New Roman" w:cs="Times New Roman"/>
        </w:rPr>
        <w:t xml:space="preserve"> Marinade</w:t>
      </w:r>
      <w:r w:rsidR="00D973E7" w:rsidRPr="002D3100">
        <w:rPr>
          <w:rFonts w:ascii="Times New Roman" w:hAnsi="Times New Roman" w:cs="Times New Roman"/>
        </w:rPr>
        <w:t>:</w:t>
      </w:r>
      <w:r w:rsidR="00D973E7" w:rsidRPr="002D310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</w:t>
      </w:r>
      <w:r w:rsidR="00D973E7" w:rsidRPr="002D3100">
        <w:rPr>
          <w:rFonts w:ascii="Times New Roman" w:hAnsi="Times New Roman" w:cs="Times New Roman"/>
        </w:rPr>
        <w:t>Marinate refrigerat</w:t>
      </w:r>
      <w:r w:rsidR="00D973E7" w:rsidRPr="002D3100">
        <w:rPr>
          <w:rFonts w:ascii="Times New Roman" w:hAnsi="Times New Roman" w:cs="Times New Roman"/>
        </w:rPr>
        <w:t>ed for 12–24 hours. Do not exceed recommended enzyme quantities.</w:t>
      </w:r>
    </w:p>
    <w:p w:rsidR="00414ADC" w:rsidRPr="002D3100" w:rsidRDefault="00D973E7">
      <w:pPr>
        <w:pStyle w:val="Heading2"/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Step 3: Cooking Methods (Critical)</w:t>
      </w:r>
    </w:p>
    <w:p w:rsidR="00414ADC" w:rsidRPr="002D3100" w:rsidRDefault="00D973E7">
      <w:pPr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  <w:b/>
        </w:rPr>
        <w:t>Option A – Pressure Cooker / Braise (Most Forgiving):</w:t>
      </w:r>
      <w:r w:rsidRPr="002D3100">
        <w:rPr>
          <w:rFonts w:ascii="Times New Roman" w:hAnsi="Times New Roman" w:cs="Times New Roman"/>
        </w:rPr>
        <w:br/>
        <w:t>- Pressure cook: 45–60 minutes, natural release</w:t>
      </w:r>
      <w:r w:rsidRPr="002D3100">
        <w:rPr>
          <w:rFonts w:ascii="Times New Roman" w:hAnsi="Times New Roman" w:cs="Times New Roman"/>
        </w:rPr>
        <w:br/>
        <w:t>- O</w:t>
      </w:r>
      <w:r w:rsidRPr="002D3100">
        <w:rPr>
          <w:rFonts w:ascii="Times New Roman" w:hAnsi="Times New Roman" w:cs="Times New Roman"/>
        </w:rPr>
        <w:t>ven braise: 300°F, covered, 2.5–3 hours</w:t>
      </w:r>
      <w:r w:rsidRPr="002D3100">
        <w:rPr>
          <w:rFonts w:ascii="Times New Roman" w:hAnsi="Times New Roman" w:cs="Times New Roman"/>
        </w:rPr>
        <w:br/>
        <w:t>- Finish uncovered, pan-seared, or under broiler for caramelization</w:t>
      </w:r>
      <w:r w:rsidRPr="002D3100">
        <w:rPr>
          <w:rFonts w:ascii="Times New Roman" w:hAnsi="Times New Roman" w:cs="Times New Roman"/>
        </w:rPr>
        <w:br/>
      </w:r>
    </w:p>
    <w:p w:rsidR="00414ADC" w:rsidRPr="002D3100" w:rsidRDefault="00D973E7">
      <w:pPr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  <w:b/>
        </w:rPr>
        <w:t>Option B – Smoke then Wrap</w:t>
      </w:r>
      <w:proofErr w:type="gramStart"/>
      <w:r w:rsidRPr="002D3100">
        <w:rPr>
          <w:rFonts w:ascii="Times New Roman" w:hAnsi="Times New Roman" w:cs="Times New Roman"/>
          <w:b/>
        </w:rPr>
        <w:t>:</w:t>
      </w:r>
      <w:proofErr w:type="gramEnd"/>
      <w:r w:rsidRPr="002D3100">
        <w:rPr>
          <w:rFonts w:ascii="Times New Roman" w:hAnsi="Times New Roman" w:cs="Times New Roman"/>
        </w:rPr>
        <w:br/>
        <w:t>- Smoke at 225–250°F until internal temp ~165°F</w:t>
      </w:r>
      <w:r w:rsidRPr="002D3100">
        <w:rPr>
          <w:rFonts w:ascii="Times New Roman" w:hAnsi="Times New Roman" w:cs="Times New Roman"/>
        </w:rPr>
        <w:br/>
        <w:t>- Wrap with a splash of stock or marinade</w:t>
      </w:r>
      <w:r w:rsidRPr="002D3100">
        <w:rPr>
          <w:rFonts w:ascii="Times New Roman" w:hAnsi="Times New Roman" w:cs="Times New Roman"/>
        </w:rPr>
        <w:br/>
        <w:t>- Continue to probe-tender (1</w:t>
      </w:r>
      <w:r w:rsidRPr="002D3100">
        <w:rPr>
          <w:rFonts w:ascii="Times New Roman" w:hAnsi="Times New Roman" w:cs="Times New Roman"/>
        </w:rPr>
        <w:t>95–203°F)</w:t>
      </w:r>
      <w:r w:rsidRPr="002D3100">
        <w:rPr>
          <w:rFonts w:ascii="Times New Roman" w:hAnsi="Times New Roman" w:cs="Times New Roman"/>
        </w:rPr>
        <w:br/>
      </w:r>
    </w:p>
    <w:p w:rsidR="00414ADC" w:rsidRPr="002D3100" w:rsidRDefault="00D973E7">
      <w:pPr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  <w:b/>
        </w:rPr>
        <w:t>Option C – Grill (Only After Pre-Cook):</w:t>
      </w:r>
      <w:r w:rsidRPr="002D3100">
        <w:rPr>
          <w:rFonts w:ascii="Times New Roman" w:hAnsi="Times New Roman" w:cs="Times New Roman"/>
        </w:rPr>
        <w:br/>
        <w:t>- Pre-cook via braise or pressure</w:t>
      </w:r>
      <w:r w:rsidRPr="002D3100">
        <w:rPr>
          <w:rFonts w:ascii="Times New Roman" w:hAnsi="Times New Roman" w:cs="Times New Roman"/>
        </w:rPr>
        <w:br/>
        <w:t>- Finish on high heat grill to char and crisp</w:t>
      </w:r>
      <w:r w:rsidRPr="002D3100">
        <w:rPr>
          <w:rFonts w:ascii="Times New Roman" w:hAnsi="Times New Roman" w:cs="Times New Roman"/>
        </w:rPr>
        <w:br/>
      </w:r>
    </w:p>
    <w:p w:rsidR="00414ADC" w:rsidRPr="002D3100" w:rsidRDefault="00D973E7">
      <w:pPr>
        <w:pStyle w:val="Heading2"/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What Not to Do</w:t>
      </w:r>
    </w:p>
    <w:p w:rsidR="00414ADC" w:rsidRPr="002D3100" w:rsidRDefault="00D973E7">
      <w:pPr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- Do not marinate overnight in straight vinegar or citrus</w:t>
      </w:r>
      <w:r w:rsidRPr="002D3100">
        <w:rPr>
          <w:rFonts w:ascii="Times New Roman" w:hAnsi="Times New Roman" w:cs="Times New Roman"/>
        </w:rPr>
        <w:br/>
        <w:t>- Do not treat rib fingers like steak</w:t>
      </w:r>
      <w:r w:rsidRPr="002D3100">
        <w:rPr>
          <w:rFonts w:ascii="Times New Roman" w:hAnsi="Times New Roman" w:cs="Times New Roman"/>
        </w:rPr>
        <w:br/>
        <w:t>- Do not skip</w:t>
      </w:r>
      <w:r w:rsidRPr="002D3100">
        <w:rPr>
          <w:rFonts w:ascii="Times New Roman" w:hAnsi="Times New Roman" w:cs="Times New Roman"/>
        </w:rPr>
        <w:t xml:space="preserve"> resting (10–15 minutes) after cooking</w:t>
      </w:r>
      <w:r w:rsidRPr="002D3100">
        <w:rPr>
          <w:rFonts w:ascii="Times New Roman" w:hAnsi="Times New Roman" w:cs="Times New Roman"/>
        </w:rPr>
        <w:br/>
      </w:r>
    </w:p>
    <w:p w:rsidR="00414ADC" w:rsidRPr="002D3100" w:rsidRDefault="00D973E7">
      <w:pPr>
        <w:pStyle w:val="Heading2"/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Recommended Finish</w:t>
      </w:r>
    </w:p>
    <w:p w:rsidR="00414ADC" w:rsidRPr="002D3100" w:rsidRDefault="00D973E7">
      <w:pPr>
        <w:rPr>
          <w:rFonts w:ascii="Times New Roman" w:hAnsi="Times New Roman" w:cs="Times New Roman"/>
        </w:rPr>
      </w:pPr>
      <w:r w:rsidRPr="002D3100">
        <w:rPr>
          <w:rFonts w:ascii="Times New Roman" w:hAnsi="Times New Roman" w:cs="Times New Roman"/>
        </w:rPr>
        <w:t>After cooking, rest briefly, then finish hard and hot—cast iron, broiler, or grill—to develop crust. Slice against the grain. Serve as tacos, rice bowls, or plated beef.</w:t>
      </w:r>
    </w:p>
    <w:sectPr w:rsidR="00414ADC" w:rsidRPr="002D3100" w:rsidSect="002D31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D3100"/>
    <w:rsid w:val="00326F90"/>
    <w:rsid w:val="00414ADC"/>
    <w:rsid w:val="00AA1D8D"/>
    <w:rsid w:val="00B47730"/>
    <w:rsid w:val="00CB0664"/>
    <w:rsid w:val="00D973E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1731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Bob</cp:lastModifiedBy>
  <cp:revision>2</cp:revision>
  <dcterms:created xsi:type="dcterms:W3CDTF">2026-02-01T22:47:00Z</dcterms:created>
  <dcterms:modified xsi:type="dcterms:W3CDTF">2026-02-01T22:47:00Z</dcterms:modified>
</cp:coreProperties>
</file>