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29" w:rsidRPr="00F4439A" w:rsidRDefault="00747929" w:rsidP="00747929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468BE1" wp14:editId="25711F0A">
            <wp:simplePos x="0" y="0"/>
            <wp:positionH relativeFrom="column">
              <wp:posOffset>128270</wp:posOffset>
            </wp:positionH>
            <wp:positionV relativeFrom="paragraph">
              <wp:posOffset>-162246</wp:posOffset>
            </wp:positionV>
            <wp:extent cx="1654646" cy="1104900"/>
            <wp:effectExtent l="0" t="0" r="3175" b="0"/>
            <wp:wrapNone/>
            <wp:docPr id="2" name="Image 2" descr="Rottweiler, Chiot, Chien, Chiens, M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tweiler, Chiot, Chien, Chiens, Mign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46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39A">
        <w:rPr>
          <w:rFonts w:asciiTheme="minorHAnsi" w:hAnsiTheme="minorHAnsi" w:cstheme="minorHAnsi"/>
          <w:sz w:val="24"/>
          <w:szCs w:val="24"/>
        </w:rPr>
        <w:t xml:space="preserve">Nom : </w:t>
      </w:r>
      <w:r w:rsidRPr="006260E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________________________</w:t>
      </w:r>
    </w:p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p w:rsidR="00747929" w:rsidRPr="002C0DB2" w:rsidRDefault="00747929" w:rsidP="00747929">
      <w:pPr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</w:rPr>
        <w:t>Les c</w:t>
      </w:r>
      <w:r w:rsidRPr="00F4439A">
        <w:rPr>
          <w:rFonts w:asciiTheme="minorHAnsi" w:hAnsiTheme="minorHAnsi" w:cstheme="minorHAnsi"/>
          <w:b/>
          <w:sz w:val="28"/>
          <w:szCs w:val="28"/>
        </w:rPr>
        <w:t>lasse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F4439A">
        <w:rPr>
          <w:rFonts w:asciiTheme="minorHAnsi" w:hAnsiTheme="minorHAnsi" w:cstheme="minorHAnsi"/>
          <w:b/>
          <w:sz w:val="28"/>
          <w:szCs w:val="28"/>
        </w:rPr>
        <w:t xml:space="preserve"> de mots</w:t>
      </w:r>
      <w:r w:rsidRPr="00F4439A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</w:p>
    <w:p w:rsidR="00747929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p w:rsidR="00747929" w:rsidRDefault="00747929" w:rsidP="0074792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F4439A">
        <w:rPr>
          <w:rFonts w:asciiTheme="minorHAnsi" w:hAnsiTheme="minorHAnsi" w:cstheme="minorHAnsi"/>
          <w:sz w:val="24"/>
          <w:szCs w:val="24"/>
          <w:u w:val="single"/>
        </w:rPr>
        <w:t>Indique sous chaque mot sa classe</w:t>
      </w:r>
      <w:r w:rsidRPr="00F4439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4439A">
        <w:rPr>
          <w:rFonts w:asciiTheme="minorHAnsi" w:hAnsiTheme="minorHAnsi" w:cstheme="minorHAnsi"/>
          <w:sz w:val="24"/>
          <w:szCs w:val="24"/>
          <w:u w:val="single"/>
        </w:rPr>
        <w:t>grammaticale.</w:t>
      </w:r>
    </w:p>
    <w:p w:rsidR="00747929" w:rsidRPr="0034524C" w:rsidRDefault="00747929" w:rsidP="00747929">
      <w:pPr>
        <w:ind w:left="360"/>
        <w:rPr>
          <w:rFonts w:asciiTheme="minorHAnsi" w:hAnsiTheme="minorHAnsi" w:cstheme="minorHAnsi"/>
          <w:sz w:val="24"/>
          <w:szCs w:val="24"/>
          <w:u w:val="single"/>
        </w:rPr>
      </w:pPr>
      <w:r w:rsidRPr="005C48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09679" wp14:editId="1A59A9F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08370" cy="642620"/>
                <wp:effectExtent l="0" t="0" r="11430" b="241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747929" w:rsidRPr="00FE3C17" w:rsidRDefault="00747929" w:rsidP="0074792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proofErr w:type="gramEnd"/>
                            <w:r w:rsidRPr="00FE3C17">
                              <w:rPr>
                                <w:sz w:val="24"/>
                                <w:szCs w:val="24"/>
                              </w:rPr>
                              <w:t xml:space="preserve"> propre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 xml:space="preserve"> nom commun</w:t>
                            </w:r>
                            <w:r w:rsidRPr="00FE3C1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déterminant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adjectif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pronom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verbe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préposition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adverbe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conjonction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96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5pt;width:473.1pt;height:5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">
                <v:textbox>
                  <w:txbxContent>
                    <w:p w:rsidR="00747929" w:rsidRPr="00FE3C17" w:rsidRDefault="00747929" w:rsidP="0074792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FE3C17">
                        <w:rPr>
                          <w:sz w:val="24"/>
                          <w:szCs w:val="24"/>
                        </w:rPr>
                        <w:t>om</w:t>
                      </w:r>
                      <w:proofErr w:type="gramEnd"/>
                      <w:r w:rsidRPr="00FE3C17">
                        <w:rPr>
                          <w:sz w:val="24"/>
                          <w:szCs w:val="24"/>
                        </w:rPr>
                        <w:t xml:space="preserve"> propre</w:t>
                      </w:r>
                      <w:r>
                        <w:rPr>
                          <w:sz w:val="24"/>
                          <w:szCs w:val="24"/>
                        </w:rPr>
                        <w:t xml:space="preserve"> ou</w:t>
                      </w:r>
                      <w:r w:rsidRPr="00FE3C17">
                        <w:rPr>
                          <w:sz w:val="24"/>
                          <w:szCs w:val="24"/>
                        </w:rPr>
                        <w:t xml:space="preserve"> nom commun</w:t>
                      </w:r>
                      <w:r w:rsidRPr="00FE3C17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déterminant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adjectif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pronom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verbe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préposition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adverbe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conjonction</w:t>
                      </w:r>
                    </w:p>
                  </w:txbxContent>
                </v:textbox>
              </v:shape>
            </w:pict>
          </mc:Fallback>
        </mc:AlternateContent>
      </w:r>
    </w:p>
    <w:p w:rsidR="00747929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p w:rsidR="00747929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p w:rsidR="00747929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p w:rsidR="00747929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85"/>
        <w:gridCol w:w="1884"/>
        <w:gridCol w:w="1876"/>
        <w:gridCol w:w="1881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douce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amie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pars</w:t>
            </w:r>
            <w:proofErr w:type="gramEnd"/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79"/>
        <w:gridCol w:w="1871"/>
        <w:gridCol w:w="1890"/>
        <w:gridCol w:w="1879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bientôt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pour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Australie.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091ABF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Pour</w:t>
            </w:r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8"/>
        <w:gridCol w:w="1905"/>
        <w:gridCol w:w="1868"/>
        <w:gridCol w:w="1882"/>
      </w:tblGrid>
      <w:tr w:rsidR="00091ABF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091ABF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091ABF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pays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091ABF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47929">
              <w:rPr>
                <w:rFonts w:asciiTheme="minorHAnsi" w:hAnsiTheme="minorHAnsi" w:cstheme="minorHAnsi"/>
                <w:sz w:val="24"/>
                <w:szCs w:val="24"/>
              </w:rPr>
              <w:t>fficieusement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animal</w:t>
            </w:r>
            <w:proofErr w:type="gramEnd"/>
          </w:p>
        </w:tc>
      </w:tr>
      <w:tr w:rsidR="00091ABF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69"/>
        <w:gridCol w:w="1865"/>
        <w:gridCol w:w="1892"/>
        <w:gridCol w:w="1896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national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est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kangourou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Assurément,</w:t>
            </w:r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8"/>
        <w:gridCol w:w="1888"/>
        <w:gridCol w:w="1892"/>
        <w:gridCol w:w="1875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peut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observer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également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proofErr w:type="gramEnd"/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66"/>
        <w:gridCol w:w="1870"/>
        <w:gridCol w:w="1885"/>
        <w:gridCol w:w="1905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koalas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et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étranges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ornithorynques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64"/>
        <w:gridCol w:w="1884"/>
        <w:gridCol w:w="1877"/>
        <w:gridCol w:w="1882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Évidemment,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aimerais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visiter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Sydney.</w:t>
            </w:r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870"/>
        <w:gridCol w:w="1869"/>
        <w:gridCol w:w="1886"/>
        <w:gridCol w:w="1875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Naturellement,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enverrai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une</w:t>
            </w:r>
            <w:proofErr w:type="gramEnd"/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889"/>
        <w:gridCol w:w="1876"/>
        <w:gridCol w:w="1875"/>
        <w:gridCol w:w="1883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carte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postale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aime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85"/>
        <w:gridCol w:w="1875"/>
        <w:gridCol w:w="1880"/>
        <w:gridCol w:w="1888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pense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toi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chaque</w:t>
            </w:r>
            <w:proofErr w:type="gramEnd"/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Pr="00F4439A" w:rsidRDefault="00747929" w:rsidP="0074792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87"/>
        <w:gridCol w:w="1881"/>
        <w:gridCol w:w="1877"/>
        <w:gridCol w:w="1879"/>
      </w:tblGrid>
      <w:tr w:rsidR="00747929" w:rsidRPr="00F4439A" w:rsidTr="00110F98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jour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Prends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soin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747929" w:rsidRPr="00F4439A" w:rsidRDefault="00747929" w:rsidP="00110F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toi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47929" w:rsidRPr="00F4439A" w:rsidTr="00110F98">
        <w:tc>
          <w:tcPr>
            <w:tcW w:w="1908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</w:tcPr>
          <w:p w:rsidR="00747929" w:rsidRPr="00F4439A" w:rsidRDefault="00747929" w:rsidP="00110F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7929" w:rsidRDefault="00747929" w:rsidP="00747929"/>
    <w:p w:rsidR="00DA3EC2" w:rsidRPr="00747929" w:rsidRDefault="00DA3EC2" w:rsidP="00747929"/>
    <w:sectPr w:rsidR="00DA3EC2" w:rsidRPr="00747929" w:rsidSect="00B50E04">
      <w:headerReference w:type="default" r:id="rId8"/>
      <w:pgSz w:w="12240" w:h="15840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B7E" w:rsidRDefault="00621B7E" w:rsidP="008A3147">
      <w:r>
        <w:separator/>
      </w:r>
    </w:p>
  </w:endnote>
  <w:endnote w:type="continuationSeparator" w:id="0">
    <w:p w:rsidR="00621B7E" w:rsidRDefault="00621B7E" w:rsidP="008A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B7E" w:rsidRDefault="00621B7E" w:rsidP="008A3147">
      <w:r>
        <w:separator/>
      </w:r>
    </w:p>
  </w:footnote>
  <w:footnote w:type="continuationSeparator" w:id="0">
    <w:p w:rsidR="00621B7E" w:rsidRDefault="00621B7E" w:rsidP="008A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39A" w:rsidRDefault="008A3147">
    <w:pPr>
      <w:pStyle w:val="En-tte"/>
    </w:pPr>
    <w:r>
      <w:t>Exercices</w:t>
    </w:r>
    <w:r w:rsidR="008C31F6">
      <w:t xml:space="preserve"> 2, Les classes de mots</w:t>
    </w:r>
    <w:r>
      <w:t xml:space="preserve"> </w:t>
    </w:r>
  </w:p>
  <w:p w:rsidR="00F4439A" w:rsidRDefault="00621B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0A6C"/>
    <w:multiLevelType w:val="hybridMultilevel"/>
    <w:tmpl w:val="310C2884"/>
    <w:lvl w:ilvl="0" w:tplc="C7B89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7"/>
    <w:rsid w:val="00091ABF"/>
    <w:rsid w:val="0012221A"/>
    <w:rsid w:val="002C0DB2"/>
    <w:rsid w:val="004611E6"/>
    <w:rsid w:val="00621B7E"/>
    <w:rsid w:val="00720A40"/>
    <w:rsid w:val="00747929"/>
    <w:rsid w:val="008A3147"/>
    <w:rsid w:val="008C31F6"/>
    <w:rsid w:val="00DA3EC2"/>
    <w:rsid w:val="00F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B840"/>
  <w15:chartTrackingRefBased/>
  <w15:docId w15:val="{57C49A3F-5F0A-467A-B1A1-335C103D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1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14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A3147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A314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A314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1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2022-09-27T12:36:00Z</dcterms:created>
  <dcterms:modified xsi:type="dcterms:W3CDTF">2022-10-11T18:45:00Z</dcterms:modified>
</cp:coreProperties>
</file>