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CE0" w:rsidRDefault="001F7CE0" w:rsidP="001F7CE0">
      <w:pPr>
        <w:spacing w:after="196" w:line="259" w:lineRule="auto"/>
        <w:ind w:left="0" w:right="67" w:firstLine="0"/>
        <w:jc w:val="center"/>
      </w:pPr>
      <w:r>
        <w:rPr>
          <w:sz w:val="28"/>
        </w:rPr>
        <w:t>201</w:t>
      </w:r>
      <w:r w:rsidR="008335A3">
        <w:rPr>
          <w:sz w:val="28"/>
        </w:rPr>
        <w:t>8</w:t>
      </w:r>
      <w:bookmarkStart w:id="0" w:name="_GoBack"/>
      <w:bookmarkEnd w:id="0"/>
    </w:p>
    <w:p w:rsidR="001F7CE0" w:rsidRDefault="001F7CE0" w:rsidP="001F7CE0">
      <w:pPr>
        <w:pStyle w:val="Heading1"/>
      </w:pPr>
      <w:r>
        <w:t>LOCAL CHURCH/CHARGE AMBASSADOR FOR MCMURRY UNIVERSITY</w:t>
      </w:r>
    </w:p>
    <w:p w:rsidR="001F7CE0" w:rsidRDefault="001F7CE0" w:rsidP="001F7CE0">
      <w:pPr>
        <w:spacing w:after="238" w:line="259" w:lineRule="auto"/>
        <w:ind w:left="0" w:right="48" w:firstLine="0"/>
        <w:jc w:val="center"/>
      </w:pPr>
      <w:r>
        <w:rPr>
          <w:sz w:val="16"/>
        </w:rPr>
        <w:t>(To be submitted with Charge Conference Report)</w:t>
      </w:r>
    </w:p>
    <w:p w:rsidR="001F7CE0" w:rsidRDefault="001F7CE0" w:rsidP="001F7CE0">
      <w:pPr>
        <w:ind w:left="24" w:right="0"/>
      </w:pPr>
      <w:r>
        <w:t xml:space="preserve">McMurry University, </w:t>
      </w:r>
      <w:r w:rsidR="00FD41AA">
        <w:t>opened in 1923</w:t>
      </w:r>
      <w:r>
        <w:t>, recognizes and cherishes the vital connection to the United Methodist Churches of the Northwest Texas and New Mexico Annual Conferences. In order to maintain and strengthen those historic ties, each Church/Charge is requested to appoint a person</w:t>
      </w:r>
      <w:r w:rsidR="00637157">
        <w:t xml:space="preserve"> or persons </w:t>
      </w:r>
      <w:r>
        <w:t xml:space="preserve">to serve as </w:t>
      </w:r>
      <w:r w:rsidR="00637157">
        <w:t xml:space="preserve">a </w:t>
      </w:r>
      <w:r>
        <w:t>McMurry Ambassador.</w:t>
      </w:r>
    </w:p>
    <w:p w:rsidR="001F7CE0" w:rsidRDefault="001F7CE0" w:rsidP="001F7CE0">
      <w:pPr>
        <w:spacing w:after="0" w:line="259" w:lineRule="auto"/>
        <w:ind w:left="19" w:right="0"/>
        <w:jc w:val="left"/>
      </w:pPr>
      <w:r>
        <w:rPr>
          <w:sz w:val="26"/>
        </w:rPr>
        <w:t>Name of Church/Charge:</w:t>
      </w:r>
    </w:p>
    <w:p w:rsidR="001F7CE0" w:rsidRDefault="001F7CE0" w:rsidP="001F7CE0">
      <w:pPr>
        <w:spacing w:after="30"/>
        <w:ind w:left="24" w:right="0"/>
      </w:pPr>
    </w:p>
    <w:tbl>
      <w:tblPr>
        <w:tblStyle w:val="TableGrid"/>
        <w:tblW w:w="8627" w:type="dxa"/>
        <w:tblInd w:w="0" w:type="dxa"/>
        <w:tblCellMar>
          <w:bottom w:w="242" w:type="dxa"/>
          <w:right w:w="802" w:type="dxa"/>
        </w:tblCellMar>
        <w:tblLook w:val="04A0" w:firstRow="1" w:lastRow="0" w:firstColumn="1" w:lastColumn="0" w:noHBand="0" w:noVBand="1"/>
      </w:tblPr>
      <w:tblGrid>
        <w:gridCol w:w="4321"/>
        <w:gridCol w:w="4306"/>
      </w:tblGrid>
      <w:tr w:rsidR="001F7CE0" w:rsidTr="00203801">
        <w:trPr>
          <w:trHeight w:val="1008"/>
        </w:trPr>
        <w:tc>
          <w:tcPr>
            <w:tcW w:w="4321" w:type="dxa"/>
            <w:tcBorders>
              <w:top w:val="single" w:sz="2" w:space="0" w:color="000000"/>
              <w:left w:val="nil"/>
              <w:bottom w:val="single" w:sz="2" w:space="0" w:color="000000"/>
              <w:right w:val="nil"/>
            </w:tcBorders>
            <w:vAlign w:val="center"/>
          </w:tcPr>
          <w:p w:rsidR="001F7CE0" w:rsidRDefault="001F7CE0" w:rsidP="001F7CE0">
            <w:pPr>
              <w:spacing w:after="0" w:line="259" w:lineRule="auto"/>
              <w:ind w:left="10" w:right="562" w:firstLine="0"/>
            </w:pPr>
            <w:r>
              <w:rPr>
                <w:sz w:val="26"/>
              </w:rPr>
              <w:t xml:space="preserve">McMurry Ambassador: </w:t>
            </w:r>
          </w:p>
        </w:tc>
        <w:tc>
          <w:tcPr>
            <w:tcW w:w="4306" w:type="dxa"/>
            <w:tcBorders>
              <w:top w:val="single" w:sz="2" w:space="0" w:color="000000"/>
              <w:left w:val="nil"/>
              <w:bottom w:val="single" w:sz="2" w:space="0" w:color="000000"/>
              <w:right w:val="nil"/>
            </w:tcBorders>
          </w:tcPr>
          <w:p w:rsidR="001F7CE0" w:rsidRDefault="001F7CE0" w:rsidP="00203801">
            <w:pPr>
              <w:spacing w:after="160" w:line="259" w:lineRule="auto"/>
              <w:ind w:left="0" w:right="0" w:firstLine="0"/>
              <w:jc w:val="left"/>
            </w:pPr>
          </w:p>
        </w:tc>
      </w:tr>
      <w:tr w:rsidR="001F7CE0" w:rsidTr="00203801">
        <w:trPr>
          <w:trHeight w:val="1008"/>
        </w:trPr>
        <w:tc>
          <w:tcPr>
            <w:tcW w:w="4321" w:type="dxa"/>
            <w:tcBorders>
              <w:top w:val="single" w:sz="2" w:space="0" w:color="000000"/>
              <w:left w:val="nil"/>
              <w:bottom w:val="single" w:sz="2" w:space="0" w:color="000000"/>
              <w:right w:val="nil"/>
            </w:tcBorders>
            <w:vAlign w:val="center"/>
          </w:tcPr>
          <w:p w:rsidR="001F7CE0" w:rsidRDefault="001F7CE0" w:rsidP="00203801">
            <w:pPr>
              <w:spacing w:after="0" w:line="259" w:lineRule="auto"/>
              <w:ind w:left="14" w:right="0" w:firstLine="0"/>
              <w:jc w:val="left"/>
            </w:pPr>
            <w:r>
              <w:rPr>
                <w:sz w:val="26"/>
              </w:rPr>
              <w:t>Mailing Address:</w:t>
            </w:r>
          </w:p>
          <w:p w:rsidR="001F7CE0" w:rsidRDefault="001F7CE0" w:rsidP="001F7CE0">
            <w:pPr>
              <w:spacing w:after="0" w:line="259" w:lineRule="auto"/>
              <w:ind w:left="14" w:right="0" w:firstLine="0"/>
              <w:jc w:val="left"/>
            </w:pPr>
          </w:p>
        </w:tc>
        <w:tc>
          <w:tcPr>
            <w:tcW w:w="4306" w:type="dxa"/>
            <w:tcBorders>
              <w:top w:val="single" w:sz="2" w:space="0" w:color="000000"/>
              <w:left w:val="nil"/>
              <w:bottom w:val="single" w:sz="2" w:space="0" w:color="000000"/>
              <w:right w:val="nil"/>
            </w:tcBorders>
          </w:tcPr>
          <w:p w:rsidR="001F7CE0" w:rsidRDefault="001F7CE0" w:rsidP="00203801">
            <w:pPr>
              <w:spacing w:after="160" w:line="259" w:lineRule="auto"/>
              <w:ind w:left="0" w:right="0" w:firstLine="0"/>
              <w:jc w:val="left"/>
            </w:pPr>
          </w:p>
        </w:tc>
      </w:tr>
      <w:tr w:rsidR="001F7CE0" w:rsidTr="00203801">
        <w:trPr>
          <w:trHeight w:val="1015"/>
        </w:trPr>
        <w:tc>
          <w:tcPr>
            <w:tcW w:w="4321" w:type="dxa"/>
            <w:tcBorders>
              <w:top w:val="single" w:sz="2" w:space="0" w:color="000000"/>
              <w:left w:val="nil"/>
              <w:bottom w:val="single" w:sz="2" w:space="0" w:color="000000"/>
              <w:right w:val="nil"/>
            </w:tcBorders>
            <w:vAlign w:val="center"/>
          </w:tcPr>
          <w:p w:rsidR="001F7CE0" w:rsidRDefault="001F7CE0" w:rsidP="00203801">
            <w:pPr>
              <w:spacing w:after="1" w:line="259" w:lineRule="auto"/>
              <w:ind w:left="24" w:right="0" w:firstLine="0"/>
              <w:jc w:val="left"/>
            </w:pPr>
            <w:r>
              <w:t>Phone/E-Mai1:</w:t>
            </w:r>
          </w:p>
          <w:p w:rsidR="001F7CE0" w:rsidRDefault="001F7CE0" w:rsidP="00203801">
            <w:pPr>
              <w:tabs>
                <w:tab w:val="center" w:pos="2624"/>
              </w:tabs>
              <w:spacing w:after="0" w:line="259" w:lineRule="auto"/>
              <w:ind w:left="0" w:right="0" w:firstLine="0"/>
              <w:jc w:val="left"/>
            </w:pPr>
          </w:p>
        </w:tc>
        <w:tc>
          <w:tcPr>
            <w:tcW w:w="4306" w:type="dxa"/>
            <w:tcBorders>
              <w:top w:val="single" w:sz="2" w:space="0" w:color="000000"/>
              <w:left w:val="nil"/>
              <w:bottom w:val="single" w:sz="2" w:space="0" w:color="000000"/>
              <w:right w:val="nil"/>
            </w:tcBorders>
            <w:vAlign w:val="bottom"/>
          </w:tcPr>
          <w:p w:rsidR="001F7CE0" w:rsidRDefault="001F7CE0" w:rsidP="00203801">
            <w:pPr>
              <w:spacing w:after="0" w:line="259" w:lineRule="auto"/>
              <w:ind w:left="0" w:right="0" w:firstLine="0"/>
              <w:jc w:val="left"/>
            </w:pPr>
          </w:p>
        </w:tc>
      </w:tr>
    </w:tbl>
    <w:p w:rsidR="001F7CE0" w:rsidRDefault="001F7CE0" w:rsidP="001F7CE0">
      <w:pPr>
        <w:ind w:left="24" w:right="0"/>
      </w:pPr>
      <w:r>
        <w:t>A McMurry Ambassador can be: an alumnus; a parent, a grandparent, aunt, uncle, etc. of a McMurry student; someone who recognizes the importance of Christian Higher Education.</w:t>
      </w:r>
    </w:p>
    <w:p w:rsidR="001F7CE0" w:rsidRDefault="001F7CE0" w:rsidP="001F7CE0">
      <w:pPr>
        <w:ind w:left="24" w:right="0"/>
      </w:pPr>
      <w:r>
        <w:t>The McMurry Ambassador will serve as the liaison/spokesperson for McMurry to the local congregation. The ambassador will help coordinate a McMurry Sunday; provide a source of contact for young people interested in pursuing higher education, help promote McMurry events in your area such as Band/Chanters, Concerts, Athletic Events, Alumni Gatherings, Visits from and Admissions Counselor, etc.</w:t>
      </w:r>
    </w:p>
    <w:p w:rsidR="001F7CE0" w:rsidRDefault="001F7CE0" w:rsidP="001F7CE0">
      <w:pPr>
        <w:ind w:left="24" w:right="0"/>
      </w:pPr>
      <w:r>
        <w:t>McMurry University will provide materials and resources (including people) to support the efforts of each McMurry Ambassador.</w:t>
      </w:r>
    </w:p>
    <w:p w:rsidR="001F7CE0" w:rsidRDefault="001F7CE0" w:rsidP="001F7CE0">
      <w:pPr>
        <w:spacing w:after="0" w:line="259" w:lineRule="auto"/>
        <w:ind w:left="19" w:right="0"/>
        <w:jc w:val="left"/>
      </w:pPr>
      <w:r>
        <w:rPr>
          <w:sz w:val="26"/>
        </w:rPr>
        <w:t>ADDITIONAL FILING INSTRUCTIONS</w:t>
      </w:r>
    </w:p>
    <w:p w:rsidR="001F7CE0" w:rsidRDefault="001F7CE0" w:rsidP="001F7CE0">
      <w:pPr>
        <w:spacing w:after="227" w:line="259" w:lineRule="auto"/>
        <w:ind w:left="19" w:right="0"/>
        <w:jc w:val="left"/>
      </w:pPr>
      <w:r>
        <w:rPr>
          <w:sz w:val="26"/>
        </w:rPr>
        <w:t>Once this completed form is received by the District Superintendent's office, a copy will be forwarded by the DS office to:</w:t>
      </w:r>
    </w:p>
    <w:p w:rsidR="001F7CE0" w:rsidRDefault="001F7CE0" w:rsidP="001F7CE0">
      <w:pPr>
        <w:ind w:left="24" w:right="4042"/>
      </w:pPr>
      <w:r>
        <w:rPr>
          <w:noProof/>
        </w:rPr>
        <w:drawing>
          <wp:inline distT="0" distB="0" distL="0" distR="0" wp14:anchorId="64B548E6" wp14:editId="19BA88D5">
            <wp:extent cx="128033" cy="106696"/>
            <wp:effectExtent l="0" t="0" r="0" b="0"/>
            <wp:docPr id="3281" name="Picture 3281"/>
            <wp:cNvGraphicFramePr/>
            <a:graphic xmlns:a="http://schemas.openxmlformats.org/drawingml/2006/main">
              <a:graphicData uri="http://schemas.openxmlformats.org/drawingml/2006/picture">
                <pic:pic xmlns:pic="http://schemas.openxmlformats.org/drawingml/2006/picture">
                  <pic:nvPicPr>
                    <pic:cNvPr id="3281" name="Picture 3281"/>
                    <pic:cNvPicPr/>
                  </pic:nvPicPr>
                  <pic:blipFill>
                    <a:blip r:embed="rId4"/>
                    <a:stretch>
                      <a:fillRect/>
                    </a:stretch>
                  </pic:blipFill>
                  <pic:spPr>
                    <a:xfrm>
                      <a:off x="0" y="0"/>
                      <a:ext cx="128033" cy="106696"/>
                    </a:xfrm>
                    <a:prstGeom prst="rect">
                      <a:avLst/>
                    </a:prstGeom>
                  </pic:spPr>
                </pic:pic>
              </a:graphicData>
            </a:graphic>
          </wp:inline>
        </w:drawing>
      </w:r>
      <w:r w:rsidR="00F440D9">
        <w:t xml:space="preserve"> McMurry University </w:t>
      </w:r>
      <w:r>
        <w:t xml:space="preserve">Box 128 | Abilene, TX 79697 325-793-4776 </w:t>
      </w:r>
      <w:r>
        <w:rPr>
          <w:u w:val="single" w:color="000000"/>
        </w:rPr>
        <w:t>cashburless.marty@mcm.edu</w:t>
      </w:r>
      <w:r>
        <w:t xml:space="preserve">  </w:t>
      </w:r>
    </w:p>
    <w:p w:rsidR="00A77795" w:rsidRDefault="00A77795"/>
    <w:sectPr w:rsidR="00A77795">
      <w:pgSz w:w="12160" w:h="15780"/>
      <w:pgMar w:top="1440" w:right="1383" w:bottom="1440"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E0"/>
    <w:rsid w:val="001F7CE0"/>
    <w:rsid w:val="00637157"/>
    <w:rsid w:val="008335A3"/>
    <w:rsid w:val="00A77795"/>
    <w:rsid w:val="00F440D9"/>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0125"/>
  <w15:chartTrackingRefBased/>
  <w15:docId w15:val="{DF164B7B-93CC-49C7-B161-3577E154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CE0"/>
    <w:pPr>
      <w:spacing w:after="189" w:line="229" w:lineRule="auto"/>
      <w:ind w:left="5" w:right="43"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F7CE0"/>
    <w:pPr>
      <w:keepNext/>
      <w:keepLines/>
      <w:spacing w:after="0"/>
      <w:ind w:left="10" w:right="58" w:hanging="10"/>
      <w:jc w:val="center"/>
      <w:outlineLvl w:val="0"/>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E0"/>
    <w:rPr>
      <w:rFonts w:ascii="Times New Roman" w:eastAsia="Times New Roman" w:hAnsi="Times New Roman" w:cs="Times New Roman"/>
      <w:color w:val="000000"/>
      <w:sz w:val="34"/>
    </w:rPr>
  </w:style>
  <w:style w:type="table" w:customStyle="1" w:styleId="TableGrid">
    <w:name w:val="TableGrid"/>
    <w:rsid w:val="001F7CE0"/>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CashBurless</dc:creator>
  <cp:keywords/>
  <dc:description/>
  <cp:lastModifiedBy>Jennifer Anderson</cp:lastModifiedBy>
  <cp:revision>2</cp:revision>
  <dcterms:created xsi:type="dcterms:W3CDTF">2017-09-12T14:40:00Z</dcterms:created>
  <dcterms:modified xsi:type="dcterms:W3CDTF">2017-09-12T14:40:00Z</dcterms:modified>
</cp:coreProperties>
</file>