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4A75D11D" w14:textId="24E429DE" w:rsidR="00274FB0" w:rsidRDefault="00274FB0" w:rsidP="00A57470">
      <w:pPr>
        <w:rPr>
          <w:sz w:val="16"/>
          <w:szCs w:val="16"/>
        </w:rPr>
      </w:pP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7E2B3D48" w14:textId="77777777" w:rsidR="00FE7D92" w:rsidRDefault="004D6726" w:rsidP="00FE7D92">
      <w:pPr>
        <w:rPr>
          <w:kern w:val="0"/>
        </w:rPr>
      </w:pPr>
      <w:r>
        <w:t xml:space="preserve">The above driver </w:t>
      </w:r>
      <w:r>
        <w:t>is attempting to acquire a</w:t>
      </w:r>
      <w:r>
        <w:t xml:space="preserve"> DOT medical certificate to drive a commercial motor vehicle.  </w:t>
      </w:r>
      <w:r w:rsidR="00FE7D92">
        <w:t>Before being qualified to drive, FMCSA medical guidelines require us to ask for your assistance to determine if the driver is safe to operate a commercial vehicle and that they meet the following FMCSA medical guidelines for drivers with a history of  myocardial infarction:</w:t>
      </w:r>
    </w:p>
    <w:p w14:paraId="5BDAE6B2" w14:textId="77777777" w:rsidR="00FE7D92" w:rsidRDefault="00FE7D92" w:rsidP="00FE7D92">
      <w:r>
        <w:t xml:space="preserve">    </w:t>
      </w:r>
    </w:p>
    <w:p w14:paraId="77D11819" w14:textId="77777777" w:rsidR="00FE7D92" w:rsidRDefault="00FE7D92" w:rsidP="00FE7D92">
      <w:pPr>
        <w:widowControl/>
        <w:numPr>
          <w:ilvl w:val="0"/>
          <w:numId w:val="6"/>
        </w:numPr>
        <w:tabs>
          <w:tab w:val="num" w:pos="360"/>
        </w:tabs>
        <w:overflowPunct/>
        <w:autoSpaceDE/>
        <w:autoSpaceDN/>
        <w:adjustRightInd/>
        <w:ind w:left="360"/>
      </w:pPr>
      <w:r>
        <w:t>Minimum 2 month waiting period post MI</w:t>
      </w:r>
    </w:p>
    <w:p w14:paraId="2B966454" w14:textId="77777777" w:rsidR="00FE7D92" w:rsidRDefault="00FE7D92" w:rsidP="00FE7D92">
      <w:pPr>
        <w:widowControl/>
        <w:numPr>
          <w:ilvl w:val="0"/>
          <w:numId w:val="6"/>
        </w:numPr>
        <w:tabs>
          <w:tab w:val="num" w:pos="360"/>
        </w:tabs>
        <w:overflowPunct/>
        <w:autoSpaceDE/>
        <w:autoSpaceDN/>
        <w:adjustRightInd/>
        <w:ind w:left="360"/>
      </w:pPr>
      <w:r>
        <w:t>Is asymptomatic</w:t>
      </w:r>
    </w:p>
    <w:p w14:paraId="4393BE10" w14:textId="77777777" w:rsidR="00FE7D92" w:rsidRDefault="00FE7D92" w:rsidP="00FE7D92">
      <w:pPr>
        <w:widowControl/>
        <w:numPr>
          <w:ilvl w:val="0"/>
          <w:numId w:val="6"/>
        </w:numPr>
        <w:tabs>
          <w:tab w:val="num" w:pos="360"/>
        </w:tabs>
        <w:overflowPunct/>
        <w:autoSpaceDE/>
        <w:autoSpaceDN/>
        <w:adjustRightInd/>
        <w:ind w:left="360"/>
      </w:pPr>
      <w:r>
        <w:t>Tolerates medications/cardiovascular therapy</w:t>
      </w:r>
    </w:p>
    <w:p w14:paraId="15EF3399" w14:textId="77777777" w:rsidR="00FE7D92" w:rsidRDefault="00FE7D92" w:rsidP="00FE7D92">
      <w:pPr>
        <w:widowControl/>
        <w:numPr>
          <w:ilvl w:val="0"/>
          <w:numId w:val="6"/>
        </w:numPr>
        <w:tabs>
          <w:tab w:val="num" w:pos="360"/>
        </w:tabs>
        <w:overflowPunct/>
        <w:autoSpaceDE/>
        <w:autoSpaceDN/>
        <w:adjustRightInd/>
        <w:ind w:left="360"/>
      </w:pPr>
      <w:r>
        <w:t xml:space="preserve">Has a satisfactory ETT (post MI aprox.4-6 </w:t>
      </w:r>
      <w:proofErr w:type="spellStart"/>
      <w:r>
        <w:t>wks</w:t>
      </w:r>
      <w:proofErr w:type="spellEnd"/>
      <w:r>
        <w:t xml:space="preserve">),  (achieves greater than 6 METS (Bruce Protocol Stage II or equivalent), attain greater or equal to 85% target heart rate (unless on beta blockers), 20mm or greater rise in systolic bp without angina, no significant ST segment depression (&gt;1mm). </w:t>
      </w:r>
    </w:p>
    <w:p w14:paraId="149B2883" w14:textId="77777777" w:rsidR="00FE7D92" w:rsidRDefault="00FE7D92" w:rsidP="00FE7D92">
      <w:pPr>
        <w:widowControl/>
        <w:numPr>
          <w:ilvl w:val="0"/>
          <w:numId w:val="6"/>
        </w:numPr>
        <w:tabs>
          <w:tab w:val="num" w:pos="360"/>
        </w:tabs>
        <w:overflowPunct/>
        <w:autoSpaceDE/>
        <w:autoSpaceDN/>
        <w:adjustRightInd/>
        <w:ind w:left="360"/>
      </w:pPr>
      <w:r>
        <w:t xml:space="preserve">LVEF greater than or equal to 40% </w:t>
      </w:r>
    </w:p>
    <w:p w14:paraId="1F6DD859" w14:textId="77777777" w:rsidR="00FE7D92" w:rsidRDefault="00FE7D92" w:rsidP="00FE7D92">
      <w:pPr>
        <w:widowControl/>
        <w:numPr>
          <w:ilvl w:val="0"/>
          <w:numId w:val="6"/>
        </w:numPr>
        <w:tabs>
          <w:tab w:val="num" w:pos="360"/>
        </w:tabs>
        <w:overflowPunct/>
        <w:autoSpaceDE/>
        <w:autoSpaceDN/>
        <w:adjustRightInd/>
        <w:ind w:left="360"/>
      </w:pPr>
      <w:r>
        <w:t>No resting ECG ischemic changes</w:t>
      </w:r>
    </w:p>
    <w:p w14:paraId="54118EFF" w14:textId="77777777" w:rsidR="00FE7D92" w:rsidRDefault="00FE7D92" w:rsidP="00FE7D92">
      <w:pPr>
        <w:widowControl/>
        <w:numPr>
          <w:ilvl w:val="0"/>
          <w:numId w:val="6"/>
        </w:numPr>
        <w:tabs>
          <w:tab w:val="num" w:pos="360"/>
        </w:tabs>
        <w:overflowPunct/>
        <w:autoSpaceDE/>
        <w:autoSpaceDN/>
        <w:adjustRightInd/>
        <w:ind w:left="360"/>
      </w:pPr>
      <w:r>
        <w:t>No Angina at rest, or change in angina pattern within 3 months of examination</w:t>
      </w:r>
    </w:p>
    <w:p w14:paraId="40A79D1C" w14:textId="77777777" w:rsidR="00FE7D92" w:rsidRDefault="00FE7D92" w:rsidP="00FE7D92">
      <w:pPr>
        <w:widowControl/>
        <w:numPr>
          <w:ilvl w:val="0"/>
          <w:numId w:val="6"/>
        </w:numPr>
        <w:tabs>
          <w:tab w:val="num" w:pos="360"/>
        </w:tabs>
        <w:overflowPunct/>
        <w:autoSpaceDE/>
        <w:autoSpaceDN/>
        <w:adjustRightInd/>
        <w:ind w:left="360"/>
      </w:pPr>
      <w:r>
        <w:t>Satisfactory ETT every 2 years (as described above)</w:t>
      </w:r>
    </w:p>
    <w:p w14:paraId="79431828" w14:textId="77777777" w:rsidR="00FE7D92" w:rsidRDefault="00FE7D92" w:rsidP="00FE7D92">
      <w:pPr>
        <w:widowControl/>
        <w:numPr>
          <w:ilvl w:val="0"/>
          <w:numId w:val="6"/>
        </w:numPr>
        <w:tabs>
          <w:tab w:val="num" w:pos="360"/>
        </w:tabs>
        <w:overflowPunct/>
        <w:autoSpaceDE/>
        <w:autoSpaceDN/>
        <w:adjustRightInd/>
        <w:ind w:left="360"/>
      </w:pPr>
      <w:r>
        <w:t>Clearance by cardiovascular specialist who understands the functions and demands of commercial driving such as load/unloading cargo, tarping trailers, inspecting brake lines and putting on tire chains.</w:t>
      </w:r>
    </w:p>
    <w:p w14:paraId="1E02A055" w14:textId="77777777" w:rsidR="00FE7D92" w:rsidRDefault="00FE7D92" w:rsidP="00FE7D92">
      <w:pPr>
        <w:widowControl/>
        <w:numPr>
          <w:ilvl w:val="0"/>
          <w:numId w:val="6"/>
        </w:numPr>
        <w:tabs>
          <w:tab w:val="num" w:pos="360"/>
        </w:tabs>
        <w:overflowPunct/>
        <w:autoSpaceDE/>
        <w:autoSpaceDN/>
        <w:adjustRightInd/>
        <w:ind w:left="360"/>
      </w:pPr>
      <w:r>
        <w:t>ETT (as detailed above) every 2 years.</w:t>
      </w:r>
    </w:p>
    <w:p w14:paraId="65CDA2A3" w14:textId="77777777" w:rsidR="00FE7D92" w:rsidRDefault="00FE7D92" w:rsidP="00FE7D92"/>
    <w:p w14:paraId="1CE5252D" w14:textId="77777777" w:rsidR="00FE7D92" w:rsidRDefault="00FE7D92" w:rsidP="00FE7D92">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1DD000A6" w14:textId="77777777" w:rsidR="00FE7D92" w:rsidRDefault="00FE7D92" w:rsidP="00FE7D92"/>
    <w:p w14:paraId="4FB596DA" w14:textId="5ED60BD2" w:rsidR="00FE7D92" w:rsidRDefault="00FE7D92" w:rsidP="00FE7D92">
      <w:r>
        <w:t>___________________________________</w:t>
      </w:r>
      <w:r>
        <w:t>___________________</w:t>
      </w:r>
      <w:r>
        <w:t>_______      ___________</w:t>
      </w:r>
    </w:p>
    <w:p w14:paraId="04690C08" w14:textId="77777777" w:rsidR="00FE7D92" w:rsidRDefault="00FE7D92" w:rsidP="00FE7D92">
      <w:r>
        <w:t>Signature                                                                               Date</w:t>
      </w:r>
    </w:p>
    <w:p w14:paraId="4CFF326C" w14:textId="77777777" w:rsidR="00FE7D92" w:rsidRDefault="00FE7D92" w:rsidP="00FE7D92"/>
    <w:p w14:paraId="753E36D1" w14:textId="77777777" w:rsidR="00FE7D92" w:rsidRDefault="00FE7D92" w:rsidP="00FE7D92"/>
    <w:p w14:paraId="6EC9EB1B" w14:textId="77777777" w:rsidR="00FE7D92" w:rsidRDefault="00FE7D92" w:rsidP="00FE7D92">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534D5C53" w14:textId="77777777" w:rsidR="00FE7D92" w:rsidRDefault="00FE7D92" w:rsidP="00FE7D92"/>
    <w:p w14:paraId="59DBBD2F" w14:textId="77777777" w:rsidR="00FE7D92" w:rsidRDefault="00FE7D92" w:rsidP="00FE7D92">
      <w:r>
        <w:rPr>
          <w:b/>
        </w:rPr>
        <w:t>______________________________________________________________________</w:t>
      </w:r>
    </w:p>
    <w:p w14:paraId="5DF59687" w14:textId="77777777" w:rsidR="00FE7D92" w:rsidRDefault="00FE7D92" w:rsidP="00FE7D92">
      <w:pPr>
        <w:rPr>
          <w:b/>
        </w:rPr>
      </w:pPr>
    </w:p>
    <w:p w14:paraId="319CACCF" w14:textId="77777777" w:rsidR="00FE7D92" w:rsidRDefault="00FE7D92" w:rsidP="00FE7D92">
      <w:r>
        <w:rPr>
          <w:b/>
        </w:rPr>
        <w:t>______________________________________________________________________</w:t>
      </w:r>
    </w:p>
    <w:p w14:paraId="629E4D06" w14:textId="77777777" w:rsidR="00FE7D92" w:rsidRDefault="00FE7D92" w:rsidP="00FE7D92">
      <w:pPr>
        <w:rPr>
          <w:b/>
        </w:rPr>
      </w:pPr>
    </w:p>
    <w:p w14:paraId="6DFDD87C" w14:textId="77777777" w:rsidR="00FE7D92" w:rsidRDefault="00FE7D92" w:rsidP="00FE7D92">
      <w:r>
        <w:rPr>
          <w:b/>
        </w:rPr>
        <w:t xml:space="preserve">______________________________________________________________________ </w:t>
      </w:r>
    </w:p>
    <w:p w14:paraId="3E67102C" w14:textId="77777777" w:rsidR="00FE7D92" w:rsidRDefault="00FE7D92" w:rsidP="00FE7D92"/>
    <w:p w14:paraId="12E43D08" w14:textId="323607CE" w:rsidR="00FE7D92" w:rsidRDefault="00FE7D92" w:rsidP="00FE7D92">
      <w:r>
        <w:t>____________________________________</w:t>
      </w:r>
      <w:r>
        <w:t>___________________</w:t>
      </w:r>
      <w:r>
        <w:t>______           _______</w:t>
      </w:r>
    </w:p>
    <w:p w14:paraId="5906159A" w14:textId="77777777" w:rsidR="00FE7D92" w:rsidRDefault="00FE7D92" w:rsidP="00FE7D92">
      <w:r>
        <w:t>Signature                                                                                 Date</w:t>
      </w:r>
    </w:p>
    <w:p w14:paraId="5977898A" w14:textId="77777777" w:rsidR="00FE7D92" w:rsidRDefault="00FE7D92" w:rsidP="00FE7D92"/>
    <w:p w14:paraId="59E44FBE" w14:textId="77777777" w:rsidR="00FE7D92" w:rsidRDefault="00FE7D92" w:rsidP="00FE7D92">
      <w:r>
        <w:t>FMCSA regulations state that although the DOT Medical Examiner must consider the opinions of treating physicians, the DOT Medical Examiner is responsible for making the final determination of driver status.  Please contact our office if you have any questions or concerns.</w:t>
      </w:r>
    </w:p>
    <w:p w14:paraId="26D41958" w14:textId="77777777" w:rsidR="00FE7D92" w:rsidRDefault="00FE7D92" w:rsidP="00FE7D92"/>
    <w:p w14:paraId="31DD1F55" w14:textId="77777777" w:rsidR="00FE7D92" w:rsidRDefault="00FE7D92" w:rsidP="00FE7D92">
      <w:r>
        <w:t>Thank you for your assistance.</w:t>
      </w:r>
    </w:p>
    <w:p w14:paraId="0B07DBF8" w14:textId="17402D10" w:rsidR="00FE7D92" w:rsidRDefault="00FE7D92" w:rsidP="00FE7D92">
      <w:r>
        <w:t>Dr. Renwick Tucker</w:t>
      </w:r>
    </w:p>
    <w:p w14:paraId="478E75A3" w14:textId="77777777" w:rsidR="00FE7D92" w:rsidRDefault="00FE7D92" w:rsidP="00FE7D92"/>
    <w:p w14:paraId="0B597256" w14:textId="642F52FC" w:rsidR="00B74F31" w:rsidRPr="00963D3C" w:rsidRDefault="00B74F31" w:rsidP="00FE7D92"/>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8359C" w14:textId="77777777" w:rsidR="00C417E5" w:rsidRDefault="00C417E5" w:rsidP="002E24B0">
      <w:r>
        <w:separator/>
      </w:r>
    </w:p>
  </w:endnote>
  <w:endnote w:type="continuationSeparator" w:id="0">
    <w:p w14:paraId="1D8B27A5" w14:textId="77777777" w:rsidR="00C417E5" w:rsidRDefault="00C417E5"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684D3" w14:textId="77777777" w:rsidR="00C417E5" w:rsidRDefault="00C417E5" w:rsidP="002E24B0">
      <w:r>
        <w:separator/>
      </w:r>
    </w:p>
  </w:footnote>
  <w:footnote w:type="continuationSeparator" w:id="0">
    <w:p w14:paraId="3C961A0D" w14:textId="77777777" w:rsidR="00C417E5" w:rsidRDefault="00C417E5"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6"/>
  </w:num>
  <w:num w:numId="4">
    <w:abstractNumId w:val="8"/>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17D3C"/>
    <w:rsid w:val="001419F9"/>
    <w:rsid w:val="00177A36"/>
    <w:rsid w:val="001A3BD0"/>
    <w:rsid w:val="001B0EF6"/>
    <w:rsid w:val="001B40C2"/>
    <w:rsid w:val="001C4EBF"/>
    <w:rsid w:val="00220E88"/>
    <w:rsid w:val="00274FB0"/>
    <w:rsid w:val="002A5FE4"/>
    <w:rsid w:val="002B496E"/>
    <w:rsid w:val="002E24B0"/>
    <w:rsid w:val="004076E6"/>
    <w:rsid w:val="00414938"/>
    <w:rsid w:val="00417F8A"/>
    <w:rsid w:val="00444A9A"/>
    <w:rsid w:val="004A55F6"/>
    <w:rsid w:val="004D6726"/>
    <w:rsid w:val="004F5F30"/>
    <w:rsid w:val="004F7D3D"/>
    <w:rsid w:val="00512EC0"/>
    <w:rsid w:val="00530B7B"/>
    <w:rsid w:val="00531323"/>
    <w:rsid w:val="005E1138"/>
    <w:rsid w:val="00605865"/>
    <w:rsid w:val="00642015"/>
    <w:rsid w:val="00652FE3"/>
    <w:rsid w:val="006D21B6"/>
    <w:rsid w:val="007927DF"/>
    <w:rsid w:val="007D2206"/>
    <w:rsid w:val="00825185"/>
    <w:rsid w:val="008A79F6"/>
    <w:rsid w:val="008B07DF"/>
    <w:rsid w:val="008C1ECE"/>
    <w:rsid w:val="008D13BE"/>
    <w:rsid w:val="008E0264"/>
    <w:rsid w:val="00925B1F"/>
    <w:rsid w:val="00932D0C"/>
    <w:rsid w:val="00963D3C"/>
    <w:rsid w:val="009A71CE"/>
    <w:rsid w:val="009B1DA7"/>
    <w:rsid w:val="009E5158"/>
    <w:rsid w:val="00A13D68"/>
    <w:rsid w:val="00A234AC"/>
    <w:rsid w:val="00A40A75"/>
    <w:rsid w:val="00A40DE5"/>
    <w:rsid w:val="00A57470"/>
    <w:rsid w:val="00A74626"/>
    <w:rsid w:val="00AD05D5"/>
    <w:rsid w:val="00AE70CC"/>
    <w:rsid w:val="00B64CE4"/>
    <w:rsid w:val="00B74F31"/>
    <w:rsid w:val="00BB5D20"/>
    <w:rsid w:val="00C32DA6"/>
    <w:rsid w:val="00C35CF2"/>
    <w:rsid w:val="00C417E5"/>
    <w:rsid w:val="00C422DF"/>
    <w:rsid w:val="00C91E98"/>
    <w:rsid w:val="00CB6982"/>
    <w:rsid w:val="00D024F6"/>
    <w:rsid w:val="00DC6E36"/>
    <w:rsid w:val="00DE05D2"/>
    <w:rsid w:val="00DF54D0"/>
    <w:rsid w:val="00E40491"/>
    <w:rsid w:val="00E4518B"/>
    <w:rsid w:val="00E55EF6"/>
    <w:rsid w:val="00EA24B3"/>
    <w:rsid w:val="00EA5D7F"/>
    <w:rsid w:val="00EB1FE1"/>
    <w:rsid w:val="00EB33AB"/>
    <w:rsid w:val="00EC4E25"/>
    <w:rsid w:val="00EE23CD"/>
    <w:rsid w:val="00EF67FD"/>
    <w:rsid w:val="00F2084C"/>
    <w:rsid w:val="00F7680D"/>
    <w:rsid w:val="00F8190A"/>
    <w:rsid w:val="00FB29E6"/>
    <w:rsid w:val="00FD67B1"/>
    <w:rsid w:val="00FE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665820476">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09009568">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BF687-431C-484A-AB42-CA0DF36E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2020-05-01T23:00:00Z</dcterms:created>
  <dcterms:modified xsi:type="dcterms:W3CDTF">2020-05-01T23:00:00Z</dcterms:modified>
</cp:coreProperties>
</file>