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64619C4A" w14:textId="77777777" w:rsidR="00F90B0F" w:rsidRDefault="004D6726" w:rsidP="00F90B0F">
      <w:pPr>
        <w:rPr>
          <w:kern w:val="0"/>
        </w:rPr>
      </w:pPr>
      <w:r>
        <w:t xml:space="preserve">The above driver is attempting to acquire a DOT medical certificate to drive a commercial motor vehicle.  </w:t>
      </w:r>
      <w:r w:rsidR="00F90B0F">
        <w:t xml:space="preserve">Before being qualified to drive, FMCSA medical guidelines require your assistance to determine if the driver is safe to operate a commercial vehicle and that they meet the following FMCSA medical guidelines for drivers with a history of mitral insufficiency/regurgitation.   </w:t>
      </w:r>
    </w:p>
    <w:p w14:paraId="0FB5C0B1" w14:textId="77777777" w:rsidR="00F90B0F" w:rsidRDefault="00F90B0F" w:rsidP="00F90B0F"/>
    <w:p w14:paraId="4AADF8CD" w14:textId="77777777" w:rsidR="00F90B0F" w:rsidRDefault="00F90B0F" w:rsidP="00F90B0F">
      <w:r>
        <w:t>Recommendation parameters include the severity of the diagnosis, and the presence of signs or symptoms. Current FMCSA guidance is as follows:</w:t>
      </w:r>
    </w:p>
    <w:p w14:paraId="0F2EBAA6" w14:textId="77777777" w:rsidR="00F90B0F" w:rsidRDefault="00F90B0F" w:rsidP="00F90B0F"/>
    <w:p w14:paraId="0EBB348B" w14:textId="77777777" w:rsidR="00F90B0F" w:rsidRDefault="00F90B0F" w:rsidP="00F90B0F">
      <w:r>
        <w:t>Mild or Moderate Regurgitation:</w:t>
      </w:r>
    </w:p>
    <w:p w14:paraId="3EDB81DA" w14:textId="77777777" w:rsidR="00F90B0F" w:rsidRDefault="00F90B0F" w:rsidP="00F90B0F">
      <w:pPr>
        <w:widowControl/>
        <w:numPr>
          <w:ilvl w:val="0"/>
          <w:numId w:val="12"/>
        </w:numPr>
        <w:overflowPunct/>
        <w:autoSpaceDE/>
        <w:autoSpaceDN/>
        <w:adjustRightInd/>
      </w:pPr>
      <w:r>
        <w:t>Mild or moderate regurgitation is acceptable if normal LV size and function, and normal pulmonary artery pressure</w:t>
      </w:r>
    </w:p>
    <w:p w14:paraId="06115B5F" w14:textId="77777777" w:rsidR="00F90B0F" w:rsidRDefault="00F90B0F" w:rsidP="00F90B0F">
      <w:pPr>
        <w:widowControl/>
        <w:numPr>
          <w:ilvl w:val="0"/>
          <w:numId w:val="12"/>
        </w:numPr>
        <w:overflowPunct/>
        <w:autoSpaceDE/>
        <w:autoSpaceDN/>
        <w:adjustRightInd/>
      </w:pPr>
      <w:r>
        <w:t>Drivers with symptoms are not certified to drive.</w:t>
      </w:r>
    </w:p>
    <w:p w14:paraId="62EAF073" w14:textId="77777777" w:rsidR="00F90B0F" w:rsidRDefault="00F90B0F" w:rsidP="00F90B0F">
      <w:pPr>
        <w:widowControl/>
        <w:numPr>
          <w:ilvl w:val="0"/>
          <w:numId w:val="12"/>
        </w:numPr>
        <w:overflowPunct/>
        <w:autoSpaceDE/>
        <w:autoSpaceDN/>
        <w:adjustRightInd/>
      </w:pPr>
      <w:r>
        <w:t>Annual Echocardiography is required after certified to drive with moderate regurgitation.</w:t>
      </w:r>
    </w:p>
    <w:p w14:paraId="6A175AAB" w14:textId="77777777" w:rsidR="00F90B0F" w:rsidRDefault="00F90B0F" w:rsidP="00F90B0F">
      <w:pPr>
        <w:ind w:left="720"/>
      </w:pPr>
    </w:p>
    <w:p w14:paraId="1CFE4BBB" w14:textId="77777777" w:rsidR="00F90B0F" w:rsidRDefault="00F90B0F" w:rsidP="00F90B0F">
      <w:r>
        <w:t>Severe Regurgitation:</w:t>
      </w:r>
    </w:p>
    <w:p w14:paraId="62AC1734" w14:textId="77777777" w:rsidR="00F90B0F" w:rsidRDefault="00F90B0F" w:rsidP="00F90B0F">
      <w:pPr>
        <w:widowControl/>
        <w:numPr>
          <w:ilvl w:val="0"/>
          <w:numId w:val="13"/>
        </w:numPr>
        <w:overflowPunct/>
        <w:autoSpaceDE/>
        <w:autoSpaceDN/>
        <w:adjustRightInd/>
      </w:pPr>
      <w:r>
        <w:t xml:space="preserve">Minimum waiting period </w:t>
      </w:r>
      <w:proofErr w:type="gramStart"/>
      <w:r>
        <w:t>of  3</w:t>
      </w:r>
      <w:proofErr w:type="gramEnd"/>
      <w:r>
        <w:t xml:space="preserve"> months if post-mitral valve repair</w:t>
      </w:r>
    </w:p>
    <w:p w14:paraId="7F0310A9" w14:textId="77777777" w:rsidR="00F90B0F" w:rsidRDefault="00F90B0F" w:rsidP="00F90B0F">
      <w:pPr>
        <w:widowControl/>
        <w:numPr>
          <w:ilvl w:val="0"/>
          <w:numId w:val="13"/>
        </w:numPr>
        <w:overflowPunct/>
        <w:autoSpaceDE/>
        <w:autoSpaceDN/>
        <w:adjustRightInd/>
      </w:pPr>
      <w:r>
        <w:t xml:space="preserve">Severe is acceptable if no </w:t>
      </w:r>
      <w:proofErr w:type="gramStart"/>
      <w:r>
        <w:t>symptoms;</w:t>
      </w:r>
      <w:proofErr w:type="gramEnd"/>
    </w:p>
    <w:p w14:paraId="33A31D61" w14:textId="77777777" w:rsidR="00F90B0F" w:rsidRDefault="00F90B0F" w:rsidP="00F90B0F">
      <w:pPr>
        <w:widowControl/>
        <w:numPr>
          <w:ilvl w:val="0"/>
          <w:numId w:val="13"/>
        </w:numPr>
        <w:overflowPunct/>
        <w:autoSpaceDE/>
        <w:autoSpaceDN/>
        <w:adjustRightInd/>
      </w:pPr>
      <w:r>
        <w:t>Surgical Mitral valve repair is acceptable with no symptoms, and clearance from a cardiovascular specialist who understands the demands of commercial driving.</w:t>
      </w:r>
    </w:p>
    <w:p w14:paraId="13AAE0FE" w14:textId="77777777" w:rsidR="00F90B0F" w:rsidRDefault="00F90B0F" w:rsidP="00F90B0F">
      <w:pPr>
        <w:widowControl/>
        <w:numPr>
          <w:ilvl w:val="0"/>
          <w:numId w:val="13"/>
        </w:numPr>
        <w:overflowPunct/>
        <w:autoSpaceDE/>
        <w:autoSpaceDN/>
        <w:adjustRightInd/>
      </w:pPr>
      <w:r>
        <w:t>Exercise tolerance test and echocardiography every 6 to 12 months.</w:t>
      </w:r>
    </w:p>
    <w:p w14:paraId="1D862015" w14:textId="77777777" w:rsidR="00F90B0F" w:rsidRDefault="00F90B0F" w:rsidP="00F90B0F"/>
    <w:p w14:paraId="3D8974C2" w14:textId="77777777" w:rsidR="00F90B0F" w:rsidRDefault="00F90B0F" w:rsidP="00F90B0F">
      <w:r>
        <w:t xml:space="preserve">Drivers with mitral insufficiency/regurgitation that have symptoms, less than 6 METS on Bruce protocol, ruptured chordae or flail leaflet, atrial fibrillation, LV dysfunction, thromboembolism, or pulmonary hypertension </w:t>
      </w:r>
      <w:proofErr w:type="gramStart"/>
      <w:r>
        <w:t>can’t</w:t>
      </w:r>
      <w:proofErr w:type="gramEnd"/>
      <w:r>
        <w:t xml:space="preserve"> be certified.</w:t>
      </w:r>
    </w:p>
    <w:p w14:paraId="5D5119FB" w14:textId="77777777" w:rsidR="00F90B0F" w:rsidRDefault="00F90B0F" w:rsidP="00F90B0F"/>
    <w:p w14:paraId="0B5E946B" w14:textId="77777777" w:rsidR="00F90B0F" w:rsidRDefault="00F90B0F" w:rsidP="00F90B0F">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4670855E" w14:textId="77777777" w:rsidR="00F90B0F" w:rsidRDefault="00F90B0F" w:rsidP="00F90B0F"/>
    <w:p w14:paraId="65B93F56" w14:textId="77777777" w:rsidR="00F90B0F" w:rsidRDefault="00F90B0F" w:rsidP="00F90B0F">
      <w:r>
        <w:t>__________________________________________      ___________</w:t>
      </w:r>
    </w:p>
    <w:p w14:paraId="0EBFBE6E" w14:textId="77777777" w:rsidR="00F90B0F" w:rsidRDefault="00F90B0F" w:rsidP="00F90B0F">
      <w:r>
        <w:t>Signature                                                                               Date</w:t>
      </w:r>
    </w:p>
    <w:p w14:paraId="6CF942EC" w14:textId="77777777" w:rsidR="00F90B0F" w:rsidRDefault="00F90B0F" w:rsidP="00F90B0F"/>
    <w:p w14:paraId="31894415" w14:textId="77777777" w:rsidR="00F90B0F" w:rsidRDefault="00F90B0F" w:rsidP="00F90B0F"/>
    <w:p w14:paraId="7A05A647" w14:textId="77777777" w:rsidR="00F90B0F" w:rsidRDefault="00F90B0F" w:rsidP="00F90B0F">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which guideline is not met, and the medical reason the driver is safe to drive.  Then sign in the area provided and return a copy to our office.</w:t>
      </w:r>
    </w:p>
    <w:p w14:paraId="73F618FF" w14:textId="39EB6EC4" w:rsidR="00F90B0F" w:rsidRPr="00F90B0F" w:rsidRDefault="00F90B0F" w:rsidP="00F90B0F">
      <w:r>
        <w:t xml:space="preserve"> </w:t>
      </w:r>
    </w:p>
    <w:p w14:paraId="4329DE81" w14:textId="77777777" w:rsidR="00F90B0F" w:rsidRDefault="00F90B0F" w:rsidP="00F90B0F">
      <w:r>
        <w:rPr>
          <w:b/>
        </w:rPr>
        <w:t>______________________________________________________________________</w:t>
      </w:r>
    </w:p>
    <w:p w14:paraId="3849DC0C" w14:textId="77777777" w:rsidR="00F90B0F" w:rsidRDefault="00F90B0F" w:rsidP="00F90B0F">
      <w:pPr>
        <w:rPr>
          <w:b/>
        </w:rPr>
      </w:pPr>
    </w:p>
    <w:p w14:paraId="048B8264" w14:textId="77777777" w:rsidR="00F90B0F" w:rsidRDefault="00F90B0F" w:rsidP="00F90B0F">
      <w:r>
        <w:rPr>
          <w:b/>
        </w:rPr>
        <w:t xml:space="preserve">______________________________________________________________________ </w:t>
      </w:r>
    </w:p>
    <w:p w14:paraId="7715FB7C" w14:textId="77777777" w:rsidR="00F90B0F" w:rsidRDefault="00F90B0F" w:rsidP="00F90B0F"/>
    <w:p w14:paraId="215DB6FD" w14:textId="77777777" w:rsidR="00F90B0F" w:rsidRDefault="00F90B0F" w:rsidP="00F90B0F">
      <w:r>
        <w:t>__________________________________________           _______</w:t>
      </w:r>
    </w:p>
    <w:p w14:paraId="2341D3F7" w14:textId="77777777" w:rsidR="00F90B0F" w:rsidRDefault="00F90B0F" w:rsidP="00F90B0F">
      <w:r>
        <w:t>Signature                                                                                 Date</w:t>
      </w:r>
    </w:p>
    <w:p w14:paraId="2F6D6C38" w14:textId="77777777" w:rsidR="00F90B0F" w:rsidRDefault="00F90B0F" w:rsidP="00F90B0F"/>
    <w:p w14:paraId="13DD70BF" w14:textId="77777777" w:rsidR="00F90B0F" w:rsidRDefault="00F90B0F" w:rsidP="00F90B0F">
      <w:r>
        <w:t>FMCSA regulations state that although the DOT Medical Examiner must have and consider the opinions of treating physicians, the DOT Medical Examiner is responsible for making the final determination of driver status.  Please contact our office if you have any questions or concerns.</w:t>
      </w:r>
    </w:p>
    <w:p w14:paraId="0B597256" w14:textId="7E33232E" w:rsidR="00B74F31" w:rsidRPr="00963D3C" w:rsidRDefault="00F90B0F" w:rsidP="00F90B0F">
      <w:r>
        <w:t>Thank you for your assistance</w:t>
      </w:r>
      <w:r>
        <w:t>.</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E55CD" w14:textId="77777777" w:rsidR="001F22AC" w:rsidRDefault="001F22AC" w:rsidP="002E24B0">
      <w:r>
        <w:separator/>
      </w:r>
    </w:p>
  </w:endnote>
  <w:endnote w:type="continuationSeparator" w:id="0">
    <w:p w14:paraId="71D40297" w14:textId="77777777" w:rsidR="001F22AC" w:rsidRDefault="001F22AC"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03AF6" w14:textId="77777777" w:rsidR="001F22AC" w:rsidRDefault="001F22AC" w:rsidP="002E24B0">
      <w:r>
        <w:separator/>
      </w:r>
    </w:p>
  </w:footnote>
  <w:footnote w:type="continuationSeparator" w:id="0">
    <w:p w14:paraId="3939C80A" w14:textId="77777777" w:rsidR="001F22AC" w:rsidRDefault="001F22AC"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6"/>
  </w:num>
  <w:num w:numId="4">
    <w:abstractNumId w:val="1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419F9"/>
    <w:rsid w:val="00177A36"/>
    <w:rsid w:val="001A3BD0"/>
    <w:rsid w:val="001B0EF6"/>
    <w:rsid w:val="001B40C2"/>
    <w:rsid w:val="001C4EBF"/>
    <w:rsid w:val="001F22AC"/>
    <w:rsid w:val="00220E88"/>
    <w:rsid w:val="00274FB0"/>
    <w:rsid w:val="00290C49"/>
    <w:rsid w:val="002A5FE4"/>
    <w:rsid w:val="002B496E"/>
    <w:rsid w:val="002E24B0"/>
    <w:rsid w:val="004076E6"/>
    <w:rsid w:val="00414938"/>
    <w:rsid w:val="00417F8A"/>
    <w:rsid w:val="00444A9A"/>
    <w:rsid w:val="004A55F6"/>
    <w:rsid w:val="004D6726"/>
    <w:rsid w:val="004F5F30"/>
    <w:rsid w:val="004F7D3D"/>
    <w:rsid w:val="00512EC0"/>
    <w:rsid w:val="00530B7B"/>
    <w:rsid w:val="00531323"/>
    <w:rsid w:val="005E1138"/>
    <w:rsid w:val="00605865"/>
    <w:rsid w:val="00642015"/>
    <w:rsid w:val="00652FE3"/>
    <w:rsid w:val="006D21B6"/>
    <w:rsid w:val="007927DF"/>
    <w:rsid w:val="007D2206"/>
    <w:rsid w:val="00825185"/>
    <w:rsid w:val="008A79F6"/>
    <w:rsid w:val="008B07DF"/>
    <w:rsid w:val="008C1ECE"/>
    <w:rsid w:val="008D13BE"/>
    <w:rsid w:val="008E0264"/>
    <w:rsid w:val="00925B1F"/>
    <w:rsid w:val="00932D0C"/>
    <w:rsid w:val="00963D3C"/>
    <w:rsid w:val="009A71CE"/>
    <w:rsid w:val="009B1DA7"/>
    <w:rsid w:val="009E03FE"/>
    <w:rsid w:val="009E5158"/>
    <w:rsid w:val="00A13D68"/>
    <w:rsid w:val="00A234AC"/>
    <w:rsid w:val="00A40A75"/>
    <w:rsid w:val="00A40DE5"/>
    <w:rsid w:val="00A57470"/>
    <w:rsid w:val="00A74626"/>
    <w:rsid w:val="00AD05D5"/>
    <w:rsid w:val="00AE70CC"/>
    <w:rsid w:val="00B64CE4"/>
    <w:rsid w:val="00B74F31"/>
    <w:rsid w:val="00BB5D20"/>
    <w:rsid w:val="00C32DA6"/>
    <w:rsid w:val="00C35CF2"/>
    <w:rsid w:val="00C417E5"/>
    <w:rsid w:val="00C422DF"/>
    <w:rsid w:val="00C91E98"/>
    <w:rsid w:val="00CB6982"/>
    <w:rsid w:val="00D024F6"/>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97F5-9302-4CF1-994E-276EB58E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2020-05-01T23:17:00Z</dcterms:created>
  <dcterms:modified xsi:type="dcterms:W3CDTF">2020-05-01T23:17:00Z</dcterms:modified>
</cp:coreProperties>
</file>