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53D65294" w14:textId="77777777" w:rsidR="00221096" w:rsidRDefault="004D6726" w:rsidP="00221096">
      <w:pPr>
        <w:rPr>
          <w:kern w:val="0"/>
        </w:rPr>
      </w:pPr>
      <w:r>
        <w:t xml:space="preserve">The above driver is attempting to acquire a DOT medical certificate to drive a commercial motor vehicle. </w:t>
      </w:r>
      <w:r w:rsidR="00221096">
        <w:t xml:space="preserve">Before being qualified to drive, FMCSA medical guidelines require us to ask for your assistance to determine if the driver is safe to operate a commercial vehicle and that they meet the following FMCSA medical guidelines for drivers with a history a history valve replacement using a prosthetic mechanical or biologic valve.   </w:t>
      </w:r>
    </w:p>
    <w:p w14:paraId="602AECCE" w14:textId="77777777" w:rsidR="00221096" w:rsidRDefault="00221096" w:rsidP="00221096"/>
    <w:p w14:paraId="69CB757F" w14:textId="77777777" w:rsidR="00221096" w:rsidRDefault="00221096" w:rsidP="00221096">
      <w:r>
        <w:t>Current FMCSA guidance is that CMV drivers can be certified to drive for one year if they meet the following requirements:</w:t>
      </w:r>
    </w:p>
    <w:p w14:paraId="3D678119" w14:textId="77777777" w:rsidR="00221096" w:rsidRDefault="00221096" w:rsidP="00221096">
      <w:pPr>
        <w:widowControl/>
        <w:numPr>
          <w:ilvl w:val="0"/>
          <w:numId w:val="12"/>
        </w:numPr>
        <w:overflowPunct/>
        <w:autoSpaceDE/>
        <w:autoSpaceDN/>
        <w:adjustRightInd/>
      </w:pPr>
      <w:r>
        <w:t>Complete a minimum waiting period of 3 months.</w:t>
      </w:r>
    </w:p>
    <w:p w14:paraId="46D06E81" w14:textId="77777777" w:rsidR="00221096" w:rsidRDefault="00221096" w:rsidP="00221096">
      <w:pPr>
        <w:widowControl/>
        <w:numPr>
          <w:ilvl w:val="0"/>
          <w:numId w:val="12"/>
        </w:numPr>
        <w:overflowPunct/>
        <w:autoSpaceDE/>
        <w:autoSpaceDN/>
        <w:adjustRightInd/>
      </w:pPr>
      <w:r>
        <w:t xml:space="preserve">Are asymptomatic.  Absence of persistent symptoms </w:t>
      </w:r>
    </w:p>
    <w:p w14:paraId="452C1D36" w14:textId="77777777" w:rsidR="00221096" w:rsidRDefault="00221096" w:rsidP="00221096">
      <w:pPr>
        <w:widowControl/>
        <w:numPr>
          <w:ilvl w:val="0"/>
          <w:numId w:val="12"/>
        </w:numPr>
        <w:overflowPunct/>
        <w:autoSpaceDE/>
        <w:autoSpaceDN/>
        <w:adjustRightInd/>
      </w:pPr>
      <w:r>
        <w:t>Able to maintain adequate anticoagulation based on monthly INR (if part of Tx)</w:t>
      </w:r>
    </w:p>
    <w:p w14:paraId="48696BFF" w14:textId="77777777" w:rsidR="00221096" w:rsidRDefault="00221096" w:rsidP="00221096">
      <w:pPr>
        <w:widowControl/>
        <w:numPr>
          <w:ilvl w:val="0"/>
          <w:numId w:val="12"/>
        </w:numPr>
        <w:overflowPunct/>
        <w:autoSpaceDE/>
        <w:autoSpaceDN/>
        <w:adjustRightInd/>
      </w:pPr>
      <w:r>
        <w:t>Have clearance from a cardiovascular specialist that understands the function and demands of commercial driving (putting on snow chains, loading, unloading, tarping, brake inspection).</w:t>
      </w:r>
    </w:p>
    <w:p w14:paraId="0F60E524" w14:textId="77777777" w:rsidR="00221096" w:rsidRDefault="00221096" w:rsidP="00221096">
      <w:pPr>
        <w:widowControl/>
        <w:numPr>
          <w:ilvl w:val="0"/>
          <w:numId w:val="12"/>
        </w:numPr>
        <w:overflowPunct/>
        <w:autoSpaceDE/>
        <w:autoSpaceDN/>
        <w:adjustRightInd/>
      </w:pPr>
      <w:r>
        <w:t>Have no current diagnosis of CHD or CVD that exhibits syncope, dyspnea, collapse, or congestive heart disease that interferes with the safe operation of a CMV.</w:t>
      </w:r>
    </w:p>
    <w:p w14:paraId="13433ED8" w14:textId="77777777" w:rsidR="00221096" w:rsidRDefault="00221096" w:rsidP="00221096">
      <w:pPr>
        <w:widowControl/>
        <w:numPr>
          <w:ilvl w:val="0"/>
          <w:numId w:val="12"/>
        </w:numPr>
        <w:overflowPunct/>
        <w:autoSpaceDE/>
        <w:autoSpaceDN/>
        <w:adjustRightInd/>
      </w:pPr>
      <w:r>
        <w:t>LVEF greater than or equal to 40%</w:t>
      </w:r>
    </w:p>
    <w:p w14:paraId="15CE90C1" w14:textId="77777777" w:rsidR="00221096" w:rsidRDefault="00221096" w:rsidP="00221096">
      <w:pPr>
        <w:widowControl/>
        <w:numPr>
          <w:ilvl w:val="0"/>
          <w:numId w:val="12"/>
        </w:numPr>
        <w:overflowPunct/>
        <w:autoSpaceDE/>
        <w:autoSpaceDN/>
        <w:adjustRightInd/>
      </w:pPr>
      <w:r>
        <w:t>Absence of thromboembolic complication post procedure</w:t>
      </w:r>
    </w:p>
    <w:p w14:paraId="3093FD01" w14:textId="77777777" w:rsidR="00221096" w:rsidRDefault="00221096" w:rsidP="00221096">
      <w:pPr>
        <w:widowControl/>
        <w:numPr>
          <w:ilvl w:val="0"/>
          <w:numId w:val="12"/>
        </w:numPr>
        <w:overflowPunct/>
        <w:autoSpaceDE/>
        <w:autoSpaceDN/>
        <w:adjustRightInd/>
      </w:pPr>
      <w:r>
        <w:t>Absence of atrial fibrillation</w:t>
      </w:r>
    </w:p>
    <w:p w14:paraId="385DCE61" w14:textId="77777777" w:rsidR="00221096" w:rsidRDefault="00221096" w:rsidP="00221096">
      <w:pPr>
        <w:widowControl/>
        <w:numPr>
          <w:ilvl w:val="0"/>
          <w:numId w:val="12"/>
        </w:numPr>
        <w:overflowPunct/>
        <w:autoSpaceDE/>
        <w:autoSpaceDN/>
        <w:adjustRightInd/>
      </w:pPr>
      <w:r>
        <w:t>Absence of pulmonary hypertension</w:t>
      </w:r>
    </w:p>
    <w:p w14:paraId="01C32FDE" w14:textId="77777777" w:rsidR="00221096" w:rsidRDefault="00221096" w:rsidP="00221096">
      <w:pPr>
        <w:widowControl/>
        <w:numPr>
          <w:ilvl w:val="0"/>
          <w:numId w:val="12"/>
        </w:numPr>
        <w:overflowPunct/>
        <w:autoSpaceDE/>
        <w:autoSpaceDN/>
        <w:adjustRightInd/>
      </w:pPr>
      <w:r>
        <w:t>Echocardiography is indicated in the event of concerns about prosthetic valve dysfunction, perivalvular leaks, new murmurs or left ventricular function.</w:t>
      </w:r>
    </w:p>
    <w:p w14:paraId="380FF5D8" w14:textId="77777777" w:rsidR="00221096" w:rsidRDefault="00221096" w:rsidP="00221096">
      <w:pPr>
        <w:widowControl/>
        <w:numPr>
          <w:ilvl w:val="0"/>
          <w:numId w:val="12"/>
        </w:numPr>
        <w:overflowPunct/>
        <w:autoSpaceDE/>
        <w:autoSpaceDN/>
        <w:adjustRightInd/>
      </w:pPr>
      <w:r>
        <w:t>Exercise tolerance testing may be required to assess work capacity (achieves greater than 6 METS (Bruce Protocol Stage II or equivalent), attain greater or equal to 85% target heart rate (unless on beta blockers), 20mm or greater rise in systolic bp without angina, no significant ST segment depression (&gt;1mm).</w:t>
      </w:r>
    </w:p>
    <w:p w14:paraId="57574107" w14:textId="77777777" w:rsidR="00221096" w:rsidRDefault="00221096" w:rsidP="00221096">
      <w:pPr>
        <w:widowControl/>
        <w:numPr>
          <w:ilvl w:val="0"/>
          <w:numId w:val="12"/>
        </w:numPr>
        <w:overflowPunct/>
        <w:autoSpaceDE/>
        <w:autoSpaceDN/>
        <w:adjustRightInd/>
      </w:pPr>
      <w:r>
        <w:t>In cases of prosthetic valve dysfunction, the driver cannot be certified to drive until 3 months post-op and asymptomatic and cleared by a cardiologist.</w:t>
      </w:r>
    </w:p>
    <w:p w14:paraId="4966870E" w14:textId="77777777" w:rsidR="00221096" w:rsidRDefault="00221096" w:rsidP="00221096"/>
    <w:p w14:paraId="7D57F1EF" w14:textId="77777777" w:rsidR="00221096" w:rsidRDefault="00221096" w:rsidP="00221096">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31E95376" w14:textId="77777777" w:rsidR="00221096" w:rsidRDefault="00221096" w:rsidP="00221096"/>
    <w:p w14:paraId="5F33B699" w14:textId="72335B17" w:rsidR="00221096" w:rsidRDefault="00221096" w:rsidP="00221096">
      <w:r>
        <w:t>___________________________________</w:t>
      </w:r>
      <w:r>
        <w:t>____________________</w:t>
      </w:r>
      <w:r>
        <w:t>_______      ___________</w:t>
      </w:r>
    </w:p>
    <w:p w14:paraId="5DF0F887" w14:textId="77777777" w:rsidR="00221096" w:rsidRDefault="00221096" w:rsidP="00221096">
      <w:r>
        <w:t>Signature                                                                               Date</w:t>
      </w:r>
    </w:p>
    <w:p w14:paraId="007B30EF" w14:textId="77777777" w:rsidR="00221096" w:rsidRDefault="00221096" w:rsidP="00221096"/>
    <w:p w14:paraId="1110E4CB" w14:textId="77777777" w:rsidR="00221096" w:rsidRDefault="00221096" w:rsidP="00221096">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5025FA6A" w14:textId="77777777" w:rsidR="00221096" w:rsidRDefault="00221096" w:rsidP="00221096"/>
    <w:p w14:paraId="5C04A277" w14:textId="77777777" w:rsidR="00221096" w:rsidRDefault="00221096" w:rsidP="00221096">
      <w:r>
        <w:rPr>
          <w:b/>
        </w:rPr>
        <w:t>______________________________________________________________________</w:t>
      </w:r>
    </w:p>
    <w:p w14:paraId="38D98B3E" w14:textId="77777777" w:rsidR="00221096" w:rsidRDefault="00221096" w:rsidP="00221096">
      <w:pPr>
        <w:rPr>
          <w:b/>
        </w:rPr>
      </w:pPr>
    </w:p>
    <w:p w14:paraId="0CBFA577" w14:textId="77777777" w:rsidR="00221096" w:rsidRDefault="00221096" w:rsidP="00221096">
      <w:r>
        <w:rPr>
          <w:b/>
        </w:rPr>
        <w:t>______________________________________________________________________</w:t>
      </w:r>
    </w:p>
    <w:p w14:paraId="2F3B74D6" w14:textId="77777777" w:rsidR="00221096" w:rsidRDefault="00221096" w:rsidP="00221096">
      <w:pPr>
        <w:rPr>
          <w:b/>
        </w:rPr>
      </w:pPr>
    </w:p>
    <w:p w14:paraId="16FE0ED6" w14:textId="77777777" w:rsidR="00221096" w:rsidRDefault="00221096" w:rsidP="00221096">
      <w:r>
        <w:rPr>
          <w:b/>
        </w:rPr>
        <w:t xml:space="preserve">______________________________________________________________________ </w:t>
      </w:r>
    </w:p>
    <w:p w14:paraId="2B8BDA18" w14:textId="77777777" w:rsidR="00221096" w:rsidRDefault="00221096" w:rsidP="00221096"/>
    <w:p w14:paraId="2F3AA6F5" w14:textId="24D1464D" w:rsidR="00221096" w:rsidRDefault="00221096" w:rsidP="00221096">
      <w:r>
        <w:t>_____________________</w:t>
      </w:r>
      <w:r>
        <w:t>____________________</w:t>
      </w:r>
      <w:r>
        <w:t>_____________________           _______</w:t>
      </w:r>
    </w:p>
    <w:p w14:paraId="7823CF7B" w14:textId="77777777" w:rsidR="00221096" w:rsidRDefault="00221096" w:rsidP="00221096">
      <w:r>
        <w:t>Signature                                                                                 Date</w:t>
      </w:r>
    </w:p>
    <w:p w14:paraId="10DB90A8" w14:textId="77777777" w:rsidR="00221096" w:rsidRDefault="00221096" w:rsidP="00221096"/>
    <w:p w14:paraId="524930F5" w14:textId="77777777" w:rsidR="00221096" w:rsidRDefault="00221096" w:rsidP="00221096"/>
    <w:p w14:paraId="5CE7FC1F" w14:textId="77777777" w:rsidR="00221096" w:rsidRDefault="00221096" w:rsidP="00221096">
      <w:r>
        <w:t>FMCSA regulations state that although the DOT Medical Examiner must have and consider the opinions of treating physicians, the DOT Medical Examiner is responsible for making the final determination of driver status.  Please contact our office if you have any questions or concerns.</w:t>
      </w:r>
    </w:p>
    <w:p w14:paraId="4AC0184A" w14:textId="77777777" w:rsidR="00221096" w:rsidRDefault="00221096" w:rsidP="00221096"/>
    <w:p w14:paraId="46709F5B" w14:textId="77777777" w:rsidR="00221096" w:rsidRDefault="00221096" w:rsidP="00221096">
      <w:r>
        <w:t>Thank you for your assistance.</w:t>
      </w:r>
    </w:p>
    <w:p w14:paraId="578DF491" w14:textId="7F2B68E4" w:rsidR="002B6B68" w:rsidRDefault="002B6B68" w:rsidP="00221096">
      <w:r>
        <w:t>Dr. Renwick Tucker</w:t>
      </w:r>
    </w:p>
    <w:p w14:paraId="7BEC46BF" w14:textId="77777777" w:rsidR="002B6B68" w:rsidRDefault="002B6B68" w:rsidP="002B6B68"/>
    <w:p w14:paraId="3263190E" w14:textId="77777777" w:rsidR="002B6B68" w:rsidRDefault="002B6B68" w:rsidP="002B6B68"/>
    <w:p w14:paraId="0B597256" w14:textId="0560FCB5" w:rsidR="00B74F31" w:rsidRPr="00963D3C" w:rsidRDefault="00B74F31" w:rsidP="002B6B68"/>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18279" w14:textId="77777777" w:rsidR="00CE25AD" w:rsidRDefault="00CE25AD" w:rsidP="002E24B0">
      <w:r>
        <w:separator/>
      </w:r>
    </w:p>
  </w:endnote>
  <w:endnote w:type="continuationSeparator" w:id="0">
    <w:p w14:paraId="3959F378" w14:textId="77777777" w:rsidR="00CE25AD" w:rsidRDefault="00CE25AD"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16AFE" w14:textId="77777777" w:rsidR="00CE25AD" w:rsidRDefault="00CE25AD" w:rsidP="002E24B0">
      <w:r>
        <w:separator/>
      </w:r>
    </w:p>
  </w:footnote>
  <w:footnote w:type="continuationSeparator" w:id="0">
    <w:p w14:paraId="3FA74C2C" w14:textId="77777777" w:rsidR="00CE25AD" w:rsidRDefault="00CE25AD"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B7178"/>
    <w:multiLevelType w:val="hybridMultilevel"/>
    <w:tmpl w:val="06320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292A59"/>
    <w:multiLevelType w:val="multilevel"/>
    <w:tmpl w:val="73168AC0"/>
    <w:lvl w:ilvl="0">
      <w:start w:val="1"/>
      <w:numFmt w:val="decimal"/>
      <w:lvlText w:val="%1"/>
      <w:lvlJc w:val="left"/>
      <w:pPr>
        <w:tabs>
          <w:tab w:val="num" w:pos="720"/>
        </w:tabs>
        <w:ind w:left="720" w:hanging="360"/>
      </w:pPr>
      <w:rPr>
        <w:rFonts w:ascii="Times New Roman" w:eastAsia="SimSu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424CF"/>
    <w:multiLevelType w:val="hybridMultilevel"/>
    <w:tmpl w:val="1506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7182492D"/>
    <w:multiLevelType w:val="hybridMultilevel"/>
    <w:tmpl w:val="1B747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5"/>
  </w:num>
  <w:num w:numId="3">
    <w:abstractNumId w:val="6"/>
  </w:num>
  <w:num w:numId="4">
    <w:abstractNumId w:val="1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220E88"/>
    <w:rsid w:val="00221096"/>
    <w:rsid w:val="00274FB0"/>
    <w:rsid w:val="00290C49"/>
    <w:rsid w:val="002A5FE4"/>
    <w:rsid w:val="002B496E"/>
    <w:rsid w:val="002B6B68"/>
    <w:rsid w:val="002E24B0"/>
    <w:rsid w:val="004076E6"/>
    <w:rsid w:val="00414938"/>
    <w:rsid w:val="00417F8A"/>
    <w:rsid w:val="00444A9A"/>
    <w:rsid w:val="004A55F6"/>
    <w:rsid w:val="004D6726"/>
    <w:rsid w:val="004F5F30"/>
    <w:rsid w:val="004F7D3D"/>
    <w:rsid w:val="00512EC0"/>
    <w:rsid w:val="00530B7B"/>
    <w:rsid w:val="00531323"/>
    <w:rsid w:val="005E1138"/>
    <w:rsid w:val="00601119"/>
    <w:rsid w:val="00605865"/>
    <w:rsid w:val="00642015"/>
    <w:rsid w:val="00652FE3"/>
    <w:rsid w:val="006D21B6"/>
    <w:rsid w:val="007927DF"/>
    <w:rsid w:val="007D2206"/>
    <w:rsid w:val="00825185"/>
    <w:rsid w:val="008A79F6"/>
    <w:rsid w:val="008B07DF"/>
    <w:rsid w:val="008C1ECE"/>
    <w:rsid w:val="008D13BE"/>
    <w:rsid w:val="008E0264"/>
    <w:rsid w:val="008E2999"/>
    <w:rsid w:val="00925B1F"/>
    <w:rsid w:val="00932D0C"/>
    <w:rsid w:val="00963D3C"/>
    <w:rsid w:val="009A71CE"/>
    <w:rsid w:val="009B1DA7"/>
    <w:rsid w:val="009E03FE"/>
    <w:rsid w:val="009E5158"/>
    <w:rsid w:val="00A13D68"/>
    <w:rsid w:val="00A234AC"/>
    <w:rsid w:val="00A34901"/>
    <w:rsid w:val="00A40A75"/>
    <w:rsid w:val="00A40DE5"/>
    <w:rsid w:val="00A57470"/>
    <w:rsid w:val="00A74626"/>
    <w:rsid w:val="00AD05D5"/>
    <w:rsid w:val="00AE70CC"/>
    <w:rsid w:val="00B64CE4"/>
    <w:rsid w:val="00B74F31"/>
    <w:rsid w:val="00BB5D20"/>
    <w:rsid w:val="00C32DA6"/>
    <w:rsid w:val="00C35CF2"/>
    <w:rsid w:val="00C417E5"/>
    <w:rsid w:val="00C422DF"/>
    <w:rsid w:val="00C91E98"/>
    <w:rsid w:val="00CB6982"/>
    <w:rsid w:val="00CE25AD"/>
    <w:rsid w:val="00D024F6"/>
    <w:rsid w:val="00DB5AF2"/>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90B0F"/>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250703835">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528223984">
      <w:bodyDiv w:val="1"/>
      <w:marLeft w:val="0"/>
      <w:marRight w:val="0"/>
      <w:marTop w:val="0"/>
      <w:marBottom w:val="0"/>
      <w:divBdr>
        <w:top w:val="none" w:sz="0" w:space="0" w:color="auto"/>
        <w:left w:val="none" w:sz="0" w:space="0" w:color="auto"/>
        <w:bottom w:val="none" w:sz="0" w:space="0" w:color="auto"/>
        <w:right w:val="none" w:sz="0" w:space="0" w:color="auto"/>
      </w:divBdr>
    </w:div>
    <w:div w:id="539129816">
      <w:bodyDiv w:val="1"/>
      <w:marLeft w:val="0"/>
      <w:marRight w:val="0"/>
      <w:marTop w:val="0"/>
      <w:marBottom w:val="0"/>
      <w:divBdr>
        <w:top w:val="none" w:sz="0" w:space="0" w:color="auto"/>
        <w:left w:val="none" w:sz="0" w:space="0" w:color="auto"/>
        <w:bottom w:val="none" w:sz="0" w:space="0" w:color="auto"/>
        <w:right w:val="none" w:sz="0" w:space="0" w:color="auto"/>
      </w:divBdr>
    </w:div>
    <w:div w:id="740829432">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576158773">
      <w:bodyDiv w:val="1"/>
      <w:marLeft w:val="0"/>
      <w:marRight w:val="0"/>
      <w:marTop w:val="0"/>
      <w:marBottom w:val="0"/>
      <w:divBdr>
        <w:top w:val="none" w:sz="0" w:space="0" w:color="auto"/>
        <w:left w:val="none" w:sz="0" w:space="0" w:color="auto"/>
        <w:bottom w:val="none" w:sz="0" w:space="0" w:color="auto"/>
        <w:right w:val="none" w:sz="0" w:space="0" w:color="auto"/>
      </w:divBdr>
    </w:div>
    <w:div w:id="160152904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3149242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 w:id="21149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BEAF-CDA4-4D81-AFEA-2651EF6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2020-05-01T23:38:00Z</dcterms:created>
  <dcterms:modified xsi:type="dcterms:W3CDTF">2020-05-01T23:38:00Z</dcterms:modified>
</cp:coreProperties>
</file>