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Welcome to the 2026 show series.  Below are some Rules and Regulations that you should become familiar with.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You must attend 4 shows and become a member to be eligible for year end awards.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Points will accumulate on the show that you become a member.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Dogs are NOT permitted on the show grounds.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 go to the rider, not the horse, unless you are riding more than one horse</w:t>
      </w:r>
      <w:r w:rsidDel="00000000" w:rsidR="00000000" w:rsidRPr="00000000">
        <w:rPr>
          <w:rtl w:val="0"/>
        </w:rPr>
        <w:t xml:space="preserve"> at the same show.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the case of multiple horses for any one division, the points will be separated and go to each rider/horse combination.  If you only ride one horse at any given show, points will go to the rider provided you are riding only one horse (even if it is a different horse)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riders under the age of 18 must wear an ASTM approved helmet.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You must provide a current coggins and sign a liability waiver.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There will be NO REFUNDS or CLASS SUBSTITUTIONS for scratched classes or missed gate calls.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will be a (1) one minute gate call.  Gate call begins after announcement to enter arena.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loping in the pastures.  Each division will be provided a warm up time in the arena.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judges’ decision is final.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timers malfunction during a run, the rider will be given a re-ride at the end of the class.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riders must wear appropriate clothing per division and must ALWAYS have appropriate foot attire. Failure to comply will result in immediate removal from class AND </w:t>
      </w:r>
      <w:r w:rsidDel="00000000" w:rsidR="00000000" w:rsidRPr="00000000">
        <w:rPr>
          <w:rtl w:val="0"/>
        </w:rPr>
        <w:t xml:space="preserve">a DQ for that class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tank tops, halter tops or shorts allowed while participating in the show.  Hard soled shoes with heel is required.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parking in front of the arena between road and arena.  Make sure you don’t block access in and out of parking area.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NOT clean your trailers out (manure) anywhere while at the facility.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sure you take all of your debris with you when you leave.  Pick up all trash and take away.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classes , except JACKPOT CLASSES and exhibition classes, will be placed and will receive ribbons for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place.  High point ribbons will be given in each division carrying 3 or more riders/horses. Jackpot classes will receive money as per Jackpot.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JACKPOT CLASSES WILL BE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  </w:t>
      </w:r>
      <w:r w:rsidDel="00000000" w:rsidR="00000000" w:rsidRPr="00000000">
        <w:rPr>
          <w:rtl w:val="0"/>
        </w:rPr>
        <w:t xml:space="preserve">½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 intervals will determine the place </w:t>
      </w:r>
      <w:r w:rsidDel="00000000" w:rsidR="00000000" w:rsidRPr="00000000">
        <w:rPr>
          <w:rtl w:val="0"/>
        </w:rPr>
        <w:t xml:space="preserve">for 1D, 2D and 3D.  One second split for 4D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If 30 or more riders are signed up for the Jackpot class, Double T Farms will add $100 to the jackpot. 80% Jackpot will be dispersed accordingly.  Downed barrels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jackpot run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will be a No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m665ofl5em7p" w:id="1"/>
      <w:bookmarkEnd w:id="1"/>
      <w:r w:rsidDel="00000000" w:rsidR="00000000" w:rsidRPr="00000000">
        <w:rPr>
          <w:rtl w:val="0"/>
        </w:rPr>
        <w:t xml:space="preserve">1 second split for 3D poles. Any downed pole will be a 5 second penalty per pole.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would like to carry over your time for the DTF barrels or </w:t>
      </w:r>
      <w:r w:rsidDel="00000000" w:rsidR="00000000" w:rsidRPr="00000000">
        <w:rPr>
          <w:rtl w:val="0"/>
        </w:rPr>
        <w:t xml:space="preserve">poles,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please check at time of sign up.  If nothing is marked, you will run both.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Rules follow 4H rules and regulations followed by AQHA rules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There will be a $35.00 returned check fee.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Your bill must be paid at time of entry or a signed open check left at the show office.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If you are not boarding or leasing at Double T Farms, please do not enter the barns.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You must sign a copy of these rules.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Signature:_____________________________________________  Date:_____________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ageBreakBefore w:val="0"/>
      <w:spacing w:line="240" w:lineRule="auto"/>
      <w:jc w:val="center"/>
      <w:rPr>
        <w:sz w:val="40"/>
        <w:szCs w:val="4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ageBreakBefore w:val="0"/>
      <w:spacing w:line="240" w:lineRule="auto"/>
      <w:jc w:val="center"/>
      <w:rPr/>
    </w:pPr>
    <w:r w:rsidDel="00000000" w:rsidR="00000000" w:rsidRPr="00000000">
      <w:rPr>
        <w:sz w:val="40"/>
        <w:szCs w:val="40"/>
        <w:rtl w:val="0"/>
      </w:rPr>
      <w:t xml:space="preserve">Double T Farms Rules and Regulations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