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6545" w14:textId="77777777" w:rsidR="00B60110" w:rsidRPr="00B60110" w:rsidRDefault="00B60110" w:rsidP="00B60110">
      <w:pPr>
        <w:rPr>
          <w:b/>
          <w:bCs/>
          <w:color w:val="EE0000"/>
        </w:rPr>
      </w:pPr>
      <w:r w:rsidRPr="00B60110">
        <w:rPr>
          <w:i/>
          <w:iCs/>
          <w:color w:val="EE0000"/>
        </w:rPr>
        <w:t>[Complete letter on your club/organisation letterhead]</w:t>
      </w:r>
      <w:r w:rsidRPr="00B60110">
        <w:rPr>
          <w:i/>
          <w:iCs/>
          <w:color w:val="EE0000"/>
        </w:rPr>
        <w:br/>
      </w:r>
      <w:r w:rsidRPr="00B60110">
        <w:rPr>
          <w:b/>
          <w:bCs/>
          <w:color w:val="EE0000"/>
        </w:rPr>
        <w:br/>
      </w:r>
      <w:r w:rsidRPr="00B60110">
        <w:rPr>
          <w:b/>
          <w:bCs/>
        </w:rPr>
        <w:t xml:space="preserve">Letter of Support – </w:t>
      </w:r>
      <w:proofErr w:type="spellStart"/>
      <w:r w:rsidRPr="00B60110">
        <w:rPr>
          <w:b/>
          <w:bCs/>
        </w:rPr>
        <w:t>AusShield</w:t>
      </w:r>
      <w:proofErr w:type="spellEnd"/>
      <w:r w:rsidRPr="00B60110">
        <w:rPr>
          <w:b/>
          <w:bCs/>
        </w:rPr>
        <w:t xml:space="preserve"> </w:t>
      </w:r>
      <w:proofErr w:type="spellStart"/>
      <w:r w:rsidRPr="00B60110">
        <w:rPr>
          <w:b/>
          <w:bCs/>
        </w:rPr>
        <w:t>iMG</w:t>
      </w:r>
      <w:proofErr w:type="spellEnd"/>
      <w:r w:rsidRPr="00B60110">
        <w:rPr>
          <w:b/>
          <w:bCs/>
        </w:rPr>
        <w:t xml:space="preserve"> Concussion Monitoring Project</w:t>
      </w:r>
    </w:p>
    <w:p w14:paraId="4E9DD58B" w14:textId="77777777" w:rsidR="00B60110" w:rsidRPr="00B60110" w:rsidRDefault="00B60110" w:rsidP="00B60110">
      <w:r w:rsidRPr="00B60110">
        <w:t xml:space="preserve">On behalf of </w:t>
      </w:r>
      <w:r w:rsidRPr="00B60110">
        <w:rPr>
          <w:b/>
          <w:bCs/>
          <w:color w:val="EE0000"/>
        </w:rPr>
        <w:t>[Organisation Name]</w:t>
      </w:r>
      <w:r w:rsidRPr="00B60110">
        <w:t xml:space="preserve">, I am pleased to offer our support for Medetec Pty </w:t>
      </w:r>
      <w:proofErr w:type="spellStart"/>
      <w:r w:rsidRPr="00B60110">
        <w:t>Ltd’s</w:t>
      </w:r>
      <w:proofErr w:type="spellEnd"/>
      <w:r w:rsidRPr="00B60110">
        <w:t xml:space="preserve"> development of the </w:t>
      </w:r>
      <w:proofErr w:type="spellStart"/>
      <w:r w:rsidRPr="00B60110">
        <w:rPr>
          <w:b/>
          <w:bCs/>
        </w:rPr>
        <w:t>AusShield</w:t>
      </w:r>
      <w:proofErr w:type="spellEnd"/>
      <w:r w:rsidRPr="00B60110">
        <w:rPr>
          <w:b/>
          <w:bCs/>
        </w:rPr>
        <w:t xml:space="preserve"> </w:t>
      </w:r>
      <w:proofErr w:type="spellStart"/>
      <w:r w:rsidRPr="00B60110">
        <w:rPr>
          <w:b/>
          <w:bCs/>
        </w:rPr>
        <w:t>iMG</w:t>
      </w:r>
      <w:proofErr w:type="spellEnd"/>
      <w:r w:rsidRPr="00B60110">
        <w:t>, Australia’s first real-time concussion monitoring mouthguard.</w:t>
      </w:r>
    </w:p>
    <w:p w14:paraId="1816084B" w14:textId="77777777" w:rsidR="00B60110" w:rsidRPr="00B60110" w:rsidRDefault="00B60110" w:rsidP="00B60110">
      <w:r w:rsidRPr="00B60110">
        <w:t>Concussion remains one of the most serious challenges in our sport. Too often, injuries go undetected due to limited sideline medical resources, reliance on volunteers, and inadequate over-the-counter mouthguards. This creates unnecessary risks for players, concern among parents, and liability exposure for clubs.</w:t>
      </w:r>
    </w:p>
    <w:p w14:paraId="2048F413" w14:textId="77777777" w:rsidR="00B60110" w:rsidRPr="00B60110" w:rsidRDefault="00B60110" w:rsidP="00B60110">
      <w:r w:rsidRPr="00B60110">
        <w:t xml:space="preserve">From our club’s perspective, we have </w:t>
      </w:r>
      <w:proofErr w:type="spellStart"/>
      <w:r w:rsidRPr="00B60110">
        <w:t>first hand</w:t>
      </w:r>
      <w:proofErr w:type="spellEnd"/>
      <w:r w:rsidRPr="00B60110">
        <w:t xml:space="preserve"> witnessed:</w:t>
      </w:r>
    </w:p>
    <w:p w14:paraId="29C833AD" w14:textId="77777777" w:rsidR="00B60110" w:rsidRPr="00B60110" w:rsidRDefault="00B60110" w:rsidP="00B60110">
      <w:pPr>
        <w:rPr>
          <w:color w:val="EE0000"/>
        </w:rPr>
      </w:pPr>
      <w:r w:rsidRPr="00B60110">
        <w:rPr>
          <w:i/>
          <w:iCs/>
          <w:color w:val="EE0000"/>
        </w:rPr>
        <w:t xml:space="preserve">[Insert one or more examples of Incidents related to players that you have experienced </w:t>
      </w:r>
      <w:proofErr w:type="spellStart"/>
      <w:r w:rsidRPr="00B60110">
        <w:rPr>
          <w:i/>
          <w:iCs/>
          <w:color w:val="EE0000"/>
        </w:rPr>
        <w:t>first hand</w:t>
      </w:r>
      <w:proofErr w:type="spellEnd"/>
      <w:r w:rsidRPr="00B60110">
        <w:rPr>
          <w:i/>
          <w:iCs/>
          <w:color w:val="EE0000"/>
        </w:rPr>
        <w:t xml:space="preserve"> at your club/organisation related to concussion - Examples below]</w:t>
      </w:r>
    </w:p>
    <w:p w14:paraId="00734539" w14:textId="77777777" w:rsidR="00B60110" w:rsidRPr="00B60110" w:rsidRDefault="00B60110" w:rsidP="00B60110">
      <w:r w:rsidRPr="00B60110">
        <w:t xml:space="preserve">The </w:t>
      </w:r>
      <w:proofErr w:type="spellStart"/>
      <w:r w:rsidRPr="00B60110">
        <w:rPr>
          <w:b/>
          <w:bCs/>
        </w:rPr>
        <w:t>AusShield</w:t>
      </w:r>
      <w:proofErr w:type="spellEnd"/>
      <w:r w:rsidRPr="00B60110">
        <w:rPr>
          <w:b/>
          <w:bCs/>
        </w:rPr>
        <w:t xml:space="preserve"> </w:t>
      </w:r>
      <w:proofErr w:type="spellStart"/>
      <w:r w:rsidRPr="00B60110">
        <w:rPr>
          <w:b/>
          <w:bCs/>
        </w:rPr>
        <w:t>iMG</w:t>
      </w:r>
      <w:proofErr w:type="spellEnd"/>
      <w:r w:rsidRPr="00B60110">
        <w:t xml:space="preserve"> provides an urgently needed solution by:</w:t>
      </w:r>
    </w:p>
    <w:p w14:paraId="61335939" w14:textId="77777777" w:rsidR="00B60110" w:rsidRPr="00B60110" w:rsidRDefault="00B60110" w:rsidP="00B60110">
      <w:pPr>
        <w:numPr>
          <w:ilvl w:val="0"/>
          <w:numId w:val="1"/>
        </w:numPr>
      </w:pPr>
      <w:r w:rsidRPr="00B60110">
        <w:t>Delivering instant alerts within seconds of high-impact collisions.</w:t>
      </w:r>
    </w:p>
    <w:p w14:paraId="09F2BE6C" w14:textId="77777777" w:rsidR="00B60110" w:rsidRPr="00B60110" w:rsidRDefault="00B60110" w:rsidP="00B60110">
      <w:pPr>
        <w:numPr>
          <w:ilvl w:val="0"/>
          <w:numId w:val="1"/>
        </w:numPr>
      </w:pPr>
      <w:r w:rsidRPr="00B60110">
        <w:t>Tracking cumulative exposure to prevent repeat injuries.</w:t>
      </w:r>
    </w:p>
    <w:p w14:paraId="407FE497" w14:textId="77777777" w:rsidR="00B60110" w:rsidRPr="00B60110" w:rsidRDefault="00B60110" w:rsidP="00B60110">
      <w:pPr>
        <w:numPr>
          <w:ilvl w:val="0"/>
          <w:numId w:val="1"/>
        </w:numPr>
      </w:pPr>
      <w:r w:rsidRPr="00B60110">
        <w:t>Creating objective records that guide medical care and reduce legal risk.</w:t>
      </w:r>
      <w:r w:rsidRPr="00B60110">
        <w:br/>
        <w:t>This innovation could transform athlete welfare across all levels of the game.</w:t>
      </w:r>
    </w:p>
    <w:p w14:paraId="057146E8" w14:textId="77777777" w:rsidR="00B60110" w:rsidRPr="00B60110" w:rsidRDefault="00B60110" w:rsidP="00B60110">
      <w:pPr>
        <w:rPr>
          <w:color w:val="EE0000"/>
        </w:rPr>
      </w:pPr>
      <w:r w:rsidRPr="00B60110">
        <w:rPr>
          <w:i/>
          <w:iCs/>
          <w:color w:val="EE0000"/>
        </w:rPr>
        <w:t>[List any direct benefits you feel will be provided to individuals/your club through this technology- Examples below]</w:t>
      </w:r>
    </w:p>
    <w:p w14:paraId="65B9E1C9" w14:textId="77777777" w:rsidR="00B60110" w:rsidRPr="00B60110" w:rsidRDefault="00B60110" w:rsidP="00B60110">
      <w:r w:rsidRPr="00B60110">
        <w:rPr>
          <w:b/>
          <w:bCs/>
          <w:color w:val="EE0000"/>
        </w:rPr>
        <w:t>[Organisation Name]</w:t>
      </w:r>
      <w:r w:rsidRPr="00B60110">
        <w:rPr>
          <w:color w:val="EE0000"/>
        </w:rPr>
        <w:t xml:space="preserve"> </w:t>
      </w:r>
      <w:r w:rsidRPr="00B60110">
        <w:t xml:space="preserve">would welcome the opportunity to pilot this technology and demonstrate leadership in athlete safety. We also commend </w:t>
      </w:r>
      <w:proofErr w:type="spellStart"/>
      <w:r w:rsidRPr="00B60110">
        <w:t>Medetec’s</w:t>
      </w:r>
      <w:proofErr w:type="spellEnd"/>
      <w:r w:rsidRPr="00B60110">
        <w:t xml:space="preserve"> role as a 100% South Australian firm, delivering world-class innovation that will change the game for players' health.</w:t>
      </w:r>
    </w:p>
    <w:p w14:paraId="2717BC01" w14:textId="77777777" w:rsidR="00B60110" w:rsidRPr="00B60110" w:rsidRDefault="00B60110" w:rsidP="00B60110">
      <w:r w:rsidRPr="00B60110">
        <w:t>We strongly support this initiative and its potential to change lives by preventing avoidable brain injuries in Australian sport.</w:t>
      </w:r>
    </w:p>
    <w:p w14:paraId="54943FFD" w14:textId="77777777" w:rsidR="00B60110" w:rsidRPr="00B60110" w:rsidRDefault="00B60110" w:rsidP="00B60110">
      <w:r w:rsidRPr="00B60110">
        <w:t>Yours sincerely,</w:t>
      </w:r>
    </w:p>
    <w:p w14:paraId="5667ADA4" w14:textId="77777777" w:rsidR="00B60110" w:rsidRPr="00B60110" w:rsidRDefault="00B60110" w:rsidP="00B60110"/>
    <w:p w14:paraId="627D5986" w14:textId="77777777" w:rsidR="00B60110" w:rsidRPr="00B60110" w:rsidRDefault="00B60110" w:rsidP="00B60110">
      <w:r w:rsidRPr="00B60110">
        <w:t>[Name]</w:t>
      </w:r>
    </w:p>
    <w:p w14:paraId="7DE04790" w14:textId="77777777" w:rsidR="00B60110" w:rsidRPr="00B60110" w:rsidRDefault="00B60110" w:rsidP="00B60110">
      <w:r w:rsidRPr="00B60110">
        <w:t>[Position]</w:t>
      </w:r>
    </w:p>
    <w:p w14:paraId="20265002" w14:textId="77777777" w:rsidR="00B60110" w:rsidRPr="00B60110" w:rsidRDefault="00B60110" w:rsidP="00B60110">
      <w:r w:rsidRPr="00B60110">
        <w:t>[Organisation]</w:t>
      </w:r>
    </w:p>
    <w:p w14:paraId="752B7132" w14:textId="77777777" w:rsidR="0002383A" w:rsidRDefault="0002383A">
      <w:pPr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br w:type="page"/>
      </w:r>
    </w:p>
    <w:p w14:paraId="78D81764" w14:textId="06834645" w:rsidR="00B60110" w:rsidRPr="00B60110" w:rsidRDefault="00B60110" w:rsidP="0002383A">
      <w:pPr>
        <w:pStyle w:val="Heading2"/>
      </w:pPr>
      <w:r w:rsidRPr="00B60110">
        <w:lastRenderedPageBreak/>
        <w:t>Examples of incidents related to players that have been experienced at Clubs</w:t>
      </w:r>
    </w:p>
    <w:p w14:paraId="15066026" w14:textId="77777777" w:rsidR="00B60110" w:rsidRPr="00B60110" w:rsidRDefault="00B60110" w:rsidP="00B60110">
      <w:pPr>
        <w:numPr>
          <w:ilvl w:val="0"/>
          <w:numId w:val="2"/>
        </w:numPr>
      </w:pPr>
      <w:r w:rsidRPr="00B60110">
        <w:rPr>
          <w:b/>
          <w:bCs/>
        </w:rPr>
        <w:t>Heavy tackle impact</w:t>
      </w:r>
      <w:r w:rsidRPr="00B60110">
        <w:t xml:space="preserve"> – player’s head makes forceful contact with another player’s shoulder or chest during a tackle.</w:t>
      </w:r>
    </w:p>
    <w:p w14:paraId="30A35F5B" w14:textId="77777777" w:rsidR="00B60110" w:rsidRPr="00B60110" w:rsidRDefault="00B60110" w:rsidP="00B60110">
      <w:pPr>
        <w:numPr>
          <w:ilvl w:val="0"/>
          <w:numId w:val="2"/>
        </w:numPr>
      </w:pPr>
      <w:r w:rsidRPr="00B60110">
        <w:rPr>
          <w:b/>
          <w:bCs/>
        </w:rPr>
        <w:t>Head clash</w:t>
      </w:r>
      <w:r w:rsidRPr="00B60110">
        <w:t xml:space="preserve"> – accidental collision between two players’ heads when contesting the ball.</w:t>
      </w:r>
    </w:p>
    <w:p w14:paraId="068DFFD4" w14:textId="77777777" w:rsidR="00B60110" w:rsidRPr="00B60110" w:rsidRDefault="00B60110" w:rsidP="00B60110">
      <w:pPr>
        <w:numPr>
          <w:ilvl w:val="0"/>
          <w:numId w:val="2"/>
        </w:numPr>
      </w:pPr>
      <w:r w:rsidRPr="00B60110">
        <w:rPr>
          <w:b/>
          <w:bCs/>
        </w:rPr>
        <w:t>Ground impact</w:t>
      </w:r>
      <w:r w:rsidRPr="00B60110">
        <w:t xml:space="preserve"> – player’s head hitting the ground hard after a fall or being tackled.</w:t>
      </w:r>
    </w:p>
    <w:p w14:paraId="109C0C5C" w14:textId="77777777" w:rsidR="00B60110" w:rsidRPr="00B60110" w:rsidRDefault="00B60110" w:rsidP="00B60110">
      <w:pPr>
        <w:numPr>
          <w:ilvl w:val="0"/>
          <w:numId w:val="2"/>
        </w:numPr>
      </w:pPr>
      <w:r w:rsidRPr="00B60110">
        <w:rPr>
          <w:b/>
          <w:bCs/>
        </w:rPr>
        <w:t>Whiplash motion</w:t>
      </w:r>
      <w:r w:rsidRPr="00B60110">
        <w:t xml:space="preserve"> – sudden snapping of the head backwards or sideways during a tackle, even without direct head impact.</w:t>
      </w:r>
    </w:p>
    <w:p w14:paraId="4D92DC92" w14:textId="77777777" w:rsidR="00B60110" w:rsidRPr="00B60110" w:rsidRDefault="00B60110" w:rsidP="00B60110">
      <w:pPr>
        <w:numPr>
          <w:ilvl w:val="0"/>
          <w:numId w:val="2"/>
        </w:numPr>
      </w:pPr>
      <w:r w:rsidRPr="00B60110">
        <w:rPr>
          <w:b/>
          <w:bCs/>
        </w:rPr>
        <w:t>Unseen contact off the ball</w:t>
      </w:r>
      <w:r w:rsidRPr="00B60110">
        <w:t xml:space="preserve"> – player struck unexpectedly by another player, leading to head jolt.</w:t>
      </w:r>
    </w:p>
    <w:p w14:paraId="16249AE4" w14:textId="77777777" w:rsidR="00B60110" w:rsidRPr="00B60110" w:rsidRDefault="00B60110" w:rsidP="00B60110">
      <w:pPr>
        <w:numPr>
          <w:ilvl w:val="0"/>
          <w:numId w:val="2"/>
        </w:numPr>
      </w:pPr>
      <w:r w:rsidRPr="00B60110">
        <w:rPr>
          <w:b/>
          <w:bCs/>
        </w:rPr>
        <w:t>Ball strike</w:t>
      </w:r>
      <w:r w:rsidRPr="00B60110">
        <w:t xml:space="preserve"> – forceful hit to the head from a kicked or thrown ball (e.g., soccer, rugby, AFL).</w:t>
      </w:r>
    </w:p>
    <w:p w14:paraId="1556EC1B" w14:textId="77777777" w:rsidR="00B60110" w:rsidRPr="00B60110" w:rsidRDefault="00B60110" w:rsidP="00B60110">
      <w:pPr>
        <w:numPr>
          <w:ilvl w:val="0"/>
          <w:numId w:val="2"/>
        </w:numPr>
      </w:pPr>
      <w:r w:rsidRPr="00B60110">
        <w:rPr>
          <w:b/>
          <w:bCs/>
        </w:rPr>
        <w:t>Elbow or knee contact</w:t>
      </w:r>
      <w:r w:rsidRPr="00B60110">
        <w:t xml:space="preserve"> – accidental strike to the head from an opponent’s limb during play.</w:t>
      </w:r>
    </w:p>
    <w:p w14:paraId="42AC8207" w14:textId="77777777" w:rsidR="00B60110" w:rsidRPr="00B60110" w:rsidRDefault="00B60110" w:rsidP="00B60110">
      <w:pPr>
        <w:numPr>
          <w:ilvl w:val="0"/>
          <w:numId w:val="2"/>
        </w:numPr>
      </w:pPr>
      <w:r w:rsidRPr="00B60110">
        <w:rPr>
          <w:b/>
          <w:bCs/>
        </w:rPr>
        <w:t>Scrum or ruck collapse (rugby)</w:t>
      </w:r>
      <w:r w:rsidRPr="00B60110">
        <w:t xml:space="preserve"> – compression or twisting forces causing head acceleration or impact.</w:t>
      </w:r>
    </w:p>
    <w:p w14:paraId="6F05258D" w14:textId="77777777" w:rsidR="00B60110" w:rsidRPr="00B60110" w:rsidRDefault="00B60110" w:rsidP="00B60110">
      <w:pPr>
        <w:numPr>
          <w:ilvl w:val="0"/>
          <w:numId w:val="2"/>
        </w:numPr>
      </w:pPr>
      <w:r w:rsidRPr="00B60110">
        <w:rPr>
          <w:b/>
          <w:bCs/>
        </w:rPr>
        <w:t>Aerial contest fall</w:t>
      </w:r>
      <w:r w:rsidRPr="00B60110">
        <w:t xml:space="preserve"> – player landing awkwardly from a jump, head striking another body part or the ground.</w:t>
      </w:r>
    </w:p>
    <w:p w14:paraId="337E785A" w14:textId="77777777" w:rsidR="00B60110" w:rsidRPr="00B60110" w:rsidRDefault="00B60110" w:rsidP="00B60110">
      <w:pPr>
        <w:numPr>
          <w:ilvl w:val="0"/>
          <w:numId w:val="2"/>
        </w:numPr>
      </w:pPr>
      <w:r w:rsidRPr="00B60110">
        <w:rPr>
          <w:b/>
          <w:bCs/>
        </w:rPr>
        <w:t>Multiple sub-concussive impacts</w:t>
      </w:r>
      <w:r w:rsidRPr="00B60110">
        <w:t xml:space="preserve"> – repeated lower-force knocks across a game that accumulate and may go unnoticed without monitoring.</w:t>
      </w:r>
    </w:p>
    <w:p w14:paraId="15DBDE5A" w14:textId="77777777" w:rsidR="00B60110" w:rsidRPr="00B60110" w:rsidRDefault="00B60110" w:rsidP="00B60110"/>
    <w:p w14:paraId="2EEDEB61" w14:textId="77777777" w:rsidR="00B60110" w:rsidRPr="00B60110" w:rsidRDefault="00B60110" w:rsidP="0002383A">
      <w:pPr>
        <w:pStyle w:val="Heading2"/>
      </w:pPr>
      <w:r w:rsidRPr="00B60110">
        <w:t>Examples of Benefits to your club / individuals</w:t>
      </w:r>
    </w:p>
    <w:p w14:paraId="786BA30E" w14:textId="77777777" w:rsidR="00B60110" w:rsidRPr="00B60110" w:rsidRDefault="00B60110" w:rsidP="00B60110">
      <w:r w:rsidRPr="00B60110">
        <w:rPr>
          <w:b/>
          <w:bCs/>
        </w:rPr>
        <w:t>1. Better Health &amp; Safety</w:t>
      </w:r>
    </w:p>
    <w:p w14:paraId="545B407A" w14:textId="77777777" w:rsidR="00B60110" w:rsidRPr="00B60110" w:rsidRDefault="00B60110" w:rsidP="00B60110">
      <w:pPr>
        <w:numPr>
          <w:ilvl w:val="0"/>
          <w:numId w:val="3"/>
        </w:numPr>
      </w:pPr>
      <w:r w:rsidRPr="00B60110">
        <w:rPr>
          <w:b/>
          <w:bCs/>
        </w:rPr>
        <w:t>Early detection of concussive events</w:t>
      </w:r>
      <w:r w:rsidRPr="00B60110">
        <w:t xml:space="preserve"> → prevents playing on with hidden injuries.</w:t>
      </w:r>
    </w:p>
    <w:p w14:paraId="4BC573D8" w14:textId="77777777" w:rsidR="00B60110" w:rsidRPr="00B60110" w:rsidRDefault="00B60110" w:rsidP="00B60110">
      <w:pPr>
        <w:numPr>
          <w:ilvl w:val="0"/>
          <w:numId w:val="3"/>
        </w:numPr>
      </w:pPr>
      <w:r w:rsidRPr="00B60110">
        <w:rPr>
          <w:b/>
          <w:bCs/>
        </w:rPr>
        <w:t>Objective monitoring</w:t>
      </w:r>
      <w:r w:rsidRPr="00B60110">
        <w:t xml:space="preserve"> means players don’t need to rely only on self-reporting (which they may underplay to stay in the game).</w:t>
      </w:r>
    </w:p>
    <w:p w14:paraId="70F9F20B" w14:textId="77777777" w:rsidR="00B60110" w:rsidRPr="00B60110" w:rsidRDefault="00B60110" w:rsidP="00B60110">
      <w:pPr>
        <w:numPr>
          <w:ilvl w:val="0"/>
          <w:numId w:val="3"/>
        </w:numPr>
      </w:pPr>
      <w:r w:rsidRPr="00B60110">
        <w:rPr>
          <w:b/>
          <w:bCs/>
        </w:rPr>
        <w:t>Reduced risk of long-term brain issues</w:t>
      </w:r>
      <w:r w:rsidRPr="00B60110">
        <w:t xml:space="preserve"> (e.g., PCS, CTE) through faster recognition and management.</w:t>
      </w:r>
    </w:p>
    <w:p w14:paraId="3FC78243" w14:textId="77777777" w:rsidR="00B60110" w:rsidRPr="00B60110" w:rsidRDefault="00B60110" w:rsidP="00B60110">
      <w:r w:rsidRPr="00B60110">
        <w:rPr>
          <w:b/>
          <w:bCs/>
        </w:rPr>
        <w:t>2. Confidence to Play</w:t>
      </w:r>
    </w:p>
    <w:p w14:paraId="63DD1E54" w14:textId="77777777" w:rsidR="00B60110" w:rsidRPr="00B60110" w:rsidRDefault="00B60110" w:rsidP="00B60110">
      <w:pPr>
        <w:numPr>
          <w:ilvl w:val="0"/>
          <w:numId w:val="4"/>
        </w:numPr>
      </w:pPr>
      <w:r w:rsidRPr="00B60110">
        <w:t xml:space="preserve">Athletes know they are </w:t>
      </w:r>
      <w:r w:rsidRPr="00B60110">
        <w:rPr>
          <w:b/>
          <w:bCs/>
        </w:rPr>
        <w:t>protected by real-time monitoring</w:t>
      </w:r>
      <w:r w:rsidRPr="00B60110">
        <w:t>.</w:t>
      </w:r>
    </w:p>
    <w:p w14:paraId="34E15C20" w14:textId="77777777" w:rsidR="00B60110" w:rsidRPr="00B60110" w:rsidRDefault="00B60110" w:rsidP="00B60110">
      <w:pPr>
        <w:numPr>
          <w:ilvl w:val="0"/>
          <w:numId w:val="4"/>
        </w:numPr>
      </w:pPr>
      <w:r w:rsidRPr="00B60110">
        <w:lastRenderedPageBreak/>
        <w:t>Reduces fear of “missing” a concussion or making symptoms worse.</w:t>
      </w:r>
    </w:p>
    <w:p w14:paraId="449808C6" w14:textId="77777777" w:rsidR="00B60110" w:rsidRPr="00B60110" w:rsidRDefault="00B60110" w:rsidP="00B60110">
      <w:pPr>
        <w:numPr>
          <w:ilvl w:val="0"/>
          <w:numId w:val="4"/>
        </w:numPr>
      </w:pPr>
      <w:r w:rsidRPr="00B60110">
        <w:t xml:space="preserve">Helps parents of youth players feel safer allowing their kids to </w:t>
      </w:r>
      <w:proofErr w:type="spellStart"/>
      <w:r w:rsidRPr="00B60110">
        <w:t>participat</w:t>
      </w:r>
      <w:proofErr w:type="spellEnd"/>
    </w:p>
    <w:p w14:paraId="179562E8" w14:textId="77777777" w:rsidR="00B60110" w:rsidRPr="00B60110" w:rsidRDefault="00B60110" w:rsidP="00B60110">
      <w:r w:rsidRPr="00B60110">
        <w:rPr>
          <w:b/>
          <w:bCs/>
        </w:rPr>
        <w:t>3. Fair &amp; Transparent Management</w:t>
      </w:r>
    </w:p>
    <w:p w14:paraId="590022FD" w14:textId="77777777" w:rsidR="00B60110" w:rsidRPr="00B60110" w:rsidRDefault="00B60110" w:rsidP="00B60110">
      <w:pPr>
        <w:numPr>
          <w:ilvl w:val="0"/>
          <w:numId w:val="5"/>
        </w:numPr>
      </w:pPr>
      <w:r w:rsidRPr="00B60110">
        <w:t>Removes pressure to “tough it out” — data shows when impacts are serious.</w:t>
      </w:r>
    </w:p>
    <w:p w14:paraId="754B3367" w14:textId="77777777" w:rsidR="00B60110" w:rsidRPr="00B60110" w:rsidRDefault="00B60110" w:rsidP="00B60110">
      <w:pPr>
        <w:numPr>
          <w:ilvl w:val="0"/>
          <w:numId w:val="5"/>
        </w:numPr>
      </w:pPr>
      <w:r w:rsidRPr="00B60110">
        <w:t xml:space="preserve">Creates </w:t>
      </w:r>
      <w:r w:rsidRPr="00B60110">
        <w:rPr>
          <w:b/>
          <w:bCs/>
        </w:rPr>
        <w:t>trust</w:t>
      </w:r>
      <w:r w:rsidRPr="00B60110">
        <w:t xml:space="preserve"> that medical staff will use </w:t>
      </w:r>
      <w:r w:rsidRPr="00B60110">
        <w:rPr>
          <w:b/>
          <w:bCs/>
        </w:rPr>
        <w:t>objective evidence</w:t>
      </w:r>
      <w:r w:rsidRPr="00B60110">
        <w:t>, not just observation or subjective reports.</w:t>
      </w:r>
    </w:p>
    <w:p w14:paraId="60FFDB0C" w14:textId="77777777" w:rsidR="00B60110" w:rsidRPr="00B60110" w:rsidRDefault="00B60110" w:rsidP="00B60110">
      <w:pPr>
        <w:numPr>
          <w:ilvl w:val="0"/>
          <w:numId w:val="5"/>
        </w:numPr>
      </w:pPr>
      <w:r w:rsidRPr="00B60110">
        <w:t>Players are less likely to feel blamed or doubted when reporting symptoms.</w:t>
      </w:r>
    </w:p>
    <w:p w14:paraId="52833319" w14:textId="77777777" w:rsidR="00B60110" w:rsidRPr="00B60110" w:rsidRDefault="00B60110" w:rsidP="00B60110">
      <w:r w:rsidRPr="00B60110">
        <w:rPr>
          <w:b/>
          <w:bCs/>
        </w:rPr>
        <w:t>4. Career Longevity</w:t>
      </w:r>
    </w:p>
    <w:p w14:paraId="0E4C3AD3" w14:textId="77777777" w:rsidR="00B60110" w:rsidRPr="00B60110" w:rsidRDefault="00B60110" w:rsidP="00B60110">
      <w:pPr>
        <w:numPr>
          <w:ilvl w:val="0"/>
          <w:numId w:val="6"/>
        </w:numPr>
      </w:pPr>
      <w:r w:rsidRPr="00B60110">
        <w:t xml:space="preserve">By </w:t>
      </w:r>
      <w:r w:rsidRPr="00B60110">
        <w:rPr>
          <w:b/>
          <w:bCs/>
        </w:rPr>
        <w:t>reducing repeat concussions</w:t>
      </w:r>
      <w:r w:rsidRPr="00B60110">
        <w:t>, players can maintain longer, healthier sporting careers.</w:t>
      </w:r>
    </w:p>
    <w:p w14:paraId="1D7963FB" w14:textId="77777777" w:rsidR="00B60110" w:rsidRPr="00B60110" w:rsidRDefault="00B60110" w:rsidP="00B60110">
      <w:pPr>
        <w:numPr>
          <w:ilvl w:val="0"/>
          <w:numId w:val="6"/>
        </w:numPr>
      </w:pPr>
      <w:r w:rsidRPr="00B60110">
        <w:t xml:space="preserve">Protects both </w:t>
      </w:r>
      <w:r w:rsidRPr="00B60110">
        <w:rPr>
          <w:b/>
          <w:bCs/>
        </w:rPr>
        <w:t>amateur enjoyment</w:t>
      </w:r>
      <w:r w:rsidRPr="00B60110">
        <w:t xml:space="preserve"> and </w:t>
      </w:r>
      <w:r w:rsidRPr="00B60110">
        <w:rPr>
          <w:b/>
          <w:bCs/>
        </w:rPr>
        <w:t>professional earning potential</w:t>
      </w:r>
      <w:r w:rsidRPr="00B60110">
        <w:t>.</w:t>
      </w:r>
    </w:p>
    <w:p w14:paraId="54FD57EB" w14:textId="77777777" w:rsidR="00B60110" w:rsidRPr="00B60110" w:rsidRDefault="00B60110" w:rsidP="00B60110">
      <w:pPr>
        <w:numPr>
          <w:ilvl w:val="0"/>
          <w:numId w:val="6"/>
        </w:numPr>
      </w:pPr>
      <w:r w:rsidRPr="00B60110">
        <w:t xml:space="preserve">Supports return-to-play at the </w:t>
      </w:r>
      <w:r w:rsidRPr="00B60110">
        <w:rPr>
          <w:b/>
          <w:bCs/>
        </w:rPr>
        <w:t>right time</w:t>
      </w:r>
      <w:r w:rsidRPr="00B60110">
        <w:t xml:space="preserve"> — not too early, not too late.</w:t>
      </w:r>
    </w:p>
    <w:p w14:paraId="1622B401" w14:textId="77777777" w:rsidR="00B60110" w:rsidRPr="00B60110" w:rsidRDefault="00B60110" w:rsidP="00B60110">
      <w:r w:rsidRPr="00B60110">
        <w:rPr>
          <w:b/>
          <w:bCs/>
        </w:rPr>
        <w:t>5. Personal Performance Insights</w:t>
      </w:r>
    </w:p>
    <w:p w14:paraId="4C6057D7" w14:textId="77777777" w:rsidR="00B60110" w:rsidRPr="00B60110" w:rsidRDefault="00B60110" w:rsidP="00B60110">
      <w:pPr>
        <w:numPr>
          <w:ilvl w:val="0"/>
          <w:numId w:val="7"/>
        </w:numPr>
      </w:pPr>
      <w:r w:rsidRPr="00B60110">
        <w:t>Bite-force and clench data may provide feedback on stress, fatigue, and effort.</w:t>
      </w:r>
    </w:p>
    <w:p w14:paraId="2716A5E7" w14:textId="77777777" w:rsidR="00B60110" w:rsidRPr="00B60110" w:rsidRDefault="00B60110" w:rsidP="00B60110">
      <w:pPr>
        <w:numPr>
          <w:ilvl w:val="0"/>
          <w:numId w:val="7"/>
        </w:numPr>
      </w:pPr>
      <w:r w:rsidRPr="00B60110">
        <w:t xml:space="preserve">Impact tracking can highlight </w:t>
      </w:r>
      <w:r w:rsidRPr="00B60110">
        <w:rPr>
          <w:b/>
          <w:bCs/>
        </w:rPr>
        <w:t>risky play patterns</w:t>
      </w:r>
      <w:r w:rsidRPr="00B60110">
        <w:t xml:space="preserve"> (e.g., frequent head clashes) for technique improvement.</w:t>
      </w:r>
    </w:p>
    <w:p w14:paraId="2AE75DBF" w14:textId="77777777" w:rsidR="00B60110" w:rsidRPr="00B60110" w:rsidRDefault="00B60110" w:rsidP="00B60110">
      <w:pPr>
        <w:numPr>
          <w:ilvl w:val="0"/>
          <w:numId w:val="7"/>
        </w:numPr>
      </w:pPr>
      <w:r w:rsidRPr="00B60110">
        <w:t>Longitudinal data helps athletes and coaches manage workloads more intelligently.</w:t>
      </w:r>
    </w:p>
    <w:p w14:paraId="09041F2A" w14:textId="77777777" w:rsidR="00B60110" w:rsidRPr="00B60110" w:rsidRDefault="00B60110" w:rsidP="00B60110">
      <w:r w:rsidRPr="00B60110">
        <w:rPr>
          <w:b/>
          <w:bCs/>
        </w:rPr>
        <w:t>6. Peace of Mind Beyond Sport</w:t>
      </w:r>
    </w:p>
    <w:p w14:paraId="7E2C3943" w14:textId="77777777" w:rsidR="00B60110" w:rsidRPr="00B60110" w:rsidRDefault="00B60110" w:rsidP="00B60110">
      <w:pPr>
        <w:numPr>
          <w:ilvl w:val="0"/>
          <w:numId w:val="8"/>
        </w:numPr>
      </w:pPr>
      <w:r w:rsidRPr="00B60110">
        <w:t xml:space="preserve">Prevents the burden of lingering post-concussion symptoms affecting </w:t>
      </w:r>
      <w:r w:rsidRPr="00B60110">
        <w:rPr>
          <w:b/>
          <w:bCs/>
        </w:rPr>
        <w:t>school, work, or family life</w:t>
      </w:r>
      <w:r w:rsidRPr="00B60110">
        <w:t>.</w:t>
      </w:r>
    </w:p>
    <w:p w14:paraId="019DC996" w14:textId="77777777" w:rsidR="00B60110" w:rsidRPr="00B60110" w:rsidRDefault="00B60110" w:rsidP="00B60110">
      <w:pPr>
        <w:numPr>
          <w:ilvl w:val="0"/>
          <w:numId w:val="8"/>
        </w:numPr>
      </w:pPr>
      <w:r w:rsidRPr="00B60110">
        <w:t>Reduces the hidden cost of missed education or employment due to prolonged recovery.</w:t>
      </w:r>
    </w:p>
    <w:p w14:paraId="1D4B37EA" w14:textId="77777777" w:rsidR="00B60110" w:rsidRPr="00B60110" w:rsidRDefault="00B60110" w:rsidP="00B60110">
      <w:pPr>
        <w:numPr>
          <w:ilvl w:val="0"/>
          <w:numId w:val="8"/>
        </w:numPr>
      </w:pPr>
      <w:r w:rsidRPr="00B60110">
        <w:t>Protects mental health by lowering anxiety about brain injury risks.</w:t>
      </w:r>
    </w:p>
    <w:p w14:paraId="289487A7" w14:textId="77777777" w:rsidR="00B60110" w:rsidRDefault="00B60110"/>
    <w:sectPr w:rsidR="00B60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870"/>
    <w:multiLevelType w:val="multilevel"/>
    <w:tmpl w:val="7994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968C1"/>
    <w:multiLevelType w:val="multilevel"/>
    <w:tmpl w:val="157A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151F1"/>
    <w:multiLevelType w:val="multilevel"/>
    <w:tmpl w:val="7F1C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55CD9"/>
    <w:multiLevelType w:val="multilevel"/>
    <w:tmpl w:val="8B34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A0484"/>
    <w:multiLevelType w:val="multilevel"/>
    <w:tmpl w:val="F800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D3D95"/>
    <w:multiLevelType w:val="multilevel"/>
    <w:tmpl w:val="5E68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57E7C"/>
    <w:multiLevelType w:val="multilevel"/>
    <w:tmpl w:val="7AFE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F59CB"/>
    <w:multiLevelType w:val="multilevel"/>
    <w:tmpl w:val="2326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123488">
    <w:abstractNumId w:val="0"/>
  </w:num>
  <w:num w:numId="2" w16cid:durableId="1319766076">
    <w:abstractNumId w:val="1"/>
  </w:num>
  <w:num w:numId="3" w16cid:durableId="891385353">
    <w:abstractNumId w:val="2"/>
  </w:num>
  <w:num w:numId="4" w16cid:durableId="917863520">
    <w:abstractNumId w:val="3"/>
  </w:num>
  <w:num w:numId="5" w16cid:durableId="1331908417">
    <w:abstractNumId w:val="6"/>
  </w:num>
  <w:num w:numId="6" w16cid:durableId="174880663">
    <w:abstractNumId w:val="4"/>
  </w:num>
  <w:num w:numId="7" w16cid:durableId="1507788545">
    <w:abstractNumId w:val="5"/>
  </w:num>
  <w:num w:numId="8" w16cid:durableId="240913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10"/>
    <w:rsid w:val="0002383A"/>
    <w:rsid w:val="0025772A"/>
    <w:rsid w:val="00514DB4"/>
    <w:rsid w:val="009D30DB"/>
    <w:rsid w:val="00B6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313C"/>
  <w15:chartTrackingRefBased/>
  <w15:docId w15:val="{B9E75255-666A-4186-A269-F624EA67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0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1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1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1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1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Gunz Dental Marketing</dc:creator>
  <cp:keywords/>
  <dc:description/>
  <cp:lastModifiedBy>Vince</cp:lastModifiedBy>
  <cp:revision>2</cp:revision>
  <dcterms:created xsi:type="dcterms:W3CDTF">2025-09-23T05:34:00Z</dcterms:created>
  <dcterms:modified xsi:type="dcterms:W3CDTF">2025-09-23T05:34:00Z</dcterms:modified>
</cp:coreProperties>
</file>