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1eae0e6be4f5ac84756170e78432a59f8b5ce6a"/>
    <w:p>
      <w:pPr>
        <w:pStyle w:val="Heading1"/>
      </w:pPr>
      <w:r>
        <w:t xml:space="preserve">ACEs &amp; Traumatic Attachment Style Questionnaire</w:t>
      </w:r>
    </w:p>
    <w:p>
      <w:pPr>
        <w:pStyle w:val="FirstParagraph"/>
      </w:pPr>
      <w:r>
        <w:rPr>
          <w:b/>
          <w:bCs/>
        </w:rPr>
        <w:t xml:space="preserve">Tranquil Parenting®</w:t>
      </w:r>
    </w:p>
    <w:p>
      <w:pPr>
        <w:pStyle w:val="BodyText"/>
      </w:pPr>
      <w:r>
        <w:t xml:space="preserve">This questionnaire is designed to help adults explore how adverse childhood experiences may have influenced the ways they experience safety, trust, closeness, conflict, separation, and relationships.</w:t>
      </w:r>
    </w:p>
    <w:p>
      <w:pPr>
        <w:pStyle w:val="BodyText"/>
      </w:pPr>
      <w:r>
        <w:t xml:space="preserve">Complete this questionnaire after completing the</w:t>
      </w:r>
      <w:r>
        <w:t xml:space="preserve"> </w:t>
      </w:r>
      <w:r>
        <w:rPr>
          <w:b/>
          <w:bCs/>
        </w:rPr>
        <w:t xml:space="preserve">Adverse Childhood Experiences (ACEs) Questionnaire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My ACE Score: ______ / 10</w:t>
      </w:r>
    </w:p>
    <w:p>
      <w:pPr>
        <w:pStyle w:val="BodyText"/>
      </w:pPr>
      <w:r>
        <w:t xml:space="preserve">An ACE score identifies categories of childhood adversity. This questionnaire takes the next step by exploring whether experiences of adversity may have influenced attachment patterns that continue into adulthood and parenting.</w:t>
      </w:r>
    </w:p>
    <w:p>
      <w:r>
        <w:pict>
          <v:rect style="width:0;height:1.5pt" o:hralign="center" o:hrstd="t" o:hr="t"/>
        </w:pict>
      </w:r>
    </w:p>
    <w:bookmarkEnd w:id="9"/>
    <w:bookmarkStart w:id="10" w:name="understanding-traumatic-attachment"/>
    <w:p>
      <w:pPr>
        <w:pStyle w:val="Heading1"/>
      </w:pPr>
      <w:r>
        <w:t xml:space="preserve">Understanding Traumatic Attachment</w:t>
      </w:r>
    </w:p>
    <w:p>
      <w:pPr>
        <w:pStyle w:val="FirstParagraph"/>
      </w:pPr>
      <w:r>
        <w:t xml:space="preserve">Adverse childhood experiences can affect how a person learns to understand safety, trust, closeness, conflict, and relationships.</w:t>
      </w:r>
    </w:p>
    <w:p>
      <w:pPr>
        <w:pStyle w:val="BodyText"/>
      </w:pPr>
      <w:r>
        <w:t xml:space="preserve">Attachment begins developing through a child’s repeated experiences with caregivers. Children learn whether adults are generally available, predictable, comforting, emotionally responsive, or safe when they need help.</w:t>
      </w:r>
    </w:p>
    <w:p>
      <w:pPr>
        <w:pStyle w:val="BodyText"/>
      </w:pPr>
      <w:r>
        <w:t xml:space="preserve">Traumatic attachment patterns may develop when the people a child depends upon for safety are also inconsistent, unavailable, frightening, rejecting, overwhelmed, emotionally unpredictable, or unable to consistently meet the child’s needs.</w:t>
      </w:r>
    </w:p>
    <w:p>
      <w:pPr>
        <w:pStyle w:val="BodyText"/>
      </w:pPr>
      <w:r>
        <w:t xml:space="preserve">A child adapts to those circumstances.</w:t>
      </w:r>
    </w:p>
    <w:p>
      <w:pPr>
        <w:pStyle w:val="BodyText"/>
      </w:pPr>
      <w:r>
        <w:t xml:space="preserve">For example, a child may learn to:</w:t>
      </w:r>
    </w:p>
    <w:p>
      <w:pPr>
        <w:pStyle w:val="Compact"/>
        <w:numPr>
          <w:ilvl w:val="0"/>
          <w:numId w:val="1001"/>
        </w:numPr>
      </w:pPr>
      <w:r>
        <w:t xml:space="preserve">Work very hard to maintain closeness</w:t>
      </w:r>
    </w:p>
    <w:p>
      <w:pPr>
        <w:pStyle w:val="Compact"/>
        <w:numPr>
          <w:ilvl w:val="0"/>
          <w:numId w:val="1001"/>
        </w:numPr>
      </w:pPr>
      <w:r>
        <w:t xml:space="preserve">Constantly watch other people’s emotions</w:t>
      </w:r>
    </w:p>
    <w:p>
      <w:pPr>
        <w:pStyle w:val="Compact"/>
        <w:numPr>
          <w:ilvl w:val="0"/>
          <w:numId w:val="1001"/>
        </w:numPr>
      </w:pPr>
      <w:r>
        <w:t xml:space="preserve">Avoid depending on others</w:t>
      </w:r>
    </w:p>
    <w:p>
      <w:pPr>
        <w:pStyle w:val="Compact"/>
        <w:numPr>
          <w:ilvl w:val="0"/>
          <w:numId w:val="1001"/>
        </w:numPr>
      </w:pPr>
      <w:r>
        <w:t xml:space="preserve">Hide emotions or vulnerability</w:t>
      </w:r>
    </w:p>
    <w:p>
      <w:pPr>
        <w:pStyle w:val="Compact"/>
        <w:numPr>
          <w:ilvl w:val="0"/>
          <w:numId w:val="1001"/>
        </w:numPr>
      </w:pPr>
      <w:r>
        <w:t xml:space="preserve">Become highly independent</w:t>
      </w:r>
    </w:p>
    <w:p>
      <w:pPr>
        <w:pStyle w:val="Compact"/>
        <w:numPr>
          <w:ilvl w:val="0"/>
          <w:numId w:val="1001"/>
        </w:numPr>
      </w:pPr>
      <w:r>
        <w:t xml:space="preserve">Fear abandonment or rejection</w:t>
      </w:r>
    </w:p>
    <w:p>
      <w:pPr>
        <w:pStyle w:val="Compact"/>
        <w:numPr>
          <w:ilvl w:val="0"/>
          <w:numId w:val="1001"/>
        </w:numPr>
      </w:pPr>
      <w:r>
        <w:t xml:space="preserve">Please others to prevent conflict</w:t>
      </w:r>
    </w:p>
    <w:p>
      <w:pPr>
        <w:pStyle w:val="Compact"/>
        <w:numPr>
          <w:ilvl w:val="0"/>
          <w:numId w:val="1001"/>
        </w:numPr>
      </w:pPr>
      <w:r>
        <w:t xml:space="preserve">Want connection while simultaneously fearing it</w:t>
      </w:r>
    </w:p>
    <w:p>
      <w:pPr>
        <w:pStyle w:val="FirstParagraph"/>
      </w:pPr>
      <w:r>
        <w:t xml:space="preserve">These responses can be useful adaptations in an unpredictable childhood environment.</w:t>
      </w:r>
    </w:p>
    <w:p>
      <w:pPr>
        <w:pStyle w:val="BodyText"/>
      </w:pPr>
      <w:r>
        <w:t xml:space="preserve">When those same strategies continue into adulthood, however, they may affect romantic relationships, friendships, family relationships, conflict, boundaries, communication, and parenting.</w:t>
      </w:r>
    </w:p>
    <w:p>
      <w:pPr>
        <w:pStyle w:val="BodyText"/>
      </w:pPr>
      <w:r>
        <w:t xml:space="preserve">These patterns are</w:t>
      </w:r>
      <w:r>
        <w:t xml:space="preserve"> </w:t>
      </w:r>
      <w:r>
        <w:rPr>
          <w:b/>
          <w:bCs/>
        </w:rPr>
        <w:t xml:space="preserve">learned adaptations rather than permanent identities</w:t>
      </w:r>
      <w:r>
        <w:t xml:space="preserve">.</w:t>
      </w:r>
    </w:p>
    <w:p>
      <w:pPr>
        <w:pStyle w:val="BodyText"/>
      </w:pPr>
      <w:r>
        <w:t xml:space="preserve">Awareness can help adults recognize when an old survival strategy is influencing a current relationship and intentionally practice new patterns of safety, connection, boundaries, communication, trust, and repair.</w:t>
      </w:r>
    </w:p>
    <w:p>
      <w:r>
        <w:pict>
          <v:rect style="width:0;height:1.5pt" o:hralign="center" o:hrstd="t" o:hr="t"/>
        </w:pict>
      </w:r>
    </w:p>
    <w:bookmarkEnd w:id="10"/>
    <w:bookmarkStart w:id="15" w:name="understanding-attachment-styles"/>
    <w:p>
      <w:pPr>
        <w:pStyle w:val="Heading1"/>
      </w:pPr>
      <w:r>
        <w:t xml:space="preserve">Understanding Attachment Styles</w:t>
      </w:r>
    </w:p>
    <w:p>
      <w:pPr>
        <w:pStyle w:val="FirstParagraph"/>
      </w:pPr>
      <w:r>
        <w:t xml:space="preserve">Attachment styles describe common patterns in how people experience emotional closeness, trust, independence, conflict, and separation within relationships.</w:t>
      </w:r>
    </w:p>
    <w:p>
      <w:pPr>
        <w:pStyle w:val="BodyText"/>
      </w:pPr>
      <w:r>
        <w:t xml:space="preserve">People do not always fit perfectly into one category. A person may recognize characteristics of several attachment styles, and attachment patterns may differ across relationships.</w:t>
      </w:r>
    </w:p>
    <w:bookmarkStart w:id="11" w:name="secure-attachment"/>
    <w:p>
      <w:pPr>
        <w:pStyle w:val="Heading2"/>
      </w:pPr>
      <w:r>
        <w:t xml:space="preserve">Secure Attachment</w:t>
      </w:r>
    </w:p>
    <w:p>
      <w:pPr>
        <w:pStyle w:val="FirstParagraph"/>
      </w:pPr>
      <w:r>
        <w:t xml:space="preserve">Secure attachment is generally associated with comfort with both</w:t>
      </w:r>
      <w:r>
        <w:t xml:space="preserve"> </w:t>
      </w:r>
      <w:r>
        <w:rPr>
          <w:b/>
          <w:bCs/>
        </w:rPr>
        <w:t xml:space="preserve">connection and independence</w:t>
      </w:r>
      <w:r>
        <w:t xml:space="preserve">.</w:t>
      </w:r>
    </w:p>
    <w:p>
      <w:pPr>
        <w:pStyle w:val="BodyText"/>
      </w:pPr>
      <w:r>
        <w:t xml:space="preserve">A person with secure attachment characteristics may:</w:t>
      </w:r>
    </w:p>
    <w:p>
      <w:pPr>
        <w:pStyle w:val="Compact"/>
        <w:numPr>
          <w:ilvl w:val="0"/>
          <w:numId w:val="1002"/>
        </w:numPr>
      </w:pPr>
      <w:r>
        <w:t xml:space="preserve">Feel comfortable becoming emotionally close to others</w:t>
      </w:r>
    </w:p>
    <w:p>
      <w:pPr>
        <w:pStyle w:val="Compact"/>
        <w:numPr>
          <w:ilvl w:val="0"/>
          <w:numId w:val="1002"/>
        </w:numPr>
      </w:pPr>
      <w:r>
        <w:t xml:space="preserve">Ask for help when needed</w:t>
      </w:r>
    </w:p>
    <w:p>
      <w:pPr>
        <w:pStyle w:val="Compact"/>
        <w:numPr>
          <w:ilvl w:val="0"/>
          <w:numId w:val="1002"/>
        </w:numPr>
      </w:pPr>
      <w:r>
        <w:t xml:space="preserve">Trust people who demonstrate trustworthiness</w:t>
      </w:r>
    </w:p>
    <w:p>
      <w:pPr>
        <w:pStyle w:val="Compact"/>
        <w:numPr>
          <w:ilvl w:val="0"/>
          <w:numId w:val="1002"/>
        </w:numPr>
      </w:pPr>
      <w:r>
        <w:t xml:space="preserve">Maintain appropriate boundaries</w:t>
      </w:r>
    </w:p>
    <w:p>
      <w:pPr>
        <w:pStyle w:val="Compact"/>
        <w:numPr>
          <w:ilvl w:val="0"/>
          <w:numId w:val="1002"/>
        </w:numPr>
      </w:pPr>
      <w:r>
        <w:t xml:space="preserve">Express needs and emotions</w:t>
      </w:r>
    </w:p>
    <w:p>
      <w:pPr>
        <w:pStyle w:val="Compact"/>
        <w:numPr>
          <w:ilvl w:val="0"/>
          <w:numId w:val="1002"/>
        </w:numPr>
      </w:pPr>
      <w:r>
        <w:t xml:space="preserve">Allow others to have independence</w:t>
      </w:r>
    </w:p>
    <w:p>
      <w:pPr>
        <w:pStyle w:val="Compact"/>
        <w:numPr>
          <w:ilvl w:val="0"/>
          <w:numId w:val="1002"/>
        </w:numPr>
      </w:pPr>
      <w:r>
        <w:t xml:space="preserve">Manage disagreement without immediately fearing abandonment</w:t>
      </w:r>
    </w:p>
    <w:p>
      <w:pPr>
        <w:pStyle w:val="Compact"/>
        <w:numPr>
          <w:ilvl w:val="0"/>
          <w:numId w:val="1002"/>
        </w:numPr>
      </w:pPr>
      <w:r>
        <w:t xml:space="preserve">Repair relationships following conflict</w:t>
      </w:r>
    </w:p>
    <w:p>
      <w:pPr>
        <w:pStyle w:val="FirstParagraph"/>
      </w:pPr>
      <w:r>
        <w:t xml:space="preserve">Secure attachment does not mean relationships are always easy or conflict-free. It means conflict or distance does not automatically make the relationship feel unsafe.</w:t>
      </w:r>
    </w:p>
    <w:bookmarkEnd w:id="11"/>
    <w:bookmarkStart w:id="12" w:name="anxious-attachment"/>
    <w:p>
      <w:pPr>
        <w:pStyle w:val="Heading2"/>
      </w:pPr>
      <w:r>
        <w:t xml:space="preserve">Anxious Attachment</w:t>
      </w:r>
    </w:p>
    <w:p>
      <w:pPr>
        <w:pStyle w:val="FirstParagraph"/>
      </w:pPr>
      <w:r>
        <w:t xml:space="preserve">Anxious attachment is often associated with a strong desire for connection combined with increased sensitivity to rejection, separation, or abandonment.</w:t>
      </w:r>
    </w:p>
    <w:p>
      <w:pPr>
        <w:pStyle w:val="BodyText"/>
      </w:pPr>
      <w:r>
        <w:t xml:space="preserve">A person with anxious attachment characteristics may:</w:t>
      </w:r>
    </w:p>
    <w:p>
      <w:pPr>
        <w:pStyle w:val="Compact"/>
        <w:numPr>
          <w:ilvl w:val="0"/>
          <w:numId w:val="1003"/>
        </w:numPr>
      </w:pPr>
      <w:r>
        <w:t xml:space="preserve">Need frequent reassurance</w:t>
      </w:r>
    </w:p>
    <w:p>
      <w:pPr>
        <w:pStyle w:val="Compact"/>
        <w:numPr>
          <w:ilvl w:val="0"/>
          <w:numId w:val="1003"/>
        </w:numPr>
      </w:pPr>
      <w:r>
        <w:t xml:space="preserve">Become distressed when someone becomes distant</w:t>
      </w:r>
    </w:p>
    <w:p>
      <w:pPr>
        <w:pStyle w:val="Compact"/>
        <w:numPr>
          <w:ilvl w:val="0"/>
          <w:numId w:val="1003"/>
        </w:numPr>
      </w:pPr>
      <w:r>
        <w:t xml:space="preserve">Worry about being abandoned</w:t>
      </w:r>
    </w:p>
    <w:p>
      <w:pPr>
        <w:pStyle w:val="Compact"/>
        <w:numPr>
          <w:ilvl w:val="0"/>
          <w:numId w:val="1003"/>
        </w:numPr>
      </w:pPr>
      <w:r>
        <w:t xml:space="preserve">Closely monitor changes in another person’s behavior</w:t>
      </w:r>
    </w:p>
    <w:p>
      <w:pPr>
        <w:pStyle w:val="Compact"/>
        <w:numPr>
          <w:ilvl w:val="0"/>
          <w:numId w:val="1003"/>
        </w:numPr>
      </w:pPr>
      <w:r>
        <w:t xml:space="preserve">Interpret silence as rejection</w:t>
      </w:r>
    </w:p>
    <w:p>
      <w:pPr>
        <w:pStyle w:val="Compact"/>
        <w:numPr>
          <w:ilvl w:val="0"/>
          <w:numId w:val="1003"/>
        </w:numPr>
      </w:pPr>
      <w:r>
        <w:t xml:space="preserve">Have difficulty tolerating uncertainty</w:t>
      </w:r>
    </w:p>
    <w:p>
      <w:pPr>
        <w:pStyle w:val="Compact"/>
        <w:numPr>
          <w:ilvl w:val="0"/>
          <w:numId w:val="1003"/>
        </w:numPr>
      </w:pPr>
      <w:r>
        <w:t xml:space="preserve">Sacrifice personal needs to maintain connection</w:t>
      </w:r>
    </w:p>
    <w:p>
      <w:pPr>
        <w:pStyle w:val="Compact"/>
        <w:numPr>
          <w:ilvl w:val="0"/>
          <w:numId w:val="1003"/>
        </w:numPr>
      </w:pPr>
      <w:r>
        <w:t xml:space="preserve">Become highly activated during relationship conflict</w:t>
      </w:r>
    </w:p>
    <w:p>
      <w:pPr>
        <w:pStyle w:val="FirstParagraph"/>
      </w:pPr>
      <w:r>
        <w:t xml:space="preserve">The underlying concern is often:</w:t>
      </w:r>
    </w:p>
    <w:p>
      <w:pPr>
        <w:pStyle w:val="BodyText"/>
      </w:pPr>
      <w:r>
        <w:rPr>
          <w:b/>
          <w:bCs/>
        </w:rPr>
        <w:t xml:space="preserve">“Are you still here, and am I still important to you?”</w:t>
      </w:r>
    </w:p>
    <w:bookmarkEnd w:id="12"/>
    <w:bookmarkStart w:id="13" w:name="avoidant-attachment"/>
    <w:p>
      <w:pPr>
        <w:pStyle w:val="Heading2"/>
      </w:pPr>
      <w:r>
        <w:t xml:space="preserve">Avoidant Attachment</w:t>
      </w:r>
    </w:p>
    <w:p>
      <w:pPr>
        <w:pStyle w:val="FirstParagraph"/>
      </w:pPr>
      <w:r>
        <w:t xml:space="preserve">Avoidant attachment is often associated with strong independence and discomfort with emotional dependence or vulnerability.</w:t>
      </w:r>
    </w:p>
    <w:p>
      <w:pPr>
        <w:pStyle w:val="BodyText"/>
      </w:pPr>
      <w:r>
        <w:t xml:space="preserve">A person with avoidant attachment characteristics may:</w:t>
      </w:r>
    </w:p>
    <w:p>
      <w:pPr>
        <w:pStyle w:val="Compact"/>
        <w:numPr>
          <w:ilvl w:val="0"/>
          <w:numId w:val="1004"/>
        </w:numPr>
      </w:pPr>
      <w:r>
        <w:t xml:space="preserve">Prefer handling problems alone</w:t>
      </w:r>
    </w:p>
    <w:p>
      <w:pPr>
        <w:pStyle w:val="Compact"/>
        <w:numPr>
          <w:ilvl w:val="0"/>
          <w:numId w:val="1004"/>
        </w:numPr>
      </w:pPr>
      <w:r>
        <w:t xml:space="preserve">Have difficulty asking for help</w:t>
      </w:r>
    </w:p>
    <w:p>
      <w:pPr>
        <w:pStyle w:val="Compact"/>
        <w:numPr>
          <w:ilvl w:val="0"/>
          <w:numId w:val="1004"/>
        </w:numPr>
      </w:pPr>
      <w:r>
        <w:t xml:space="preserve">Withdraw during emotional conflict</w:t>
      </w:r>
    </w:p>
    <w:p>
      <w:pPr>
        <w:pStyle w:val="Compact"/>
        <w:numPr>
          <w:ilvl w:val="0"/>
          <w:numId w:val="1004"/>
        </w:numPr>
      </w:pPr>
      <w:r>
        <w:t xml:space="preserve">Minimize emotional needs</w:t>
      </w:r>
    </w:p>
    <w:p>
      <w:pPr>
        <w:pStyle w:val="Compact"/>
        <w:numPr>
          <w:ilvl w:val="0"/>
          <w:numId w:val="1004"/>
        </w:numPr>
      </w:pPr>
      <w:r>
        <w:t xml:space="preserve">Feel uncomfortable when someone becomes very dependent</w:t>
      </w:r>
    </w:p>
    <w:p>
      <w:pPr>
        <w:pStyle w:val="Compact"/>
        <w:numPr>
          <w:ilvl w:val="0"/>
          <w:numId w:val="1004"/>
        </w:numPr>
      </w:pPr>
      <w:r>
        <w:t xml:space="preserve">Distance themselves when relationships become intense</w:t>
      </w:r>
    </w:p>
    <w:p>
      <w:pPr>
        <w:pStyle w:val="Compact"/>
        <w:numPr>
          <w:ilvl w:val="0"/>
          <w:numId w:val="1004"/>
        </w:numPr>
      </w:pPr>
      <w:r>
        <w:t xml:space="preserve">Have difficulty discussing vulnerable emotions</w:t>
      </w:r>
    </w:p>
    <w:p>
      <w:pPr>
        <w:pStyle w:val="Compact"/>
        <w:numPr>
          <w:ilvl w:val="0"/>
          <w:numId w:val="1004"/>
        </w:numPr>
      </w:pPr>
      <w:r>
        <w:t xml:space="preserve">Protect themselves by becoming emotionally unavailable</w:t>
      </w:r>
    </w:p>
    <w:p>
      <w:pPr>
        <w:pStyle w:val="FirstParagraph"/>
      </w:pPr>
      <w:r>
        <w:t xml:space="preserve">The underlying strategy is often:</w:t>
      </w:r>
    </w:p>
    <w:p>
      <w:pPr>
        <w:pStyle w:val="BodyText"/>
      </w:pPr>
      <w:r>
        <w:rPr>
          <w:b/>
          <w:bCs/>
        </w:rPr>
        <w:t xml:space="preserve">“I am safer if I depend on myself.”</w:t>
      </w:r>
    </w:p>
    <w:bookmarkEnd w:id="13"/>
    <w:bookmarkStart w:id="14" w:name="fearful-or-disorganized-attachment"/>
    <w:p>
      <w:pPr>
        <w:pStyle w:val="Heading2"/>
      </w:pPr>
      <w:r>
        <w:t xml:space="preserve">Fearful or Disorganized Attachment</w:t>
      </w:r>
    </w:p>
    <w:p>
      <w:pPr>
        <w:pStyle w:val="FirstParagraph"/>
      </w:pPr>
      <w:r>
        <w:t xml:space="preserve">Fearful or disorganized attachment may involve simultaneously wanting connection and fearing it.</w:t>
      </w:r>
    </w:p>
    <w:p>
      <w:pPr>
        <w:pStyle w:val="BodyText"/>
      </w:pPr>
      <w:r>
        <w:t xml:space="preserve">This pattern can develop when relationships have historically represented both comfort and danger or when caregiving was highly unpredictable.</w:t>
      </w:r>
    </w:p>
    <w:p>
      <w:pPr>
        <w:pStyle w:val="BodyText"/>
      </w:pPr>
      <w:r>
        <w:t xml:space="preserve">A person may:</w:t>
      </w:r>
    </w:p>
    <w:p>
      <w:pPr>
        <w:pStyle w:val="Compact"/>
        <w:numPr>
          <w:ilvl w:val="0"/>
          <w:numId w:val="1005"/>
        </w:numPr>
      </w:pPr>
      <w:r>
        <w:t xml:space="preserve">Strongly desire closeness but become uncomfortable once it occurs</w:t>
      </w:r>
    </w:p>
    <w:p>
      <w:pPr>
        <w:pStyle w:val="Compact"/>
        <w:numPr>
          <w:ilvl w:val="0"/>
          <w:numId w:val="1005"/>
        </w:numPr>
      </w:pPr>
      <w:r>
        <w:t xml:space="preserve">Have difficulty trusting others</w:t>
      </w:r>
    </w:p>
    <w:p>
      <w:pPr>
        <w:pStyle w:val="Compact"/>
        <w:numPr>
          <w:ilvl w:val="0"/>
          <w:numId w:val="1005"/>
        </w:numPr>
      </w:pPr>
      <w:r>
        <w:t xml:space="preserve">Push people away and then fear losing them</w:t>
      </w:r>
    </w:p>
    <w:p>
      <w:pPr>
        <w:pStyle w:val="Compact"/>
        <w:numPr>
          <w:ilvl w:val="0"/>
          <w:numId w:val="1005"/>
        </w:numPr>
      </w:pPr>
      <w:r>
        <w:t xml:space="preserve">Alternate between seeking connection and withdrawing</w:t>
      </w:r>
    </w:p>
    <w:p>
      <w:pPr>
        <w:pStyle w:val="Compact"/>
        <w:numPr>
          <w:ilvl w:val="0"/>
          <w:numId w:val="1005"/>
        </w:numPr>
      </w:pPr>
      <w:r>
        <w:t xml:space="preserve">Become highly overwhelmed during conflict</w:t>
      </w:r>
    </w:p>
    <w:p>
      <w:pPr>
        <w:pStyle w:val="Compact"/>
        <w:numPr>
          <w:ilvl w:val="0"/>
          <w:numId w:val="1005"/>
        </w:numPr>
      </w:pPr>
      <w:r>
        <w:t xml:space="preserve">Expect relationships to eventually become painful</w:t>
      </w:r>
    </w:p>
    <w:p>
      <w:pPr>
        <w:pStyle w:val="Compact"/>
        <w:numPr>
          <w:ilvl w:val="0"/>
          <w:numId w:val="1005"/>
        </w:numPr>
      </w:pPr>
      <w:r>
        <w:t xml:space="preserve">Struggle to determine whether another person is emotionally safe</w:t>
      </w:r>
    </w:p>
    <w:p>
      <w:pPr>
        <w:pStyle w:val="Compact"/>
        <w:numPr>
          <w:ilvl w:val="0"/>
          <w:numId w:val="1005"/>
        </w:numPr>
      </w:pPr>
      <w:r>
        <w:t xml:space="preserve">Experience intense reactions to rejection or vulnerability</w:t>
      </w:r>
    </w:p>
    <w:p>
      <w:pPr>
        <w:pStyle w:val="FirstParagraph"/>
      </w:pPr>
      <w:r>
        <w:t xml:space="preserve">The underlying conflict may feel like:</w:t>
      </w:r>
    </w:p>
    <w:p>
      <w:pPr>
        <w:pStyle w:val="BodyText"/>
      </w:pPr>
      <w:r>
        <w:rPr>
          <w:b/>
          <w:bCs/>
        </w:rPr>
        <w:t xml:space="preserve">“I need connection, but connection may not be safe.”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9" w:name="X597446ab09cb04c8323c5298474a1d72eee7fea"/>
    <w:p>
      <w:pPr>
        <w:pStyle w:val="Heading1"/>
      </w:pPr>
      <w:r>
        <w:t xml:space="preserve">Attachment Patterns and PTSD Are Not the Same Thing</w:t>
      </w:r>
    </w:p>
    <w:p>
      <w:pPr>
        <w:pStyle w:val="FirstParagraph"/>
      </w:pPr>
      <w:r>
        <w:t xml:space="preserve">Attachment styles and trauma-related conditions are related concepts, but they are</w:t>
      </w:r>
      <w:r>
        <w:t xml:space="preserve"> </w:t>
      </w:r>
      <w:r>
        <w:rPr>
          <w:b/>
          <w:bCs/>
        </w:rPr>
        <w:t xml:space="preserve">not the same thing</w:t>
      </w:r>
      <w:r>
        <w:t xml:space="preserve">.</w:t>
      </w:r>
    </w:p>
    <w:bookmarkStart w:id="16" w:name="attachment-style"/>
    <w:p>
      <w:pPr>
        <w:pStyle w:val="Heading2"/>
      </w:pPr>
      <w:r>
        <w:t xml:space="preserve">Attachment Style</w:t>
      </w:r>
    </w:p>
    <w:p>
      <w:pPr>
        <w:pStyle w:val="FirstParagraph"/>
      </w:pPr>
      <w:r>
        <w:t xml:space="preserve">Attachment style describes patterns involving:</w:t>
      </w:r>
    </w:p>
    <w:p>
      <w:pPr>
        <w:pStyle w:val="Compact"/>
        <w:numPr>
          <w:ilvl w:val="0"/>
          <w:numId w:val="1006"/>
        </w:numPr>
      </w:pPr>
      <w:r>
        <w:t xml:space="preserve">Trust</w:t>
      </w:r>
    </w:p>
    <w:p>
      <w:pPr>
        <w:pStyle w:val="Compact"/>
        <w:numPr>
          <w:ilvl w:val="0"/>
          <w:numId w:val="1006"/>
        </w:numPr>
      </w:pPr>
      <w:r>
        <w:t xml:space="preserve">Emotional closeness</w:t>
      </w:r>
    </w:p>
    <w:p>
      <w:pPr>
        <w:pStyle w:val="Compact"/>
        <w:numPr>
          <w:ilvl w:val="0"/>
          <w:numId w:val="1006"/>
        </w:numPr>
      </w:pPr>
      <w:r>
        <w:t xml:space="preserve">Independence</w:t>
      </w:r>
    </w:p>
    <w:p>
      <w:pPr>
        <w:pStyle w:val="Compact"/>
        <w:numPr>
          <w:ilvl w:val="0"/>
          <w:numId w:val="1006"/>
        </w:numPr>
      </w:pPr>
      <w:r>
        <w:t xml:space="preserve">Separation</w:t>
      </w:r>
    </w:p>
    <w:p>
      <w:pPr>
        <w:pStyle w:val="Compact"/>
        <w:numPr>
          <w:ilvl w:val="0"/>
          <w:numId w:val="1006"/>
        </w:numPr>
      </w:pPr>
      <w:r>
        <w:t xml:space="preserve">Reassurance</w:t>
      </w:r>
    </w:p>
    <w:p>
      <w:pPr>
        <w:pStyle w:val="Compact"/>
        <w:numPr>
          <w:ilvl w:val="0"/>
          <w:numId w:val="1006"/>
        </w:numPr>
      </w:pPr>
      <w:r>
        <w:t xml:space="preserve">Boundaries</w:t>
      </w:r>
    </w:p>
    <w:p>
      <w:pPr>
        <w:pStyle w:val="Compact"/>
        <w:numPr>
          <w:ilvl w:val="0"/>
          <w:numId w:val="1006"/>
        </w:numPr>
      </w:pPr>
      <w:r>
        <w:t xml:space="preserve">Conflict</w:t>
      </w:r>
    </w:p>
    <w:p>
      <w:pPr>
        <w:pStyle w:val="Compact"/>
        <w:numPr>
          <w:ilvl w:val="0"/>
          <w:numId w:val="1006"/>
        </w:numPr>
      </w:pPr>
      <w:r>
        <w:t xml:space="preserve">Relationship repair</w:t>
      </w:r>
    </w:p>
    <w:p>
      <w:pPr>
        <w:pStyle w:val="FirstParagraph"/>
      </w:pPr>
      <w:r>
        <w:t xml:space="preserve">Attachment patterns describe how a person tends to experience and respond within relationships.</w:t>
      </w:r>
    </w:p>
    <w:p>
      <w:pPr>
        <w:pStyle w:val="BodyText"/>
      </w:pPr>
      <w:r>
        <w:t xml:space="preserve">They are not, by themselves, mental health diagnoses.</w:t>
      </w:r>
    </w:p>
    <w:bookmarkEnd w:id="16"/>
    <w:bookmarkStart w:id="17" w:name="post-traumatic-stress-disorder-ptsd"/>
    <w:p>
      <w:pPr>
        <w:pStyle w:val="Heading2"/>
      </w:pPr>
      <w:r>
        <w:t xml:space="preserve">Post-Traumatic Stress Disorder (PTSD)</w:t>
      </w:r>
    </w:p>
    <w:p>
      <w:pPr>
        <w:pStyle w:val="FirstParagraph"/>
      </w:pPr>
      <w:r>
        <w:t xml:space="preserve">Post-Traumatic Stress Disorder, or</w:t>
      </w:r>
      <w:r>
        <w:t xml:space="preserve"> </w:t>
      </w:r>
      <w:r>
        <w:rPr>
          <w:b/>
          <w:bCs/>
        </w:rPr>
        <w:t xml:space="preserve">PTSD</w:t>
      </w:r>
      <w:r>
        <w:t xml:space="preserve">, is a recognized mental health condition that can develop after exposure to traumatic events.</w:t>
      </w:r>
    </w:p>
    <w:p>
      <w:pPr>
        <w:pStyle w:val="BodyText"/>
      </w:pPr>
      <w:r>
        <w:t xml:space="preserve">PTSD may involve symptoms such as:</w:t>
      </w:r>
    </w:p>
    <w:p>
      <w:pPr>
        <w:pStyle w:val="Compact"/>
        <w:numPr>
          <w:ilvl w:val="0"/>
          <w:numId w:val="1007"/>
        </w:numPr>
      </w:pPr>
      <w:r>
        <w:t xml:space="preserve">Intrusive memories</w:t>
      </w:r>
    </w:p>
    <w:p>
      <w:pPr>
        <w:pStyle w:val="Compact"/>
        <w:numPr>
          <w:ilvl w:val="0"/>
          <w:numId w:val="1007"/>
        </w:numPr>
      </w:pPr>
      <w:r>
        <w:t xml:space="preserve">Nightmares</w:t>
      </w:r>
    </w:p>
    <w:p>
      <w:pPr>
        <w:pStyle w:val="Compact"/>
        <w:numPr>
          <w:ilvl w:val="0"/>
          <w:numId w:val="1007"/>
        </w:numPr>
      </w:pPr>
      <w:r>
        <w:t xml:space="preserve">Flashbacks</w:t>
      </w:r>
    </w:p>
    <w:p>
      <w:pPr>
        <w:pStyle w:val="Compact"/>
        <w:numPr>
          <w:ilvl w:val="0"/>
          <w:numId w:val="1007"/>
        </w:numPr>
      </w:pPr>
      <w:r>
        <w:t xml:space="preserve">Avoidance of reminders of trauma</w:t>
      </w:r>
    </w:p>
    <w:p>
      <w:pPr>
        <w:pStyle w:val="Compact"/>
        <w:numPr>
          <w:ilvl w:val="0"/>
          <w:numId w:val="1007"/>
        </w:numPr>
      </w:pPr>
      <w:r>
        <w:t xml:space="preserve">Heightened alertness or startle responses</w:t>
      </w:r>
    </w:p>
    <w:p>
      <w:pPr>
        <w:pStyle w:val="Compact"/>
        <w:numPr>
          <w:ilvl w:val="0"/>
          <w:numId w:val="1007"/>
        </w:numPr>
      </w:pPr>
      <w:r>
        <w:t xml:space="preserve">Strong emotional or physical reactions to reminders</w:t>
      </w:r>
    </w:p>
    <w:p>
      <w:pPr>
        <w:pStyle w:val="Compact"/>
        <w:numPr>
          <w:ilvl w:val="0"/>
          <w:numId w:val="1007"/>
        </w:numPr>
      </w:pPr>
      <w:r>
        <w:t xml:space="preserve">Changes in mood or thinking associated with the trauma</w:t>
      </w:r>
    </w:p>
    <w:p>
      <w:pPr>
        <w:pStyle w:val="FirstParagraph"/>
      </w:pPr>
      <w:r>
        <w:t xml:space="preserve">A person can have an insecure attachment pattern without having PTSD.</w:t>
      </w:r>
    </w:p>
    <w:p>
      <w:pPr>
        <w:pStyle w:val="BodyText"/>
      </w:pPr>
      <w:r>
        <w:t xml:space="preserve">A person can also have PTSD while having relatively secure attachment relationships.</w:t>
      </w:r>
    </w:p>
    <w:p>
      <w:pPr>
        <w:pStyle w:val="BodyText"/>
      </w:pPr>
      <w:r>
        <w:t xml:space="preserve">Some individuals may experience both.</w:t>
      </w:r>
    </w:p>
    <w:bookmarkEnd w:id="17"/>
    <w:bookmarkStart w:id="18" w:name="complex-trauma"/>
    <w:p>
      <w:pPr>
        <w:pStyle w:val="Heading2"/>
      </w:pPr>
      <w:r>
        <w:t xml:space="preserve">Complex Trauma</w:t>
      </w:r>
    </w:p>
    <w:p>
      <w:pPr>
        <w:pStyle w:val="FirstParagraph"/>
      </w:pPr>
      <w:r>
        <w:t xml:space="preserve">Complex trauma generally refers to repeated or prolonged exposure to traumatic experiences, particularly when those experiences occur during childhood or within important relationships.</w:t>
      </w:r>
    </w:p>
    <w:p>
      <w:pPr>
        <w:pStyle w:val="BodyText"/>
      </w:pPr>
      <w:r>
        <w:t xml:space="preserve">Complex trauma can influence many areas of development, including:</w:t>
      </w:r>
    </w:p>
    <w:p>
      <w:pPr>
        <w:pStyle w:val="Compact"/>
        <w:numPr>
          <w:ilvl w:val="0"/>
          <w:numId w:val="1008"/>
        </w:numPr>
      </w:pPr>
      <w:r>
        <w:t xml:space="preserve">Emotional regulation</w:t>
      </w:r>
    </w:p>
    <w:p>
      <w:pPr>
        <w:pStyle w:val="Compact"/>
        <w:numPr>
          <w:ilvl w:val="0"/>
          <w:numId w:val="1008"/>
        </w:numPr>
      </w:pPr>
      <w:r>
        <w:t xml:space="preserve">Trust</w:t>
      </w:r>
    </w:p>
    <w:p>
      <w:pPr>
        <w:pStyle w:val="Compact"/>
        <w:numPr>
          <w:ilvl w:val="0"/>
          <w:numId w:val="1008"/>
        </w:numPr>
      </w:pPr>
      <w:r>
        <w:t xml:space="preserve">Self-image</w:t>
      </w:r>
    </w:p>
    <w:p>
      <w:pPr>
        <w:pStyle w:val="Compact"/>
        <w:numPr>
          <w:ilvl w:val="0"/>
          <w:numId w:val="1008"/>
        </w:numPr>
      </w:pPr>
      <w:r>
        <w:t xml:space="preserve">Relationships</w:t>
      </w:r>
    </w:p>
    <w:p>
      <w:pPr>
        <w:pStyle w:val="Compact"/>
        <w:numPr>
          <w:ilvl w:val="0"/>
          <w:numId w:val="1008"/>
        </w:numPr>
      </w:pPr>
      <w:r>
        <w:t xml:space="preserve">Sense of safety</w:t>
      </w:r>
    </w:p>
    <w:p>
      <w:pPr>
        <w:pStyle w:val="Compact"/>
        <w:numPr>
          <w:ilvl w:val="0"/>
          <w:numId w:val="1008"/>
        </w:numPr>
      </w:pPr>
      <w:r>
        <w:t xml:space="preserve">Responses to conflict</w:t>
      </w:r>
    </w:p>
    <w:p>
      <w:pPr>
        <w:pStyle w:val="Compact"/>
        <w:numPr>
          <w:ilvl w:val="0"/>
          <w:numId w:val="1008"/>
        </w:numPr>
      </w:pPr>
      <w:r>
        <w:t xml:space="preserve">Attachment</w:t>
      </w:r>
    </w:p>
    <w:p>
      <w:pPr>
        <w:pStyle w:val="FirstParagraph"/>
      </w:pPr>
      <w:r>
        <w:t xml:space="preserve">Because childhood adversity and attachment frequently overlap, someone with a history of complex trauma may recognize anxious, avoidant, or fearful attachment patterns.</w:t>
      </w:r>
    </w:p>
    <w:p>
      <w:pPr>
        <w:pStyle w:val="BodyText"/>
      </w:pPr>
      <w:r>
        <w:t xml:space="preserve">However, this questionnaire does</w:t>
      </w:r>
      <w:r>
        <w:t xml:space="preserve"> </w:t>
      </w:r>
      <w:r>
        <w:rPr>
          <w:b/>
          <w:bCs/>
        </w:rPr>
        <w:t xml:space="preserve">not diagnose PTSD, complex PTSD, attachment disorders, or any other mental health condition.</w:t>
      </w:r>
    </w:p>
    <w:p>
      <w:pPr>
        <w:pStyle w:val="BodyText"/>
      </w:pPr>
      <w:r>
        <w:t xml:space="preserve">It is designed to help identify relationship patterns for education and reflection.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attachment-style-questionnaire"/>
    <w:p>
      <w:pPr>
        <w:pStyle w:val="Heading1"/>
      </w:pPr>
      <w:r>
        <w:t xml:space="preserve">Attachment Style Questionnaire</w:t>
      </w:r>
    </w:p>
    <w:p>
      <w:pPr>
        <w:pStyle w:val="FirstParagraph"/>
      </w:pPr>
      <w:r>
        <w:t xml:space="preserve">For each statement, choose the answer that best describes you</w:t>
      </w:r>
      <w:r>
        <w:t xml:space="preserve"> </w:t>
      </w:r>
      <w:r>
        <w:rPr>
          <w:b/>
          <w:bCs/>
        </w:rPr>
        <w:t xml:space="preserve">most of the time in important relationships</w:t>
      </w:r>
      <w:r>
        <w:t xml:space="preserve">.</w:t>
      </w:r>
    </w:p>
    <w:p>
      <w:pPr>
        <w:pStyle w:val="BodyText"/>
      </w:pPr>
      <w:r>
        <w:t xml:space="preserve">Use the following scale:</w:t>
      </w:r>
    </w:p>
    <w:p>
      <w:pPr>
        <w:pStyle w:val="BodyText"/>
      </w:pPr>
      <w:r>
        <w:rPr>
          <w:b/>
          <w:bCs/>
        </w:rPr>
        <w:t xml:space="preserve">0 = Never</w:t>
      </w:r>
      <w:r>
        <w:br/>
      </w:r>
      <w:r>
        <w:rPr>
          <w:b/>
          <w:bCs/>
        </w:rPr>
        <w:t xml:space="preserve">1 = Rarely</w:t>
      </w:r>
      <w:r>
        <w:br/>
      </w:r>
      <w:r>
        <w:rPr>
          <w:b/>
          <w:bCs/>
        </w:rPr>
        <w:t xml:space="preserve">2 = Sometimes</w:t>
      </w:r>
      <w:r>
        <w:br/>
      </w:r>
      <w:r>
        <w:rPr>
          <w:b/>
          <w:bCs/>
        </w:rPr>
        <w:t xml:space="preserve">3 = Often</w:t>
      </w:r>
      <w:r>
        <w:br/>
      </w:r>
      <w:r>
        <w:rPr>
          <w:b/>
          <w:bCs/>
        </w:rPr>
        <w:t xml:space="preserve">4 = Very Often</w:t>
      </w:r>
    </w:p>
    <w:p>
      <w:pPr>
        <w:pStyle w:val="BodyText"/>
      </w:pPr>
      <w:r>
        <w:t xml:space="preserve">Write your score beside each statement.</w:t>
      </w:r>
    </w:p>
    <w:p>
      <w:r>
        <w:pict>
          <v:rect style="width:0;height:1.5pt" o:hralign="center" o:hrstd="t" o:hr="t"/>
        </w:pict>
      </w:r>
    </w:p>
    <w:bookmarkEnd w:id="20"/>
    <w:bookmarkStart w:id="22" w:name="section-a-secure-attachment"/>
    <w:p>
      <w:pPr>
        <w:pStyle w:val="Heading1"/>
      </w:pPr>
      <w:r>
        <w:t xml:space="preserve">Section A: Secure Attachment</w:t>
      </w:r>
    </w:p>
    <w:p>
      <w:pPr>
        <w:pStyle w:val="Compact"/>
        <w:numPr>
          <w:ilvl w:val="0"/>
          <w:numId w:val="1009"/>
        </w:numPr>
      </w:pPr>
      <w:r>
        <w:t xml:space="preserve">I am comfortable being emotionally close to people I trust.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0"/>
        </w:numPr>
      </w:pPr>
      <w:r>
        <w:t xml:space="preserve">I can ask for help when I need it.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1"/>
        </w:numPr>
      </w:pPr>
      <w:r>
        <w:t xml:space="preserve">I can communicate my needs without expecting the relationship to end.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2"/>
        </w:numPr>
      </w:pPr>
      <w:r>
        <w:t xml:space="preserve">I can give someone space without automatically feeling rejected.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3"/>
        </w:numPr>
      </w:pPr>
      <w:r>
        <w:t xml:space="preserve">I generally trust people who consistently demonstrate that they are trustworthy.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4"/>
        </w:numPr>
      </w:pPr>
      <w:r>
        <w:t xml:space="preserve">I can disagree with someone without feeling that the entire relationship is threatened.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5"/>
        </w:numPr>
      </w:pPr>
      <w:r>
        <w:t xml:space="preserve">I can set boundaries while remaining connected to another person.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6"/>
        </w:numPr>
      </w:pPr>
      <w:r>
        <w:t xml:space="preserve">I can apologize and repair a relationship after conflict.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7"/>
        </w:numPr>
      </w:pPr>
      <w:r>
        <w:t xml:space="preserve">I can receive affection without feeling uncomfortable or suspicious.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18"/>
        </w:numPr>
      </w:pPr>
      <w:r>
        <w:t xml:space="preserve">I am comfortable balancing independence and closeness.</w:t>
      </w:r>
    </w:p>
    <w:p>
      <w:pPr>
        <w:pStyle w:val="FirstParagraph"/>
      </w:pPr>
      <w:r>
        <w:t xml:space="preserve">Score: ______</w:t>
      </w:r>
    </w:p>
    <w:bookmarkStart w:id="21" w:name="secure-attachment-total"/>
    <w:p>
      <w:pPr>
        <w:pStyle w:val="Heading3"/>
      </w:pPr>
      <w:r>
        <w:t xml:space="preserve">Secure Attachment Total</w:t>
      </w:r>
    </w:p>
    <w:p>
      <w:pPr>
        <w:pStyle w:val="FirstParagraph"/>
      </w:pPr>
      <w:r>
        <w:t xml:space="preserve">Add Questions 1–10.</w:t>
      </w:r>
    </w:p>
    <w:p>
      <w:pPr>
        <w:pStyle w:val="BodyText"/>
      </w:pPr>
      <w:r>
        <w:rPr>
          <w:b/>
          <w:bCs/>
        </w:rPr>
        <w:t xml:space="preserve">Secure Score: ______ / 40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section-b-anxious-attachment"/>
    <w:p>
      <w:pPr>
        <w:pStyle w:val="Heading1"/>
      </w:pPr>
      <w:r>
        <w:t xml:space="preserve">Section B: Anxious Attachment</w:t>
      </w:r>
    </w:p>
    <w:p>
      <w:pPr>
        <w:pStyle w:val="Compact"/>
        <w:numPr>
          <w:ilvl w:val="0"/>
          <w:numId w:val="1019"/>
        </w:numPr>
      </w:pPr>
      <w:r>
        <w:t xml:space="preserve">I worry that people I care about may leave me.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0"/>
        </w:numPr>
      </w:pPr>
      <w:r>
        <w:t xml:space="preserve">I become anxious when someone becomes quiet or distant.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1"/>
        </w:numPr>
      </w:pPr>
      <w:r>
        <w:t xml:space="preserve">I need reassurance that important relationships are okay.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2"/>
        </w:numPr>
      </w:pPr>
      <w:r>
        <w:t xml:space="preserve">I sometimes interpret someone’s need for space as rejection.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3"/>
        </w:numPr>
      </w:pPr>
      <w:r>
        <w:t xml:space="preserve">I closely monitor changes in another person’s tone, mood, or behavior.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4"/>
        </w:numPr>
      </w:pPr>
      <w:r>
        <w:t xml:space="preserve">I become highly distressed when I feel ignored.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5"/>
        </w:numPr>
      </w:pPr>
      <w:r>
        <w:t xml:space="preserve">I may contact someone repeatedly when I am worried about the relationship.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6"/>
        </w:numPr>
      </w:pPr>
      <w:r>
        <w:t xml:space="preserve">I sometimes put another person’s needs ahead of my own because I fear losing the relationship.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7"/>
        </w:numPr>
      </w:pPr>
      <w:r>
        <w:t xml:space="preserve">Uncertainty in relationships is very difficult for me.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28"/>
        </w:numPr>
      </w:pPr>
      <w:r>
        <w:t xml:space="preserve">I sometimes fear that I care more about the relationship than the other person does.</w:t>
      </w:r>
    </w:p>
    <w:p>
      <w:pPr>
        <w:pStyle w:val="FirstParagraph"/>
      </w:pPr>
      <w:r>
        <w:t xml:space="preserve">Score: ______</w:t>
      </w:r>
    </w:p>
    <w:bookmarkStart w:id="23" w:name="anxious-attachment-total"/>
    <w:p>
      <w:pPr>
        <w:pStyle w:val="Heading3"/>
      </w:pPr>
      <w:r>
        <w:t xml:space="preserve">Anxious Attachment Total</w:t>
      </w:r>
    </w:p>
    <w:p>
      <w:pPr>
        <w:pStyle w:val="FirstParagraph"/>
      </w:pPr>
      <w:r>
        <w:t xml:space="preserve">Add Questions 11–20.</w:t>
      </w:r>
    </w:p>
    <w:p>
      <w:pPr>
        <w:pStyle w:val="BodyText"/>
      </w:pPr>
      <w:r>
        <w:rPr>
          <w:b/>
          <w:bCs/>
        </w:rPr>
        <w:t xml:space="preserve">Anxious Score: ______ / 40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6" w:name="section-c-avoidant-attachment"/>
    <w:p>
      <w:pPr>
        <w:pStyle w:val="Heading1"/>
      </w:pPr>
      <w:r>
        <w:t xml:space="preserve">Section C: Avoidant Attachment</w:t>
      </w:r>
    </w:p>
    <w:p>
      <w:pPr>
        <w:pStyle w:val="Compact"/>
        <w:numPr>
          <w:ilvl w:val="0"/>
          <w:numId w:val="1029"/>
        </w:numPr>
      </w:pPr>
      <w:r>
        <w:t xml:space="preserve">I prefer handling difficult situations on my own.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0"/>
        </w:numPr>
      </w:pPr>
      <w:r>
        <w:t xml:space="preserve">Asking other people for emotional support is difficult for me.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1"/>
        </w:numPr>
      </w:pPr>
      <w:r>
        <w:t xml:space="preserve">I tend to withdraw when conversations become very emotional.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2"/>
        </w:numPr>
      </w:pPr>
      <w:r>
        <w:t xml:space="preserve">I feel uncomfortable when someone expects a great deal of emotional closeness.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3"/>
        </w:numPr>
      </w:pPr>
      <w:r>
        <w:t xml:space="preserve">I often minimize my own emotional needs.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4"/>
        </w:numPr>
      </w:pPr>
      <w:r>
        <w:t xml:space="preserve">I sometimes distance myself when someone becomes very close to me.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5"/>
        </w:numPr>
      </w:pPr>
      <w:r>
        <w:t xml:space="preserve">I find it difficult to talk about vulnerable feelings.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6"/>
        </w:numPr>
      </w:pPr>
      <w:r>
        <w:t xml:space="preserve">Depending on other people makes me uncomfortable.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7"/>
        </w:numPr>
      </w:pPr>
      <w:r>
        <w:t xml:space="preserve">During conflict, I may shut down rather than continue talking.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38"/>
        </w:numPr>
      </w:pPr>
      <w:r>
        <w:t xml:space="preserve">I generally feel safer relying on myself.</w:t>
      </w:r>
    </w:p>
    <w:p>
      <w:pPr>
        <w:pStyle w:val="FirstParagraph"/>
      </w:pPr>
      <w:r>
        <w:t xml:space="preserve">Score: ______</w:t>
      </w:r>
    </w:p>
    <w:bookmarkStart w:id="25" w:name="avoidant-attachment-total"/>
    <w:p>
      <w:pPr>
        <w:pStyle w:val="Heading3"/>
      </w:pPr>
      <w:r>
        <w:t xml:space="preserve">Avoidant Attachment Total</w:t>
      </w:r>
    </w:p>
    <w:p>
      <w:pPr>
        <w:pStyle w:val="FirstParagraph"/>
      </w:pPr>
      <w:r>
        <w:t xml:space="preserve">Add Questions 21–30.</w:t>
      </w:r>
    </w:p>
    <w:p>
      <w:pPr>
        <w:pStyle w:val="BodyText"/>
      </w:pPr>
      <w:r>
        <w:rPr>
          <w:b/>
          <w:bCs/>
        </w:rPr>
        <w:t xml:space="preserve">Avoidant Score: ______ / 40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8" w:name="Xd2aaef348904e60d6735c6097b9b5abd601055f"/>
    <w:p>
      <w:pPr>
        <w:pStyle w:val="Heading1"/>
      </w:pPr>
      <w:r>
        <w:t xml:space="preserve">Section D: Fearful or Disorganized Attachment</w:t>
      </w:r>
    </w:p>
    <w:p>
      <w:pPr>
        <w:pStyle w:val="Compact"/>
        <w:numPr>
          <w:ilvl w:val="0"/>
          <w:numId w:val="1039"/>
        </w:numPr>
      </w:pPr>
      <w:r>
        <w:t xml:space="preserve">I want close relationships but sometimes become afraid when people get too close.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0"/>
        </w:numPr>
      </w:pPr>
      <w:r>
        <w:t xml:space="preserve">I may push someone away and then become afraid that I have lost them.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1"/>
        </w:numPr>
      </w:pPr>
      <w:r>
        <w:t xml:space="preserve">I sometimes struggle to determine whether people are emotionally safe.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2"/>
        </w:numPr>
      </w:pPr>
      <w:r>
        <w:t xml:space="preserve">I expect that people I become close to may eventually hurt or disappoint me.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3"/>
        </w:numPr>
      </w:pPr>
      <w:r>
        <w:t xml:space="preserve">Conflict can make me feel emotionally overwhelmed or unsafe.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4"/>
        </w:numPr>
      </w:pPr>
      <w:r>
        <w:t xml:space="preserve">I may alternate between urgently wanting connection and strongly wanting distance.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5"/>
        </w:numPr>
      </w:pPr>
      <w:r>
        <w:t xml:space="preserve">Trusting another person can feel risky even when I care about them.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6"/>
        </w:numPr>
      </w:pPr>
      <w:r>
        <w:t xml:space="preserve">I sometimes react strongly to rejection and then completely withdraw.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7"/>
        </w:numPr>
      </w:pPr>
      <w:r>
        <w:t xml:space="preserve">Emotional closeness can feel both comforting and frightening.</w:t>
      </w:r>
    </w:p>
    <w:p>
      <w:pPr>
        <w:pStyle w:val="FirstParagraph"/>
      </w:pPr>
      <w:r>
        <w:t xml:space="preserve">Score: ______</w:t>
      </w:r>
    </w:p>
    <w:p>
      <w:pPr>
        <w:pStyle w:val="Compact"/>
        <w:numPr>
          <w:ilvl w:val="0"/>
          <w:numId w:val="1048"/>
        </w:numPr>
      </w:pPr>
      <w:r>
        <w:t xml:space="preserve">My responses during relationship conflict sometimes feel confusing even to me.</w:t>
      </w:r>
    </w:p>
    <w:p>
      <w:pPr>
        <w:pStyle w:val="FirstParagraph"/>
      </w:pPr>
      <w:r>
        <w:t xml:space="preserve">Score: ______</w:t>
      </w:r>
    </w:p>
    <w:bookmarkStart w:id="27" w:name="fearfuldisorganized-attachment-total"/>
    <w:p>
      <w:pPr>
        <w:pStyle w:val="Heading3"/>
      </w:pPr>
      <w:r>
        <w:t xml:space="preserve">Fearful/Disorganized Attachment Total</w:t>
      </w:r>
    </w:p>
    <w:p>
      <w:pPr>
        <w:pStyle w:val="FirstParagraph"/>
      </w:pPr>
      <w:r>
        <w:t xml:space="preserve">Add Questions 31–40.</w:t>
      </w:r>
    </w:p>
    <w:p>
      <w:pPr>
        <w:pStyle w:val="BodyText"/>
      </w:pPr>
      <w:r>
        <w:rPr>
          <w:b/>
          <w:bCs/>
        </w:rPr>
        <w:t xml:space="preserve">Fearful/Disorganized Score: ______ / 40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0" w:name="your-attachment-profile"/>
    <w:p>
      <w:pPr>
        <w:pStyle w:val="Heading1"/>
      </w:pPr>
      <w:r>
        <w:t xml:space="preserve">Your Attachment Profile</w:t>
      </w:r>
    </w:p>
    <w:p>
      <w:pPr>
        <w:pStyle w:val="FirstParagraph"/>
      </w:pPr>
      <w:r>
        <w:t xml:space="preserve">Transfer your four scores here.</w:t>
      </w:r>
    </w:p>
    <w:p>
      <w:pPr>
        <w:pStyle w:val="BodyText"/>
      </w:pPr>
      <w:r>
        <w:rPr>
          <w:b/>
          <w:bCs/>
        </w:rPr>
        <w:t xml:space="preserve">Secure:</w:t>
      </w:r>
      <w:r>
        <w:t xml:space="preserve"> </w:t>
      </w:r>
      <w:r>
        <w:t xml:space="preserve">______ / 40</w:t>
      </w:r>
    </w:p>
    <w:p>
      <w:pPr>
        <w:pStyle w:val="BodyText"/>
      </w:pPr>
      <w:r>
        <w:rPr>
          <w:b/>
          <w:bCs/>
        </w:rPr>
        <w:t xml:space="preserve">Anxious:</w:t>
      </w:r>
      <w:r>
        <w:t xml:space="preserve"> </w:t>
      </w:r>
      <w:r>
        <w:t xml:space="preserve">______ / 40</w:t>
      </w:r>
    </w:p>
    <w:p>
      <w:pPr>
        <w:pStyle w:val="BodyText"/>
      </w:pPr>
      <w:r>
        <w:rPr>
          <w:b/>
          <w:bCs/>
        </w:rPr>
        <w:t xml:space="preserve">Avoidant:</w:t>
      </w:r>
      <w:r>
        <w:t xml:space="preserve"> </w:t>
      </w:r>
      <w:r>
        <w:t xml:space="preserve">______ / 40</w:t>
      </w:r>
    </w:p>
    <w:p>
      <w:pPr>
        <w:pStyle w:val="BodyText"/>
      </w:pPr>
      <w:r>
        <w:rPr>
          <w:b/>
          <w:bCs/>
        </w:rPr>
        <w:t xml:space="preserve">Fearful/Disorganized:</w:t>
      </w:r>
      <w:r>
        <w:t xml:space="preserve"> </w:t>
      </w:r>
      <w:r>
        <w:t xml:space="preserve">______ / 40</w:t>
      </w:r>
    </w:p>
    <w:bookmarkStart w:id="29" w:name="understanding-each-score"/>
    <w:p>
      <w:pPr>
        <w:pStyle w:val="Heading2"/>
      </w:pPr>
      <w:r>
        <w:t xml:space="preserve">Understanding Each Score</w:t>
      </w:r>
    </w:p>
    <w:p>
      <w:pPr>
        <w:pStyle w:val="FirstParagraph"/>
      </w:pPr>
      <w:r>
        <w:t xml:space="preserve">For each attachment category:</w:t>
      </w:r>
    </w:p>
    <w:p>
      <w:pPr>
        <w:pStyle w:val="BodyText"/>
      </w:pPr>
      <w:r>
        <w:rPr>
          <w:b/>
          <w:bCs/>
        </w:rPr>
        <w:t xml:space="preserve">0–10: Few characteristics identified</w:t>
      </w:r>
    </w:p>
    <w:p>
      <w:pPr>
        <w:pStyle w:val="BodyText"/>
      </w:pPr>
      <w:r>
        <w:t xml:space="preserve">You identified relatively few characteristics associated with this attachment pattern.</w:t>
      </w:r>
    </w:p>
    <w:p>
      <w:pPr>
        <w:pStyle w:val="BodyText"/>
      </w:pPr>
      <w:r>
        <w:rPr>
          <w:b/>
          <w:bCs/>
        </w:rPr>
        <w:t xml:space="preserve">11–20: Some characteristics identified</w:t>
      </w:r>
    </w:p>
    <w:p>
      <w:pPr>
        <w:pStyle w:val="BodyText"/>
      </w:pPr>
      <w:r>
        <w:t xml:space="preserve">You recognize some characteristics associated with this attachment pattern.</w:t>
      </w:r>
    </w:p>
    <w:p>
      <w:pPr>
        <w:pStyle w:val="BodyText"/>
      </w:pPr>
      <w:r>
        <w:rPr>
          <w:b/>
          <w:bCs/>
        </w:rPr>
        <w:t xml:space="preserve">21–30: Strong characteristics identified</w:t>
      </w:r>
    </w:p>
    <w:p>
      <w:pPr>
        <w:pStyle w:val="BodyText"/>
      </w:pPr>
      <w:r>
        <w:t xml:space="preserve">This attachment pattern appears fairly often in your relationship responses.</w:t>
      </w:r>
    </w:p>
    <w:p>
      <w:pPr>
        <w:pStyle w:val="BodyText"/>
      </w:pPr>
      <w:r>
        <w:rPr>
          <w:b/>
          <w:bCs/>
        </w:rPr>
        <w:t xml:space="preserve">31–40: Very strong characteristics identified</w:t>
      </w:r>
    </w:p>
    <w:p>
      <w:pPr>
        <w:pStyle w:val="BodyText"/>
      </w:pPr>
      <w:r>
        <w:t xml:space="preserve">Many of your relationship responses are consistent with this attachment pattern.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6" w:name="X0e7c923c6f96c419dce54e22b0ed9e84c0dc76b"/>
    <w:p>
      <w:pPr>
        <w:pStyle w:val="Heading1"/>
      </w:pPr>
      <w:r>
        <w:t xml:space="preserve">Determining Your Primary Attachment Pattern</w:t>
      </w:r>
    </w:p>
    <w:p>
      <w:pPr>
        <w:pStyle w:val="FirstParagraph"/>
      </w:pPr>
      <w:r>
        <w:t xml:space="preserve">Look at your four totals.</w:t>
      </w:r>
    </w:p>
    <w:bookmarkStart w:id="31" w:name="if-secure-is-your-highest-score"/>
    <w:p>
      <w:pPr>
        <w:pStyle w:val="Heading3"/>
      </w:pPr>
      <w:r>
        <w:t xml:space="preserve">If Secure is your highest score:</w:t>
      </w:r>
    </w:p>
    <w:p>
      <w:pPr>
        <w:pStyle w:val="FirstParagraph"/>
      </w:pPr>
      <w:r>
        <w:t xml:space="preserve">Your responses suggest that you currently demonstrate many characteristics associated with</w:t>
      </w:r>
      <w:r>
        <w:t xml:space="preserve"> </w:t>
      </w:r>
      <w:r>
        <w:rPr>
          <w:b/>
          <w:bCs/>
        </w:rPr>
        <w:t xml:space="preserve">secure attachment</w:t>
      </w:r>
      <w:r>
        <w:t xml:space="preserve">.</w:t>
      </w:r>
    </w:p>
    <w:bookmarkEnd w:id="31"/>
    <w:bookmarkStart w:id="32" w:name="if-anxious-is-your-highest-score"/>
    <w:p>
      <w:pPr>
        <w:pStyle w:val="Heading3"/>
      </w:pPr>
      <w:r>
        <w:t xml:space="preserve">If Anxious is your highest score:</w:t>
      </w:r>
    </w:p>
    <w:p>
      <w:pPr>
        <w:pStyle w:val="FirstParagraph"/>
      </w:pPr>
      <w:r>
        <w:t xml:space="preserve">Your responses suggest that you demonstrate more characteristics associated with</w:t>
      </w:r>
      <w:r>
        <w:t xml:space="preserve"> </w:t>
      </w:r>
      <w:r>
        <w:rPr>
          <w:b/>
          <w:bCs/>
        </w:rPr>
        <w:t xml:space="preserve">anxious attachment</w:t>
      </w:r>
      <w:r>
        <w:t xml:space="preserve">.</w:t>
      </w:r>
    </w:p>
    <w:bookmarkEnd w:id="32"/>
    <w:bookmarkStart w:id="33" w:name="if-avoidant-is-your-highest-score"/>
    <w:p>
      <w:pPr>
        <w:pStyle w:val="Heading3"/>
      </w:pPr>
      <w:r>
        <w:t xml:space="preserve">If Avoidant is your highest score:</w:t>
      </w:r>
    </w:p>
    <w:p>
      <w:pPr>
        <w:pStyle w:val="FirstParagraph"/>
      </w:pPr>
      <w:r>
        <w:t xml:space="preserve">Your responses suggest that you demonstrate more characteristics associated with</w:t>
      </w:r>
      <w:r>
        <w:t xml:space="preserve"> </w:t>
      </w:r>
      <w:r>
        <w:rPr>
          <w:b/>
          <w:bCs/>
        </w:rPr>
        <w:t xml:space="preserve">avoidant attachment</w:t>
      </w:r>
      <w:r>
        <w:t xml:space="preserve">.</w:t>
      </w:r>
    </w:p>
    <w:bookmarkEnd w:id="33"/>
    <w:bookmarkStart w:id="34" w:name="X7ec14229928e8ba664a9120be8a7a7e3b529e60"/>
    <w:p>
      <w:pPr>
        <w:pStyle w:val="Heading3"/>
      </w:pPr>
      <w:r>
        <w:t xml:space="preserve">If Fearful/Disorganized is your highest score:</w:t>
      </w:r>
    </w:p>
    <w:p>
      <w:pPr>
        <w:pStyle w:val="FirstParagraph"/>
      </w:pPr>
      <w:r>
        <w:t xml:space="preserve">Your responses suggest that you demonstrate more characteristics associated with</w:t>
      </w:r>
      <w:r>
        <w:t xml:space="preserve"> </w:t>
      </w:r>
      <w:r>
        <w:rPr>
          <w:b/>
          <w:bCs/>
        </w:rPr>
        <w:t xml:space="preserve">fearful or disorganized attachment</w:t>
      </w:r>
      <w:r>
        <w:t xml:space="preserve">.</w:t>
      </w:r>
    </w:p>
    <w:bookmarkEnd w:id="34"/>
    <w:bookmarkStart w:id="35" w:name="if-two-or-more-scores-are-close"/>
    <w:p>
      <w:pPr>
        <w:pStyle w:val="Heading3"/>
      </w:pPr>
      <w:r>
        <w:t xml:space="preserve">If two or more scores are close:</w:t>
      </w:r>
    </w:p>
    <w:p>
      <w:pPr>
        <w:pStyle w:val="FirstParagraph"/>
      </w:pPr>
      <w:r>
        <w:t xml:space="preserve">You may use different attachment strategies depending upon the relationship or situation.</w:t>
      </w:r>
    </w:p>
    <w:p>
      <w:pPr>
        <w:pStyle w:val="BodyText"/>
      </w:pPr>
      <w:r>
        <w:t xml:space="preserve">For example, someone may become anxious when they fear abandonment but withdraw when conflict becomes emotionally overwhelming.</w:t>
      </w:r>
    </w:p>
    <w:p>
      <w:pPr>
        <w:pStyle w:val="BodyText"/>
      </w:pPr>
      <w:r>
        <w:t xml:space="preserve">This is why your scores should be viewed as an</w:t>
      </w:r>
      <w:r>
        <w:t xml:space="preserve"> </w:t>
      </w:r>
      <w:r>
        <w:rPr>
          <w:b/>
          <w:bCs/>
        </w:rPr>
        <w:t xml:space="preserve">attachment profile rather than a permanent label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7" w:name="connecting-aces-and-attachment"/>
    <w:p>
      <w:pPr>
        <w:pStyle w:val="Heading1"/>
      </w:pPr>
      <w:r>
        <w:t xml:space="preserve">Connecting ACEs and Attachment</w:t>
      </w:r>
    </w:p>
    <w:p>
      <w:pPr>
        <w:pStyle w:val="FirstParagraph"/>
      </w:pPr>
      <w:r>
        <w:t xml:space="preserve">Now compare your ACE score with your attachment profile.</w:t>
      </w:r>
    </w:p>
    <w:p>
      <w:pPr>
        <w:pStyle w:val="BodyText"/>
      </w:pPr>
      <w:r>
        <w:rPr>
          <w:b/>
          <w:bCs/>
        </w:rPr>
        <w:t xml:space="preserve">My ACE Score: ______ / 10</w:t>
      </w:r>
    </w:p>
    <w:p>
      <w:pPr>
        <w:pStyle w:val="BodyText"/>
      </w:pPr>
      <w:r>
        <w:rPr>
          <w:b/>
          <w:bCs/>
        </w:rPr>
        <w:t xml:space="preserve">My Highest Attachment Score: __________________________</w:t>
      </w:r>
    </w:p>
    <w:p>
      <w:pPr>
        <w:pStyle w:val="BodyText"/>
      </w:pPr>
      <w:r>
        <w:t xml:space="preserve">Consider:</w:t>
      </w:r>
    </w:p>
    <w:p>
      <w:pPr>
        <w:pStyle w:val="BodyText"/>
      </w:pPr>
      <w:r>
        <w:t xml:space="preserve">Did adversity make relationships feel unpredictable?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Did you learn that you had to work hard to maintain connection?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Did you learn that depending on others was unsafe?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Did you experience someone as both a source of comfort and a source of fear?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Did you learn to monitor the emotions of adults around you?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Did you learn to hide emotions or needs?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7"/>
    <w:bookmarkStart w:id="41" w:name="connecting-attachment-to-parenting"/>
    <w:p>
      <w:pPr>
        <w:pStyle w:val="Heading1"/>
      </w:pPr>
      <w:r>
        <w:t xml:space="preserve">Connecting Attachment to Parenting</w:t>
      </w:r>
    </w:p>
    <w:p>
      <w:pPr>
        <w:pStyle w:val="FirstParagraph"/>
      </w:pPr>
      <w:r>
        <w:t xml:space="preserve">Attachment patterns can become especially noticeable during parenting because children naturally create situations involving closeness, dependence, separation, emotional intensity, conflict, and eventually independence.</w:t>
      </w:r>
    </w:p>
    <w:p>
      <w:pPr>
        <w:pStyle w:val="BodyText"/>
      </w:pPr>
      <w:r>
        <w:t xml:space="preserve">Consider the following.</w:t>
      </w:r>
    </w:p>
    <w:bookmarkStart w:id="38" w:name="X08281be991eae55945a2dad6b4789d8aa3a794b"/>
    <w:p>
      <w:pPr>
        <w:pStyle w:val="Heading2"/>
      </w:pPr>
      <w:r>
        <w:t xml:space="preserve">When my child pulls away from me, I tend to:</w:t>
      </w:r>
    </w:p>
    <w:p>
      <w:pPr>
        <w:pStyle w:val="FirstParagraph"/>
      </w:pPr>
      <w:r>
        <w:t xml:space="preserve">☐ Allow appropriate space</w:t>
      </w:r>
    </w:p>
    <w:p>
      <w:pPr>
        <w:pStyle w:val="BodyText"/>
      </w:pPr>
      <w:r>
        <w:t xml:space="preserve">☐ Worry that I am losing connection</w:t>
      </w:r>
    </w:p>
    <w:p>
      <w:pPr>
        <w:pStyle w:val="BodyText"/>
      </w:pPr>
      <w:r>
        <w:t xml:space="preserve">☐ Pursue conversation or reassurance</w:t>
      </w:r>
    </w:p>
    <w:p>
      <w:pPr>
        <w:pStyle w:val="BodyText"/>
      </w:pPr>
      <w:r>
        <w:t xml:space="preserve">☐ Feel personally rejected</w:t>
      </w:r>
    </w:p>
    <w:p>
      <w:pPr>
        <w:pStyle w:val="BodyText"/>
      </w:pPr>
      <w:r>
        <w:t xml:space="preserve">☐ Become angry</w:t>
      </w:r>
    </w:p>
    <w:p>
      <w:pPr>
        <w:pStyle w:val="BodyText"/>
      </w:pPr>
      <w:r>
        <w:t xml:space="preserve">☐ Become more controlling</w:t>
      </w:r>
    </w:p>
    <w:p>
      <w:pPr>
        <w:pStyle w:val="BodyText"/>
      </w:pPr>
      <w:r>
        <w:t xml:space="preserve">☐ Pull away myself</w:t>
      </w:r>
    </w:p>
    <w:p>
      <w:pPr>
        <w:pStyle w:val="BodyText"/>
      </w:pPr>
      <w:r>
        <w:t xml:space="preserve">☐ Shut down emotionally</w:t>
      </w:r>
    </w:p>
    <w:bookmarkEnd w:id="38"/>
    <w:bookmarkStart w:id="39" w:name="X51b12d68bacf4c83a4eb588621909ad7bad2346"/>
    <w:p>
      <w:pPr>
        <w:pStyle w:val="Heading2"/>
      </w:pPr>
      <w:r>
        <w:t xml:space="preserve">When my child becomes highly emotional, I tend to:</w:t>
      </w:r>
    </w:p>
    <w:p>
      <w:pPr>
        <w:pStyle w:val="FirstParagraph"/>
      </w:pPr>
      <w:r>
        <w:t xml:space="preserve">☐ Stay present and help them regulate</w:t>
      </w:r>
    </w:p>
    <w:p>
      <w:pPr>
        <w:pStyle w:val="BodyText"/>
      </w:pPr>
      <w:r>
        <w:t xml:space="preserve">☐ Become anxious</w:t>
      </w:r>
    </w:p>
    <w:p>
      <w:pPr>
        <w:pStyle w:val="BodyText"/>
      </w:pPr>
      <w:r>
        <w:t xml:space="preserve">☐ Try to stop the emotion immediately</w:t>
      </w:r>
    </w:p>
    <w:p>
      <w:pPr>
        <w:pStyle w:val="BodyText"/>
      </w:pPr>
      <w:r>
        <w:t xml:space="preserve">☐ Become frustrated</w:t>
      </w:r>
    </w:p>
    <w:p>
      <w:pPr>
        <w:pStyle w:val="BodyText"/>
      </w:pPr>
      <w:r>
        <w:t xml:space="preserve">☐ Feel overwhelmed</w:t>
      </w:r>
    </w:p>
    <w:p>
      <w:pPr>
        <w:pStyle w:val="BodyText"/>
      </w:pPr>
      <w:r>
        <w:t xml:space="preserve">☐ Withdraw</w:t>
      </w:r>
    </w:p>
    <w:p>
      <w:pPr>
        <w:pStyle w:val="BodyText"/>
      </w:pPr>
      <w:r>
        <w:t xml:space="preserve">☐ Give in to stop the conflict</w:t>
      </w:r>
    </w:p>
    <w:p>
      <w:pPr>
        <w:pStyle w:val="BodyText"/>
      </w:pPr>
      <w:r>
        <w:t xml:space="preserve">☐ Become emotionally activated too</w:t>
      </w:r>
    </w:p>
    <w:bookmarkEnd w:id="39"/>
    <w:bookmarkStart w:id="40" w:name="Xc1436285f7616bc227c82dfc1b0661a4c13d270"/>
    <w:p>
      <w:pPr>
        <w:pStyle w:val="Heading2"/>
      </w:pPr>
      <w:r>
        <w:t xml:space="preserve">When my child becomes more independent, I tend to:</w:t>
      </w:r>
    </w:p>
    <w:p>
      <w:pPr>
        <w:pStyle w:val="FirstParagraph"/>
      </w:pPr>
      <w:r>
        <w:t xml:space="preserve">☐ Encourage age-appropriate independence</w:t>
      </w:r>
    </w:p>
    <w:p>
      <w:pPr>
        <w:pStyle w:val="BodyText"/>
      </w:pPr>
      <w:r>
        <w:t xml:space="preserve">☐ Feel anxious about losing connection</w:t>
      </w:r>
    </w:p>
    <w:p>
      <w:pPr>
        <w:pStyle w:val="BodyText"/>
      </w:pPr>
      <w:r>
        <w:t xml:space="preserve">☐ Increase monitoring or control</w:t>
      </w:r>
    </w:p>
    <w:p>
      <w:pPr>
        <w:pStyle w:val="BodyText"/>
      </w:pPr>
      <w:r>
        <w:t xml:space="preserve">☐ Feel rejected</w:t>
      </w:r>
    </w:p>
    <w:p>
      <w:pPr>
        <w:pStyle w:val="BodyText"/>
      </w:pPr>
      <w:r>
        <w:t xml:space="preserve">☐ Become emotionally distant</w:t>
      </w:r>
    </w:p>
    <w:p>
      <w:pPr>
        <w:pStyle w:val="BodyText"/>
      </w:pPr>
      <w:r>
        <w:t xml:space="preserve">☐ Give too much independence to avoid conflict</w:t>
      </w:r>
    </w:p>
    <w:p>
      <w:pPr>
        <w:pStyle w:val="BodyText"/>
      </w:pPr>
      <w:r>
        <w:t xml:space="preserve">☐ Struggle to determine when to step in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8" w:name="my-reflection"/>
    <w:p>
      <w:pPr>
        <w:pStyle w:val="Heading1"/>
      </w:pPr>
      <w:r>
        <w:t xml:space="preserve">My Reflection</w:t>
      </w:r>
    </w:p>
    <w:bookmarkStart w:id="42" w:name="X06788f9099f5e35e2c39b51759a33e3dc89f27b"/>
    <w:p>
      <w:pPr>
        <w:pStyle w:val="Heading3"/>
      </w:pPr>
      <w:r>
        <w:t xml:space="preserve">My strongest attachment pattern appears to be:</w:t>
      </w:r>
    </w:p>
    <w:p>
      <w:r>
        <w:pict>
          <v:rect style="width:0;height:1.5pt" o:hralign="center" o:hrstd="t" o:hr="t"/>
        </w:pict>
      </w:r>
    </w:p>
    <w:bookmarkEnd w:id="42"/>
    <w:bookmarkStart w:id="43" w:name="X1bca86d28821b15bcd1160286def0451e18a3fb"/>
    <w:p>
      <w:pPr>
        <w:pStyle w:val="Heading3"/>
      </w:pPr>
      <w:r>
        <w:t xml:space="preserve">A childhood experience that may have influenced this pattern is:</w:t>
      </w:r>
    </w:p>
    <w:p>
      <w:r>
        <w:pict>
          <v:rect style="width:0;height:1.5pt" o:hralign="center" o:hrstd="t" o:hr="t"/>
        </w:pict>
      </w:r>
    </w:p>
    <w:bookmarkEnd w:id="43"/>
    <w:bookmarkStart w:id="44" w:name="one-relationship-trigger-i-recognize-is"/>
    <w:p>
      <w:pPr>
        <w:pStyle w:val="Heading3"/>
      </w:pPr>
      <w:r>
        <w:t xml:space="preserve">One relationship trigger I recognize is:</w:t>
      </w:r>
    </w:p>
    <w:p>
      <w:r>
        <w:pict>
          <v:rect style="width:0;height:1.5pt" o:hralign="center" o:hrstd="t" o:hr="t"/>
        </w:pict>
      </w:r>
    </w:p>
    <w:bookmarkEnd w:id="44"/>
    <w:bookmarkStart w:id="45" w:name="when-that-trigger-occurs-i-often"/>
    <w:p>
      <w:pPr>
        <w:pStyle w:val="Heading3"/>
      </w:pPr>
      <w:r>
        <w:t xml:space="preserve">When that trigger occurs, I often:</w:t>
      </w:r>
    </w:p>
    <w:p>
      <w:r>
        <w:pict>
          <v:rect style="width:0;height:1.5pt" o:hralign="center" o:hrstd="t" o:hr="t"/>
        </w:pict>
      </w:r>
    </w:p>
    <w:bookmarkEnd w:id="45"/>
    <w:bookmarkStart w:id="46" w:name="X6513bd0962da4f2038871022dac5da8c7857487"/>
    <w:p>
      <w:pPr>
        <w:pStyle w:val="Heading3"/>
      </w:pPr>
      <w:r>
        <w:t xml:space="preserve">One pattern I do not want to repeat with my child is:</w:t>
      </w:r>
    </w:p>
    <w:p>
      <w:r>
        <w:pict>
          <v:rect style="width:0;height:1.5pt" o:hralign="center" o:hrstd="t" o:hr="t"/>
        </w:pict>
      </w:r>
    </w:p>
    <w:bookmarkEnd w:id="46"/>
    <w:bookmarkStart w:id="47" w:name="Xf597cf5d481d7aa76c13db76f6ec620b668f60c"/>
    <w:p>
      <w:pPr>
        <w:pStyle w:val="Heading3"/>
      </w:pPr>
      <w:r>
        <w:t xml:space="preserve">One secure attachment behavior I would like to practice more often is: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0" w:name="moving-toward-secure-attachment"/>
    <w:p>
      <w:pPr>
        <w:pStyle w:val="Heading1"/>
      </w:pPr>
      <w:r>
        <w:t xml:space="preserve">Moving Toward Secure Attachment</w:t>
      </w:r>
    </w:p>
    <w:p>
      <w:pPr>
        <w:pStyle w:val="FirstParagraph"/>
      </w:pPr>
      <w:r>
        <w:t xml:space="preserve">Attachment patterns can change.</w:t>
      </w:r>
    </w:p>
    <w:p>
      <w:pPr>
        <w:pStyle w:val="BodyText"/>
      </w:pPr>
      <w:r>
        <w:t xml:space="preserve">Adults can intentionally strengthen secure attachment characteristics by practicing:</w:t>
      </w:r>
    </w:p>
    <w:p>
      <w:pPr>
        <w:pStyle w:val="BodyText"/>
      </w:pPr>
      <w:r>
        <w:t xml:space="preserve">☐ Clear communication</w:t>
      </w:r>
    </w:p>
    <w:p>
      <w:pPr>
        <w:pStyle w:val="BodyText"/>
      </w:pPr>
      <w:r>
        <w:t xml:space="preserve">☐ Appropriate boundaries</w:t>
      </w:r>
    </w:p>
    <w:p>
      <w:pPr>
        <w:pStyle w:val="BodyText"/>
      </w:pPr>
      <w:r>
        <w:t xml:space="preserve">☐ Asking for support</w:t>
      </w:r>
    </w:p>
    <w:p>
      <w:pPr>
        <w:pStyle w:val="BodyText"/>
      </w:pPr>
      <w:r>
        <w:t xml:space="preserve">☐ Allowing others appropriate independence</w:t>
      </w:r>
    </w:p>
    <w:p>
      <w:pPr>
        <w:pStyle w:val="BodyText"/>
      </w:pPr>
      <w:r>
        <w:t xml:space="preserve">☐ Tolerating healthy disagreement</w:t>
      </w:r>
    </w:p>
    <w:p>
      <w:pPr>
        <w:pStyle w:val="BodyText"/>
      </w:pPr>
      <w:r>
        <w:t xml:space="preserve">☐ Recognizing emotional triggers</w:t>
      </w:r>
    </w:p>
    <w:p>
      <w:pPr>
        <w:pStyle w:val="BodyText"/>
      </w:pPr>
      <w:r>
        <w:t xml:space="preserve">☐ Responding instead of reacting</w:t>
      </w:r>
    </w:p>
    <w:p>
      <w:pPr>
        <w:pStyle w:val="BodyText"/>
      </w:pPr>
      <w:r>
        <w:t xml:space="preserve">☐ Repairing relationships after conflict</w:t>
      </w:r>
    </w:p>
    <w:p>
      <w:pPr>
        <w:pStyle w:val="BodyText"/>
      </w:pPr>
      <w:r>
        <w:t xml:space="preserve">☐ Developing trust gradually</w:t>
      </w:r>
    </w:p>
    <w:p>
      <w:pPr>
        <w:pStyle w:val="BodyText"/>
      </w:pPr>
      <w:r>
        <w:t xml:space="preserve">☐ Expressing needs directly</w:t>
      </w:r>
    </w:p>
    <w:p>
      <w:pPr>
        <w:pStyle w:val="BodyText"/>
      </w:pPr>
      <w:r>
        <w:t xml:space="preserve">☐ Creating predictable relationships</w:t>
      </w:r>
    </w:p>
    <w:p>
      <w:pPr>
        <w:pStyle w:val="BodyText"/>
      </w:pPr>
      <w:r>
        <w:t xml:space="preserve">☐ Practicing emotional regulation</w:t>
      </w:r>
    </w:p>
    <w:p>
      <w:pPr>
        <w:pStyle w:val="BodyText"/>
      </w:pPr>
      <w:r>
        <w:t xml:space="preserve">☐ Recognizing when a past experience is influencing a present relationship</w:t>
      </w:r>
    </w:p>
    <w:bookmarkStart w:id="49" w:name="X405a45a38e712f003c915b476b74f309c9749d9"/>
    <w:p>
      <w:pPr>
        <w:pStyle w:val="Heading3"/>
      </w:pPr>
      <w:r>
        <w:t xml:space="preserve">One secure attachment practice I will work on: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1" w:name="important-note"/>
    <w:p>
      <w:pPr>
        <w:pStyle w:val="Heading1"/>
      </w:pPr>
      <w:r>
        <w:t xml:space="preserve">Important Note</w:t>
      </w:r>
    </w:p>
    <w:p>
      <w:pPr>
        <w:pStyle w:val="FirstParagraph"/>
      </w:pPr>
      <w:r>
        <w:t xml:space="preserve">This questionnaire is an educational self-reflection tool.</w:t>
      </w:r>
    </w:p>
    <w:p>
      <w:pPr>
        <w:pStyle w:val="BodyText"/>
      </w:pPr>
      <w:r>
        <w:t xml:space="preserve">The scoring system is designed to help participants compare attachment characteristics within this questionnaire. It is</w:t>
      </w:r>
      <w:r>
        <w:t xml:space="preserve"> </w:t>
      </w:r>
      <w:r>
        <w:rPr>
          <w:b/>
          <w:bCs/>
        </w:rPr>
        <w:t xml:space="preserve">not a validated psychological diagnostic instrument</w:t>
      </w:r>
      <w:r>
        <w:t xml:space="preserve">, and the scores should not be interpreted as a clinical diagnosis.</w:t>
      </w:r>
    </w:p>
    <w:p>
      <w:pPr>
        <w:pStyle w:val="BodyText"/>
      </w:pPr>
      <w:r>
        <w:t xml:space="preserve">Attachment styles are not the same as attachment disorders.</w:t>
      </w:r>
    </w:p>
    <w:p>
      <w:pPr>
        <w:pStyle w:val="BodyText"/>
      </w:pPr>
      <w:r>
        <w:t xml:space="preserve">This questionnaire also does not diagnose Post-Traumatic Stress Disorder, Complex PTSD, or any other mental health condition.</w:t>
      </w:r>
    </w:p>
    <w:p>
      <w:pPr>
        <w:pStyle w:val="BodyText"/>
      </w:pPr>
      <w:r>
        <w:t xml:space="preserve">A person’s ACE score or attachment profile should never be used by itself to determine parenting ability, custody, psychological functioning, or future outcomes.</w:t>
      </w:r>
    </w:p>
    <w:p>
      <w:pPr>
        <w:pStyle w:val="BodyText"/>
      </w:pPr>
      <w:r>
        <w:t xml:space="preserve">If reflection on childhood trauma causes significant distress or brings up unresolved traumatic experiences, additional support from a qualified mental health professional may be appropriate.</w:t>
      </w:r>
    </w:p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abstractNum w:abstractNumId="994128">
    <w:nsid w:val="0A994128"/>
    <w:multiLevelType w:val="multilevel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28"/>
      <w:numFmt w:val="decimal"/>
      <w:lvlText w:val="%2."/>
      <w:lvlJc w:val="left"/>
      <w:pPr>
        <w:ind w:left="1440" w:hanging="360"/>
      </w:pPr>
    </w:lvl>
    <w:lvl w:ilvl="2">
      <w:start w:val="28"/>
      <w:numFmt w:val="decimal"/>
      <w:lvlText w:val="%3."/>
      <w:lvlJc w:val="left"/>
      <w:pPr>
        <w:ind w:left="2160" w:hanging="360"/>
      </w:pPr>
    </w:lvl>
    <w:lvl w:ilvl="3">
      <w:start w:val="28"/>
      <w:numFmt w:val="decimal"/>
      <w:lvlText w:val="%4."/>
      <w:lvlJc w:val="left"/>
      <w:pPr>
        <w:ind w:left="2880" w:hanging="360"/>
      </w:pPr>
    </w:lvl>
    <w:lvl w:ilvl="4">
      <w:start w:val="28"/>
      <w:numFmt w:val="decimal"/>
      <w:lvlText w:val="%5."/>
      <w:lvlJc w:val="left"/>
      <w:pPr>
        <w:ind w:left="3600" w:hanging="360"/>
      </w:pPr>
    </w:lvl>
    <w:lvl w:ilvl="5">
      <w:start w:val="28"/>
      <w:numFmt w:val="decimal"/>
      <w:lvlText w:val="%6."/>
      <w:lvlJc w:val="left"/>
      <w:pPr>
        <w:ind w:left="4320" w:hanging="360"/>
      </w:pPr>
    </w:lvl>
    <w:lvl w:ilvl="6">
      <w:start w:val="28"/>
      <w:numFmt w:val="decimal"/>
      <w:lvlText w:val="%7."/>
      <w:lvlJc w:val="left"/>
      <w:pPr>
        <w:ind w:left="5040" w:hanging="360"/>
      </w:pPr>
    </w:lvl>
    <w:lvl w:ilvl="7">
      <w:start w:val="28"/>
      <w:numFmt w:val="decimal"/>
      <w:lvlText w:val="%8."/>
      <w:lvlJc w:val="left"/>
      <w:pPr>
        <w:ind w:left="5760" w:hanging="360"/>
      </w:pPr>
    </w:lvl>
    <w:lvl w:ilvl="8">
      <w:start w:val="28"/>
      <w:numFmt w:val="decimal"/>
      <w:lvlText w:val="%9."/>
      <w:lvlJc w:val="left"/>
      <w:pPr>
        <w:ind w:left="6480" w:hanging="360"/>
      </w:pPr>
    </w:lvl>
  </w:abstractNum>
  <w:abstractNum w:abstractNumId="994129">
    <w:nsid w:val="0A994129"/>
    <w:multiLevelType w:val="multilevel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29"/>
      <w:numFmt w:val="decimal"/>
      <w:lvlText w:val="%2."/>
      <w:lvlJc w:val="left"/>
      <w:pPr>
        <w:ind w:left="1440" w:hanging="360"/>
      </w:pPr>
    </w:lvl>
    <w:lvl w:ilvl="2">
      <w:start w:val="29"/>
      <w:numFmt w:val="decimal"/>
      <w:lvlText w:val="%3."/>
      <w:lvlJc w:val="left"/>
      <w:pPr>
        <w:ind w:left="2160" w:hanging="360"/>
      </w:pPr>
    </w:lvl>
    <w:lvl w:ilvl="3">
      <w:start w:val="29"/>
      <w:numFmt w:val="decimal"/>
      <w:lvlText w:val="%4."/>
      <w:lvlJc w:val="left"/>
      <w:pPr>
        <w:ind w:left="2880" w:hanging="360"/>
      </w:pPr>
    </w:lvl>
    <w:lvl w:ilvl="4">
      <w:start w:val="29"/>
      <w:numFmt w:val="decimal"/>
      <w:lvlText w:val="%5."/>
      <w:lvlJc w:val="left"/>
      <w:pPr>
        <w:ind w:left="3600" w:hanging="360"/>
      </w:pPr>
    </w:lvl>
    <w:lvl w:ilvl="5">
      <w:start w:val="29"/>
      <w:numFmt w:val="decimal"/>
      <w:lvlText w:val="%6."/>
      <w:lvlJc w:val="left"/>
      <w:pPr>
        <w:ind w:left="4320" w:hanging="360"/>
      </w:pPr>
    </w:lvl>
    <w:lvl w:ilvl="6">
      <w:start w:val="29"/>
      <w:numFmt w:val="decimal"/>
      <w:lvlText w:val="%7."/>
      <w:lvlJc w:val="left"/>
      <w:pPr>
        <w:ind w:left="5040" w:hanging="360"/>
      </w:pPr>
    </w:lvl>
    <w:lvl w:ilvl="7">
      <w:start w:val="29"/>
      <w:numFmt w:val="decimal"/>
      <w:lvlText w:val="%8."/>
      <w:lvlJc w:val="left"/>
      <w:pPr>
        <w:ind w:left="5760" w:hanging="360"/>
      </w:pPr>
    </w:lvl>
    <w:lvl w:ilvl="8">
      <w:start w:val="29"/>
      <w:numFmt w:val="decimal"/>
      <w:lvlText w:val="%9."/>
      <w:lvlJc w:val="left"/>
      <w:pPr>
        <w:ind w:left="6480" w:hanging="360"/>
      </w:pPr>
    </w:lvl>
  </w:abstractNum>
  <w:abstractNum w:abstractNumId="994130">
    <w:nsid w:val="0A994130"/>
    <w:multiLevelType w:val="multilevel"/>
    <w:lvl w:ilvl="0">
      <w:start w:val="30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lvlText w:val="%2."/>
      <w:lvlJc w:val="left"/>
      <w:pPr>
        <w:ind w:left="1440" w:hanging="360"/>
      </w:pPr>
    </w:lvl>
    <w:lvl w:ilvl="2">
      <w:start w:val="30"/>
      <w:numFmt w:val="decimal"/>
      <w:lvlText w:val="%3."/>
      <w:lvlJc w:val="left"/>
      <w:pPr>
        <w:ind w:left="2160" w:hanging="360"/>
      </w:pPr>
    </w:lvl>
    <w:lvl w:ilvl="3">
      <w:start w:val="30"/>
      <w:numFmt w:val="decimal"/>
      <w:lvlText w:val="%4."/>
      <w:lvlJc w:val="left"/>
      <w:pPr>
        <w:ind w:left="2880" w:hanging="360"/>
      </w:pPr>
    </w:lvl>
    <w:lvl w:ilvl="4">
      <w:start w:val="30"/>
      <w:numFmt w:val="decimal"/>
      <w:lvlText w:val="%5."/>
      <w:lvlJc w:val="left"/>
      <w:pPr>
        <w:ind w:left="3600" w:hanging="360"/>
      </w:pPr>
    </w:lvl>
    <w:lvl w:ilvl="5">
      <w:start w:val="30"/>
      <w:numFmt w:val="decimal"/>
      <w:lvlText w:val="%6."/>
      <w:lvlJc w:val="left"/>
      <w:pPr>
        <w:ind w:left="4320" w:hanging="360"/>
      </w:pPr>
    </w:lvl>
    <w:lvl w:ilvl="6">
      <w:start w:val="30"/>
      <w:numFmt w:val="decimal"/>
      <w:lvlText w:val="%7."/>
      <w:lvlJc w:val="left"/>
      <w:pPr>
        <w:ind w:left="5040" w:hanging="360"/>
      </w:pPr>
    </w:lvl>
    <w:lvl w:ilvl="7">
      <w:start w:val="30"/>
      <w:numFmt w:val="decimal"/>
      <w:lvlText w:val="%8."/>
      <w:lvlJc w:val="left"/>
      <w:pPr>
        <w:ind w:left="5760" w:hanging="360"/>
      </w:pPr>
    </w:lvl>
    <w:lvl w:ilvl="8">
      <w:start w:val="30"/>
      <w:numFmt w:val="decimal"/>
      <w:lvlText w:val="%9."/>
      <w:lvlJc w:val="left"/>
      <w:pPr>
        <w:ind w:left="6480" w:hanging="360"/>
      </w:pPr>
    </w:lvl>
  </w:abstractNum>
  <w:abstractNum w:abstractNumId="994131">
    <w:nsid w:val="0A994131"/>
    <w:multiLevelType w:val="multilevel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31"/>
      <w:numFmt w:val="decimal"/>
      <w:lvlText w:val="%2."/>
      <w:lvlJc w:val="left"/>
      <w:pPr>
        <w:ind w:left="1440" w:hanging="360"/>
      </w:pPr>
    </w:lvl>
    <w:lvl w:ilvl="2">
      <w:start w:val="31"/>
      <w:numFmt w:val="decimal"/>
      <w:lvlText w:val="%3."/>
      <w:lvlJc w:val="left"/>
      <w:pPr>
        <w:ind w:left="2160" w:hanging="360"/>
      </w:pPr>
    </w:lvl>
    <w:lvl w:ilvl="3">
      <w:start w:val="31"/>
      <w:numFmt w:val="decimal"/>
      <w:lvlText w:val="%4."/>
      <w:lvlJc w:val="left"/>
      <w:pPr>
        <w:ind w:left="2880" w:hanging="360"/>
      </w:pPr>
    </w:lvl>
    <w:lvl w:ilvl="4">
      <w:start w:val="31"/>
      <w:numFmt w:val="decimal"/>
      <w:lvlText w:val="%5."/>
      <w:lvlJc w:val="left"/>
      <w:pPr>
        <w:ind w:left="3600" w:hanging="360"/>
      </w:pPr>
    </w:lvl>
    <w:lvl w:ilvl="5">
      <w:start w:val="31"/>
      <w:numFmt w:val="decimal"/>
      <w:lvlText w:val="%6."/>
      <w:lvlJc w:val="left"/>
      <w:pPr>
        <w:ind w:left="4320" w:hanging="360"/>
      </w:pPr>
    </w:lvl>
    <w:lvl w:ilvl="6">
      <w:start w:val="31"/>
      <w:numFmt w:val="decimal"/>
      <w:lvlText w:val="%7."/>
      <w:lvlJc w:val="left"/>
      <w:pPr>
        <w:ind w:left="5040" w:hanging="360"/>
      </w:pPr>
    </w:lvl>
    <w:lvl w:ilvl="7">
      <w:start w:val="31"/>
      <w:numFmt w:val="decimal"/>
      <w:lvlText w:val="%8."/>
      <w:lvlJc w:val="left"/>
      <w:pPr>
        <w:ind w:left="5760" w:hanging="360"/>
      </w:pPr>
    </w:lvl>
    <w:lvl w:ilvl="8">
      <w:start w:val="31"/>
      <w:numFmt w:val="decimal"/>
      <w:lvlText w:val="%9."/>
      <w:lvlJc w:val="left"/>
      <w:pPr>
        <w:ind w:left="6480" w:hanging="360"/>
      </w:pPr>
    </w:lvl>
  </w:abstractNum>
  <w:abstractNum w:abstractNumId="994132">
    <w:nsid w:val="0A994132"/>
    <w:multiLevelType w:val="multilevel"/>
    <w:lvl w:ilvl="0">
      <w:start w:val="32"/>
      <w:numFmt w:val="decimal"/>
      <w:lvlText w:val="%1."/>
      <w:lvlJc w:val="left"/>
      <w:pPr>
        <w:ind w:left="720" w:hanging="360"/>
      </w:pPr>
    </w:lvl>
    <w:lvl w:ilvl="1">
      <w:start w:val="32"/>
      <w:numFmt w:val="decimal"/>
      <w:lvlText w:val="%2."/>
      <w:lvlJc w:val="left"/>
      <w:pPr>
        <w:ind w:left="1440" w:hanging="360"/>
      </w:pPr>
    </w:lvl>
    <w:lvl w:ilvl="2">
      <w:start w:val="32"/>
      <w:numFmt w:val="decimal"/>
      <w:lvlText w:val="%3."/>
      <w:lvlJc w:val="left"/>
      <w:pPr>
        <w:ind w:left="2160" w:hanging="360"/>
      </w:pPr>
    </w:lvl>
    <w:lvl w:ilvl="3">
      <w:start w:val="32"/>
      <w:numFmt w:val="decimal"/>
      <w:lvlText w:val="%4."/>
      <w:lvlJc w:val="left"/>
      <w:pPr>
        <w:ind w:left="2880" w:hanging="360"/>
      </w:pPr>
    </w:lvl>
    <w:lvl w:ilvl="4">
      <w:start w:val="32"/>
      <w:numFmt w:val="decimal"/>
      <w:lvlText w:val="%5."/>
      <w:lvlJc w:val="left"/>
      <w:pPr>
        <w:ind w:left="3600" w:hanging="360"/>
      </w:pPr>
    </w:lvl>
    <w:lvl w:ilvl="5">
      <w:start w:val="32"/>
      <w:numFmt w:val="decimal"/>
      <w:lvlText w:val="%6."/>
      <w:lvlJc w:val="left"/>
      <w:pPr>
        <w:ind w:left="4320" w:hanging="360"/>
      </w:pPr>
    </w:lvl>
    <w:lvl w:ilvl="6">
      <w:start w:val="32"/>
      <w:numFmt w:val="decimal"/>
      <w:lvlText w:val="%7."/>
      <w:lvlJc w:val="left"/>
      <w:pPr>
        <w:ind w:left="5040" w:hanging="360"/>
      </w:pPr>
    </w:lvl>
    <w:lvl w:ilvl="7">
      <w:start w:val="32"/>
      <w:numFmt w:val="decimal"/>
      <w:lvlText w:val="%8."/>
      <w:lvlJc w:val="left"/>
      <w:pPr>
        <w:ind w:left="5760" w:hanging="360"/>
      </w:pPr>
    </w:lvl>
    <w:lvl w:ilvl="8">
      <w:start w:val="32"/>
      <w:numFmt w:val="decimal"/>
      <w:lvlText w:val="%9."/>
      <w:lvlJc w:val="left"/>
      <w:pPr>
        <w:ind w:left="6480" w:hanging="360"/>
      </w:pPr>
    </w:lvl>
  </w:abstractNum>
  <w:abstractNum w:abstractNumId="994133">
    <w:nsid w:val="0A994133"/>
    <w:multiLevelType w:val="multilevel"/>
    <w:lvl w:ilvl="0">
      <w:start w:val="33"/>
      <w:numFmt w:val="decimal"/>
      <w:lvlText w:val="%1."/>
      <w:lvlJc w:val="left"/>
      <w:pPr>
        <w:ind w:left="720" w:hanging="360"/>
      </w:pPr>
    </w:lvl>
    <w:lvl w:ilvl="1">
      <w:start w:val="33"/>
      <w:numFmt w:val="decimal"/>
      <w:lvlText w:val="%2."/>
      <w:lvlJc w:val="left"/>
      <w:pPr>
        <w:ind w:left="1440" w:hanging="360"/>
      </w:pPr>
    </w:lvl>
    <w:lvl w:ilvl="2">
      <w:start w:val="33"/>
      <w:numFmt w:val="decimal"/>
      <w:lvlText w:val="%3."/>
      <w:lvlJc w:val="left"/>
      <w:pPr>
        <w:ind w:left="2160" w:hanging="360"/>
      </w:pPr>
    </w:lvl>
    <w:lvl w:ilvl="3">
      <w:start w:val="33"/>
      <w:numFmt w:val="decimal"/>
      <w:lvlText w:val="%4."/>
      <w:lvlJc w:val="left"/>
      <w:pPr>
        <w:ind w:left="2880" w:hanging="360"/>
      </w:pPr>
    </w:lvl>
    <w:lvl w:ilvl="4">
      <w:start w:val="33"/>
      <w:numFmt w:val="decimal"/>
      <w:lvlText w:val="%5."/>
      <w:lvlJc w:val="left"/>
      <w:pPr>
        <w:ind w:left="3600" w:hanging="360"/>
      </w:pPr>
    </w:lvl>
    <w:lvl w:ilvl="5">
      <w:start w:val="33"/>
      <w:numFmt w:val="decimal"/>
      <w:lvlText w:val="%6."/>
      <w:lvlJc w:val="left"/>
      <w:pPr>
        <w:ind w:left="4320" w:hanging="360"/>
      </w:pPr>
    </w:lvl>
    <w:lvl w:ilvl="6">
      <w:start w:val="33"/>
      <w:numFmt w:val="decimal"/>
      <w:lvlText w:val="%7."/>
      <w:lvlJc w:val="left"/>
      <w:pPr>
        <w:ind w:left="5040" w:hanging="360"/>
      </w:pPr>
    </w:lvl>
    <w:lvl w:ilvl="7">
      <w:start w:val="33"/>
      <w:numFmt w:val="decimal"/>
      <w:lvlText w:val="%8."/>
      <w:lvlJc w:val="left"/>
      <w:pPr>
        <w:ind w:left="5760" w:hanging="360"/>
      </w:pPr>
    </w:lvl>
    <w:lvl w:ilvl="8">
      <w:start w:val="33"/>
      <w:numFmt w:val="decimal"/>
      <w:lvlText w:val="%9."/>
      <w:lvlJc w:val="left"/>
      <w:pPr>
        <w:ind w:left="6480" w:hanging="360"/>
      </w:pPr>
    </w:lvl>
  </w:abstractNum>
  <w:abstractNum w:abstractNumId="994134">
    <w:nsid w:val="0A994134"/>
    <w:multiLevelType w:val="multilevel"/>
    <w:lvl w:ilvl="0">
      <w:start w:val="34"/>
      <w:numFmt w:val="decimal"/>
      <w:lvlText w:val="%1."/>
      <w:lvlJc w:val="left"/>
      <w:pPr>
        <w:ind w:left="720" w:hanging="360"/>
      </w:pPr>
    </w:lvl>
    <w:lvl w:ilvl="1">
      <w:start w:val="34"/>
      <w:numFmt w:val="decimal"/>
      <w:lvlText w:val="%2."/>
      <w:lvlJc w:val="left"/>
      <w:pPr>
        <w:ind w:left="1440" w:hanging="360"/>
      </w:pPr>
    </w:lvl>
    <w:lvl w:ilvl="2">
      <w:start w:val="34"/>
      <w:numFmt w:val="decimal"/>
      <w:lvlText w:val="%3."/>
      <w:lvlJc w:val="left"/>
      <w:pPr>
        <w:ind w:left="2160" w:hanging="360"/>
      </w:pPr>
    </w:lvl>
    <w:lvl w:ilvl="3">
      <w:start w:val="34"/>
      <w:numFmt w:val="decimal"/>
      <w:lvlText w:val="%4."/>
      <w:lvlJc w:val="left"/>
      <w:pPr>
        <w:ind w:left="2880" w:hanging="360"/>
      </w:pPr>
    </w:lvl>
    <w:lvl w:ilvl="4">
      <w:start w:val="34"/>
      <w:numFmt w:val="decimal"/>
      <w:lvlText w:val="%5."/>
      <w:lvlJc w:val="left"/>
      <w:pPr>
        <w:ind w:left="3600" w:hanging="360"/>
      </w:pPr>
    </w:lvl>
    <w:lvl w:ilvl="5">
      <w:start w:val="34"/>
      <w:numFmt w:val="decimal"/>
      <w:lvlText w:val="%6."/>
      <w:lvlJc w:val="left"/>
      <w:pPr>
        <w:ind w:left="4320" w:hanging="360"/>
      </w:pPr>
    </w:lvl>
    <w:lvl w:ilvl="6">
      <w:start w:val="34"/>
      <w:numFmt w:val="decimal"/>
      <w:lvlText w:val="%7."/>
      <w:lvlJc w:val="left"/>
      <w:pPr>
        <w:ind w:left="5040" w:hanging="360"/>
      </w:pPr>
    </w:lvl>
    <w:lvl w:ilvl="7">
      <w:start w:val="34"/>
      <w:numFmt w:val="decimal"/>
      <w:lvlText w:val="%8."/>
      <w:lvlJc w:val="left"/>
      <w:pPr>
        <w:ind w:left="5760" w:hanging="360"/>
      </w:pPr>
    </w:lvl>
    <w:lvl w:ilvl="8">
      <w:start w:val="34"/>
      <w:numFmt w:val="decimal"/>
      <w:lvlText w:val="%9."/>
      <w:lvlJc w:val="left"/>
      <w:pPr>
        <w:ind w:left="6480" w:hanging="360"/>
      </w:pPr>
    </w:lvl>
  </w:abstractNum>
  <w:abstractNum w:abstractNumId="994135">
    <w:nsid w:val="0A994135"/>
    <w:multiLevelType w:val="multilevel"/>
    <w:lvl w:ilvl="0">
      <w:start w:val="35"/>
      <w:numFmt w:val="decimal"/>
      <w:lvlText w:val="%1."/>
      <w:lvlJc w:val="left"/>
      <w:pPr>
        <w:ind w:left="720" w:hanging="360"/>
      </w:pPr>
    </w:lvl>
    <w:lvl w:ilvl="1">
      <w:start w:val="35"/>
      <w:numFmt w:val="decimal"/>
      <w:lvlText w:val="%2."/>
      <w:lvlJc w:val="left"/>
      <w:pPr>
        <w:ind w:left="1440" w:hanging="360"/>
      </w:pPr>
    </w:lvl>
    <w:lvl w:ilvl="2">
      <w:start w:val="35"/>
      <w:numFmt w:val="decimal"/>
      <w:lvlText w:val="%3."/>
      <w:lvlJc w:val="left"/>
      <w:pPr>
        <w:ind w:left="2160" w:hanging="360"/>
      </w:pPr>
    </w:lvl>
    <w:lvl w:ilvl="3">
      <w:start w:val="35"/>
      <w:numFmt w:val="decimal"/>
      <w:lvlText w:val="%4."/>
      <w:lvlJc w:val="left"/>
      <w:pPr>
        <w:ind w:left="2880" w:hanging="360"/>
      </w:pPr>
    </w:lvl>
    <w:lvl w:ilvl="4">
      <w:start w:val="35"/>
      <w:numFmt w:val="decimal"/>
      <w:lvlText w:val="%5."/>
      <w:lvlJc w:val="left"/>
      <w:pPr>
        <w:ind w:left="3600" w:hanging="360"/>
      </w:pPr>
    </w:lvl>
    <w:lvl w:ilvl="5">
      <w:start w:val="35"/>
      <w:numFmt w:val="decimal"/>
      <w:lvlText w:val="%6."/>
      <w:lvlJc w:val="left"/>
      <w:pPr>
        <w:ind w:left="4320" w:hanging="360"/>
      </w:pPr>
    </w:lvl>
    <w:lvl w:ilvl="6">
      <w:start w:val="35"/>
      <w:numFmt w:val="decimal"/>
      <w:lvlText w:val="%7."/>
      <w:lvlJc w:val="left"/>
      <w:pPr>
        <w:ind w:left="5040" w:hanging="360"/>
      </w:pPr>
    </w:lvl>
    <w:lvl w:ilvl="7">
      <w:start w:val="35"/>
      <w:numFmt w:val="decimal"/>
      <w:lvlText w:val="%8."/>
      <w:lvlJc w:val="left"/>
      <w:pPr>
        <w:ind w:left="5760" w:hanging="360"/>
      </w:pPr>
    </w:lvl>
    <w:lvl w:ilvl="8">
      <w:start w:val="35"/>
      <w:numFmt w:val="decimal"/>
      <w:lvlText w:val="%9."/>
      <w:lvlJc w:val="left"/>
      <w:pPr>
        <w:ind w:left="6480" w:hanging="360"/>
      </w:pPr>
    </w:lvl>
  </w:abstractNum>
  <w:abstractNum w:abstractNumId="994136">
    <w:nsid w:val="0A994136"/>
    <w:multiLevelType w:val="multilevel"/>
    <w:lvl w:ilvl="0">
      <w:start w:val="36"/>
      <w:numFmt w:val="decimal"/>
      <w:lvlText w:val="%1."/>
      <w:lvlJc w:val="left"/>
      <w:pPr>
        <w:ind w:left="720" w:hanging="360"/>
      </w:pPr>
    </w:lvl>
    <w:lvl w:ilvl="1">
      <w:start w:val="36"/>
      <w:numFmt w:val="decimal"/>
      <w:lvlText w:val="%2."/>
      <w:lvlJc w:val="left"/>
      <w:pPr>
        <w:ind w:left="1440" w:hanging="360"/>
      </w:pPr>
    </w:lvl>
    <w:lvl w:ilvl="2">
      <w:start w:val="36"/>
      <w:numFmt w:val="decimal"/>
      <w:lvlText w:val="%3."/>
      <w:lvlJc w:val="left"/>
      <w:pPr>
        <w:ind w:left="2160" w:hanging="360"/>
      </w:pPr>
    </w:lvl>
    <w:lvl w:ilvl="3">
      <w:start w:val="36"/>
      <w:numFmt w:val="decimal"/>
      <w:lvlText w:val="%4."/>
      <w:lvlJc w:val="left"/>
      <w:pPr>
        <w:ind w:left="2880" w:hanging="360"/>
      </w:pPr>
    </w:lvl>
    <w:lvl w:ilvl="4">
      <w:start w:val="36"/>
      <w:numFmt w:val="decimal"/>
      <w:lvlText w:val="%5."/>
      <w:lvlJc w:val="left"/>
      <w:pPr>
        <w:ind w:left="3600" w:hanging="360"/>
      </w:pPr>
    </w:lvl>
    <w:lvl w:ilvl="5">
      <w:start w:val="36"/>
      <w:numFmt w:val="decimal"/>
      <w:lvlText w:val="%6."/>
      <w:lvlJc w:val="left"/>
      <w:pPr>
        <w:ind w:left="4320" w:hanging="360"/>
      </w:pPr>
    </w:lvl>
    <w:lvl w:ilvl="6">
      <w:start w:val="36"/>
      <w:numFmt w:val="decimal"/>
      <w:lvlText w:val="%7."/>
      <w:lvlJc w:val="left"/>
      <w:pPr>
        <w:ind w:left="5040" w:hanging="360"/>
      </w:pPr>
    </w:lvl>
    <w:lvl w:ilvl="7">
      <w:start w:val="36"/>
      <w:numFmt w:val="decimal"/>
      <w:lvlText w:val="%8."/>
      <w:lvlJc w:val="left"/>
      <w:pPr>
        <w:ind w:left="5760" w:hanging="360"/>
      </w:pPr>
    </w:lvl>
    <w:lvl w:ilvl="8">
      <w:start w:val="36"/>
      <w:numFmt w:val="decimal"/>
      <w:lvlText w:val="%9."/>
      <w:lvlJc w:val="left"/>
      <w:pPr>
        <w:ind w:left="6480" w:hanging="360"/>
      </w:pPr>
    </w:lvl>
  </w:abstractNum>
  <w:abstractNum w:abstractNumId="994137">
    <w:nsid w:val="0A994137"/>
    <w:multiLevelType w:val="multilevel"/>
    <w:lvl w:ilvl="0">
      <w:start w:val="37"/>
      <w:numFmt w:val="decimal"/>
      <w:lvlText w:val="%1."/>
      <w:lvlJc w:val="left"/>
      <w:pPr>
        <w:ind w:left="720" w:hanging="360"/>
      </w:pPr>
    </w:lvl>
    <w:lvl w:ilvl="1">
      <w:start w:val="37"/>
      <w:numFmt w:val="decimal"/>
      <w:lvlText w:val="%2."/>
      <w:lvlJc w:val="left"/>
      <w:pPr>
        <w:ind w:left="1440" w:hanging="360"/>
      </w:pPr>
    </w:lvl>
    <w:lvl w:ilvl="2">
      <w:start w:val="37"/>
      <w:numFmt w:val="decimal"/>
      <w:lvlText w:val="%3."/>
      <w:lvlJc w:val="left"/>
      <w:pPr>
        <w:ind w:left="2160" w:hanging="360"/>
      </w:pPr>
    </w:lvl>
    <w:lvl w:ilvl="3">
      <w:start w:val="37"/>
      <w:numFmt w:val="decimal"/>
      <w:lvlText w:val="%4."/>
      <w:lvlJc w:val="left"/>
      <w:pPr>
        <w:ind w:left="2880" w:hanging="360"/>
      </w:pPr>
    </w:lvl>
    <w:lvl w:ilvl="4">
      <w:start w:val="37"/>
      <w:numFmt w:val="decimal"/>
      <w:lvlText w:val="%5."/>
      <w:lvlJc w:val="left"/>
      <w:pPr>
        <w:ind w:left="3600" w:hanging="360"/>
      </w:pPr>
    </w:lvl>
    <w:lvl w:ilvl="5">
      <w:start w:val="37"/>
      <w:numFmt w:val="decimal"/>
      <w:lvlText w:val="%6."/>
      <w:lvlJc w:val="left"/>
      <w:pPr>
        <w:ind w:left="4320" w:hanging="360"/>
      </w:pPr>
    </w:lvl>
    <w:lvl w:ilvl="6">
      <w:start w:val="37"/>
      <w:numFmt w:val="decimal"/>
      <w:lvlText w:val="%7."/>
      <w:lvlJc w:val="left"/>
      <w:pPr>
        <w:ind w:left="5040" w:hanging="360"/>
      </w:pPr>
    </w:lvl>
    <w:lvl w:ilvl="7">
      <w:start w:val="37"/>
      <w:numFmt w:val="decimal"/>
      <w:lvlText w:val="%8."/>
      <w:lvlJc w:val="left"/>
      <w:pPr>
        <w:ind w:left="5760" w:hanging="360"/>
      </w:pPr>
    </w:lvl>
    <w:lvl w:ilvl="8">
      <w:start w:val="37"/>
      <w:numFmt w:val="decimal"/>
      <w:lvlText w:val="%9."/>
      <w:lvlJc w:val="left"/>
      <w:pPr>
        <w:ind w:left="6480" w:hanging="360"/>
      </w:pPr>
    </w:lvl>
  </w:abstractNum>
  <w:abstractNum w:abstractNumId="994138">
    <w:nsid w:val="0A994138"/>
    <w:multiLevelType w:val="multilevel"/>
    <w:lvl w:ilvl="0">
      <w:start w:val="38"/>
      <w:numFmt w:val="decimal"/>
      <w:lvlText w:val="%1."/>
      <w:lvlJc w:val="left"/>
      <w:pPr>
        <w:ind w:left="720" w:hanging="360"/>
      </w:pPr>
    </w:lvl>
    <w:lvl w:ilvl="1">
      <w:start w:val="38"/>
      <w:numFmt w:val="decimal"/>
      <w:lvlText w:val="%2."/>
      <w:lvlJc w:val="left"/>
      <w:pPr>
        <w:ind w:left="1440" w:hanging="360"/>
      </w:pPr>
    </w:lvl>
    <w:lvl w:ilvl="2">
      <w:start w:val="38"/>
      <w:numFmt w:val="decimal"/>
      <w:lvlText w:val="%3."/>
      <w:lvlJc w:val="left"/>
      <w:pPr>
        <w:ind w:left="2160" w:hanging="360"/>
      </w:pPr>
    </w:lvl>
    <w:lvl w:ilvl="3">
      <w:start w:val="38"/>
      <w:numFmt w:val="decimal"/>
      <w:lvlText w:val="%4."/>
      <w:lvlJc w:val="left"/>
      <w:pPr>
        <w:ind w:left="2880" w:hanging="360"/>
      </w:pPr>
    </w:lvl>
    <w:lvl w:ilvl="4">
      <w:start w:val="38"/>
      <w:numFmt w:val="decimal"/>
      <w:lvlText w:val="%5."/>
      <w:lvlJc w:val="left"/>
      <w:pPr>
        <w:ind w:left="3600" w:hanging="360"/>
      </w:pPr>
    </w:lvl>
    <w:lvl w:ilvl="5">
      <w:start w:val="38"/>
      <w:numFmt w:val="decimal"/>
      <w:lvlText w:val="%6."/>
      <w:lvlJc w:val="left"/>
      <w:pPr>
        <w:ind w:left="4320" w:hanging="360"/>
      </w:pPr>
    </w:lvl>
    <w:lvl w:ilvl="6">
      <w:start w:val="38"/>
      <w:numFmt w:val="decimal"/>
      <w:lvlText w:val="%7."/>
      <w:lvlJc w:val="left"/>
      <w:pPr>
        <w:ind w:left="5040" w:hanging="360"/>
      </w:pPr>
    </w:lvl>
    <w:lvl w:ilvl="7">
      <w:start w:val="38"/>
      <w:numFmt w:val="decimal"/>
      <w:lvlText w:val="%8."/>
      <w:lvlJc w:val="left"/>
      <w:pPr>
        <w:ind w:left="5760" w:hanging="360"/>
      </w:pPr>
    </w:lvl>
    <w:lvl w:ilvl="8">
      <w:start w:val="38"/>
      <w:numFmt w:val="decimal"/>
      <w:lvlText w:val="%9."/>
      <w:lvlJc w:val="left"/>
      <w:pPr>
        <w:ind w:left="6480" w:hanging="360"/>
      </w:pPr>
    </w:lvl>
  </w:abstractNum>
  <w:abstractNum w:abstractNumId="994139">
    <w:nsid w:val="0A994139"/>
    <w:multiLevelType w:val="multilevel"/>
    <w:lvl w:ilvl="0">
      <w:start w:val="39"/>
      <w:numFmt w:val="decimal"/>
      <w:lvlText w:val="%1."/>
      <w:lvlJc w:val="left"/>
      <w:pPr>
        <w:ind w:left="720" w:hanging="360"/>
      </w:pPr>
    </w:lvl>
    <w:lvl w:ilvl="1">
      <w:start w:val="39"/>
      <w:numFmt w:val="decimal"/>
      <w:lvlText w:val="%2."/>
      <w:lvlJc w:val="left"/>
      <w:pPr>
        <w:ind w:left="1440" w:hanging="360"/>
      </w:pPr>
    </w:lvl>
    <w:lvl w:ilvl="2">
      <w:start w:val="39"/>
      <w:numFmt w:val="decimal"/>
      <w:lvlText w:val="%3."/>
      <w:lvlJc w:val="left"/>
      <w:pPr>
        <w:ind w:left="2160" w:hanging="360"/>
      </w:pPr>
    </w:lvl>
    <w:lvl w:ilvl="3">
      <w:start w:val="39"/>
      <w:numFmt w:val="decimal"/>
      <w:lvlText w:val="%4."/>
      <w:lvlJc w:val="left"/>
      <w:pPr>
        <w:ind w:left="2880" w:hanging="360"/>
      </w:pPr>
    </w:lvl>
    <w:lvl w:ilvl="4">
      <w:start w:val="39"/>
      <w:numFmt w:val="decimal"/>
      <w:lvlText w:val="%5."/>
      <w:lvlJc w:val="left"/>
      <w:pPr>
        <w:ind w:left="3600" w:hanging="360"/>
      </w:pPr>
    </w:lvl>
    <w:lvl w:ilvl="5">
      <w:start w:val="39"/>
      <w:numFmt w:val="decimal"/>
      <w:lvlText w:val="%6."/>
      <w:lvlJc w:val="left"/>
      <w:pPr>
        <w:ind w:left="4320" w:hanging="360"/>
      </w:pPr>
    </w:lvl>
    <w:lvl w:ilvl="6">
      <w:start w:val="39"/>
      <w:numFmt w:val="decimal"/>
      <w:lvlText w:val="%7."/>
      <w:lvlJc w:val="left"/>
      <w:pPr>
        <w:ind w:left="5040" w:hanging="360"/>
      </w:pPr>
    </w:lvl>
    <w:lvl w:ilvl="7">
      <w:start w:val="39"/>
      <w:numFmt w:val="decimal"/>
      <w:lvlText w:val="%8."/>
      <w:lvlJc w:val="left"/>
      <w:pPr>
        <w:ind w:left="5760" w:hanging="360"/>
      </w:pPr>
    </w:lvl>
    <w:lvl w:ilvl="8">
      <w:start w:val="39"/>
      <w:numFmt w:val="decimal"/>
      <w:lvlText w:val="%9."/>
      <w:lvlJc w:val="left"/>
      <w:pPr>
        <w:ind w:left="6480" w:hanging="360"/>
      </w:pPr>
    </w:lvl>
  </w:abstractNum>
  <w:abstractNum w:abstractNumId="994140">
    <w:nsid w:val="0A994140"/>
    <w:multiLevelType w:val="multilevel"/>
    <w:lvl w:ilvl="0">
      <w:start w:val="40"/>
      <w:numFmt w:val="decimal"/>
      <w:lvlText w:val="%1."/>
      <w:lvlJc w:val="left"/>
      <w:pPr>
        <w:ind w:left="720" w:hanging="360"/>
      </w:pPr>
    </w:lvl>
    <w:lvl w:ilvl="1">
      <w:start w:val="40"/>
      <w:numFmt w:val="decimal"/>
      <w:lvlText w:val="%2."/>
      <w:lvlJc w:val="left"/>
      <w:pPr>
        <w:ind w:left="1440" w:hanging="360"/>
      </w:pPr>
    </w:lvl>
    <w:lvl w:ilvl="2">
      <w:start w:val="40"/>
      <w:numFmt w:val="decimal"/>
      <w:lvlText w:val="%3."/>
      <w:lvlJc w:val="left"/>
      <w:pPr>
        <w:ind w:left="2160" w:hanging="360"/>
      </w:pPr>
    </w:lvl>
    <w:lvl w:ilvl="3">
      <w:start w:val="40"/>
      <w:numFmt w:val="decimal"/>
      <w:lvlText w:val="%4."/>
      <w:lvlJc w:val="left"/>
      <w:pPr>
        <w:ind w:left="2880" w:hanging="360"/>
      </w:pPr>
    </w:lvl>
    <w:lvl w:ilvl="4">
      <w:start w:val="40"/>
      <w:numFmt w:val="decimal"/>
      <w:lvlText w:val="%5."/>
      <w:lvlJc w:val="left"/>
      <w:pPr>
        <w:ind w:left="3600" w:hanging="360"/>
      </w:pPr>
    </w:lvl>
    <w:lvl w:ilvl="5">
      <w:start w:val="40"/>
      <w:numFmt w:val="decimal"/>
      <w:lvlText w:val="%6."/>
      <w:lvlJc w:val="left"/>
      <w:pPr>
        <w:ind w:left="4320" w:hanging="360"/>
      </w:pPr>
    </w:lvl>
    <w:lvl w:ilvl="6">
      <w:start w:val="40"/>
      <w:numFmt w:val="decimal"/>
      <w:lvlText w:val="%7."/>
      <w:lvlJc w:val="left"/>
      <w:pPr>
        <w:ind w:left="5040" w:hanging="360"/>
      </w:pPr>
    </w:lvl>
    <w:lvl w:ilvl="7">
      <w:start w:val="40"/>
      <w:numFmt w:val="decimal"/>
      <w:lvlText w:val="%8."/>
      <w:lvlJc w:val="left"/>
      <w:pPr>
        <w:ind w:left="5760" w:hanging="360"/>
      </w:pPr>
    </w:lvl>
    <w:lvl w:ilvl="8">
      <w:start w:val="40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1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3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4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5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6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7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8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9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20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21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22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23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24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25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6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7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8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9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30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31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32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33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34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35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  <w:num w:numId="1036">
    <w:abstractNumId w:val="994128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  <w:lvlOverride w:ilvl="7">
      <w:startOverride w:val="28"/>
    </w:lvlOverride>
    <w:lvlOverride w:ilvl="8">
      <w:startOverride w:val="28"/>
    </w:lvlOverride>
  </w:num>
  <w:num w:numId="1037">
    <w:abstractNumId w:val="994129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  <w:lvlOverride w:ilvl="7">
      <w:startOverride w:val="29"/>
    </w:lvlOverride>
    <w:lvlOverride w:ilvl="8">
      <w:startOverride w:val="29"/>
    </w:lvlOverride>
  </w:num>
  <w:num w:numId="1038">
    <w:abstractNumId w:val="994130"/>
    <w:lvlOverride w:ilvl="0">
      <w:startOverride w:val="30"/>
    </w:lvlOverride>
    <w:lvlOverride w:ilvl="1">
      <w:startOverride w:val="30"/>
    </w:lvlOverride>
    <w:lvlOverride w:ilvl="2">
      <w:startOverride w:val="30"/>
    </w:lvlOverride>
    <w:lvlOverride w:ilvl="3">
      <w:startOverride w:val="30"/>
    </w:lvlOverride>
    <w:lvlOverride w:ilvl="4">
      <w:startOverride w:val="30"/>
    </w:lvlOverride>
    <w:lvlOverride w:ilvl="5">
      <w:startOverride w:val="30"/>
    </w:lvlOverride>
    <w:lvlOverride w:ilvl="6">
      <w:startOverride w:val="30"/>
    </w:lvlOverride>
    <w:lvlOverride w:ilvl="7">
      <w:startOverride w:val="30"/>
    </w:lvlOverride>
    <w:lvlOverride w:ilvl="8">
      <w:startOverride w:val="30"/>
    </w:lvlOverride>
  </w:num>
  <w:num w:numId="1039">
    <w:abstractNumId w:val="994131"/>
    <w:lvlOverride w:ilvl="0">
      <w:startOverride w:val="31"/>
    </w:lvlOverride>
    <w:lvlOverride w:ilvl="1">
      <w:startOverride w:val="31"/>
    </w:lvlOverride>
    <w:lvlOverride w:ilvl="2">
      <w:startOverride w:val="31"/>
    </w:lvlOverride>
    <w:lvlOverride w:ilvl="3">
      <w:startOverride w:val="31"/>
    </w:lvlOverride>
    <w:lvlOverride w:ilvl="4">
      <w:startOverride w:val="31"/>
    </w:lvlOverride>
    <w:lvlOverride w:ilvl="5">
      <w:startOverride w:val="31"/>
    </w:lvlOverride>
    <w:lvlOverride w:ilvl="6">
      <w:startOverride w:val="31"/>
    </w:lvlOverride>
    <w:lvlOverride w:ilvl="7">
      <w:startOverride w:val="31"/>
    </w:lvlOverride>
    <w:lvlOverride w:ilvl="8">
      <w:startOverride w:val="31"/>
    </w:lvlOverride>
  </w:num>
  <w:num w:numId="1040">
    <w:abstractNumId w:val="994132"/>
    <w:lvlOverride w:ilvl="0">
      <w:startOverride w:val="32"/>
    </w:lvlOverride>
    <w:lvlOverride w:ilvl="1">
      <w:startOverride w:val="32"/>
    </w:lvlOverride>
    <w:lvlOverride w:ilvl="2">
      <w:startOverride w:val="32"/>
    </w:lvlOverride>
    <w:lvlOverride w:ilvl="3">
      <w:startOverride w:val="32"/>
    </w:lvlOverride>
    <w:lvlOverride w:ilvl="4">
      <w:startOverride w:val="32"/>
    </w:lvlOverride>
    <w:lvlOverride w:ilvl="5">
      <w:startOverride w:val="32"/>
    </w:lvlOverride>
    <w:lvlOverride w:ilvl="6">
      <w:startOverride w:val="32"/>
    </w:lvlOverride>
    <w:lvlOverride w:ilvl="7">
      <w:startOverride w:val="32"/>
    </w:lvlOverride>
    <w:lvlOverride w:ilvl="8">
      <w:startOverride w:val="32"/>
    </w:lvlOverride>
  </w:num>
  <w:num w:numId="1041">
    <w:abstractNumId w:val="994133"/>
    <w:lvlOverride w:ilvl="0">
      <w:startOverride w:val="33"/>
    </w:lvlOverride>
    <w:lvlOverride w:ilvl="1">
      <w:startOverride w:val="33"/>
    </w:lvlOverride>
    <w:lvlOverride w:ilvl="2">
      <w:startOverride w:val="33"/>
    </w:lvlOverride>
    <w:lvlOverride w:ilvl="3">
      <w:startOverride w:val="33"/>
    </w:lvlOverride>
    <w:lvlOverride w:ilvl="4">
      <w:startOverride w:val="33"/>
    </w:lvlOverride>
    <w:lvlOverride w:ilvl="5">
      <w:startOverride w:val="33"/>
    </w:lvlOverride>
    <w:lvlOverride w:ilvl="6">
      <w:startOverride w:val="33"/>
    </w:lvlOverride>
    <w:lvlOverride w:ilvl="7">
      <w:startOverride w:val="33"/>
    </w:lvlOverride>
    <w:lvlOverride w:ilvl="8">
      <w:startOverride w:val="33"/>
    </w:lvlOverride>
  </w:num>
  <w:num w:numId="1042">
    <w:abstractNumId w:val="994134"/>
    <w:lvlOverride w:ilvl="0">
      <w:startOverride w:val="34"/>
    </w:lvlOverride>
    <w:lvlOverride w:ilvl="1">
      <w:startOverride w:val="34"/>
    </w:lvlOverride>
    <w:lvlOverride w:ilvl="2">
      <w:startOverride w:val="34"/>
    </w:lvlOverride>
    <w:lvlOverride w:ilvl="3">
      <w:startOverride w:val="34"/>
    </w:lvlOverride>
    <w:lvlOverride w:ilvl="4">
      <w:startOverride w:val="34"/>
    </w:lvlOverride>
    <w:lvlOverride w:ilvl="5">
      <w:startOverride w:val="34"/>
    </w:lvlOverride>
    <w:lvlOverride w:ilvl="6">
      <w:startOverride w:val="34"/>
    </w:lvlOverride>
    <w:lvlOverride w:ilvl="7">
      <w:startOverride w:val="34"/>
    </w:lvlOverride>
    <w:lvlOverride w:ilvl="8">
      <w:startOverride w:val="34"/>
    </w:lvlOverride>
  </w:num>
  <w:num w:numId="1043">
    <w:abstractNumId w:val="994135"/>
    <w:lvlOverride w:ilvl="0">
      <w:startOverride w:val="35"/>
    </w:lvlOverride>
    <w:lvlOverride w:ilvl="1">
      <w:startOverride w:val="35"/>
    </w:lvlOverride>
    <w:lvlOverride w:ilvl="2">
      <w:startOverride w:val="35"/>
    </w:lvlOverride>
    <w:lvlOverride w:ilvl="3">
      <w:startOverride w:val="35"/>
    </w:lvlOverride>
    <w:lvlOverride w:ilvl="4">
      <w:startOverride w:val="35"/>
    </w:lvlOverride>
    <w:lvlOverride w:ilvl="5">
      <w:startOverride w:val="35"/>
    </w:lvlOverride>
    <w:lvlOverride w:ilvl="6">
      <w:startOverride w:val="35"/>
    </w:lvlOverride>
    <w:lvlOverride w:ilvl="7">
      <w:startOverride w:val="35"/>
    </w:lvlOverride>
    <w:lvlOverride w:ilvl="8">
      <w:startOverride w:val="35"/>
    </w:lvlOverride>
  </w:num>
  <w:num w:numId="1044">
    <w:abstractNumId w:val="994136"/>
    <w:lvlOverride w:ilvl="0">
      <w:startOverride w:val="36"/>
    </w:lvlOverride>
    <w:lvlOverride w:ilvl="1">
      <w:startOverride w:val="36"/>
    </w:lvlOverride>
    <w:lvlOverride w:ilvl="2">
      <w:startOverride w:val="36"/>
    </w:lvlOverride>
    <w:lvlOverride w:ilvl="3">
      <w:startOverride w:val="36"/>
    </w:lvlOverride>
    <w:lvlOverride w:ilvl="4">
      <w:startOverride w:val="36"/>
    </w:lvlOverride>
    <w:lvlOverride w:ilvl="5">
      <w:startOverride w:val="36"/>
    </w:lvlOverride>
    <w:lvlOverride w:ilvl="6">
      <w:startOverride w:val="36"/>
    </w:lvlOverride>
    <w:lvlOverride w:ilvl="7">
      <w:startOverride w:val="36"/>
    </w:lvlOverride>
    <w:lvlOverride w:ilvl="8">
      <w:startOverride w:val="36"/>
    </w:lvlOverride>
  </w:num>
  <w:num w:numId="1045">
    <w:abstractNumId w:val="994137"/>
    <w:lvlOverride w:ilvl="0">
      <w:startOverride w:val="37"/>
    </w:lvlOverride>
    <w:lvlOverride w:ilvl="1">
      <w:startOverride w:val="37"/>
    </w:lvlOverride>
    <w:lvlOverride w:ilvl="2">
      <w:startOverride w:val="37"/>
    </w:lvlOverride>
    <w:lvlOverride w:ilvl="3">
      <w:startOverride w:val="37"/>
    </w:lvlOverride>
    <w:lvlOverride w:ilvl="4">
      <w:startOverride w:val="37"/>
    </w:lvlOverride>
    <w:lvlOverride w:ilvl="5">
      <w:startOverride w:val="37"/>
    </w:lvlOverride>
    <w:lvlOverride w:ilvl="6">
      <w:startOverride w:val="37"/>
    </w:lvlOverride>
    <w:lvlOverride w:ilvl="7">
      <w:startOverride w:val="37"/>
    </w:lvlOverride>
    <w:lvlOverride w:ilvl="8">
      <w:startOverride w:val="37"/>
    </w:lvlOverride>
  </w:num>
  <w:num w:numId="1046">
    <w:abstractNumId w:val="994138"/>
    <w:lvlOverride w:ilvl="0">
      <w:startOverride w:val="38"/>
    </w:lvlOverride>
    <w:lvlOverride w:ilvl="1">
      <w:startOverride w:val="38"/>
    </w:lvlOverride>
    <w:lvlOverride w:ilvl="2">
      <w:startOverride w:val="38"/>
    </w:lvlOverride>
    <w:lvlOverride w:ilvl="3">
      <w:startOverride w:val="38"/>
    </w:lvlOverride>
    <w:lvlOverride w:ilvl="4">
      <w:startOverride w:val="38"/>
    </w:lvlOverride>
    <w:lvlOverride w:ilvl="5">
      <w:startOverride w:val="38"/>
    </w:lvlOverride>
    <w:lvlOverride w:ilvl="6">
      <w:startOverride w:val="38"/>
    </w:lvlOverride>
    <w:lvlOverride w:ilvl="7">
      <w:startOverride w:val="38"/>
    </w:lvlOverride>
    <w:lvlOverride w:ilvl="8">
      <w:startOverride w:val="38"/>
    </w:lvlOverride>
  </w:num>
  <w:num w:numId="1047">
    <w:abstractNumId w:val="994139"/>
    <w:lvlOverride w:ilvl="0">
      <w:startOverride w:val="39"/>
    </w:lvlOverride>
    <w:lvlOverride w:ilvl="1">
      <w:startOverride w:val="39"/>
    </w:lvlOverride>
    <w:lvlOverride w:ilvl="2">
      <w:startOverride w:val="39"/>
    </w:lvlOverride>
    <w:lvlOverride w:ilvl="3">
      <w:startOverride w:val="39"/>
    </w:lvlOverride>
    <w:lvlOverride w:ilvl="4">
      <w:startOverride w:val="39"/>
    </w:lvlOverride>
    <w:lvlOverride w:ilvl="5">
      <w:startOverride w:val="39"/>
    </w:lvlOverride>
    <w:lvlOverride w:ilvl="6">
      <w:startOverride w:val="39"/>
    </w:lvlOverride>
    <w:lvlOverride w:ilvl="7">
      <w:startOverride w:val="39"/>
    </w:lvlOverride>
    <w:lvlOverride w:ilvl="8">
      <w:startOverride w:val="39"/>
    </w:lvlOverride>
  </w:num>
  <w:num w:numId="1048">
    <w:abstractNumId w:val="994140"/>
    <w:lvlOverride w:ilvl="0">
      <w:startOverride w:val="40"/>
    </w:lvlOverride>
    <w:lvlOverride w:ilvl="1">
      <w:startOverride w:val="40"/>
    </w:lvlOverride>
    <w:lvlOverride w:ilvl="2">
      <w:startOverride w:val="40"/>
    </w:lvlOverride>
    <w:lvlOverride w:ilvl="3">
      <w:startOverride w:val="40"/>
    </w:lvlOverride>
    <w:lvlOverride w:ilvl="4">
      <w:startOverride w:val="40"/>
    </w:lvlOverride>
    <w:lvlOverride w:ilvl="5">
      <w:startOverride w:val="40"/>
    </w:lvlOverride>
    <w:lvlOverride w:ilvl="6">
      <w:startOverride w:val="40"/>
    </w:lvlOverride>
    <w:lvlOverride w:ilvl="7">
      <w:startOverride w:val="40"/>
    </w:lvlOverride>
    <w:lvlOverride w:ilvl="8">
      <w:startOverride w:val="40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