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04fe3d790e2b12d85559d49569b13f84ac47a29"/>
    <w:p>
      <w:pPr>
        <w:pStyle w:val="Heading1"/>
      </w:pPr>
      <w:r>
        <w:t xml:space="preserve">Adverse Childhood Experiences (ACEs) Reflection Form</w:t>
      </w:r>
    </w:p>
    <w:p>
      <w:pPr>
        <w:pStyle w:val="FirstParagraph"/>
      </w:pPr>
      <w:r>
        <w:rPr>
          <w:b/>
          <w:bCs/>
        </w:rPr>
        <w:t xml:space="preserve">Tranquil Parenting®</w:t>
      </w:r>
    </w:p>
    <w:p>
      <w:pPr>
        <w:pStyle w:val="BodyText"/>
      </w:pPr>
      <w:r>
        <w:t xml:space="preserve">Adverse Childhood Experiences, often called</w:t>
      </w:r>
      <w:r>
        <w:t xml:space="preserve"> </w:t>
      </w:r>
      <w:r>
        <w:rPr>
          <w:b/>
          <w:bCs/>
        </w:rPr>
        <w:t xml:space="preserve">ACEs</w:t>
      </w:r>
      <w:r>
        <w:t xml:space="preserve">, are potentially stressful or traumatic experiences that occur during childhood. Understanding these experiences can help adults reflect on how early relationships, environments, and stress may continue to influence emotions, behavior, parenting, communication, and relationships.</w:t>
      </w:r>
    </w:p>
    <w:p>
      <w:pPr>
        <w:pStyle w:val="BodyText"/>
      </w:pPr>
      <w:r>
        <w:t xml:space="preserve">This form is intended for</w:t>
      </w:r>
      <w:r>
        <w:t xml:space="preserve"> </w:t>
      </w:r>
      <w:r>
        <w:rPr>
          <w:b/>
          <w:bCs/>
        </w:rPr>
        <w:t xml:space="preserve">personal reflection and educational purposes only</w:t>
      </w:r>
      <w:r>
        <w:t xml:space="preserve">. It is not a diagnosis, mental health assessment, or determination of parenting ability.</w:t>
      </w:r>
    </w:p>
    <w:bookmarkStart w:id="9" w:name="instructions"/>
    <w:p>
      <w:pPr>
        <w:pStyle w:val="Heading2"/>
      </w:pPr>
      <w:r>
        <w:t xml:space="preserve">Instructions</w:t>
      </w:r>
    </w:p>
    <w:p>
      <w:pPr>
        <w:pStyle w:val="FirstParagraph"/>
      </w:pPr>
      <w:r>
        <w:t xml:space="preserve">For each statement below, check</w:t>
      </w:r>
      <w:r>
        <w:t xml:space="preserve"> </w:t>
      </w:r>
      <w:r>
        <w:rPr>
          <w:b/>
          <w:bCs/>
        </w:rPr>
        <w:t xml:space="preserve">Yes</w:t>
      </w:r>
      <w:r>
        <w:t xml:space="preserve"> </w:t>
      </w:r>
      <w:r>
        <w:t xml:space="preserve">if the experience occurred before your 18th birthday.</w:t>
      </w:r>
    </w:p>
    <w:p>
      <w:pPr>
        <w:pStyle w:val="BodyText"/>
      </w:pPr>
      <w:r>
        <w:t xml:space="preserve">You do not need to provide details unless you choose to discuss them as part of your learning or support process.</w:t>
      </w:r>
    </w:p>
    <w:bookmarkEnd w:id="9"/>
    <w:bookmarkStart w:id="20" w:name="aces-reflection"/>
    <w:p>
      <w:pPr>
        <w:pStyle w:val="Heading2"/>
      </w:pPr>
      <w:r>
        <w:t xml:space="preserve">ACEs Reflection</w:t>
      </w:r>
    </w:p>
    <w:p>
      <w:pPr>
        <w:pStyle w:val="FirstParagraph"/>
      </w:pPr>
      <w:r>
        <w:t xml:space="preserve">Before age 18:</w:t>
      </w:r>
    </w:p>
    <w:bookmarkStart w:id="10" w:name="emotional-abuse"/>
    <w:p>
      <w:pPr>
        <w:pStyle w:val="Heading3"/>
      </w:pPr>
      <w:r>
        <w:t xml:space="preserve">1. Emotional Abuse</w:t>
      </w:r>
    </w:p>
    <w:p>
      <w:pPr>
        <w:pStyle w:val="FirstParagraph"/>
      </w:pPr>
      <w:r>
        <w:t xml:space="preserve">Did a parent, caregiver, or other adult in your household often insult you, humiliate you, threaten you, or make you feel afraid?</w:t>
      </w:r>
    </w:p>
    <w:p>
      <w:pPr>
        <w:pStyle w:val="BodyText"/>
      </w:pPr>
      <w:r>
        <w:t xml:space="preserve">☐ Yes</w:t>
      </w:r>
      <w:r>
        <w:br/>
      </w:r>
      <w:r>
        <w:t xml:space="preserve">☐ No</w:t>
      </w:r>
    </w:p>
    <w:bookmarkEnd w:id="10"/>
    <w:bookmarkStart w:id="11" w:name="physical-abuse"/>
    <w:p>
      <w:pPr>
        <w:pStyle w:val="Heading3"/>
      </w:pPr>
      <w:r>
        <w:t xml:space="preserve">2. Physical Abuse</w:t>
      </w:r>
    </w:p>
    <w:p>
      <w:pPr>
        <w:pStyle w:val="FirstParagraph"/>
      </w:pPr>
      <w:r>
        <w:t xml:space="preserve">Did a parent, caregiver, or other adult in your household often push, grab, slap, hit, or physically hurt you?</w:t>
      </w:r>
    </w:p>
    <w:p>
      <w:pPr>
        <w:pStyle w:val="BodyText"/>
      </w:pPr>
      <w:r>
        <w:t xml:space="preserve">☐ Yes</w:t>
      </w:r>
      <w:r>
        <w:br/>
      </w:r>
      <w:r>
        <w:t xml:space="preserve">☐ No</w:t>
      </w:r>
    </w:p>
    <w:bookmarkEnd w:id="11"/>
    <w:bookmarkStart w:id="12" w:name="sexual-abuse"/>
    <w:p>
      <w:pPr>
        <w:pStyle w:val="Heading3"/>
      </w:pPr>
      <w:r>
        <w:t xml:space="preserve">3. Sexual Abuse</w:t>
      </w:r>
    </w:p>
    <w:p>
      <w:pPr>
        <w:pStyle w:val="FirstParagraph"/>
      </w:pPr>
      <w:r>
        <w:t xml:space="preserve">Did an adult or someone significantly older than you involve you in unwanted or inappropriate sexual contact or activity?</w:t>
      </w:r>
    </w:p>
    <w:p>
      <w:pPr>
        <w:pStyle w:val="BodyText"/>
      </w:pPr>
      <w:r>
        <w:t xml:space="preserve">☐ Yes</w:t>
      </w:r>
      <w:r>
        <w:br/>
      </w:r>
      <w:r>
        <w:t xml:space="preserve">☐ No</w:t>
      </w:r>
    </w:p>
    <w:bookmarkEnd w:id="12"/>
    <w:bookmarkStart w:id="13" w:name="emotional-neglect"/>
    <w:p>
      <w:pPr>
        <w:pStyle w:val="Heading3"/>
      </w:pPr>
      <w:r>
        <w:t xml:space="preserve">4. Emotional Neglect</w:t>
      </w:r>
    </w:p>
    <w:p>
      <w:pPr>
        <w:pStyle w:val="FirstParagraph"/>
      </w:pPr>
      <w:r>
        <w:t xml:space="preserve">Did you often feel that your family did not provide enough emotional support, affection, encouragement, protection, or a sense that you mattered?</w:t>
      </w:r>
    </w:p>
    <w:p>
      <w:pPr>
        <w:pStyle w:val="BodyText"/>
      </w:pPr>
      <w:r>
        <w:t xml:space="preserve">☐ Yes</w:t>
      </w:r>
      <w:r>
        <w:br/>
      </w:r>
      <w:r>
        <w:t xml:space="preserve">☐ No</w:t>
      </w:r>
    </w:p>
    <w:bookmarkEnd w:id="13"/>
    <w:bookmarkStart w:id="14" w:name="physical-neglect"/>
    <w:p>
      <w:pPr>
        <w:pStyle w:val="Heading3"/>
      </w:pPr>
      <w:r>
        <w:t xml:space="preserve">5. Physical Neglect</w:t>
      </w:r>
    </w:p>
    <w:p>
      <w:pPr>
        <w:pStyle w:val="FirstParagraph"/>
      </w:pPr>
      <w:r>
        <w:t xml:space="preserve">Were your basic needs sometimes not met, such as adequate food, clothing, medical care, supervision, or a safe place to live?</w:t>
      </w:r>
    </w:p>
    <w:p>
      <w:pPr>
        <w:pStyle w:val="BodyText"/>
      </w:pPr>
      <w:r>
        <w:t xml:space="preserve">☐ Yes</w:t>
      </w:r>
      <w:r>
        <w:br/>
      </w:r>
      <w:r>
        <w:t xml:space="preserve">☐ No</w:t>
      </w:r>
    </w:p>
    <w:bookmarkEnd w:id="14"/>
    <w:bookmarkStart w:id="15" w:name="household-separation-or-divorce"/>
    <w:p>
      <w:pPr>
        <w:pStyle w:val="Heading3"/>
      </w:pPr>
      <w:r>
        <w:t xml:space="preserve">6. Household Separation or Divorce</w:t>
      </w:r>
    </w:p>
    <w:p>
      <w:pPr>
        <w:pStyle w:val="FirstParagraph"/>
      </w:pPr>
      <w:r>
        <w:t xml:space="preserve">Were your parents or primary caregivers separated or divorced?</w:t>
      </w:r>
    </w:p>
    <w:p>
      <w:pPr>
        <w:pStyle w:val="BodyText"/>
      </w:pPr>
      <w:r>
        <w:t xml:space="preserve">☐ Yes</w:t>
      </w:r>
      <w:r>
        <w:br/>
      </w:r>
      <w:r>
        <w:t xml:space="preserve">☐ No</w:t>
      </w:r>
    </w:p>
    <w:bookmarkEnd w:id="15"/>
    <w:bookmarkStart w:id="16" w:name="domestic-violence-in-the-home"/>
    <w:p>
      <w:pPr>
        <w:pStyle w:val="Heading3"/>
      </w:pPr>
      <w:r>
        <w:t xml:space="preserve">7. Domestic Violence in the Home</w:t>
      </w:r>
    </w:p>
    <w:p>
      <w:pPr>
        <w:pStyle w:val="FirstParagraph"/>
      </w:pPr>
      <w:r>
        <w:t xml:space="preserve">Did you witness or become aware of violence, threats, or intimidation between adults in your household?</w:t>
      </w:r>
    </w:p>
    <w:p>
      <w:pPr>
        <w:pStyle w:val="BodyText"/>
      </w:pPr>
      <w:r>
        <w:t xml:space="preserve">☐ Yes</w:t>
      </w:r>
      <w:r>
        <w:br/>
      </w:r>
      <w:r>
        <w:t xml:space="preserve">☐ No</w:t>
      </w:r>
    </w:p>
    <w:bookmarkEnd w:id="16"/>
    <w:bookmarkStart w:id="17" w:name="household-substance-use"/>
    <w:p>
      <w:pPr>
        <w:pStyle w:val="Heading3"/>
      </w:pPr>
      <w:r>
        <w:t xml:space="preserve">8. Household Substance Use</w:t>
      </w:r>
    </w:p>
    <w:p>
      <w:pPr>
        <w:pStyle w:val="FirstParagraph"/>
      </w:pPr>
      <w:r>
        <w:t xml:space="preserve">Did you live with someone whose alcohol or drug use significantly affected the household?</w:t>
      </w:r>
    </w:p>
    <w:p>
      <w:pPr>
        <w:pStyle w:val="BodyText"/>
      </w:pPr>
      <w:r>
        <w:t xml:space="preserve">☐ Yes</w:t>
      </w:r>
      <w:r>
        <w:br/>
      </w:r>
      <w:r>
        <w:t xml:space="preserve">☐ No</w:t>
      </w:r>
    </w:p>
    <w:bookmarkEnd w:id="17"/>
    <w:bookmarkStart w:id="18" w:name="household-mental-health-challenges"/>
    <w:p>
      <w:pPr>
        <w:pStyle w:val="Heading3"/>
      </w:pPr>
      <w:r>
        <w:t xml:space="preserve">9. Household Mental Health Challenges</w:t>
      </w:r>
    </w:p>
    <w:p>
      <w:pPr>
        <w:pStyle w:val="FirstParagraph"/>
      </w:pPr>
      <w:r>
        <w:t xml:space="preserve">Did you live with someone who experienced significant mental health challenges that affected family life?</w:t>
      </w:r>
    </w:p>
    <w:p>
      <w:pPr>
        <w:pStyle w:val="BodyText"/>
      </w:pPr>
      <w:r>
        <w:t xml:space="preserve">☐ Yes</w:t>
      </w:r>
      <w:r>
        <w:br/>
      </w:r>
      <w:r>
        <w:t xml:space="preserve">☐ No</w:t>
      </w:r>
    </w:p>
    <w:bookmarkEnd w:id="18"/>
    <w:bookmarkStart w:id="19" w:name="household-incarceration"/>
    <w:p>
      <w:pPr>
        <w:pStyle w:val="Heading3"/>
      </w:pPr>
      <w:r>
        <w:t xml:space="preserve">10. Household Incarceration</w:t>
      </w:r>
    </w:p>
    <w:p>
      <w:pPr>
        <w:pStyle w:val="FirstParagraph"/>
      </w:pPr>
      <w:r>
        <w:t xml:space="preserve">Did a household member spend time in jail or prison?</w:t>
      </w:r>
    </w:p>
    <w:p>
      <w:pPr>
        <w:pStyle w:val="BodyText"/>
      </w:pPr>
      <w:r>
        <w:t xml:space="preserve">☐ Yes</w:t>
      </w:r>
      <w:r>
        <w:br/>
      </w:r>
      <w:r>
        <w:t xml:space="preserve">☐ No</w:t>
      </w:r>
    </w:p>
    <w:bookmarkEnd w:id="19"/>
    <w:bookmarkEnd w:id="20"/>
    <w:bookmarkStart w:id="21" w:name="your-ace-score"/>
    <w:p>
      <w:pPr>
        <w:pStyle w:val="Heading2"/>
      </w:pPr>
      <w:r>
        <w:t xml:space="preserve">Your ACE Score</w:t>
      </w:r>
    </w:p>
    <w:p>
      <w:pPr>
        <w:pStyle w:val="FirstParagraph"/>
      </w:pPr>
      <w:r>
        <w:t xml:space="preserve">Count one point for each</w:t>
      </w:r>
      <w:r>
        <w:t xml:space="preserve"> </w:t>
      </w:r>
      <w:r>
        <w:rPr>
          <w:b/>
          <w:bCs/>
        </w:rPr>
        <w:t xml:space="preserve">Yes</w:t>
      </w:r>
      <w:r>
        <w:t xml:space="preserve"> </w:t>
      </w:r>
      <w:r>
        <w:t xml:space="preserve">response.</w:t>
      </w:r>
    </w:p>
    <w:p>
      <w:pPr>
        <w:pStyle w:val="BodyText"/>
      </w:pPr>
      <w:r>
        <w:rPr>
          <w:b/>
          <w:bCs/>
        </w:rPr>
        <w:t xml:space="preserve">My ACE Score: ______ / 10</w:t>
      </w:r>
    </w:p>
    <w:p>
      <w:pPr>
        <w:pStyle w:val="BodyText"/>
      </w:pPr>
      <w:r>
        <w:t xml:space="preserve">An ACE score reflects the number of categories of adversity experienced. It does</w:t>
      </w:r>
      <w:r>
        <w:t xml:space="preserve"> </w:t>
      </w:r>
      <w:r>
        <w:rPr>
          <w:b/>
          <w:bCs/>
        </w:rPr>
        <w:t xml:space="preserve">not</w:t>
      </w:r>
      <w:r>
        <w:t xml:space="preserve"> </w:t>
      </w:r>
      <w:r>
        <w:t xml:space="preserve">measure how severe an experience was, how often it occurred, how it affected you personally, or the strengths and support systems that may have been present in your life.</w:t>
      </w:r>
    </w:p>
    <w:p>
      <w:pPr>
        <w:pStyle w:val="BodyText"/>
      </w:pPr>
      <w:r>
        <w:t xml:space="preserve">A higher score does not determine a person’s future, parenting ability, health, or relationships.</w:t>
      </w:r>
    </w:p>
    <w:bookmarkEnd w:id="21"/>
    <w:bookmarkStart w:id="23" w:name="looking-beyond-the-score"/>
    <w:p>
      <w:pPr>
        <w:pStyle w:val="Heading2"/>
      </w:pPr>
      <w:r>
        <w:t xml:space="preserve">Looking Beyond the Score</w:t>
      </w:r>
    </w:p>
    <w:p>
      <w:pPr>
        <w:pStyle w:val="FirstParagraph"/>
      </w:pPr>
      <w:r>
        <w:t xml:space="preserve">ACEs are only one part of a person’s story. Protective experiences, supportive relationships, personal strengths, community connections, education, healing, and resilience can all influence how people respond to adversity.</w:t>
      </w:r>
    </w:p>
    <w:p>
      <w:pPr>
        <w:pStyle w:val="BodyText"/>
      </w:pPr>
      <w:r>
        <w:t xml:space="preserve">Consider the following:</w:t>
      </w:r>
    </w:p>
    <w:bookmarkStart w:id="22" w:name="experiences-that-helped-me-feel-safe"/>
    <w:p>
      <w:pPr>
        <w:pStyle w:val="Heading3"/>
      </w:pPr>
      <w:r>
        <w:t xml:space="preserve">Experiences That Helped Me Feel Safe</w:t>
      </w:r>
    </w:p>
    <w:p>
      <w:pPr>
        <w:pStyle w:val="FirstParagraph"/>
      </w:pPr>
      <w:r>
        <w:t xml:space="preserve">☐ A supportive parent or caregiver</w:t>
      </w:r>
    </w:p>
    <w:p>
      <w:pPr>
        <w:pStyle w:val="BodyText"/>
      </w:pPr>
      <w:r>
        <w:t xml:space="preserve">☐ Grandparent or extended family support</w:t>
      </w:r>
    </w:p>
    <w:p>
      <w:pPr>
        <w:pStyle w:val="BodyText"/>
      </w:pPr>
      <w:r>
        <w:t xml:space="preserve">☐ Trusted teacher or school professional</w:t>
      </w:r>
    </w:p>
    <w:p>
      <w:pPr>
        <w:pStyle w:val="BodyText"/>
      </w:pPr>
      <w:r>
        <w:t xml:space="preserve">☐ Coach, mentor, faith leader, or community member</w:t>
      </w:r>
    </w:p>
    <w:p>
      <w:pPr>
        <w:pStyle w:val="BodyText"/>
      </w:pPr>
      <w:r>
        <w:t xml:space="preserve">☐ Close friendships</w:t>
      </w:r>
    </w:p>
    <w:p>
      <w:pPr>
        <w:pStyle w:val="BodyText"/>
      </w:pPr>
      <w:r>
        <w:t xml:space="preserve">☐ Stable school environment</w:t>
      </w:r>
    </w:p>
    <w:p>
      <w:pPr>
        <w:pStyle w:val="BodyText"/>
      </w:pPr>
      <w:r>
        <w:t xml:space="preserve">☐ Faith or spiritual community</w:t>
      </w:r>
    </w:p>
    <w:p>
      <w:pPr>
        <w:pStyle w:val="BodyText"/>
      </w:pPr>
      <w:r>
        <w:t xml:space="preserve">☐ Activities, sports, clubs, or creative outlets</w:t>
      </w:r>
    </w:p>
    <w:p>
      <w:pPr>
        <w:pStyle w:val="BodyText"/>
      </w:pPr>
      <w:r>
        <w:t xml:space="preserve">☐ Counseling or other support</w:t>
      </w:r>
    </w:p>
    <w:p>
      <w:pPr>
        <w:pStyle w:val="BodyText"/>
      </w:pPr>
      <w:r>
        <w:t xml:space="preserve">☐ Other: _____________________________________________</w:t>
      </w:r>
    </w:p>
    <w:bookmarkEnd w:id="22"/>
    <w:bookmarkEnd w:id="23"/>
    <w:bookmarkStart w:id="24" w:name="reflection"/>
    <w:p>
      <w:pPr>
        <w:pStyle w:val="Heading2"/>
      </w:pPr>
      <w:r>
        <w:t xml:space="preserve">Reflection</w:t>
      </w:r>
    </w:p>
    <w:p>
      <w:pPr>
        <w:pStyle w:val="FirstParagraph"/>
      </w:pPr>
      <w:r>
        <w:t xml:space="preserve">Which experiences from childhood do you think may still influence how you respond to stress today?</w:t>
      </w:r>
    </w:p>
    <w:p>
      <w:r>
        <w:pict>
          <v:rect style="width:0;height:1.5pt" o:hralign="center" o:hrstd="t" o:hr="t"/>
        </w:pict>
      </w:r>
    </w:p>
    <w:p>
      <w:r>
        <w:pict>
          <v:rect style="width:0;height:1.5pt" o:hralign="center" o:hrstd="t" o:hr="t"/>
        </w:pict>
      </w:r>
    </w:p>
    <w:p>
      <w:pPr>
        <w:pStyle w:val="FirstParagraph"/>
      </w:pPr>
      <w:r>
        <w:t xml:space="preserve">What situations tend to make you feel especially frustrated, overwhelmed, defensive, anxious, or out of control?</w:t>
      </w:r>
    </w:p>
    <w:p>
      <w:r>
        <w:pict>
          <v:rect style="width:0;height:1.5pt" o:hralign="center" o:hrstd="t" o:hr="t"/>
        </w:pict>
      </w:r>
    </w:p>
    <w:p>
      <w:r>
        <w:pict>
          <v:rect style="width:0;height:1.5pt" o:hralign="center" o:hrstd="t" o:hr="t"/>
        </w:pict>
      </w:r>
    </w:p>
    <w:p>
      <w:pPr>
        <w:pStyle w:val="FirstParagraph"/>
      </w:pPr>
      <w:r>
        <w:t xml:space="preserve">When conflict happens, what response feels most automatic to you?</w:t>
      </w:r>
    </w:p>
    <w:p>
      <w:pPr>
        <w:pStyle w:val="BodyText"/>
      </w:pPr>
      <w:r>
        <w:t xml:space="preserve">☐ Fight or argue</w:t>
      </w:r>
    </w:p>
    <w:p>
      <w:pPr>
        <w:pStyle w:val="BodyText"/>
      </w:pPr>
      <w:r>
        <w:t xml:space="preserve">☐ Withdraw or shut down</w:t>
      </w:r>
    </w:p>
    <w:p>
      <w:pPr>
        <w:pStyle w:val="BodyText"/>
      </w:pPr>
      <w:r>
        <w:t xml:space="preserve">☐ Leave or avoid the situation</w:t>
      </w:r>
    </w:p>
    <w:p>
      <w:pPr>
        <w:pStyle w:val="BodyText"/>
      </w:pPr>
      <w:r>
        <w:t xml:space="preserve">☐ Try to immediately fix the problem</w:t>
      </w:r>
    </w:p>
    <w:p>
      <w:pPr>
        <w:pStyle w:val="BodyText"/>
      </w:pPr>
      <w:r>
        <w:t xml:space="preserve">☐ Become highly emotional</w:t>
      </w:r>
    </w:p>
    <w:p>
      <w:pPr>
        <w:pStyle w:val="BodyText"/>
      </w:pPr>
      <w:r>
        <w:t xml:space="preserve">☐ Become controlling</w:t>
      </w:r>
    </w:p>
    <w:p>
      <w:pPr>
        <w:pStyle w:val="BodyText"/>
      </w:pPr>
      <w:r>
        <w:t xml:space="preserve">☐ Freeze or struggle to respond</w:t>
      </w:r>
    </w:p>
    <w:p>
      <w:pPr>
        <w:pStyle w:val="BodyText"/>
      </w:pPr>
      <w:r>
        <w:t xml:space="preserve">☐ Other: _____________________________________________</w:t>
      </w:r>
    </w:p>
    <w:bookmarkEnd w:id="24"/>
    <w:bookmarkStart w:id="25" w:name="parenting-reflection"/>
    <w:p>
      <w:pPr>
        <w:pStyle w:val="Heading2"/>
      </w:pPr>
      <w:r>
        <w:t xml:space="preserve">Parenting Reflection</w:t>
      </w:r>
    </w:p>
    <w:p>
      <w:pPr>
        <w:pStyle w:val="FirstParagraph"/>
      </w:pPr>
      <w:r>
        <w:t xml:space="preserve">Do you notice yourself repeating any parenting or family patterns from your childhood?</w:t>
      </w:r>
    </w:p>
    <w:p>
      <w:pPr>
        <w:pStyle w:val="BodyText"/>
      </w:pPr>
      <w:r>
        <w:t xml:space="preserve">☐ Yes</w:t>
      </w:r>
    </w:p>
    <w:p>
      <w:pPr>
        <w:pStyle w:val="BodyText"/>
      </w:pPr>
      <w:r>
        <w:t xml:space="preserve">☐ No</w:t>
      </w:r>
    </w:p>
    <w:p>
      <w:pPr>
        <w:pStyle w:val="BodyText"/>
      </w:pPr>
      <w:r>
        <w:t xml:space="preserve">☐ Unsure</w:t>
      </w:r>
    </w:p>
    <w:p>
      <w:pPr>
        <w:pStyle w:val="BodyText"/>
      </w:pPr>
      <w:r>
        <w:t xml:space="preserve">If yes, what patterns would you like to change?</w:t>
      </w:r>
    </w:p>
    <w:p>
      <w:r>
        <w:pict>
          <v:rect style="width:0;height:1.5pt" o:hralign="center" o:hrstd="t" o:hr="t"/>
        </w:pict>
      </w:r>
    </w:p>
    <w:p>
      <w:r>
        <w:pict>
          <v:rect style="width:0;height:1.5pt" o:hralign="center" o:hrstd="t" o:hr="t"/>
        </w:pict>
      </w:r>
    </w:p>
    <w:p>
      <w:pPr>
        <w:pStyle w:val="FirstParagraph"/>
      </w:pPr>
      <w:r>
        <w:t xml:space="preserve">Are there positive traditions, values, or parenting practices from your childhood that you want to continue?</w:t>
      </w:r>
    </w:p>
    <w:p>
      <w:r>
        <w:pict>
          <v:rect style="width:0;height:1.5pt" o:hralign="center" o:hrstd="t" o:hr="t"/>
        </w:pict>
      </w:r>
    </w:p>
    <w:p>
      <w:r>
        <w:pict>
          <v:rect style="width:0;height:1.5pt" o:hralign="center" o:hrstd="t" o:hr="t"/>
        </w:pict>
      </w:r>
    </w:p>
    <w:bookmarkEnd w:id="25"/>
    <w:bookmarkStart w:id="26" w:name="building-protective-experiences"/>
    <w:p>
      <w:pPr>
        <w:pStyle w:val="Heading2"/>
      </w:pPr>
      <w:r>
        <w:t xml:space="preserve">Building Protective Experiences</w:t>
      </w:r>
    </w:p>
    <w:p>
      <w:pPr>
        <w:pStyle w:val="FirstParagraph"/>
      </w:pPr>
      <w:r>
        <w:t xml:space="preserve">Which areas would you like to strengthen for yourself or your family?</w:t>
      </w:r>
    </w:p>
    <w:p>
      <w:pPr>
        <w:pStyle w:val="BodyText"/>
      </w:pPr>
      <w:r>
        <w:t xml:space="preserve">☐ Emotional safety</w:t>
      </w:r>
    </w:p>
    <w:p>
      <w:pPr>
        <w:pStyle w:val="BodyText"/>
      </w:pPr>
      <w:r>
        <w:t xml:space="preserve">☐ Predictable routines</w:t>
      </w:r>
    </w:p>
    <w:p>
      <w:pPr>
        <w:pStyle w:val="BodyText"/>
      </w:pPr>
      <w:r>
        <w:t xml:space="preserve">☐ Healthy communication</w:t>
      </w:r>
    </w:p>
    <w:p>
      <w:pPr>
        <w:pStyle w:val="BodyText"/>
      </w:pPr>
      <w:r>
        <w:t xml:space="preserve">☐ Managing stress</w:t>
      </w:r>
    </w:p>
    <w:p>
      <w:pPr>
        <w:pStyle w:val="BodyText"/>
      </w:pPr>
      <w:r>
        <w:t xml:space="preserve">☐ Responding instead of reacting</w:t>
      </w:r>
    </w:p>
    <w:p>
      <w:pPr>
        <w:pStyle w:val="BodyText"/>
      </w:pPr>
      <w:r>
        <w:t xml:space="preserve">☐ Healthy boundaries</w:t>
      </w:r>
    </w:p>
    <w:p>
      <w:pPr>
        <w:pStyle w:val="BodyText"/>
      </w:pPr>
      <w:r>
        <w:t xml:space="preserve">☐ Parent-child connection</w:t>
      </w:r>
    </w:p>
    <w:p>
      <w:pPr>
        <w:pStyle w:val="BodyText"/>
      </w:pPr>
      <w:r>
        <w:t xml:space="preserve">☐ Conflict resolution</w:t>
      </w:r>
    </w:p>
    <w:p>
      <w:pPr>
        <w:pStyle w:val="BodyText"/>
      </w:pPr>
      <w:r>
        <w:t xml:space="preserve">☐ Building trust</w:t>
      </w:r>
    </w:p>
    <w:p>
      <w:pPr>
        <w:pStyle w:val="BodyText"/>
      </w:pPr>
      <w:r>
        <w:t xml:space="preserve">☐ Support systems</w:t>
      </w:r>
    </w:p>
    <w:p>
      <w:pPr>
        <w:pStyle w:val="BodyText"/>
      </w:pPr>
      <w:r>
        <w:t xml:space="preserve">☐ Self-care</w:t>
      </w:r>
    </w:p>
    <w:p>
      <w:pPr>
        <w:pStyle w:val="BodyText"/>
      </w:pPr>
      <w:r>
        <w:t xml:space="preserve">☐ Understanding trauma responses</w:t>
      </w:r>
    </w:p>
    <w:p>
      <w:pPr>
        <w:pStyle w:val="BodyText"/>
      </w:pPr>
      <w:r>
        <w:t xml:space="preserve">☐ Breaking unhealthy family patterns</w:t>
      </w:r>
    </w:p>
    <w:p>
      <w:pPr>
        <w:pStyle w:val="BodyText"/>
      </w:pPr>
      <w:r>
        <w:t xml:space="preserve">☐ Creating new family traditions</w:t>
      </w:r>
    </w:p>
    <w:p>
      <w:pPr>
        <w:pStyle w:val="BodyText"/>
      </w:pPr>
      <w:r>
        <w:t xml:space="preserve">☐ Other: _____________________________________________</w:t>
      </w:r>
    </w:p>
    <w:bookmarkEnd w:id="26"/>
    <w:bookmarkStart w:id="27" w:name="one-change-i-want-to-make"/>
    <w:p>
      <w:pPr>
        <w:pStyle w:val="Heading2"/>
      </w:pPr>
      <w:r>
        <w:t xml:space="preserve">One Change I Want to Make</w:t>
      </w:r>
    </w:p>
    <w:p>
      <w:pPr>
        <w:pStyle w:val="FirstParagraph"/>
      </w:pPr>
      <w:r>
        <w:t xml:space="preserve">One pattern I would like to understand or change is:</w:t>
      </w:r>
    </w:p>
    <w:p>
      <w:r>
        <w:pict>
          <v:rect style="width:0;height:1.5pt" o:hralign="center" o:hrstd="t" o:hr="t"/>
        </w:pict>
      </w:r>
    </w:p>
    <w:p>
      <w:pPr>
        <w:pStyle w:val="FirstParagraph"/>
      </w:pPr>
      <w:r>
        <w:t xml:space="preserve">One strength I already have that can help me is:</w:t>
      </w:r>
    </w:p>
    <w:p>
      <w:r>
        <w:pict>
          <v:rect style="width:0;height:1.5pt" o:hralign="center" o:hrstd="t" o:hr="t"/>
        </w:pict>
      </w:r>
    </w:p>
    <w:p>
      <w:pPr>
        <w:pStyle w:val="FirstParagraph"/>
      </w:pPr>
      <w:r>
        <w:t xml:space="preserve">One thing I can do to create greater safety, connection, or stability in my family is:</w:t>
      </w:r>
    </w:p>
    <w:p>
      <w:r>
        <w:pict>
          <v:rect style="width:0;height:1.5pt" o:hralign="center" o:hrstd="t" o:hr="t"/>
        </w:pict>
      </w:r>
    </w:p>
    <w:bookmarkEnd w:id="27"/>
    <w:bookmarkStart w:id="28" w:name="important-note"/>
    <w:p>
      <w:pPr>
        <w:pStyle w:val="Heading2"/>
      </w:pPr>
      <w:r>
        <w:t xml:space="preserve">Important Note</w:t>
      </w:r>
    </w:p>
    <w:p>
      <w:pPr>
        <w:pStyle w:val="FirstParagraph"/>
      </w:pPr>
      <w:r>
        <w:t xml:space="preserve">The ACE questionnaire is a reflection tool used to increase awareness of childhood adversity and its potential long-term influence. An ACE score should never be used by itself to diagnose a condition, determine parenting capacity, predict an individual outcome, or define a person.</w:t>
      </w:r>
    </w:p>
    <w:p>
      <w:pPr>
        <w:pStyle w:val="BodyText"/>
      </w:pPr>
      <w:r>
        <w:t xml:space="preserve">If completing this reflection brings up distressing memories or emotions, consider speaking with a qualified mental health professional or another trusted support person.</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