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5BD9BC34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534">
        <w:rPr>
          <w:sz w:val="28"/>
          <w:szCs w:val="28"/>
        </w:rPr>
        <w:t xml:space="preserve">August </w:t>
      </w:r>
      <w:r w:rsidR="004E19CA">
        <w:rPr>
          <w:sz w:val="28"/>
          <w:szCs w:val="28"/>
        </w:rPr>
        <w:t>3</w:t>
      </w:r>
      <w:r w:rsidR="00B66534">
        <w:rPr>
          <w:sz w:val="28"/>
          <w:szCs w:val="28"/>
        </w:rPr>
        <w:t>1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4799C57C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E19CA">
        <w:rPr>
          <w:sz w:val="24"/>
          <w:szCs w:val="24"/>
        </w:rPr>
        <w:t>10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4E19CA">
        <w:rPr>
          <w:sz w:val="24"/>
          <w:szCs w:val="24"/>
        </w:rPr>
        <w:t>a</w:t>
      </w:r>
      <w:r>
        <w:rPr>
          <w:sz w:val="24"/>
          <w:szCs w:val="24"/>
        </w:rPr>
        <w:t>m at the Beaver Creek Township Hall</w:t>
      </w:r>
    </w:p>
    <w:p w14:paraId="7C7817B4" w14:textId="0D9C1478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 xml:space="preserve">, </w:t>
      </w:r>
      <w:r w:rsidR="001D1760">
        <w:rPr>
          <w:sz w:val="24"/>
          <w:szCs w:val="24"/>
        </w:rPr>
        <w:t>Keipert Absent</w:t>
      </w:r>
      <w:r w:rsidR="00D63273">
        <w:rPr>
          <w:sz w:val="24"/>
          <w:szCs w:val="24"/>
        </w:rPr>
        <w:t>:</w:t>
      </w:r>
      <w:r w:rsidR="00A44D2F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Bond, K</w:t>
      </w:r>
      <w:r w:rsidR="004E19CA">
        <w:rPr>
          <w:sz w:val="24"/>
          <w:szCs w:val="24"/>
        </w:rPr>
        <w:t>ou</w:t>
      </w:r>
      <w:r w:rsidR="00D36C58">
        <w:rPr>
          <w:sz w:val="24"/>
          <w:szCs w:val="24"/>
        </w:rPr>
        <w:t>tnik</w:t>
      </w:r>
    </w:p>
    <w:p w14:paraId="571630BE" w14:textId="6F404A7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4E19CA">
        <w:rPr>
          <w:sz w:val="24"/>
          <w:szCs w:val="24"/>
        </w:rPr>
        <w:t>Larry Fox</w:t>
      </w:r>
    </w:p>
    <w:p w14:paraId="6B19FC58" w14:textId="04D67A9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F48C9">
        <w:rPr>
          <w:sz w:val="24"/>
          <w:szCs w:val="24"/>
        </w:rPr>
        <w:t>K</w:t>
      </w:r>
      <w:r w:rsidR="00D36C58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02DA4B2A" w14:textId="16272011" w:rsidR="00A56EF2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an issue that came up regarding the </w:t>
      </w:r>
      <w:r w:rsidR="001D1760">
        <w:rPr>
          <w:sz w:val="24"/>
          <w:szCs w:val="24"/>
        </w:rPr>
        <w:t>“</w:t>
      </w:r>
      <w:r>
        <w:rPr>
          <w:sz w:val="24"/>
          <w:szCs w:val="24"/>
        </w:rPr>
        <w:t>ready to serve</w:t>
      </w:r>
      <w:r w:rsidR="001D1760">
        <w:rPr>
          <w:sz w:val="24"/>
          <w:szCs w:val="24"/>
        </w:rPr>
        <w:t>”</w:t>
      </w:r>
      <w:r>
        <w:rPr>
          <w:sz w:val="24"/>
          <w:szCs w:val="24"/>
        </w:rPr>
        <w:t xml:space="preserve"> fee being charged per the rate schedule. The issue arose when a parcel owner wanted to </w:t>
      </w:r>
      <w:r w:rsidR="001D1760">
        <w:rPr>
          <w:sz w:val="24"/>
          <w:szCs w:val="24"/>
        </w:rPr>
        <w:t xml:space="preserve">develop his parcel with a self-serve fuel station with no need for sewer or water and wanted a discount due to not needing the utilities. After much talk with </w:t>
      </w:r>
      <w:r>
        <w:rPr>
          <w:sz w:val="24"/>
          <w:szCs w:val="24"/>
        </w:rPr>
        <w:t xml:space="preserve">everyone </w:t>
      </w:r>
      <w:r w:rsidR="001D1760">
        <w:rPr>
          <w:sz w:val="24"/>
          <w:szCs w:val="24"/>
        </w:rPr>
        <w:t>expressing the</w:t>
      </w:r>
      <w:r w:rsidR="00227D3D">
        <w:rPr>
          <w:sz w:val="24"/>
          <w:szCs w:val="24"/>
        </w:rPr>
        <w:t>i</w:t>
      </w:r>
      <w:r w:rsidR="001D1760">
        <w:rPr>
          <w:sz w:val="24"/>
          <w:szCs w:val="24"/>
        </w:rPr>
        <w:t xml:space="preserve">r </w:t>
      </w:r>
      <w:r>
        <w:rPr>
          <w:sz w:val="24"/>
          <w:szCs w:val="24"/>
        </w:rPr>
        <w:t>opinion</w:t>
      </w:r>
      <w:r w:rsidR="001D1760">
        <w:rPr>
          <w:sz w:val="24"/>
          <w:szCs w:val="24"/>
        </w:rPr>
        <w:t>s</w:t>
      </w:r>
      <w:r>
        <w:rPr>
          <w:sz w:val="24"/>
          <w:szCs w:val="24"/>
        </w:rPr>
        <w:t xml:space="preserve"> and ideas from Larry fox a </w:t>
      </w:r>
      <w:r w:rsidR="00100935">
        <w:rPr>
          <w:sz w:val="24"/>
          <w:szCs w:val="24"/>
        </w:rPr>
        <w:t xml:space="preserve">Motion by </w:t>
      </w:r>
      <w:r>
        <w:rPr>
          <w:sz w:val="24"/>
          <w:szCs w:val="24"/>
        </w:rPr>
        <w:t>Wakeley</w:t>
      </w:r>
      <w:r w:rsidR="00100935">
        <w:rPr>
          <w:sz w:val="24"/>
          <w:szCs w:val="24"/>
        </w:rPr>
        <w:t xml:space="preserve">, second by </w:t>
      </w:r>
      <w:r>
        <w:rPr>
          <w:sz w:val="24"/>
          <w:szCs w:val="24"/>
        </w:rPr>
        <w:t>Keipert</w:t>
      </w:r>
      <w:r w:rsidR="004E321B">
        <w:rPr>
          <w:sz w:val="24"/>
          <w:szCs w:val="24"/>
        </w:rPr>
        <w:t>,</w:t>
      </w:r>
      <w:r w:rsidR="00100935">
        <w:rPr>
          <w:sz w:val="24"/>
          <w:szCs w:val="24"/>
        </w:rPr>
        <w:t xml:space="preserve"> </w:t>
      </w:r>
      <w:r w:rsidR="00100935">
        <w:rPr>
          <w:b/>
          <w:sz w:val="24"/>
          <w:szCs w:val="24"/>
          <w:u w:val="single"/>
        </w:rPr>
        <w:t>CARRIED</w:t>
      </w:r>
      <w:r w:rsidR="00100935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continue the </w:t>
      </w:r>
      <w:r w:rsidR="001D1760">
        <w:rPr>
          <w:sz w:val="24"/>
          <w:szCs w:val="24"/>
        </w:rPr>
        <w:t xml:space="preserve">current </w:t>
      </w:r>
      <w:r>
        <w:rPr>
          <w:sz w:val="24"/>
          <w:szCs w:val="24"/>
        </w:rPr>
        <w:t>practice o</w:t>
      </w:r>
      <w:r w:rsidR="001D1760">
        <w:rPr>
          <w:sz w:val="24"/>
          <w:szCs w:val="24"/>
        </w:rPr>
        <w:t xml:space="preserve">f charging a </w:t>
      </w:r>
      <w:r w:rsidR="00227D3D">
        <w:rPr>
          <w:sz w:val="24"/>
          <w:szCs w:val="24"/>
        </w:rPr>
        <w:t>“</w:t>
      </w:r>
      <w:r w:rsidR="001D1760">
        <w:rPr>
          <w:sz w:val="24"/>
          <w:szCs w:val="24"/>
        </w:rPr>
        <w:t>ready to serve</w:t>
      </w:r>
      <w:r w:rsidR="00227D3D">
        <w:rPr>
          <w:sz w:val="24"/>
          <w:szCs w:val="24"/>
        </w:rPr>
        <w:t>”</w:t>
      </w:r>
      <w:r w:rsidR="001D1760">
        <w:rPr>
          <w:sz w:val="24"/>
          <w:szCs w:val="24"/>
        </w:rPr>
        <w:t xml:space="preserve"> fee once any vacant parcel within the Authority’s boundaries becomes developed based on a minimum usage rate of 3,000 gals per day.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 </w:t>
      </w:r>
    </w:p>
    <w:p w14:paraId="17C85B83" w14:textId="77777777" w:rsidR="00227D3D" w:rsidRDefault="00227D3D" w:rsidP="00EF26C7">
      <w:pPr>
        <w:jc w:val="both"/>
        <w:rPr>
          <w:sz w:val="24"/>
          <w:szCs w:val="24"/>
        </w:rPr>
      </w:pPr>
    </w:p>
    <w:p w14:paraId="4A856DAF" w14:textId="2D46FF99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September</w:t>
      </w:r>
      <w:r w:rsidR="00542631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2</w:t>
      </w:r>
      <w:r w:rsidR="00542631">
        <w:rPr>
          <w:sz w:val="24"/>
          <w:szCs w:val="24"/>
        </w:rPr>
        <w:t>1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50474E6B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227D3D">
        <w:rPr>
          <w:sz w:val="24"/>
          <w:szCs w:val="24"/>
        </w:rPr>
        <w:t>10</w:t>
      </w:r>
      <w:r>
        <w:rPr>
          <w:sz w:val="24"/>
          <w:szCs w:val="24"/>
        </w:rPr>
        <w:t>:</w:t>
      </w:r>
      <w:r w:rsidR="00227D3D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227D3D">
        <w:rPr>
          <w:sz w:val="24"/>
          <w:szCs w:val="24"/>
        </w:rPr>
        <w:t>a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9624" w14:textId="77777777" w:rsidR="00A83423" w:rsidRDefault="00A83423" w:rsidP="0003653C">
      <w:pPr>
        <w:spacing w:after="0" w:line="240" w:lineRule="auto"/>
      </w:pPr>
      <w:r>
        <w:separator/>
      </w:r>
    </w:p>
  </w:endnote>
  <w:endnote w:type="continuationSeparator" w:id="0">
    <w:p w14:paraId="4B4E0026" w14:textId="77777777" w:rsidR="00A83423" w:rsidRDefault="00A83423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64F4" w14:textId="77777777" w:rsidR="00A83423" w:rsidRDefault="00A83423" w:rsidP="0003653C">
      <w:pPr>
        <w:spacing w:after="0" w:line="240" w:lineRule="auto"/>
      </w:pPr>
      <w:r>
        <w:separator/>
      </w:r>
    </w:p>
  </w:footnote>
  <w:footnote w:type="continuationSeparator" w:id="0">
    <w:p w14:paraId="1CB4B9A2" w14:textId="77777777" w:rsidR="00A83423" w:rsidRDefault="00A83423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D1760"/>
    <w:rsid w:val="001E2EFD"/>
    <w:rsid w:val="001E444E"/>
    <w:rsid w:val="001E4589"/>
    <w:rsid w:val="001F0273"/>
    <w:rsid w:val="002016F1"/>
    <w:rsid w:val="00227D3D"/>
    <w:rsid w:val="00297C88"/>
    <w:rsid w:val="002B0D0C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19CA"/>
    <w:rsid w:val="004E321B"/>
    <w:rsid w:val="004F5CC5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C53C0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A83423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2019-10-21T18:00:00Z</cp:lastPrinted>
  <dcterms:created xsi:type="dcterms:W3CDTF">2020-09-03T19:40:00Z</dcterms:created>
  <dcterms:modified xsi:type="dcterms:W3CDTF">2020-09-08T16:21:00Z</dcterms:modified>
</cp:coreProperties>
</file>