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5069" w14:textId="517EBF10" w:rsidR="00D95D6D" w:rsidRPr="00676F18" w:rsidRDefault="002C0365">
      <w:pPr>
        <w:rPr>
          <w:lang w:val="fr-FR"/>
        </w:rPr>
      </w:pPr>
      <w:r w:rsidRPr="00676F18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674AA4C" wp14:editId="32E30B99">
            <wp:simplePos x="0" y="0"/>
            <wp:positionH relativeFrom="margin">
              <wp:posOffset>2526598</wp:posOffset>
            </wp:positionH>
            <wp:positionV relativeFrom="margin">
              <wp:posOffset>-160655</wp:posOffset>
            </wp:positionV>
            <wp:extent cx="2261870" cy="880110"/>
            <wp:effectExtent l="0" t="0" r="0" b="0"/>
            <wp:wrapSquare wrapText="bothSides"/>
            <wp:docPr id="1916248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48994" name="Picture 19162489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5039A" w14:textId="77777777" w:rsidR="00B470C0" w:rsidRPr="00676F18" w:rsidRDefault="00B470C0" w:rsidP="00B470C0">
      <w:pPr>
        <w:rPr>
          <w:lang w:val="fr-FR"/>
        </w:rPr>
      </w:pPr>
    </w:p>
    <w:p w14:paraId="65E13613" w14:textId="77777777" w:rsidR="00B470C0" w:rsidRPr="00676F18" w:rsidRDefault="00B470C0" w:rsidP="00B470C0">
      <w:pPr>
        <w:rPr>
          <w:lang w:val="fr-FR"/>
        </w:rPr>
      </w:pPr>
    </w:p>
    <w:p w14:paraId="55DCC270" w14:textId="77777777" w:rsidR="00B470C0" w:rsidRPr="00676F18" w:rsidRDefault="00B470C0" w:rsidP="00B470C0">
      <w:pPr>
        <w:rPr>
          <w:lang w:val="fr-FR"/>
        </w:rPr>
      </w:pPr>
    </w:p>
    <w:p w14:paraId="7FFD8783" w14:textId="77777777" w:rsidR="00B470C0" w:rsidRPr="00676F18" w:rsidRDefault="00B470C0" w:rsidP="00B470C0">
      <w:pPr>
        <w:rPr>
          <w:lang w:val="fr-FR"/>
        </w:rPr>
      </w:pPr>
    </w:p>
    <w:p w14:paraId="7A9604B4" w14:textId="1A05BB1C" w:rsidR="006E5FD2" w:rsidRPr="00676F18" w:rsidRDefault="00DC7711" w:rsidP="00B470C0">
      <w:pPr>
        <w:rPr>
          <w:b/>
          <w:bCs/>
          <w:lang w:val="fr-FR"/>
        </w:rPr>
      </w:pPr>
      <w:r w:rsidRPr="00676F18">
        <w:rPr>
          <w:rStyle w:val="Strong"/>
          <w:b w:val="0"/>
          <w:bCs w:val="0"/>
          <w:lang w:val="fr-FR"/>
        </w:rPr>
        <w:t>PAX DIVERT®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est un logiciel</w:t>
      </w:r>
      <w:r w:rsidRPr="00676F18">
        <w:rPr>
          <w:b/>
          <w:bCs/>
          <w:lang w:val="fr-FR"/>
        </w:rPr>
        <w:t xml:space="preserve"> </w:t>
      </w:r>
      <w:r w:rsidRPr="00676F18">
        <w:rPr>
          <w:rStyle w:val="Strong"/>
          <w:b w:val="0"/>
          <w:bCs w:val="0"/>
          <w:lang w:val="fr-FR"/>
        </w:rPr>
        <w:t>SaaS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détenu et commercialisé par</w:t>
      </w:r>
      <w:r w:rsidRPr="00676F18">
        <w:rPr>
          <w:b/>
          <w:bCs/>
          <w:lang w:val="fr-FR"/>
        </w:rPr>
        <w:t xml:space="preserve"> </w:t>
      </w:r>
      <w:r w:rsidRPr="00676F18">
        <w:rPr>
          <w:rStyle w:val="Strong"/>
          <w:b w:val="0"/>
          <w:bCs w:val="0"/>
          <w:lang w:val="fr-FR"/>
        </w:rPr>
        <w:t>PUJOL Corporation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à destination de l’industrie aérienne.</w:t>
      </w:r>
      <w:r w:rsidRPr="00676F18">
        <w:rPr>
          <w:lang w:val="fr-FR"/>
        </w:rPr>
        <w:br/>
        <w:t>Il permet l’allocation de</w:t>
      </w:r>
      <w:r w:rsidRPr="00676F18">
        <w:rPr>
          <w:b/>
          <w:bCs/>
          <w:lang w:val="fr-FR"/>
        </w:rPr>
        <w:t xml:space="preserve"> </w:t>
      </w:r>
      <w:r w:rsidRPr="00676F18">
        <w:rPr>
          <w:rStyle w:val="Strong"/>
          <w:b w:val="0"/>
          <w:bCs w:val="0"/>
          <w:lang w:val="fr-FR"/>
        </w:rPr>
        <w:t>chambres d’hôtel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et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de</w:t>
      </w:r>
      <w:r w:rsidRPr="00676F18">
        <w:rPr>
          <w:b/>
          <w:bCs/>
          <w:lang w:val="fr-FR"/>
        </w:rPr>
        <w:t xml:space="preserve"> </w:t>
      </w:r>
      <w:r w:rsidRPr="00676F18">
        <w:rPr>
          <w:rStyle w:val="Strong"/>
          <w:b w:val="0"/>
          <w:bCs w:val="0"/>
          <w:lang w:val="fr-FR"/>
        </w:rPr>
        <w:t>moyens de transport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aux passagers lorsque des</w:t>
      </w:r>
      <w:r w:rsidRPr="00676F18">
        <w:rPr>
          <w:b/>
          <w:bCs/>
          <w:lang w:val="fr-FR"/>
        </w:rPr>
        <w:t xml:space="preserve"> </w:t>
      </w:r>
      <w:r w:rsidRPr="00676F18">
        <w:rPr>
          <w:rStyle w:val="Strong"/>
          <w:b w:val="0"/>
          <w:bCs w:val="0"/>
          <w:lang w:val="fr-FR"/>
        </w:rPr>
        <w:t>IRGOPS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surviennent.</w:t>
      </w:r>
      <w:r w:rsidRPr="00676F18">
        <w:rPr>
          <w:b/>
          <w:bCs/>
          <w:lang w:val="fr-FR"/>
        </w:rPr>
        <w:br/>
      </w:r>
      <w:r w:rsidRPr="00676F18">
        <w:rPr>
          <w:lang w:val="fr-FR"/>
        </w:rPr>
        <w:t>La solution</w:t>
      </w:r>
      <w:r w:rsidRPr="00676F18">
        <w:rPr>
          <w:b/>
          <w:bCs/>
          <w:lang w:val="fr-FR"/>
        </w:rPr>
        <w:t xml:space="preserve"> </w:t>
      </w:r>
      <w:r w:rsidRPr="00676F18">
        <w:rPr>
          <w:rStyle w:val="Strong"/>
          <w:b w:val="0"/>
          <w:bCs w:val="0"/>
          <w:lang w:val="fr-FR"/>
        </w:rPr>
        <w:t>numérise et automatise</w:t>
      </w:r>
      <w:r w:rsidRPr="00676F18">
        <w:rPr>
          <w:b/>
          <w:bCs/>
          <w:lang w:val="fr-FR"/>
        </w:rPr>
        <w:t xml:space="preserve"> </w:t>
      </w:r>
      <w:r w:rsidRPr="00676F18">
        <w:rPr>
          <w:lang w:val="fr-FR"/>
        </w:rPr>
        <w:t>un processus historiquement manuel.</w:t>
      </w:r>
    </w:p>
    <w:p w14:paraId="6BD1D195" w14:textId="26263402" w:rsidR="006E5FD2" w:rsidRPr="00676F18" w:rsidRDefault="00DC7711" w:rsidP="00297CF6">
      <w:pPr>
        <w:pStyle w:val="ListParagraph"/>
        <w:rPr>
          <w:lang w:val="fr-FR"/>
        </w:rPr>
      </w:pPr>
      <w:r w:rsidRPr="00676F18">
        <w:rPr>
          <w:lang w:val="fr-FR"/>
        </w:rPr>
        <w:t xml:space="preserve">Trois offres </w:t>
      </w:r>
      <w:r w:rsidR="00676F18" w:rsidRPr="00676F18">
        <w:rPr>
          <w:lang w:val="fr-FR"/>
        </w:rPr>
        <w:t>disponibles 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E857F6" w:rsidRPr="00676F18" w14:paraId="69F7B8AA" w14:textId="77777777" w:rsidTr="00E857F6">
        <w:tc>
          <w:tcPr>
            <w:tcW w:w="2405" w:type="dxa"/>
            <w:vAlign w:val="center"/>
          </w:tcPr>
          <w:p w14:paraId="53E6FD46" w14:textId="1A26C6C7" w:rsidR="00E857F6" w:rsidRPr="00676F18" w:rsidRDefault="00E857F6" w:rsidP="006A6DE1">
            <w:pPr>
              <w:jc w:val="center"/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DIVERT Essential</w:t>
            </w:r>
          </w:p>
        </w:tc>
        <w:tc>
          <w:tcPr>
            <w:tcW w:w="8080" w:type="dxa"/>
          </w:tcPr>
          <w:p w14:paraId="636A6DF6" w14:textId="37F92BB7" w:rsidR="00BE6868" w:rsidRPr="00676F18" w:rsidRDefault="00BE6868" w:rsidP="00BE686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Gestion des IRGOPS</w:t>
            </w:r>
          </w:p>
          <w:p w14:paraId="05095AA0" w14:textId="2ADE4822" w:rsidR="00BE6868" w:rsidRPr="00676F18" w:rsidRDefault="00BE6868" w:rsidP="00BE6868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Import de la liste des passagers et regroupement des passagers</w:t>
            </w:r>
          </w:p>
          <w:p w14:paraId="52E660F3" w14:textId="0C322AF5" w:rsidR="00BE6868" w:rsidRPr="00676F18" w:rsidRDefault="00BE6868" w:rsidP="00BE6868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Allocation automatique des chambres et des moyens de transport</w:t>
            </w:r>
          </w:p>
          <w:p w14:paraId="6B222649" w14:textId="6C98D671" w:rsidR="00BE6868" w:rsidRPr="00676F18" w:rsidRDefault="00BE6868" w:rsidP="00BE6868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Génération automatique des lettres de garantie</w:t>
            </w:r>
          </w:p>
          <w:p w14:paraId="5F8F4C2E" w14:textId="00CC82DB" w:rsidR="009A79D0" w:rsidRPr="00676F18" w:rsidRDefault="00BE6868" w:rsidP="00BE6868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Alertes automatiques</w:t>
            </w:r>
          </w:p>
        </w:tc>
      </w:tr>
      <w:tr w:rsidR="00E857F6" w:rsidRPr="00485A46" w14:paraId="36C4B78B" w14:textId="77777777" w:rsidTr="00E857F6">
        <w:tc>
          <w:tcPr>
            <w:tcW w:w="2405" w:type="dxa"/>
            <w:vAlign w:val="center"/>
          </w:tcPr>
          <w:p w14:paraId="5F743530" w14:textId="47BDCAC1" w:rsidR="00E857F6" w:rsidRPr="00676F18" w:rsidRDefault="00E857F6" w:rsidP="006A6DE1">
            <w:pPr>
              <w:jc w:val="center"/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DIVERT Pro</w:t>
            </w:r>
          </w:p>
        </w:tc>
        <w:tc>
          <w:tcPr>
            <w:tcW w:w="8080" w:type="dxa"/>
          </w:tcPr>
          <w:p w14:paraId="75784B5B" w14:textId="77777777" w:rsidR="00E857F6" w:rsidRPr="00676F18" w:rsidRDefault="00E857F6" w:rsidP="006A6D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 xml:space="preserve">DIVERT </w:t>
            </w:r>
            <w:r w:rsidRPr="00676F18">
              <w:rPr>
                <w:b/>
                <w:bCs/>
                <w:lang w:val="fr-FR"/>
              </w:rPr>
              <w:t>Essential</w:t>
            </w:r>
            <w:r w:rsidRPr="00676F18">
              <w:rPr>
                <w:lang w:val="fr-FR"/>
              </w:rPr>
              <w:t xml:space="preserve"> +</w:t>
            </w:r>
          </w:p>
          <w:p w14:paraId="3E59785F" w14:textId="77777777" w:rsidR="0003221B" w:rsidRPr="00676F18" w:rsidRDefault="0003221B" w:rsidP="000322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Intelligence des coûts</w:t>
            </w:r>
          </w:p>
          <w:p w14:paraId="096BB3AD" w14:textId="77777777" w:rsidR="0003221B" w:rsidRPr="00676F18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Agrégation des coûts hôtels / transports / services</w:t>
            </w:r>
          </w:p>
          <w:p w14:paraId="03D89B30" w14:textId="77777777" w:rsidR="0003221B" w:rsidRPr="00676F18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Visibilité financière au niveau de chaque incident</w:t>
            </w:r>
          </w:p>
          <w:p w14:paraId="27C641C7" w14:textId="77777777" w:rsidR="0003221B" w:rsidRPr="00676F18" w:rsidRDefault="0003221B" w:rsidP="000322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Gouvernance opérationnelle</w:t>
            </w:r>
          </w:p>
          <w:p w14:paraId="7BD631C0" w14:textId="77777777" w:rsidR="0003221B" w:rsidRPr="00676F18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Minuteries SLA</w:t>
            </w:r>
          </w:p>
          <w:p w14:paraId="633F975F" w14:textId="77777777" w:rsidR="0003221B" w:rsidRPr="00676F18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Suivi des escalades</w:t>
            </w:r>
          </w:p>
          <w:p w14:paraId="199F04AF" w14:textId="77777777" w:rsidR="0003221B" w:rsidRPr="00676F18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Indicateurs de temps de résolution</w:t>
            </w:r>
          </w:p>
          <w:p w14:paraId="04837A01" w14:textId="77777777" w:rsidR="0003221B" w:rsidRPr="00676F18" w:rsidRDefault="0003221B" w:rsidP="000322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Image de marque et cohérence</w:t>
            </w:r>
          </w:p>
          <w:p w14:paraId="42EC3654" w14:textId="77777777" w:rsidR="0003221B" w:rsidRPr="00676F18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 xml:space="preserve">Bons et lettres de garantie </w:t>
            </w:r>
            <w:proofErr w:type="spellStart"/>
            <w:r w:rsidRPr="00676F18">
              <w:rPr>
                <w:lang w:val="fr-FR"/>
              </w:rPr>
              <w:t>brandés</w:t>
            </w:r>
            <w:proofErr w:type="spellEnd"/>
          </w:p>
          <w:p w14:paraId="7AED16AB" w14:textId="77777777" w:rsidR="0003221B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Supports de communication passagers standardisés</w:t>
            </w:r>
          </w:p>
          <w:p w14:paraId="64E3D7D7" w14:textId="61D55725" w:rsidR="00485A46" w:rsidRPr="00676F18" w:rsidRDefault="00485A46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Outil de suivi de l’IROPS</w:t>
            </w:r>
          </w:p>
          <w:p w14:paraId="748B9C5F" w14:textId="77777777" w:rsidR="0003221B" w:rsidRPr="00676F18" w:rsidRDefault="0003221B" w:rsidP="000322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Traçabilité</w:t>
            </w:r>
          </w:p>
          <w:p w14:paraId="2AFAEB43" w14:textId="77777777" w:rsidR="0003221B" w:rsidRPr="00676F18" w:rsidRDefault="0003221B" w:rsidP="0003221B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Historique des incidents</w:t>
            </w:r>
          </w:p>
          <w:p w14:paraId="08294DB4" w14:textId="58F7F086" w:rsidR="00E857F6" w:rsidRPr="00676F18" w:rsidRDefault="0003221B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Exports structurés (finance, opérations, audit)</w:t>
            </w:r>
          </w:p>
        </w:tc>
      </w:tr>
      <w:tr w:rsidR="00E857F6" w:rsidRPr="00676F18" w14:paraId="5D426E1D" w14:textId="77777777" w:rsidTr="00E857F6">
        <w:tc>
          <w:tcPr>
            <w:tcW w:w="2405" w:type="dxa"/>
            <w:vAlign w:val="center"/>
          </w:tcPr>
          <w:p w14:paraId="33C224D7" w14:textId="03D0C2B8" w:rsidR="00E857F6" w:rsidRPr="00676F18" w:rsidRDefault="00E857F6" w:rsidP="006A6DE1">
            <w:pPr>
              <w:jc w:val="center"/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DIVERT Elite</w:t>
            </w:r>
          </w:p>
        </w:tc>
        <w:tc>
          <w:tcPr>
            <w:tcW w:w="8080" w:type="dxa"/>
          </w:tcPr>
          <w:p w14:paraId="1C94FD6C" w14:textId="77777777" w:rsidR="00E857F6" w:rsidRPr="00676F18" w:rsidRDefault="00E857F6" w:rsidP="006A6D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 xml:space="preserve">DIVERT </w:t>
            </w:r>
            <w:r w:rsidRPr="00676F18">
              <w:rPr>
                <w:b/>
                <w:bCs/>
                <w:lang w:val="fr-FR"/>
              </w:rPr>
              <w:t>Pro</w:t>
            </w:r>
            <w:r w:rsidRPr="00676F18">
              <w:rPr>
                <w:lang w:val="fr-FR"/>
              </w:rPr>
              <w:t xml:space="preserve"> +</w:t>
            </w:r>
          </w:p>
          <w:p w14:paraId="1DC76623" w14:textId="77777777" w:rsidR="001D6CE6" w:rsidRPr="00676F18" w:rsidRDefault="001D6CE6" w:rsidP="001D6CE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Orchestration personnalisée</w:t>
            </w:r>
          </w:p>
          <w:p w14:paraId="05A62176" w14:textId="77777777" w:rsidR="001D6CE6" w:rsidRPr="00676F18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Workflows spécifiques par compagnie aérienne ou par agent d’assistance</w:t>
            </w:r>
          </w:p>
          <w:p w14:paraId="515E700D" w14:textId="77777777" w:rsidR="001D6CE6" w:rsidRPr="00676F18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Règles différenciées par compagnie / escale / type d’incident</w:t>
            </w:r>
          </w:p>
          <w:p w14:paraId="2EFD87CD" w14:textId="77777777" w:rsidR="001D6CE6" w:rsidRPr="00676F18" w:rsidRDefault="001D6CE6" w:rsidP="001D6CE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Visibilité exécutive</w:t>
            </w:r>
          </w:p>
          <w:p w14:paraId="4F4F9E96" w14:textId="77777777" w:rsidR="001D6CE6" w:rsidRPr="00676F18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Tableaux de bord exécutifs</w:t>
            </w:r>
          </w:p>
          <w:p w14:paraId="3C83B589" w14:textId="77777777" w:rsidR="001D6CE6" w:rsidRPr="00676F18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Rapports prêts pour les autorités de régulation</w:t>
            </w:r>
          </w:p>
          <w:p w14:paraId="23D828D4" w14:textId="77777777" w:rsidR="001D6CE6" w:rsidRPr="00676F18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Relecture chronologique complète des incidents</w:t>
            </w:r>
          </w:p>
          <w:p w14:paraId="36A3219C" w14:textId="77777777" w:rsidR="001D6CE6" w:rsidRPr="00676F18" w:rsidRDefault="001D6CE6" w:rsidP="001D6CE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Suppression de la gouvernance</w:t>
            </w:r>
          </w:p>
          <w:p w14:paraId="2B4D3A49" w14:textId="77777777" w:rsidR="001D6CE6" w:rsidRPr="00676F18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Aucun seuil de gouvernance</w:t>
            </w:r>
          </w:p>
          <w:p w14:paraId="4CC1C97A" w14:textId="77777777" w:rsidR="001D6CE6" w:rsidRPr="00676F18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Aucune revue post-incident liée aux utilisateurs</w:t>
            </w:r>
          </w:p>
          <w:p w14:paraId="415B27AF" w14:textId="77777777" w:rsidR="001D6CE6" w:rsidRPr="00676F18" w:rsidRDefault="001D6CE6" w:rsidP="001D6CE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Cadre contractuel</w:t>
            </w:r>
          </w:p>
          <w:p w14:paraId="610E40A9" w14:textId="77777777" w:rsidR="001D6CE6" w:rsidRDefault="001D6CE6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 w:rsidRPr="00676F18">
              <w:rPr>
                <w:lang w:val="fr-FR"/>
              </w:rPr>
              <w:t>SLA personnalisés</w:t>
            </w:r>
          </w:p>
          <w:p w14:paraId="2903F873" w14:textId="65415B25" w:rsidR="00E30CDD" w:rsidRPr="00676F18" w:rsidRDefault="00E30CDD" w:rsidP="001D6CE6">
            <w:pPr>
              <w:pStyle w:val="ListParagraph"/>
              <w:numPr>
                <w:ilvl w:val="1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Support technique 24h/24 7j/7</w:t>
            </w:r>
          </w:p>
          <w:p w14:paraId="3A0C21AD" w14:textId="3C297702" w:rsidR="00E857F6" w:rsidRPr="00676F18" w:rsidRDefault="00E857F6" w:rsidP="001D6CE6">
            <w:pPr>
              <w:rPr>
                <w:lang w:val="fr-FR"/>
              </w:rPr>
            </w:pPr>
          </w:p>
        </w:tc>
      </w:tr>
    </w:tbl>
    <w:p w14:paraId="6CABA317" w14:textId="2DA8D0A8" w:rsidR="00C40ED3" w:rsidRPr="00676F18" w:rsidRDefault="003407DB" w:rsidP="006A6DE1">
      <w:pPr>
        <w:rPr>
          <w:lang w:val="fr-FR"/>
        </w:rPr>
      </w:pPr>
      <w:r w:rsidRPr="00676F18">
        <w:rPr>
          <w:lang w:val="fr-FR"/>
        </w:rPr>
        <w:lastRenderedPageBreak/>
        <w:t xml:space="preserve">Trois profils </w:t>
      </w:r>
      <w:r w:rsidR="00676F18" w:rsidRPr="00676F18">
        <w:rPr>
          <w:lang w:val="fr-FR"/>
        </w:rPr>
        <w:t>utilisateurs :</w:t>
      </w:r>
      <w:r w:rsidRPr="00676F18">
        <w:rPr>
          <w:lang w:val="fr-FR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412CF9" w:rsidRPr="00485A46" w14:paraId="5FE9272D" w14:textId="77777777" w:rsidTr="00630854">
        <w:tc>
          <w:tcPr>
            <w:tcW w:w="2405" w:type="dxa"/>
            <w:vAlign w:val="center"/>
          </w:tcPr>
          <w:p w14:paraId="1B304AC1" w14:textId="477C70B5" w:rsidR="00412CF9" w:rsidRPr="00676F18" w:rsidRDefault="00412CF9" w:rsidP="00630854">
            <w:pPr>
              <w:jc w:val="center"/>
              <w:rPr>
                <w:b/>
                <w:bCs/>
                <w:lang w:val="fr-FR"/>
              </w:rPr>
            </w:pPr>
            <w:r w:rsidRPr="00676F18">
              <w:rPr>
                <w:b/>
                <w:bCs/>
                <w:lang w:val="fr-FR"/>
              </w:rPr>
              <w:t>Agent</w:t>
            </w:r>
          </w:p>
        </w:tc>
        <w:tc>
          <w:tcPr>
            <w:tcW w:w="7938" w:type="dxa"/>
          </w:tcPr>
          <w:p w14:paraId="0460D9D5" w14:textId="77777777" w:rsidR="003407DB" w:rsidRPr="00676F18" w:rsidRDefault="003407DB" w:rsidP="003407DB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Ce que l’Agent peut VOIR</w:t>
            </w:r>
          </w:p>
          <w:p w14:paraId="12917163" w14:textId="77777777" w:rsidR="003407DB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Liste des passagers (noms, groupes, besoins spécifiques)</w:t>
            </w:r>
          </w:p>
          <w:p w14:paraId="70B78E7F" w14:textId="77777777" w:rsidR="003407DB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Passagers affectés / non affectés</w:t>
            </w:r>
          </w:p>
          <w:p w14:paraId="4CE28C6E" w14:textId="77777777" w:rsidR="003407DB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Affectations hôtelières</w:t>
            </w:r>
          </w:p>
          <w:p w14:paraId="2A324030" w14:textId="77777777" w:rsidR="003407DB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Affectations de transport</w:t>
            </w:r>
          </w:p>
          <w:p w14:paraId="64D53E50" w14:textId="77777777" w:rsidR="003407DB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Avancement de l’incident en temps réel</w:t>
            </w:r>
          </w:p>
          <w:p w14:paraId="63C46AD6" w14:textId="77777777" w:rsidR="003407DB" w:rsidRPr="00676F18" w:rsidRDefault="003407DB" w:rsidP="003407DB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Ce que l’Agent peut FAIRE</w:t>
            </w:r>
          </w:p>
          <w:p w14:paraId="0143838A" w14:textId="77777777" w:rsidR="003407DB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Affecter les passagers aux hôtels</w:t>
            </w:r>
          </w:p>
          <w:p w14:paraId="1619F8E9" w14:textId="77777777" w:rsidR="003407DB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Affecter les moyens de transport (bus / taxi)</w:t>
            </w:r>
          </w:p>
          <w:p w14:paraId="26B098F8" w14:textId="22FA2CD2" w:rsidR="00412CF9" w:rsidRPr="00676F18" w:rsidRDefault="003407DB" w:rsidP="003407DB">
            <w:pPr>
              <w:pStyle w:val="Heading3"/>
              <w:numPr>
                <w:ilvl w:val="1"/>
                <w:numId w:val="17"/>
              </w:numPr>
              <w:rPr>
                <w:lang w:val="fr-FR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Mettre à jour le statut des passagers</w:t>
            </w:r>
          </w:p>
        </w:tc>
      </w:tr>
      <w:tr w:rsidR="00412CF9" w:rsidRPr="00676F18" w14:paraId="74F85719" w14:textId="77777777" w:rsidTr="00630854">
        <w:tc>
          <w:tcPr>
            <w:tcW w:w="2405" w:type="dxa"/>
            <w:vAlign w:val="center"/>
          </w:tcPr>
          <w:p w14:paraId="0E90D553" w14:textId="2BB4D7A2" w:rsidR="00412CF9" w:rsidRPr="00676F18" w:rsidRDefault="00412CF9" w:rsidP="00630854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676F18">
              <w:rPr>
                <w:b/>
                <w:bCs/>
                <w:lang w:val="fr-FR"/>
              </w:rPr>
              <w:t>Supervisor</w:t>
            </w:r>
            <w:proofErr w:type="spellEnd"/>
          </w:p>
        </w:tc>
        <w:tc>
          <w:tcPr>
            <w:tcW w:w="7938" w:type="dxa"/>
          </w:tcPr>
          <w:p w14:paraId="0EDA9403" w14:textId="77777777" w:rsidR="00AF18EB" w:rsidRPr="00676F18" w:rsidRDefault="00AF18EB" w:rsidP="00AF18EB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Profil Agent +</w:t>
            </w:r>
          </w:p>
          <w:p w14:paraId="726CF73A" w14:textId="77777777" w:rsidR="00AF18EB" w:rsidRPr="00676F18" w:rsidRDefault="00AF18EB" w:rsidP="00AF18EB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Ce que le Superviseur peut VOIR</w:t>
            </w:r>
          </w:p>
          <w:p w14:paraId="5955587E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Vue d’ensemble de tous les passagers</w:t>
            </w:r>
          </w:p>
          <w:p w14:paraId="3A30AD52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Avancement par hôtel / transport</w:t>
            </w:r>
          </w:p>
          <w:p w14:paraId="7875EA91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Indicateurs de temps (SLA, selon l’offre souscrite)</w:t>
            </w:r>
          </w:p>
          <w:p w14:paraId="5EB4BD53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Statut des bons et lettres de garantie</w:t>
            </w:r>
          </w:p>
          <w:p w14:paraId="56D014B5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Synthèses au niveau de l’incident</w:t>
            </w:r>
          </w:p>
          <w:p w14:paraId="07B751C1" w14:textId="77777777" w:rsidR="00AF18EB" w:rsidRPr="00676F18" w:rsidRDefault="00AF18EB" w:rsidP="00AF18EB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Ce que le Superviseur peut FAIRE</w:t>
            </w:r>
          </w:p>
          <w:p w14:paraId="1EC7FF1B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Outrepasser les décisions des agents</w:t>
            </w:r>
          </w:p>
          <w:p w14:paraId="799265CE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Créer et modifier un IRGOPS</w:t>
            </w:r>
          </w:p>
          <w:p w14:paraId="0058761E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Créer et envoyer des bons / lettres de garantie</w:t>
            </w:r>
          </w:p>
          <w:p w14:paraId="5CB80E20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Réaffecter hôtels ou transports</w:t>
            </w:r>
          </w:p>
          <w:p w14:paraId="1C02C86E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Valider ou annuler des bons</w:t>
            </w:r>
          </w:p>
          <w:p w14:paraId="31CFEDEB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Escalader des situations</w:t>
            </w:r>
          </w:p>
          <w:p w14:paraId="10E70E91" w14:textId="77777777" w:rsidR="00AF18EB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Coordonner plusieurs agents</w:t>
            </w:r>
          </w:p>
          <w:p w14:paraId="65547ACF" w14:textId="7A7DC397" w:rsidR="00412CF9" w:rsidRPr="00676F18" w:rsidRDefault="00AF18EB" w:rsidP="00AF18EB">
            <w:pPr>
              <w:pStyle w:val="Heading3"/>
              <w:numPr>
                <w:ilvl w:val="1"/>
                <w:numId w:val="17"/>
              </w:numPr>
              <w:rPr>
                <w:b w:val="0"/>
                <w:bCs w:val="0"/>
                <w:sz w:val="24"/>
                <w:szCs w:val="24"/>
                <w:lang w:val="fr-FR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Clôturer un incident</w:t>
            </w:r>
          </w:p>
        </w:tc>
      </w:tr>
      <w:tr w:rsidR="00412CF9" w:rsidRPr="00485A46" w14:paraId="7408E79D" w14:textId="77777777" w:rsidTr="00630854">
        <w:tc>
          <w:tcPr>
            <w:tcW w:w="2405" w:type="dxa"/>
            <w:vAlign w:val="center"/>
          </w:tcPr>
          <w:p w14:paraId="76325C9B" w14:textId="011B371E" w:rsidR="00412CF9" w:rsidRPr="00676F18" w:rsidRDefault="00412CF9" w:rsidP="00630854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676F18">
              <w:rPr>
                <w:b/>
                <w:bCs/>
                <w:lang w:val="fr-FR"/>
              </w:rPr>
              <w:t>Administrator</w:t>
            </w:r>
            <w:proofErr w:type="spellEnd"/>
          </w:p>
        </w:tc>
        <w:tc>
          <w:tcPr>
            <w:tcW w:w="7938" w:type="dxa"/>
          </w:tcPr>
          <w:p w14:paraId="0E296733" w14:textId="77777777" w:rsidR="00676F18" w:rsidRPr="00676F18" w:rsidRDefault="00676F18" w:rsidP="00676F18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Profil Superviseur +</w:t>
            </w:r>
          </w:p>
          <w:p w14:paraId="6568CF4A" w14:textId="77777777" w:rsidR="00676F18" w:rsidRPr="00676F18" w:rsidRDefault="00676F18" w:rsidP="00676F18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Ce que l’Administrateur peut VOIR</w:t>
            </w:r>
          </w:p>
          <w:p w14:paraId="00E539D4" w14:textId="77777777" w:rsidR="00676F18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Historique complet de tous les incidents</w:t>
            </w:r>
          </w:p>
          <w:p w14:paraId="74E83BBA" w14:textId="77777777" w:rsidR="00676F18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Détails des coûts (si offre Pro / Elite)</w:t>
            </w:r>
          </w:p>
          <w:p w14:paraId="0C4833E1" w14:textId="77777777" w:rsidR="00676F18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Indicateurs SLA et métriques de performance (si offre Pro / Elite)</w:t>
            </w:r>
          </w:p>
          <w:p w14:paraId="48FAED91" w14:textId="77777777" w:rsidR="00676F18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Journaux d’audit (qui a fait quoi, et quand)</w:t>
            </w:r>
          </w:p>
          <w:p w14:paraId="5D78C1AB" w14:textId="77777777" w:rsidR="00676F18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Rapports exportables</w:t>
            </w:r>
          </w:p>
          <w:p w14:paraId="7CAAAFD5" w14:textId="77777777" w:rsidR="00676F18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Ensemble des IRGOPS sur plusieurs escales</w:t>
            </w:r>
          </w:p>
          <w:p w14:paraId="3B28821A" w14:textId="77777777" w:rsidR="00676F18" w:rsidRPr="00676F18" w:rsidRDefault="00676F18" w:rsidP="00676F18">
            <w:pPr>
              <w:pStyle w:val="Heading3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sz w:val="24"/>
                <w:szCs w:val="24"/>
                <w:lang w:val="fr-FR" w:eastAsia="en-US"/>
              </w:rPr>
              <w:t>Ce que l’Administrateur peut FAIRE</w:t>
            </w:r>
          </w:p>
          <w:p w14:paraId="1C1405BA" w14:textId="77777777" w:rsidR="00676F18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Exporter les données à des fins financières et d’audit</w:t>
            </w:r>
          </w:p>
          <w:p w14:paraId="05179056" w14:textId="64D24AD2" w:rsidR="00630854" w:rsidRPr="00676F18" w:rsidRDefault="00676F18" w:rsidP="00676F18">
            <w:pPr>
              <w:pStyle w:val="Heading3"/>
              <w:numPr>
                <w:ilvl w:val="1"/>
                <w:numId w:val="17"/>
              </w:numPr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</w:pPr>
            <w:r w:rsidRPr="00676F18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fr-FR" w:eastAsia="en-US"/>
              </w:rPr>
              <w:t>Définir les paramètres de gouvernance</w:t>
            </w:r>
          </w:p>
        </w:tc>
      </w:tr>
    </w:tbl>
    <w:p w14:paraId="6DA082AE" w14:textId="77777777" w:rsidR="00412CF9" w:rsidRPr="00676F18" w:rsidRDefault="00412CF9" w:rsidP="006A6DE1">
      <w:pPr>
        <w:rPr>
          <w:lang w:val="fr-FR"/>
        </w:rPr>
      </w:pPr>
    </w:p>
    <w:p w14:paraId="4C87F04E" w14:textId="77777777" w:rsidR="00672C5C" w:rsidRPr="00676F18" w:rsidRDefault="00672C5C">
      <w:pPr>
        <w:rPr>
          <w:lang w:val="fr-FR"/>
        </w:rPr>
      </w:pPr>
    </w:p>
    <w:sectPr w:rsidR="00672C5C" w:rsidRPr="00676F18" w:rsidSect="00DD542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0675" w14:textId="77777777" w:rsidR="006A6DE1" w:rsidRDefault="006A6DE1" w:rsidP="006A6DE1">
      <w:r>
        <w:separator/>
      </w:r>
    </w:p>
  </w:endnote>
  <w:endnote w:type="continuationSeparator" w:id="0">
    <w:p w14:paraId="21FA21E2" w14:textId="77777777" w:rsidR="006A6DE1" w:rsidRDefault="006A6DE1" w:rsidP="006A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5C32" w14:textId="5C677541" w:rsidR="001B7045" w:rsidRDefault="001B7045" w:rsidP="001B7045">
    <w:pPr>
      <w:pStyle w:val="Footer"/>
      <w:jc w:val="right"/>
    </w:pPr>
    <w:r>
      <w:rPr>
        <w:noProof/>
      </w:rPr>
      <w:drawing>
        <wp:inline distT="0" distB="0" distL="0" distR="0" wp14:anchorId="080A24E5" wp14:editId="44F9B732">
          <wp:extent cx="1365813" cy="459940"/>
          <wp:effectExtent l="0" t="0" r="0" b="0"/>
          <wp:docPr id="10574568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56828" name="Picture 1057456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60" cy="46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80587" w14:textId="77777777" w:rsidR="001B7045" w:rsidRDefault="001B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62D9" w14:textId="77777777" w:rsidR="006A6DE1" w:rsidRDefault="006A6DE1" w:rsidP="006A6DE1">
      <w:r>
        <w:separator/>
      </w:r>
    </w:p>
  </w:footnote>
  <w:footnote w:type="continuationSeparator" w:id="0">
    <w:p w14:paraId="3580F2CE" w14:textId="77777777" w:rsidR="006A6DE1" w:rsidRDefault="006A6DE1" w:rsidP="006A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0DF"/>
    <w:multiLevelType w:val="hybridMultilevel"/>
    <w:tmpl w:val="5666DF04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578"/>
    <w:multiLevelType w:val="multilevel"/>
    <w:tmpl w:val="9AB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D0FDC"/>
    <w:multiLevelType w:val="multilevel"/>
    <w:tmpl w:val="35C4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C1756"/>
    <w:multiLevelType w:val="hybridMultilevel"/>
    <w:tmpl w:val="ECBA235C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3902"/>
    <w:multiLevelType w:val="multilevel"/>
    <w:tmpl w:val="682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D2DB2"/>
    <w:multiLevelType w:val="multilevel"/>
    <w:tmpl w:val="90A8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14EAB"/>
    <w:multiLevelType w:val="multilevel"/>
    <w:tmpl w:val="73E4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47598"/>
    <w:multiLevelType w:val="multilevel"/>
    <w:tmpl w:val="337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D2F3A"/>
    <w:multiLevelType w:val="multilevel"/>
    <w:tmpl w:val="23CE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34779"/>
    <w:multiLevelType w:val="hybridMultilevel"/>
    <w:tmpl w:val="74B23842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D3099"/>
    <w:multiLevelType w:val="hybridMultilevel"/>
    <w:tmpl w:val="53AE93B2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3161"/>
    <w:multiLevelType w:val="multilevel"/>
    <w:tmpl w:val="1D1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74A7C"/>
    <w:multiLevelType w:val="multilevel"/>
    <w:tmpl w:val="9930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56096"/>
    <w:multiLevelType w:val="multilevel"/>
    <w:tmpl w:val="4F48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26236"/>
    <w:multiLevelType w:val="multilevel"/>
    <w:tmpl w:val="055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D523E"/>
    <w:multiLevelType w:val="multilevel"/>
    <w:tmpl w:val="D66A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44035"/>
    <w:multiLevelType w:val="multilevel"/>
    <w:tmpl w:val="D54A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01D21"/>
    <w:multiLevelType w:val="multilevel"/>
    <w:tmpl w:val="82B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03D36"/>
    <w:multiLevelType w:val="multilevel"/>
    <w:tmpl w:val="E548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5475D"/>
    <w:multiLevelType w:val="multilevel"/>
    <w:tmpl w:val="02F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52B83"/>
    <w:multiLevelType w:val="multilevel"/>
    <w:tmpl w:val="1642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F3E7C"/>
    <w:multiLevelType w:val="multilevel"/>
    <w:tmpl w:val="985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C1E34"/>
    <w:multiLevelType w:val="multilevel"/>
    <w:tmpl w:val="B6D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C7D9D"/>
    <w:multiLevelType w:val="multilevel"/>
    <w:tmpl w:val="9C1A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003FB"/>
    <w:multiLevelType w:val="multilevel"/>
    <w:tmpl w:val="B050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924132"/>
    <w:multiLevelType w:val="multilevel"/>
    <w:tmpl w:val="BAE4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D53C91"/>
    <w:multiLevelType w:val="multilevel"/>
    <w:tmpl w:val="962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AB05A4"/>
    <w:multiLevelType w:val="multilevel"/>
    <w:tmpl w:val="06AE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532EDA"/>
    <w:multiLevelType w:val="multilevel"/>
    <w:tmpl w:val="3CB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A85FC5"/>
    <w:multiLevelType w:val="multilevel"/>
    <w:tmpl w:val="BEEC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A16F4"/>
    <w:multiLevelType w:val="multilevel"/>
    <w:tmpl w:val="846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B7347E"/>
    <w:multiLevelType w:val="multilevel"/>
    <w:tmpl w:val="E87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13431"/>
    <w:multiLevelType w:val="multilevel"/>
    <w:tmpl w:val="FFC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D60F11"/>
    <w:multiLevelType w:val="multilevel"/>
    <w:tmpl w:val="6EEA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A4268"/>
    <w:multiLevelType w:val="hybridMultilevel"/>
    <w:tmpl w:val="C0D08C4C"/>
    <w:lvl w:ilvl="0" w:tplc="DC9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4690">
    <w:abstractNumId w:val="34"/>
  </w:num>
  <w:num w:numId="2" w16cid:durableId="1578173600">
    <w:abstractNumId w:val="3"/>
  </w:num>
  <w:num w:numId="3" w16cid:durableId="1807120652">
    <w:abstractNumId w:val="0"/>
  </w:num>
  <w:num w:numId="4" w16cid:durableId="941958900">
    <w:abstractNumId w:val="9"/>
  </w:num>
  <w:num w:numId="5" w16cid:durableId="233007608">
    <w:abstractNumId w:val="24"/>
  </w:num>
  <w:num w:numId="6" w16cid:durableId="220135745">
    <w:abstractNumId w:val="6"/>
  </w:num>
  <w:num w:numId="7" w16cid:durableId="1111625413">
    <w:abstractNumId w:val="21"/>
  </w:num>
  <w:num w:numId="8" w16cid:durableId="605305185">
    <w:abstractNumId w:val="20"/>
  </w:num>
  <w:num w:numId="9" w16cid:durableId="943466334">
    <w:abstractNumId w:val="30"/>
  </w:num>
  <w:num w:numId="10" w16cid:durableId="1062488554">
    <w:abstractNumId w:val="1"/>
  </w:num>
  <w:num w:numId="11" w16cid:durableId="1902861018">
    <w:abstractNumId w:val="26"/>
  </w:num>
  <w:num w:numId="12" w16cid:durableId="349727062">
    <w:abstractNumId w:val="15"/>
  </w:num>
  <w:num w:numId="13" w16cid:durableId="653222191">
    <w:abstractNumId w:val="19"/>
  </w:num>
  <w:num w:numId="14" w16cid:durableId="1770083467">
    <w:abstractNumId w:val="7"/>
  </w:num>
  <w:num w:numId="15" w16cid:durableId="1506438242">
    <w:abstractNumId w:val="28"/>
  </w:num>
  <w:num w:numId="16" w16cid:durableId="723911173">
    <w:abstractNumId w:val="13"/>
  </w:num>
  <w:num w:numId="17" w16cid:durableId="1745689038">
    <w:abstractNumId w:val="10"/>
  </w:num>
  <w:num w:numId="18" w16cid:durableId="1601832879">
    <w:abstractNumId w:val="5"/>
  </w:num>
  <w:num w:numId="19" w16cid:durableId="614601199">
    <w:abstractNumId w:val="32"/>
  </w:num>
  <w:num w:numId="20" w16cid:durableId="2057659080">
    <w:abstractNumId w:val="25"/>
  </w:num>
  <w:num w:numId="21" w16cid:durableId="985429105">
    <w:abstractNumId w:val="27"/>
  </w:num>
  <w:num w:numId="22" w16cid:durableId="1867525357">
    <w:abstractNumId w:val="11"/>
  </w:num>
  <w:num w:numId="23" w16cid:durableId="2038433249">
    <w:abstractNumId w:val="14"/>
  </w:num>
  <w:num w:numId="24" w16cid:durableId="732895051">
    <w:abstractNumId w:val="18"/>
  </w:num>
  <w:num w:numId="25" w16cid:durableId="993096944">
    <w:abstractNumId w:val="22"/>
  </w:num>
  <w:num w:numId="26" w16cid:durableId="2034457633">
    <w:abstractNumId w:val="23"/>
  </w:num>
  <w:num w:numId="27" w16cid:durableId="5405380">
    <w:abstractNumId w:val="8"/>
  </w:num>
  <w:num w:numId="28" w16cid:durableId="208036693">
    <w:abstractNumId w:val="31"/>
  </w:num>
  <w:num w:numId="29" w16cid:durableId="633755505">
    <w:abstractNumId w:val="4"/>
  </w:num>
  <w:num w:numId="30" w16cid:durableId="1524246507">
    <w:abstractNumId w:val="17"/>
  </w:num>
  <w:num w:numId="31" w16cid:durableId="164319470">
    <w:abstractNumId w:val="12"/>
  </w:num>
  <w:num w:numId="32" w16cid:durableId="1779714520">
    <w:abstractNumId w:val="29"/>
  </w:num>
  <w:num w:numId="33" w16cid:durableId="68427098">
    <w:abstractNumId w:val="16"/>
  </w:num>
  <w:num w:numId="34" w16cid:durableId="291987162">
    <w:abstractNumId w:val="33"/>
  </w:num>
  <w:num w:numId="35" w16cid:durableId="1897818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65"/>
    <w:rsid w:val="0003221B"/>
    <w:rsid w:val="00056909"/>
    <w:rsid w:val="00066965"/>
    <w:rsid w:val="000738A1"/>
    <w:rsid w:val="00074BA5"/>
    <w:rsid w:val="001B7045"/>
    <w:rsid w:val="001D6CE6"/>
    <w:rsid w:val="002218F1"/>
    <w:rsid w:val="00265092"/>
    <w:rsid w:val="00297CF6"/>
    <w:rsid w:val="002C0365"/>
    <w:rsid w:val="003407DB"/>
    <w:rsid w:val="003D4FB2"/>
    <w:rsid w:val="003F10DF"/>
    <w:rsid w:val="00412CF9"/>
    <w:rsid w:val="00443C1F"/>
    <w:rsid w:val="00485A46"/>
    <w:rsid w:val="00486DDC"/>
    <w:rsid w:val="0049001B"/>
    <w:rsid w:val="00533313"/>
    <w:rsid w:val="006269DE"/>
    <w:rsid w:val="00630854"/>
    <w:rsid w:val="00660B88"/>
    <w:rsid w:val="00672C5C"/>
    <w:rsid w:val="00676F18"/>
    <w:rsid w:val="006A6DE1"/>
    <w:rsid w:val="006E5FD2"/>
    <w:rsid w:val="007018F9"/>
    <w:rsid w:val="00714C59"/>
    <w:rsid w:val="00935797"/>
    <w:rsid w:val="009A79D0"/>
    <w:rsid w:val="00A173CC"/>
    <w:rsid w:val="00AF18EB"/>
    <w:rsid w:val="00B10606"/>
    <w:rsid w:val="00B42741"/>
    <w:rsid w:val="00B470C0"/>
    <w:rsid w:val="00B61F87"/>
    <w:rsid w:val="00BE6868"/>
    <w:rsid w:val="00C32497"/>
    <w:rsid w:val="00C40ED3"/>
    <w:rsid w:val="00CB3791"/>
    <w:rsid w:val="00CE22A0"/>
    <w:rsid w:val="00D42282"/>
    <w:rsid w:val="00D951E1"/>
    <w:rsid w:val="00D95D6D"/>
    <w:rsid w:val="00DC7711"/>
    <w:rsid w:val="00DD542F"/>
    <w:rsid w:val="00E03D4A"/>
    <w:rsid w:val="00E30CDD"/>
    <w:rsid w:val="00E857F6"/>
    <w:rsid w:val="00EB7E11"/>
    <w:rsid w:val="00F96CA1"/>
    <w:rsid w:val="00FB3DA3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136E"/>
  <w15:chartTrackingRefBased/>
  <w15:docId w15:val="{052E5DF0-64F6-9C4E-A1EF-E056929B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22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F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FD2"/>
    <w:pPr>
      <w:ind w:left="720"/>
      <w:contextualSpacing/>
    </w:pPr>
  </w:style>
  <w:style w:type="table" w:styleId="TableGrid">
    <w:name w:val="Table Grid"/>
    <w:basedOn w:val="TableNormal"/>
    <w:uiPriority w:val="39"/>
    <w:rsid w:val="006A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6D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D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D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7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45"/>
  </w:style>
  <w:style w:type="paragraph" w:styleId="Footer">
    <w:name w:val="footer"/>
    <w:basedOn w:val="Normal"/>
    <w:link w:val="FooterChar"/>
    <w:uiPriority w:val="99"/>
    <w:unhideWhenUsed/>
    <w:rsid w:val="001B7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45"/>
  </w:style>
  <w:style w:type="paragraph" w:styleId="NormalWeb">
    <w:name w:val="Normal (Web)"/>
    <w:basedOn w:val="Normal"/>
    <w:uiPriority w:val="99"/>
    <w:unhideWhenUsed/>
    <w:rsid w:val="00C324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324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E22A0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F1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3F413-E36A-9D40-8255-A4637961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Pujol (PCO)</dc:creator>
  <cp:keywords/>
  <dc:description/>
  <cp:lastModifiedBy>Laurent Pujol (PCO)</cp:lastModifiedBy>
  <cp:revision>11</cp:revision>
  <cp:lastPrinted>2024-01-12T06:43:00Z</cp:lastPrinted>
  <dcterms:created xsi:type="dcterms:W3CDTF">2025-12-15T03:40:00Z</dcterms:created>
  <dcterms:modified xsi:type="dcterms:W3CDTF">2025-12-17T05:44:00Z</dcterms:modified>
</cp:coreProperties>
</file>