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rPr>
          <w:sz w:val="24"/>
          <w:szCs w:val="24"/>
        </w:rPr>
      </w:pPr>
      <w:r>
        <w:rPr>
          <w:sz w:val="24"/>
          <w:szCs w:val="24"/>
          <w:rtl w:val="0"/>
          <w:lang w:val="en-US"/>
        </w:rPr>
        <w:t>Present:</w:t>
      </w:r>
    </w:p>
    <w:p>
      <w:pPr>
        <w:pStyle w:val="Body"/>
        <w:spacing w:line="240" w:lineRule="auto"/>
        <w:rPr>
          <w:sz w:val="24"/>
          <w:szCs w:val="24"/>
        </w:rPr>
      </w:pPr>
      <w:r>
        <w:rPr>
          <w:sz w:val="24"/>
          <w:szCs w:val="24"/>
          <w:rtl w:val="0"/>
          <w:lang w:val="en-US"/>
        </w:rPr>
        <w:t>Mike Kuehn - President</w:t>
        <w:tab/>
        <w:tab/>
        <w:tab/>
        <w:tab/>
        <w:tab/>
        <w:t>Jeff Lloyd - Treasurer</w:t>
      </w:r>
    </w:p>
    <w:p>
      <w:pPr>
        <w:pStyle w:val="Body"/>
        <w:spacing w:line="240" w:lineRule="auto"/>
        <w:rPr>
          <w:sz w:val="24"/>
          <w:szCs w:val="24"/>
        </w:rPr>
      </w:pPr>
      <w:r>
        <w:rPr>
          <w:sz w:val="24"/>
          <w:szCs w:val="24"/>
          <w:rtl w:val="0"/>
          <w:lang w:val="en-US"/>
        </w:rPr>
        <w:t xml:space="preserve">Melanie Pederson - Vice President </w:t>
        <w:tab/>
        <w:tab/>
        <w:tab/>
        <w:tab/>
        <w:t>Stacey Lloyd - Events/Membership</w:t>
      </w:r>
    </w:p>
    <w:p>
      <w:pPr>
        <w:pStyle w:val="Body"/>
        <w:spacing w:line="240" w:lineRule="auto"/>
        <w:rPr>
          <w:sz w:val="24"/>
          <w:szCs w:val="24"/>
        </w:rPr>
      </w:pPr>
      <w:r>
        <w:rPr>
          <w:sz w:val="24"/>
          <w:szCs w:val="24"/>
          <w:rtl w:val="0"/>
          <w:lang w:val="en-US"/>
        </w:rPr>
        <w:t>Eve O</w:t>
      </w:r>
      <w:r>
        <w:rPr>
          <w:sz w:val="24"/>
          <w:szCs w:val="24"/>
          <w:rtl w:val="0"/>
          <w:lang w:val="en-US"/>
        </w:rPr>
        <w:t>’</w:t>
      </w:r>
      <w:r>
        <w:rPr>
          <w:sz w:val="24"/>
          <w:szCs w:val="24"/>
          <w:rtl w:val="0"/>
          <w:lang w:val="en-US"/>
        </w:rPr>
        <w:t xml:space="preserve">Connor - Secretary </w:t>
        <w:tab/>
        <w:tab/>
        <w:tab/>
        <w:tab/>
        <w:tab/>
        <w:t>Kathy Cunningham - Volunteer Director</w:t>
      </w:r>
    </w:p>
    <w:p>
      <w:pPr>
        <w:pStyle w:val="Body"/>
        <w:spacing w:line="240" w:lineRule="auto"/>
        <w:rPr>
          <w:sz w:val="24"/>
          <w:szCs w:val="24"/>
        </w:rPr>
      </w:pPr>
      <w:r>
        <w:rPr>
          <w:sz w:val="24"/>
          <w:szCs w:val="24"/>
          <w:rtl w:val="0"/>
          <w:lang w:val="en-US"/>
        </w:rPr>
        <w:t>Jim Patton - Fundraising &amp; Grants Director</w:t>
        <w:tab/>
        <w:tab/>
        <w:tab/>
        <w:t>Barbara Stockton - Communications</w:t>
      </w:r>
    </w:p>
    <w:p>
      <w:pPr>
        <w:pStyle w:val="Body"/>
        <w:spacing w:line="240" w:lineRule="auto"/>
        <w:rPr>
          <w:sz w:val="24"/>
          <w:szCs w:val="24"/>
        </w:rPr>
      </w:pPr>
      <w:r>
        <w:rPr>
          <w:sz w:val="24"/>
          <w:szCs w:val="24"/>
          <w:rtl w:val="0"/>
          <w:lang w:val="en-US"/>
        </w:rPr>
        <w:t>Commander Shawna Yonts</w:t>
      </w:r>
    </w:p>
    <w:p>
      <w:pPr>
        <w:pStyle w:val="Body"/>
        <w:spacing w:line="240" w:lineRule="auto"/>
        <w:rPr>
          <w:sz w:val="24"/>
          <w:szCs w:val="24"/>
        </w:rPr>
      </w:pPr>
      <w:r>
        <w:rPr>
          <w:sz w:val="24"/>
          <w:szCs w:val="24"/>
          <w:rtl w:val="0"/>
          <w:lang w:val="en-US"/>
        </w:rPr>
        <w:t>Meeting was called to order at 11:48 am by President Mike Kuehn.</w:t>
      </w:r>
    </w:p>
    <w:p>
      <w:pPr>
        <w:pStyle w:val="Body"/>
        <w:spacing w:line="240" w:lineRule="auto"/>
        <w:rPr>
          <w:sz w:val="24"/>
          <w:szCs w:val="24"/>
        </w:rPr>
      </w:pPr>
      <w:r>
        <w:rPr>
          <w:sz w:val="24"/>
          <w:szCs w:val="24"/>
          <w:rtl w:val="0"/>
          <w:lang w:val="en-US"/>
        </w:rPr>
        <w:t>Minutes from the previous meeting were emailed to officers ahead of time and were approved.</w:t>
      </w:r>
    </w:p>
    <w:p>
      <w:pPr>
        <w:pStyle w:val="Body"/>
        <w:spacing w:line="240" w:lineRule="auto"/>
        <w:rPr>
          <w:b w:val="0"/>
          <w:bCs w:val="0"/>
          <w:sz w:val="24"/>
          <w:szCs w:val="24"/>
        </w:rPr>
      </w:pPr>
      <w:r>
        <w:rPr>
          <w:b w:val="1"/>
          <w:bCs w:val="1"/>
          <w:sz w:val="24"/>
          <w:szCs w:val="24"/>
          <w:rtl w:val="0"/>
          <w:lang w:val="en-US"/>
        </w:rPr>
        <w:t xml:space="preserve">TREASURERS REPORT - </w:t>
      </w:r>
      <w:r>
        <w:rPr>
          <w:b w:val="0"/>
          <w:bCs w:val="0"/>
          <w:sz w:val="24"/>
          <w:szCs w:val="24"/>
          <w:rtl w:val="0"/>
          <w:lang w:val="en-US"/>
        </w:rPr>
        <w:t>Jeff submitted a Profit and Loss Statement dated January 1 through April 13, 2025. Total income of $7,619.31 which included $6,00.00 Golf Scramble income. Expenses of $6,342.48 which included K-9 Training &amp; K-9 Officer Expenses of $2,033.95; ammunition for officers of $1,708.28 and other operating expenses. Total expenses of $6,342.48 with a Net Income of $1,275.83. He also stated that Diamante Country Club would be sponsoring a fund raiser again for NALA  in October.</w:t>
      </w:r>
    </w:p>
    <w:p>
      <w:pPr>
        <w:pStyle w:val="Body"/>
        <w:spacing w:line="240" w:lineRule="auto"/>
        <w:rPr>
          <w:b w:val="1"/>
          <w:bCs w:val="1"/>
          <w:sz w:val="24"/>
          <w:szCs w:val="24"/>
        </w:rPr>
      </w:pPr>
      <w:r>
        <w:rPr>
          <w:b w:val="1"/>
          <w:bCs w:val="1"/>
          <w:sz w:val="24"/>
          <w:szCs w:val="24"/>
          <w:rtl w:val="0"/>
          <w:lang w:val="en-US"/>
        </w:rPr>
        <w:t>COMMITTEE REPORTS:</w:t>
      </w:r>
    </w:p>
    <w:p>
      <w:pPr>
        <w:pStyle w:val="Body"/>
        <w:spacing w:line="240" w:lineRule="auto"/>
        <w:rPr>
          <w:sz w:val="24"/>
          <w:szCs w:val="24"/>
        </w:rPr>
      </w:pPr>
      <w:r>
        <w:rPr>
          <w:sz w:val="24"/>
          <w:szCs w:val="24"/>
          <w:rtl w:val="0"/>
          <w:lang w:val="en-US"/>
        </w:rPr>
        <w:t>Vice President - Melanie will make a change in the By-Laws Article 5, Section 7 on page 3 for wording clarity.</w:t>
      </w:r>
    </w:p>
    <w:p>
      <w:pPr>
        <w:pStyle w:val="Body"/>
        <w:spacing w:line="240" w:lineRule="auto"/>
        <w:rPr>
          <w:sz w:val="24"/>
          <w:szCs w:val="24"/>
        </w:rPr>
      </w:pPr>
      <w:r>
        <w:rPr>
          <w:sz w:val="24"/>
          <w:szCs w:val="24"/>
          <w:rtl w:val="0"/>
          <w:lang w:val="en-US"/>
        </w:rPr>
        <w:t>Fundraising /Grants Director - There was a Golf Scramble Meeting before the Board meeting at 10:26 am. Jim stated that the Ponce de Leon Golf Course has been reserved and confirmed with P.O.A. Jeff has a current Excel spreadsheet with the list of sponsors. Advertisement will be in the newspaper, on the CPAAA and P.O.A. Websites also on the Village Digest which has a community calendar. Tom and Tracy will advertise on radio station KVRE. [Other details are attached on a report accompanying these minutes].</w:t>
      </w:r>
    </w:p>
    <w:p>
      <w:pPr>
        <w:pStyle w:val="Body"/>
        <w:spacing w:line="240" w:lineRule="auto"/>
        <w:rPr>
          <w:sz w:val="24"/>
          <w:szCs w:val="24"/>
        </w:rPr>
      </w:pPr>
      <w:r>
        <w:rPr>
          <w:sz w:val="24"/>
          <w:szCs w:val="24"/>
          <w:rtl w:val="0"/>
          <w:lang w:val="en-US"/>
        </w:rPr>
        <w:t>Events Director - Stacey will be ordering pizza for the CPAAA graduating class on May 8 2025.</w:t>
      </w:r>
    </w:p>
    <w:p>
      <w:pPr>
        <w:pStyle w:val="Body"/>
        <w:spacing w:line="240" w:lineRule="auto"/>
        <w:rPr>
          <w:sz w:val="24"/>
          <w:szCs w:val="24"/>
        </w:rPr>
      </w:pPr>
      <w:r>
        <w:rPr>
          <w:sz w:val="24"/>
          <w:szCs w:val="24"/>
          <w:rtl w:val="0"/>
          <w:lang w:val="en-US"/>
        </w:rPr>
        <w:t>Volunteer Director - Kathy said a few more volunteers are needed for the Golf Scramble but she knows she will be able to fill vacancies.</w:t>
      </w:r>
    </w:p>
    <w:p>
      <w:pPr>
        <w:pStyle w:val="Body"/>
        <w:spacing w:line="240" w:lineRule="auto"/>
        <w:rPr>
          <w:sz w:val="24"/>
          <w:szCs w:val="24"/>
        </w:rPr>
      </w:pPr>
      <w:r>
        <w:rPr>
          <w:sz w:val="24"/>
          <w:szCs w:val="24"/>
          <w:rtl w:val="0"/>
          <w:lang w:val="en-US"/>
        </w:rPr>
        <w:t>Communication/Media Chair - Barbara reported that interest in the website is growing probably because of the golf scramble.</w:t>
      </w:r>
    </w:p>
    <w:p>
      <w:pPr>
        <w:pStyle w:val="Body"/>
        <w:spacing w:line="240" w:lineRule="auto"/>
        <w:rPr>
          <w:b w:val="0"/>
          <w:bCs w:val="0"/>
          <w:sz w:val="24"/>
          <w:szCs w:val="24"/>
        </w:rPr>
      </w:pPr>
      <w:r>
        <w:rPr>
          <w:b w:val="1"/>
          <w:bCs w:val="1"/>
          <w:sz w:val="24"/>
          <w:szCs w:val="24"/>
          <w:rtl w:val="0"/>
          <w:lang w:val="en-US"/>
        </w:rPr>
        <w:t>OLD BUSINESS:</w:t>
      </w:r>
      <w:r>
        <w:rPr>
          <w:b w:val="0"/>
          <w:bCs w:val="0"/>
          <w:sz w:val="24"/>
          <w:szCs w:val="24"/>
          <w:rtl w:val="0"/>
          <w:lang w:val="en-US"/>
        </w:rPr>
        <w:t xml:space="preserve"> MILO will be bring used by Valor for Defense group. Chief Bennett had requested for us to buy new lockers and office equipment for the officers and office staff. Tabled until after the golf scramble.</w:t>
      </w:r>
    </w:p>
    <w:p>
      <w:pPr>
        <w:pStyle w:val="Body"/>
        <w:spacing w:line="240" w:lineRule="auto"/>
        <w:rPr>
          <w:b w:val="0"/>
          <w:bCs w:val="0"/>
          <w:sz w:val="24"/>
          <w:szCs w:val="24"/>
        </w:rPr>
      </w:pPr>
      <w:r>
        <w:rPr>
          <w:b w:val="1"/>
          <w:bCs w:val="1"/>
          <w:sz w:val="24"/>
          <w:szCs w:val="24"/>
          <w:rtl w:val="0"/>
          <w:lang w:val="en-US"/>
        </w:rPr>
        <w:t xml:space="preserve">NEW BUSINESS: </w:t>
      </w:r>
      <w:r>
        <w:rPr>
          <w:b w:val="0"/>
          <w:bCs w:val="0"/>
          <w:sz w:val="24"/>
          <w:szCs w:val="24"/>
          <w:rtl w:val="0"/>
          <w:lang w:val="en-US"/>
        </w:rPr>
        <w:t>Commander Yonts brought in old walkie talkies that don</w:t>
      </w:r>
      <w:r>
        <w:rPr>
          <w:b w:val="0"/>
          <w:bCs w:val="0"/>
          <w:sz w:val="24"/>
          <w:szCs w:val="24"/>
          <w:rtl w:val="0"/>
          <w:lang w:val="en-US"/>
        </w:rPr>
        <w:t>’</w:t>
      </w:r>
      <w:r>
        <w:rPr>
          <w:b w:val="0"/>
          <w:bCs w:val="0"/>
          <w:sz w:val="24"/>
          <w:szCs w:val="24"/>
          <w:rtl w:val="0"/>
          <w:lang w:val="en-US"/>
        </w:rPr>
        <w:t xml:space="preserve">t have a good range and gave them to anyone who wanted them. </w:t>
      </w:r>
    </w:p>
    <w:p>
      <w:pPr>
        <w:pStyle w:val="Body"/>
        <w:spacing w:line="240" w:lineRule="auto"/>
        <w:rPr>
          <w:b w:val="0"/>
          <w:bCs w:val="0"/>
          <w:sz w:val="24"/>
          <w:szCs w:val="24"/>
        </w:rPr>
      </w:pPr>
      <w:r>
        <w:rPr>
          <w:b w:val="1"/>
          <w:bCs w:val="1"/>
          <w:sz w:val="24"/>
          <w:szCs w:val="24"/>
          <w:rtl w:val="0"/>
          <w:lang w:val="en-US"/>
        </w:rPr>
        <w:t xml:space="preserve">OPEN DISCUSSION: </w:t>
      </w:r>
      <w:r>
        <w:rPr>
          <w:b w:val="0"/>
          <w:bCs w:val="0"/>
          <w:sz w:val="24"/>
          <w:szCs w:val="24"/>
          <w:rtl w:val="0"/>
          <w:lang w:val="en-US"/>
        </w:rPr>
        <w:t>Boots &amp; Badges is having a blood drive on May 2 from 12:30 - 5:00 pm in room 6 at the Coronado Center, sponsored by the HSV Fire Department.</w:t>
      </w:r>
    </w:p>
    <w:p>
      <w:pPr>
        <w:pStyle w:val="Body"/>
        <w:spacing w:line="240" w:lineRule="auto"/>
        <w:rPr>
          <w:b w:val="0"/>
          <w:bCs w:val="0"/>
          <w:sz w:val="24"/>
          <w:szCs w:val="24"/>
        </w:rPr>
      </w:pPr>
      <w:r>
        <w:rPr>
          <w:b w:val="0"/>
          <w:bCs w:val="0"/>
          <w:sz w:val="24"/>
          <w:szCs w:val="24"/>
          <w:rtl w:val="0"/>
          <w:lang w:val="en-US"/>
        </w:rPr>
        <w:t>Meeting adjourned at 12:30 pm.</w:t>
      </w:r>
    </w:p>
    <w:p>
      <w:pPr>
        <w:pStyle w:val="Body"/>
        <w:spacing w:line="240" w:lineRule="auto"/>
        <w:rPr>
          <w:b w:val="1"/>
          <w:bCs w:val="1"/>
          <w:sz w:val="24"/>
          <w:szCs w:val="24"/>
        </w:rPr>
      </w:pPr>
      <w:r>
        <w:rPr>
          <w:b w:val="1"/>
          <w:bCs w:val="1"/>
          <w:sz w:val="24"/>
          <w:szCs w:val="24"/>
          <w:rtl w:val="0"/>
          <w:lang w:val="en-US"/>
        </w:rPr>
        <w:t>Respectively submitted,</w:t>
      </w:r>
    </w:p>
    <w:p>
      <w:pPr>
        <w:pStyle w:val="Body"/>
        <w:spacing w:line="240" w:lineRule="auto"/>
      </w:pPr>
      <w:r>
        <w:rPr>
          <w:b w:val="1"/>
          <w:bCs w:val="1"/>
          <w:sz w:val="24"/>
          <w:szCs w:val="24"/>
          <w:rtl w:val="0"/>
          <w:lang w:val="en-US"/>
        </w:rPr>
        <w:t>Eve O</w:t>
      </w:r>
      <w:r>
        <w:rPr>
          <w:b w:val="1"/>
          <w:bCs w:val="1"/>
          <w:sz w:val="24"/>
          <w:szCs w:val="24"/>
          <w:rtl w:val="0"/>
          <w:lang w:val="en-US"/>
        </w:rPr>
        <w:t>’</w:t>
      </w:r>
      <w:r>
        <w:rPr>
          <w:b w:val="1"/>
          <w:bCs w:val="1"/>
          <w:sz w:val="24"/>
          <w:szCs w:val="24"/>
          <w:rtl w:val="0"/>
          <w:lang w:val="en-US"/>
        </w:rPr>
        <w:t>Connor, Secretary</w:t>
      </w:r>
    </w:p>
    <w:sectPr>
      <w:headerReference w:type="default" r:id="rId4"/>
      <w:footerReference w:type="default" r:id="rId5"/>
      <w:pgSz w:w="12240" w:h="15840" w:orient="portrait"/>
      <w:pgMar w:top="3612" w:right="900" w:bottom="900" w:left="1080" w:header="900" w:footer="5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6930"/>
        <w:tab w:val="clear" w:pos="9360"/>
      </w:tabs>
      <w:spacing w:before="120"/>
      <w:ind w:left="86" w:firstLine="0"/>
    </w:pPr>
    <w:r>
      <w:rPr>
        <w:rFonts w:ascii="Times New Roman" w:hAnsi="Times New Roman"/>
        <w:sz w:val="16"/>
        <w:szCs w:val="16"/>
        <w:shd w:val="clear" w:color="auto" w:fill="ffffff"/>
        <w:rtl w:val="0"/>
        <w:lang w:val="en-US"/>
      </w:rPr>
      <w:t>A Tax Exempt  501 (c) 3 Public Charity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rPr>
        <w:rFonts w:ascii="Arial" w:cs="Arial" w:hAnsi="Arial" w:eastAsia="Arial"/>
        <w:b w:val="1"/>
        <w:bCs w:val="1"/>
        <w:sz w:val="28"/>
        <w:szCs w:val="28"/>
      </w:rPr>
    </w:pPr>
    <w:r>
      <w:drawing xmlns:a="http://schemas.openxmlformats.org/drawingml/2006/main">
        <wp:anchor distT="152400" distB="152400" distL="152400" distR="152400" simplePos="0" relativeHeight="251658240" behindDoc="1" locked="0" layoutInCell="1" allowOverlap="1">
          <wp:simplePos x="0" y="0"/>
          <wp:positionH relativeFrom="page">
            <wp:posOffset>755650</wp:posOffset>
          </wp:positionH>
          <wp:positionV relativeFrom="page">
            <wp:posOffset>371475</wp:posOffset>
          </wp:positionV>
          <wp:extent cx="971550" cy="1245870"/>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971550" cy="124587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6057900</wp:posOffset>
          </wp:positionH>
          <wp:positionV relativeFrom="page">
            <wp:posOffset>462280</wp:posOffset>
          </wp:positionV>
          <wp:extent cx="1073150" cy="1061720"/>
          <wp:effectExtent l="0" t="0" r="0" b="0"/>
          <wp:wrapNone/>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2">
                    <a:extLst/>
                  </a:blip>
                  <a:stretch>
                    <a:fillRect/>
                  </a:stretch>
                </pic:blipFill>
                <pic:spPr>
                  <a:xfrm>
                    <a:off x="0" y="0"/>
                    <a:ext cx="1073150" cy="106172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603248</wp:posOffset>
              </wp:positionH>
              <wp:positionV relativeFrom="page">
                <wp:posOffset>2008822</wp:posOffset>
              </wp:positionV>
              <wp:extent cx="6565901" cy="6351"/>
              <wp:effectExtent l="0" t="0" r="0" b="0"/>
              <wp:wrapNone/>
              <wp:docPr id="1073741827" name="officeArt object" descr="Straight Connector 2"/>
              <wp:cNvGraphicFramePr/>
              <a:graphic xmlns:a="http://schemas.openxmlformats.org/drawingml/2006/main">
                <a:graphicData uri="http://schemas.microsoft.com/office/word/2010/wordprocessingShape">
                  <wps:wsp>
                    <wps:cNvSpPr/>
                    <wps:spPr>
                      <a:xfrm>
                        <a:off x="0" y="0"/>
                        <a:ext cx="6565901" cy="6351"/>
                      </a:xfrm>
                      <a:prstGeom prst="line">
                        <a:avLst/>
                      </a:prstGeom>
                      <a:noFill/>
                      <a:ln w="25400" cap="flat">
                        <a:solidFill>
                          <a:srgbClr val="000000"/>
                        </a:solidFill>
                        <a:prstDash val="solid"/>
                        <a:miter lim="800000"/>
                      </a:ln>
                      <a:effectLst/>
                    </wps:spPr>
                    <wps:bodyPr/>
                  </wps:wsp>
                </a:graphicData>
              </a:graphic>
            </wp:anchor>
          </w:drawing>
        </mc:Choice>
        <mc:Fallback>
          <w:pict>
            <v:line id="_x0000_s1026" style="visibility:visible;position:absolute;margin-left:47.5pt;margin-top:158.2pt;width:517.0pt;height:0.5pt;z-index:-25165619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685790</wp:posOffset>
              </wp:positionH>
              <wp:positionV relativeFrom="page">
                <wp:posOffset>9380537</wp:posOffset>
              </wp:positionV>
              <wp:extent cx="6848476" cy="15875"/>
              <wp:effectExtent l="0" t="0" r="0" b="0"/>
              <wp:wrapNone/>
              <wp:docPr id="1073741828" name="officeArt object" descr="Straight Connector 2"/>
              <wp:cNvGraphicFramePr/>
              <a:graphic xmlns:a="http://schemas.openxmlformats.org/drawingml/2006/main">
                <a:graphicData uri="http://schemas.microsoft.com/office/word/2010/wordprocessingShape">
                  <wps:wsp>
                    <wps:cNvSpPr/>
                    <wps:spPr>
                      <a:xfrm>
                        <a:off x="0" y="0"/>
                        <a:ext cx="6848476" cy="15875"/>
                      </a:xfrm>
                      <a:prstGeom prst="line">
                        <a:avLst/>
                      </a:prstGeom>
                      <a:noFill/>
                      <a:ln w="25400" cap="flat">
                        <a:solidFill>
                          <a:srgbClr val="000000"/>
                        </a:solidFill>
                        <a:prstDash val="solid"/>
                        <a:miter lim="800000"/>
                      </a:ln>
                      <a:effectLst/>
                    </wps:spPr>
                    <wps:bodyPr/>
                  </wps:wsp>
                </a:graphicData>
              </a:graphic>
            </wp:anchor>
          </w:drawing>
        </mc:Choice>
        <mc:Fallback>
          <w:pict>
            <v:line id="_x0000_s1027" style="visibility:visible;position:absolute;margin-left:54.0pt;margin-top:738.6pt;width:539.2pt;height:1.2pt;z-index:-25165516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rFonts w:ascii="Arial" w:hAnsi="Arial"/>
        <w:b w:val="1"/>
        <w:bCs w:val="1"/>
        <w:sz w:val="28"/>
        <w:szCs w:val="28"/>
        <w:rtl w:val="0"/>
        <w:lang w:val="en-US"/>
      </w:rPr>
      <w:t>Hot Springs Village</w:t>
    </w:r>
  </w:p>
  <w:p>
    <w:pPr>
      <w:pStyle w:val="header"/>
      <w:jc w:val="center"/>
      <w:rPr>
        <w:rFonts w:ascii="Arial" w:cs="Arial" w:hAnsi="Arial" w:eastAsia="Arial"/>
        <w:b w:val="1"/>
        <w:bCs w:val="1"/>
        <w:sz w:val="28"/>
        <w:szCs w:val="28"/>
      </w:rPr>
    </w:pPr>
    <w:r>
      <w:rPr>
        <w:rFonts w:ascii="Arial" w:hAnsi="Arial"/>
        <w:b w:val="1"/>
        <w:bCs w:val="1"/>
        <w:sz w:val="28"/>
        <w:szCs w:val="28"/>
        <w:rtl w:val="0"/>
        <w:lang w:val="en-US"/>
      </w:rPr>
      <w:t xml:space="preserve">Citizens Police Academy </w:t>
    </w:r>
    <w:r>
      <w:rPr>
        <w:rFonts w:ascii="Arial" w:hAnsi="Arial"/>
        <w:b w:val="1"/>
        <w:bCs w:val="1"/>
        <w:sz w:val="28"/>
        <w:szCs w:val="28"/>
        <w:rtl w:val="0"/>
        <w:lang w:val="en-US"/>
      </w:rPr>
      <w:t xml:space="preserve">Alumni Association </w:t>
    </w:r>
  </w:p>
  <w:p>
    <w:pPr>
      <w:pStyle w:val="header"/>
      <w:jc w:val="center"/>
      <w:rPr>
        <w:rFonts w:ascii="Arial" w:cs="Arial" w:hAnsi="Arial" w:eastAsia="Arial"/>
        <w:b w:val="1"/>
        <w:bCs w:val="1"/>
        <w:sz w:val="24"/>
        <w:szCs w:val="24"/>
      </w:rPr>
    </w:pPr>
  </w:p>
  <w:p>
    <w:pPr>
      <w:pStyle w:val="header"/>
      <w:jc w:val="center"/>
      <w:rPr>
        <w:b w:val="1"/>
        <w:bCs w:val="1"/>
        <w:sz w:val="28"/>
        <w:szCs w:val="28"/>
      </w:rPr>
    </w:pPr>
    <w:r>
      <w:rPr>
        <w:b w:val="1"/>
        <w:bCs w:val="1"/>
        <w:sz w:val="28"/>
        <w:szCs w:val="28"/>
        <w:rtl w:val="0"/>
        <w:lang w:val="en-US"/>
      </w:rPr>
      <w:t xml:space="preserve">Minutes of the Board of Directors </w:t>
    </w:r>
  </w:p>
  <w:p>
    <w:pPr>
      <w:pStyle w:val="header"/>
      <w:jc w:val="center"/>
      <w:rPr>
        <w:rFonts w:ascii="Arial" w:cs="Arial" w:hAnsi="Arial" w:eastAsia="Arial"/>
        <w:b w:val="1"/>
        <w:bCs w:val="1"/>
        <w:sz w:val="24"/>
        <w:szCs w:val="24"/>
      </w:rPr>
    </w:pPr>
    <w:r>
      <w:rPr>
        <w:b w:val="1"/>
        <w:bCs w:val="1"/>
        <w:sz w:val="28"/>
        <w:szCs w:val="28"/>
        <w:rtl w:val="0"/>
        <w:lang w:val="en-US"/>
      </w:rPr>
      <w:t>April 14, 2025</w:t>
    </w:r>
  </w:p>
  <w:p>
    <w:pPr>
      <w:pStyle w:val="header"/>
      <w:jc w:val="center"/>
      <w:rPr>
        <w:rFonts w:ascii="Arial" w:cs="Arial" w:hAnsi="Arial" w:eastAsia="Arial"/>
        <w:sz w:val="24"/>
        <w:szCs w:val="24"/>
      </w:rPr>
    </w:pPr>
  </w:p>
  <w:p>
    <w:pPr>
      <w:pStyle w:val="header"/>
      <w:jc w:val="center"/>
    </w:pPr>
    <w:r>
      <w:rPr>
        <w:rFonts w:ascii="Arial" w:cs="Arial" w:hAnsi="Arial" w:eastAsia="Arial"/>
        <w:sz w:val="24"/>
        <w:szCs w:val="24"/>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