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24"/>
          <w:szCs w:val="24"/>
        </w:rPr>
      </w:pPr>
      <w:r>
        <w:rPr>
          <w:sz w:val="24"/>
          <w:szCs w:val="24"/>
          <w:rtl w:val="0"/>
          <w:lang w:val="en-US"/>
        </w:rPr>
        <w:t>Meeting was called to order by President Mike Kuehn at 3:04 pm.</w:t>
      </w:r>
    </w:p>
    <w:p>
      <w:pPr>
        <w:pStyle w:val="Body"/>
        <w:rPr>
          <w:sz w:val="24"/>
          <w:szCs w:val="24"/>
        </w:rPr>
      </w:pPr>
      <w:r>
        <w:rPr>
          <w:sz w:val="24"/>
          <w:szCs w:val="24"/>
          <w:rtl w:val="0"/>
          <w:lang w:val="en-US"/>
        </w:rPr>
        <w:t>The Pledge of Allegiance was recited by the Board, the members present and the two guest invited to speak.</w:t>
      </w:r>
    </w:p>
    <w:p>
      <w:pPr>
        <w:pStyle w:val="Body"/>
        <w:rPr>
          <w:sz w:val="24"/>
          <w:szCs w:val="24"/>
        </w:rPr>
      </w:pPr>
      <w:r>
        <w:rPr>
          <w:sz w:val="24"/>
          <w:szCs w:val="24"/>
          <w:rtl w:val="0"/>
          <w:lang w:val="en-US"/>
        </w:rPr>
        <w:t>The minutes from the previous quarterly meeting dated March 23, were ent to the members and copies were available to read. A motion was made and seconded to approve the minutes. Motion passed.</w:t>
      </w:r>
    </w:p>
    <w:p>
      <w:pPr>
        <w:pStyle w:val="Body"/>
        <w:rPr>
          <w:b w:val="0"/>
          <w:bCs w:val="0"/>
          <w:sz w:val="24"/>
          <w:szCs w:val="24"/>
        </w:rPr>
      </w:pPr>
      <w:r>
        <w:rPr>
          <w:b w:val="1"/>
          <w:bCs w:val="1"/>
          <w:sz w:val="24"/>
          <w:szCs w:val="24"/>
          <w:rtl w:val="0"/>
          <w:lang w:val="en-US"/>
        </w:rPr>
        <w:t xml:space="preserve">GUEST SPEAKER - </w:t>
      </w:r>
      <w:r>
        <w:rPr>
          <w:b w:val="0"/>
          <w:bCs w:val="0"/>
          <w:sz w:val="24"/>
          <w:szCs w:val="24"/>
          <w:rtl w:val="0"/>
          <w:lang w:val="en-US"/>
        </w:rPr>
        <w:t>83rd District State Representative Paul Childress. He started by giving us  a brief background of his prior experiences in police work and in the insurance business. He introduced legislation to  get monies for residents who had tornado damages. Mr. Childress asked Saline County Chief Deputy Dustin Robinson to give a few words on his departments activities. There was a question and answer session following.</w:t>
      </w:r>
    </w:p>
    <w:p>
      <w:pPr>
        <w:pStyle w:val="Body"/>
        <w:rPr>
          <w:b w:val="0"/>
          <w:bCs w:val="0"/>
          <w:sz w:val="24"/>
          <w:szCs w:val="24"/>
        </w:rPr>
      </w:pPr>
      <w:r>
        <w:rPr>
          <w:b w:val="1"/>
          <w:bCs w:val="1"/>
          <w:sz w:val="24"/>
          <w:szCs w:val="24"/>
          <w:rtl w:val="0"/>
          <w:lang w:val="en-US"/>
        </w:rPr>
        <w:t xml:space="preserve">TREASURERS REPORT - </w:t>
      </w:r>
      <w:r>
        <w:rPr>
          <w:b w:val="0"/>
          <w:bCs w:val="0"/>
          <w:sz w:val="24"/>
          <w:szCs w:val="24"/>
          <w:rtl w:val="0"/>
          <w:lang w:val="en-US"/>
        </w:rPr>
        <w:t>Jeff Lloyd had a detailed report of the Golf Scramble revenues and expenses. Revenue was $30,385.01, expenses $14, 083.82 with a net profit of $16,301.19.</w:t>
      </w:r>
    </w:p>
    <w:p>
      <w:pPr>
        <w:pStyle w:val="Body"/>
        <w:rPr>
          <w:b w:val="0"/>
          <w:bCs w:val="0"/>
          <w:sz w:val="24"/>
          <w:szCs w:val="24"/>
        </w:rPr>
      </w:pPr>
      <w:r>
        <w:rPr>
          <w:b w:val="1"/>
          <w:bCs w:val="1"/>
          <w:sz w:val="24"/>
          <w:szCs w:val="24"/>
          <w:rtl w:val="0"/>
          <w:lang w:val="en-US"/>
        </w:rPr>
        <w:t xml:space="preserve">COMMITTEE REPORTS -FUNDRAISING/GRANTS DIRECTOR- </w:t>
      </w:r>
      <w:r>
        <w:rPr>
          <w:b w:val="0"/>
          <w:bCs w:val="0"/>
          <w:sz w:val="24"/>
          <w:szCs w:val="24"/>
          <w:rtl w:val="0"/>
          <w:lang w:val="en-US"/>
        </w:rPr>
        <w:t>Jim Patton thanked all the many volunteers that helped the Golf Scramble run smoothly. Some of the monies made will be for buying Bullet Traps for the HSV Police Department. He is working on getting a grant for a camera for the new investigation room at the Police Department.</w:t>
      </w:r>
    </w:p>
    <w:p>
      <w:pPr>
        <w:pStyle w:val="Body"/>
        <w:rPr>
          <w:b w:val="0"/>
          <w:bCs w:val="0"/>
          <w:sz w:val="24"/>
          <w:szCs w:val="24"/>
        </w:rPr>
      </w:pPr>
      <w:r>
        <w:rPr>
          <w:b w:val="1"/>
          <w:bCs w:val="1"/>
          <w:sz w:val="24"/>
          <w:szCs w:val="24"/>
          <w:rtl w:val="0"/>
          <w:lang w:val="en-US"/>
        </w:rPr>
        <w:t xml:space="preserve">EVENTS DIRECTOR/MEMBERSHIP- </w:t>
      </w:r>
      <w:r>
        <w:rPr>
          <w:b w:val="0"/>
          <w:bCs w:val="0"/>
          <w:sz w:val="24"/>
          <w:szCs w:val="24"/>
          <w:rtl w:val="0"/>
          <w:lang w:val="en-US"/>
        </w:rPr>
        <w:t xml:space="preserve"> Stacey reported that we had 139 members. Reminded everyone about the Turkey Breast and Ham Sale in November. This sale lets us give free whole turkeys to our hard working police officers for their families. She reminded everyone that the Fourth of July was approaching and we may need some volunteers.</w:t>
      </w:r>
    </w:p>
    <w:p>
      <w:pPr>
        <w:pStyle w:val="Body"/>
        <w:rPr>
          <w:b w:val="0"/>
          <w:bCs w:val="0"/>
          <w:sz w:val="24"/>
          <w:szCs w:val="24"/>
        </w:rPr>
      </w:pPr>
      <w:r>
        <w:rPr>
          <w:b w:val="1"/>
          <w:bCs w:val="1"/>
          <w:sz w:val="24"/>
          <w:szCs w:val="24"/>
          <w:rtl w:val="0"/>
          <w:lang w:val="en-US"/>
        </w:rPr>
        <w:t>VOLUNTEER DIRECTOR -</w:t>
      </w:r>
      <w:r>
        <w:rPr>
          <w:b w:val="0"/>
          <w:bCs w:val="0"/>
          <w:sz w:val="24"/>
          <w:szCs w:val="24"/>
          <w:rtl w:val="0"/>
          <w:lang w:val="en-US"/>
        </w:rPr>
        <w:t xml:space="preserve"> Kathy Cunningham thanked all the volunteers (39) that helped at the golf Scramble. We will need volunteers to assist in parking at the Cancer Walk in September. We will need candy donated for the Trunk &amp; Treat in October and volunteers for Shop With A Cop in December.</w:t>
      </w:r>
    </w:p>
    <w:p>
      <w:pPr>
        <w:pStyle w:val="Body"/>
        <w:rPr>
          <w:b w:val="0"/>
          <w:bCs w:val="0"/>
          <w:sz w:val="24"/>
          <w:szCs w:val="24"/>
        </w:rPr>
      </w:pPr>
      <w:r>
        <w:rPr>
          <w:b w:val="1"/>
          <w:bCs w:val="1"/>
          <w:sz w:val="24"/>
          <w:szCs w:val="24"/>
          <w:rtl w:val="0"/>
          <w:lang w:val="en-US"/>
        </w:rPr>
        <w:t xml:space="preserve">MEDIA COORDINATOR- </w:t>
      </w:r>
      <w:r>
        <w:rPr>
          <w:b w:val="0"/>
          <w:bCs w:val="0"/>
          <w:sz w:val="24"/>
          <w:szCs w:val="24"/>
          <w:rtl w:val="0"/>
          <w:lang w:val="en-US"/>
        </w:rPr>
        <w:t>Barb Stockton reported that there were not as many people accessing our Website this month as in previous months.</w:t>
      </w:r>
    </w:p>
    <w:p>
      <w:pPr>
        <w:pStyle w:val="Body"/>
        <w:rPr>
          <w:b w:val="0"/>
          <w:bCs w:val="0"/>
          <w:sz w:val="24"/>
          <w:szCs w:val="24"/>
        </w:rPr>
      </w:pPr>
      <w:r>
        <w:rPr>
          <w:b w:val="1"/>
          <w:bCs w:val="1"/>
          <w:sz w:val="24"/>
          <w:szCs w:val="24"/>
          <w:rtl w:val="0"/>
          <w:lang w:val="en-US"/>
        </w:rPr>
        <w:t xml:space="preserve">DOOR PRIZES/50-50 RAFFLE WINNERS - </w:t>
      </w:r>
      <w:r>
        <w:rPr>
          <w:b w:val="0"/>
          <w:bCs w:val="0"/>
          <w:sz w:val="24"/>
          <w:szCs w:val="24"/>
          <w:rtl w:val="0"/>
          <w:lang w:val="en-US"/>
        </w:rPr>
        <w:t>Door Prize winners were David Lee, Sally Short and Kathy Swanson. 50/50 Raffle winner was Jim Klein.</w:t>
      </w:r>
    </w:p>
    <w:p>
      <w:pPr>
        <w:pStyle w:val="Body"/>
        <w:rPr>
          <w:b w:val="0"/>
          <w:bCs w:val="0"/>
          <w:sz w:val="24"/>
          <w:szCs w:val="24"/>
        </w:rPr>
      </w:pPr>
      <w:r>
        <w:rPr>
          <w:b w:val="0"/>
          <w:bCs w:val="0"/>
          <w:sz w:val="24"/>
          <w:szCs w:val="24"/>
          <w:rtl w:val="0"/>
          <w:lang w:val="en-US"/>
        </w:rPr>
        <w:t>Meeting was adjourned at 3:52 pm.</w:t>
      </w:r>
    </w:p>
    <w:p>
      <w:pPr>
        <w:pStyle w:val="Body"/>
      </w:pPr>
      <w:r>
        <w:rPr>
          <w:b w:val="1"/>
          <w:bCs w:val="1"/>
          <w:sz w:val="24"/>
          <w:szCs w:val="24"/>
          <w:rtl w:val="0"/>
          <w:lang w:val="en-US"/>
        </w:rPr>
        <w:t xml:space="preserve">Respectively submitted, </w:t>
      </w:r>
      <w:r>
        <w:rPr>
          <w:b w:val="0"/>
          <w:bCs w:val="0"/>
          <w:sz w:val="24"/>
          <w:szCs w:val="24"/>
          <w:rtl w:val="0"/>
          <w:lang w:val="en-US"/>
        </w:rPr>
        <w:t>Eve O</w:t>
      </w:r>
      <w:r>
        <w:rPr>
          <w:b w:val="0"/>
          <w:bCs w:val="0"/>
          <w:sz w:val="24"/>
          <w:szCs w:val="24"/>
          <w:rtl w:val="0"/>
          <w:lang w:val="en-US"/>
        </w:rPr>
        <w:t>’</w:t>
      </w:r>
      <w:r>
        <w:rPr>
          <w:b w:val="0"/>
          <w:bCs w:val="0"/>
          <w:sz w:val="24"/>
          <w:szCs w:val="24"/>
          <w:rtl w:val="0"/>
          <w:lang w:val="en-US"/>
        </w:rPr>
        <w:t>Connor, Secretary</w:t>
      </w:r>
      <w:r>
        <w:rPr>
          <w:b w:val="1"/>
          <w:bCs w:val="1"/>
          <w:sz w:val="24"/>
          <w:szCs w:val="24"/>
        </w:rPr>
      </w:r>
    </w:p>
    <w:sectPr>
      <w:headerReference w:type="default" r:id="rId4"/>
      <w:footerReference w:type="default" r:id="rId5"/>
      <w:pgSz w:w="12240" w:h="15840" w:orient="portrait"/>
      <w:pgMar w:top="3532" w:right="900" w:bottom="900" w:left="1080" w:header="540" w:footer="5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left" w:pos="6930"/>
        <w:tab w:val="clear" w:pos="9360"/>
      </w:tabs>
      <w:spacing w:before="120"/>
      <w:ind w:left="86" w:firstLine="0"/>
    </w:pPr>
    <w:r>
      <w:rPr>
        <w:rFonts w:ascii="Times New Roman" w:hAnsi="Times New Roman"/>
        <w:sz w:val="16"/>
        <w:szCs w:val="16"/>
        <w:shd w:val="clear" w:color="auto" w:fill="ffffff"/>
        <w:rtl w:val="0"/>
        <w:lang w:val="en-US"/>
      </w:rPr>
      <w:t>A Tax Exempt  501 (c) 3 Public Charity</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center"/>
    </w:pPr>
    <w:r>
      <w:drawing xmlns:a="http://schemas.openxmlformats.org/drawingml/2006/main">
        <wp:anchor distT="152400" distB="152400" distL="152400" distR="152400" simplePos="0" relativeHeight="251658240" behindDoc="1" locked="0" layoutInCell="1" allowOverlap="1">
          <wp:simplePos x="0" y="0"/>
          <wp:positionH relativeFrom="page">
            <wp:posOffset>755650</wp:posOffset>
          </wp:positionH>
          <wp:positionV relativeFrom="page">
            <wp:posOffset>371475</wp:posOffset>
          </wp:positionV>
          <wp:extent cx="971550" cy="1245870"/>
          <wp:effectExtent l="0" t="0" r="0" b="0"/>
          <wp:wrapNone/>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1">
                    <a:extLst/>
                  </a:blip>
                  <a:stretch>
                    <a:fillRect/>
                  </a:stretch>
                </pic:blipFill>
                <pic:spPr>
                  <a:xfrm>
                    <a:off x="0" y="0"/>
                    <a:ext cx="971550" cy="1245870"/>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6057900</wp:posOffset>
          </wp:positionH>
          <wp:positionV relativeFrom="page">
            <wp:posOffset>462280</wp:posOffset>
          </wp:positionV>
          <wp:extent cx="1073150" cy="1061720"/>
          <wp:effectExtent l="0" t="0" r="0" b="0"/>
          <wp:wrapNone/>
          <wp:docPr id="1073741826" name="officeArt object" descr="Picture 4"/>
          <wp:cNvGraphicFramePr/>
          <a:graphic xmlns:a="http://schemas.openxmlformats.org/drawingml/2006/main">
            <a:graphicData uri="http://schemas.openxmlformats.org/drawingml/2006/picture">
              <pic:pic xmlns:pic="http://schemas.openxmlformats.org/drawingml/2006/picture">
                <pic:nvPicPr>
                  <pic:cNvPr id="1073741826" name="Picture 4" descr="Picture 4"/>
                  <pic:cNvPicPr>
                    <a:picLocks noChangeAspect="1"/>
                  </pic:cNvPicPr>
                </pic:nvPicPr>
                <pic:blipFill>
                  <a:blip r:embed="rId2">
                    <a:extLst/>
                  </a:blip>
                  <a:stretch>
                    <a:fillRect/>
                  </a:stretch>
                </pic:blipFill>
                <pic:spPr>
                  <a:xfrm>
                    <a:off x="0" y="0"/>
                    <a:ext cx="1073150" cy="1061720"/>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60288" behindDoc="1" locked="0" layoutInCell="1" allowOverlap="1">
              <wp:simplePos x="0" y="0"/>
              <wp:positionH relativeFrom="page">
                <wp:posOffset>603248</wp:posOffset>
              </wp:positionH>
              <wp:positionV relativeFrom="page">
                <wp:posOffset>2008822</wp:posOffset>
              </wp:positionV>
              <wp:extent cx="6565901" cy="6351"/>
              <wp:effectExtent l="0" t="0" r="0" b="0"/>
              <wp:wrapNone/>
              <wp:docPr id="1073741827" name="officeArt object" descr="Straight Connector 2"/>
              <wp:cNvGraphicFramePr/>
              <a:graphic xmlns:a="http://schemas.openxmlformats.org/drawingml/2006/main">
                <a:graphicData uri="http://schemas.microsoft.com/office/word/2010/wordprocessingShape">
                  <wps:wsp>
                    <wps:cNvSpPr/>
                    <wps:spPr>
                      <a:xfrm>
                        <a:off x="0" y="0"/>
                        <a:ext cx="6565901" cy="6351"/>
                      </a:xfrm>
                      <a:prstGeom prst="line">
                        <a:avLst/>
                      </a:prstGeom>
                      <a:noFill/>
                      <a:ln w="25400" cap="flat">
                        <a:solidFill>
                          <a:srgbClr val="000000"/>
                        </a:solidFill>
                        <a:prstDash val="solid"/>
                        <a:miter lim="800000"/>
                      </a:ln>
                      <a:effectLst/>
                    </wps:spPr>
                    <wps:bodyPr/>
                  </wps:wsp>
                </a:graphicData>
              </a:graphic>
            </wp:anchor>
          </w:drawing>
        </mc:Choice>
        <mc:Fallback>
          <w:pict>
            <v:line id="_x0000_s1026" style="visibility:visible;position:absolute;margin-left:47.5pt;margin-top:158.2pt;width:517.0pt;height:0.5pt;z-index:-25165619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xmlns:a="http://schemas.openxmlformats.org/drawingml/2006/main">
            <wp:anchor distT="152400" distB="152400" distL="152400" distR="152400" simplePos="0" relativeHeight="251661312" behindDoc="1" locked="0" layoutInCell="1" allowOverlap="1">
              <wp:simplePos x="0" y="0"/>
              <wp:positionH relativeFrom="page">
                <wp:posOffset>685790</wp:posOffset>
              </wp:positionH>
              <wp:positionV relativeFrom="page">
                <wp:posOffset>9380537</wp:posOffset>
              </wp:positionV>
              <wp:extent cx="6848476" cy="15875"/>
              <wp:effectExtent l="0" t="0" r="0" b="0"/>
              <wp:wrapNone/>
              <wp:docPr id="1073741828" name="officeArt object" descr="Straight Connector 2"/>
              <wp:cNvGraphicFramePr/>
              <a:graphic xmlns:a="http://schemas.openxmlformats.org/drawingml/2006/main">
                <a:graphicData uri="http://schemas.microsoft.com/office/word/2010/wordprocessingShape">
                  <wps:wsp>
                    <wps:cNvSpPr/>
                    <wps:spPr>
                      <a:xfrm>
                        <a:off x="0" y="0"/>
                        <a:ext cx="6848476" cy="15875"/>
                      </a:xfrm>
                      <a:prstGeom prst="line">
                        <a:avLst/>
                      </a:prstGeom>
                      <a:noFill/>
                      <a:ln w="25400" cap="flat">
                        <a:solidFill>
                          <a:srgbClr val="000000"/>
                        </a:solidFill>
                        <a:prstDash val="solid"/>
                        <a:miter lim="800000"/>
                      </a:ln>
                      <a:effectLst/>
                    </wps:spPr>
                    <wps:bodyPr/>
                  </wps:wsp>
                </a:graphicData>
              </a:graphic>
            </wp:anchor>
          </w:drawing>
        </mc:Choice>
        <mc:Fallback>
          <w:pict>
            <v:line id="_x0000_s1027" style="visibility:visible;position:absolute;margin-left:54.0pt;margin-top:738.6pt;width:539.2pt;height:1.2pt;z-index:-25165516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p>
  <w:p>
    <w:pPr>
      <w:pStyle w:val="header"/>
      <w:jc w:val="center"/>
    </w:pPr>
  </w:p>
  <w:p>
    <w:pPr>
      <w:pStyle w:val="header"/>
      <w:jc w:val="center"/>
      <w:rPr>
        <w:rFonts w:ascii="Arial" w:cs="Arial" w:hAnsi="Arial" w:eastAsia="Arial"/>
        <w:b w:val="1"/>
        <w:bCs w:val="1"/>
        <w:sz w:val="28"/>
        <w:szCs w:val="28"/>
      </w:rPr>
    </w:pPr>
    <w:r>
      <w:rPr>
        <w:rFonts w:ascii="Arial" w:hAnsi="Arial"/>
        <w:b w:val="1"/>
        <w:bCs w:val="1"/>
        <w:sz w:val="28"/>
        <w:szCs w:val="28"/>
        <w:rtl w:val="0"/>
        <w:lang w:val="en-US"/>
      </w:rPr>
      <w:t>Hot Springs Village</w:t>
    </w:r>
  </w:p>
  <w:p>
    <w:pPr>
      <w:pStyle w:val="header"/>
      <w:jc w:val="center"/>
      <w:rPr>
        <w:rFonts w:ascii="Arial" w:cs="Arial" w:hAnsi="Arial" w:eastAsia="Arial"/>
        <w:b w:val="1"/>
        <w:bCs w:val="1"/>
        <w:sz w:val="28"/>
        <w:szCs w:val="28"/>
      </w:rPr>
    </w:pPr>
    <w:r>
      <w:rPr>
        <w:rFonts w:ascii="Arial" w:hAnsi="Arial"/>
        <w:b w:val="1"/>
        <w:bCs w:val="1"/>
        <w:sz w:val="28"/>
        <w:szCs w:val="28"/>
        <w:rtl w:val="0"/>
        <w:lang w:val="en-US"/>
      </w:rPr>
      <w:t xml:space="preserve">Citizens Police Academy </w:t>
    </w:r>
    <w:r>
      <w:rPr>
        <w:rFonts w:ascii="Arial" w:hAnsi="Arial"/>
        <w:b w:val="1"/>
        <w:bCs w:val="1"/>
        <w:sz w:val="28"/>
        <w:szCs w:val="28"/>
        <w:rtl w:val="0"/>
        <w:lang w:val="en-US"/>
      </w:rPr>
      <w:t xml:space="preserve">Alumni Association </w:t>
    </w:r>
  </w:p>
  <w:p>
    <w:pPr>
      <w:pStyle w:val="header"/>
      <w:jc w:val="center"/>
      <w:rPr>
        <w:rFonts w:ascii="Arial" w:cs="Arial" w:hAnsi="Arial" w:eastAsia="Arial"/>
        <w:b w:val="1"/>
        <w:bCs w:val="1"/>
        <w:sz w:val="24"/>
        <w:szCs w:val="24"/>
      </w:rPr>
    </w:pPr>
  </w:p>
  <w:p>
    <w:pPr>
      <w:pStyle w:val="header"/>
      <w:jc w:val="center"/>
      <w:rPr>
        <w:b w:val="1"/>
        <w:bCs w:val="1"/>
        <w:sz w:val="28"/>
        <w:szCs w:val="28"/>
      </w:rPr>
    </w:pPr>
    <w:r>
      <w:rPr>
        <w:b w:val="1"/>
        <w:bCs w:val="1"/>
        <w:sz w:val="28"/>
        <w:szCs w:val="28"/>
        <w:rtl w:val="0"/>
        <w:lang w:val="en-US"/>
      </w:rPr>
      <w:t>Minutes of the Quarterly Meeting</w:t>
    </w:r>
  </w:p>
  <w:p>
    <w:pPr>
      <w:pStyle w:val="header"/>
      <w:jc w:val="center"/>
      <w:rPr>
        <w:rFonts w:ascii="Arial" w:cs="Arial" w:hAnsi="Arial" w:eastAsia="Arial"/>
        <w:b w:val="1"/>
        <w:bCs w:val="1"/>
        <w:sz w:val="24"/>
        <w:szCs w:val="24"/>
      </w:rPr>
    </w:pPr>
    <w:r>
      <w:rPr>
        <w:b w:val="1"/>
        <w:bCs w:val="1"/>
        <w:sz w:val="28"/>
        <w:szCs w:val="28"/>
        <w:rtl w:val="0"/>
        <w:lang w:val="en-US"/>
      </w:rPr>
      <w:t>June 23, 2025</w:t>
    </w:r>
  </w:p>
  <w:p>
    <w:pPr>
      <w:pStyle w:val="header"/>
      <w:jc w:val="center"/>
      <w:rPr>
        <w:rFonts w:ascii="Arial" w:cs="Arial" w:hAnsi="Arial" w:eastAsia="Arial"/>
        <w:sz w:val="24"/>
        <w:szCs w:val="24"/>
      </w:rPr>
    </w:pPr>
  </w:p>
  <w:p>
    <w:pPr>
      <w:pStyle w:val="header"/>
      <w:jc w:val="center"/>
    </w:pPr>
    <w:r>
      <w:rPr>
        <w:rFonts w:ascii="Arial" w:cs="Arial" w:hAnsi="Arial" w:eastAsia="Arial"/>
        <w:sz w:val="24"/>
        <w:szCs w:val="24"/>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