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sz w:val="32"/>
          <w:szCs w:val="32"/>
          <w:rtl w:val="0"/>
          <w:lang w:val="en-US"/>
        </w:rPr>
        <w:t xml:space="preserve">In lieu of the regular Board Meeting, we met at Jeff and Stacey Lloyds house to assemble the </w:t>
      </w:r>
      <w:r>
        <w:rPr>
          <w:sz w:val="32"/>
          <w:szCs w:val="32"/>
          <w:rtl w:val="0"/>
          <w:lang w:val="en-US"/>
        </w:rPr>
        <w:t>“</w:t>
      </w:r>
      <w:r>
        <w:rPr>
          <w:sz w:val="32"/>
          <w:szCs w:val="32"/>
          <w:rtl w:val="0"/>
          <w:lang w:val="en-US"/>
        </w:rPr>
        <w:t>goody bags</w:t>
      </w:r>
      <w:r>
        <w:rPr>
          <w:sz w:val="32"/>
          <w:szCs w:val="32"/>
          <w:rtl w:val="0"/>
          <w:lang w:val="en-US"/>
        </w:rPr>
        <w:t xml:space="preserve">” </w:t>
      </w:r>
      <w:r>
        <w:rPr>
          <w:sz w:val="32"/>
          <w:szCs w:val="32"/>
          <w:rtl w:val="0"/>
          <w:lang w:val="en-US"/>
        </w:rPr>
        <w:t>for the golfers and to go over last minute details for the Golf Scramble held on Friday, May 16.</w:t>
      </w:r>
    </w:p>
    <w:sectPr>
      <w:headerReference w:type="default" r:id="rId4"/>
      <w:footerReference w:type="default" r:id="rId5"/>
      <w:pgSz w:w="12240" w:h="15840" w:orient="portrait"/>
      <w:pgMar w:top="3612" w:right="900" w:bottom="900" w:left="1080" w:header="1260" w:footer="5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6930"/>
        <w:tab w:val="clear" w:pos="9360"/>
      </w:tabs>
      <w:spacing w:before="120"/>
      <w:ind w:left="86" w:firstLine="0"/>
    </w:pPr>
    <w:r>
      <w:rPr>
        <w:rFonts w:ascii="Times New Roman" w:hAnsi="Times New Roman"/>
        <w:sz w:val="16"/>
        <w:szCs w:val="16"/>
        <w:shd w:val="clear" w:color="auto" w:fill="ffffff"/>
        <w:rtl w:val="0"/>
        <w:lang w:val="en-US"/>
      </w:rPr>
      <w:t>A Tax Exempt  501 (c) 3 Public Charity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Fonts w:ascii="Arial" w:cs="Arial" w:hAnsi="Arial" w:eastAsia="Arial"/>
        <w:b w:val="1"/>
        <w:bCs w:val="1"/>
        <w:sz w:val="28"/>
        <w:szCs w:val="28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371475</wp:posOffset>
          </wp:positionV>
          <wp:extent cx="971550" cy="1245870"/>
          <wp:effectExtent l="0" t="0" r="0" b="0"/>
          <wp:wrapNone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245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6057900</wp:posOffset>
          </wp:positionH>
          <wp:positionV relativeFrom="page">
            <wp:posOffset>462280</wp:posOffset>
          </wp:positionV>
          <wp:extent cx="1073150" cy="1061720"/>
          <wp:effectExtent l="0" t="0" r="0" b="0"/>
          <wp:wrapNone/>
          <wp:docPr id="1073741826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1061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603248</wp:posOffset>
              </wp:positionH>
              <wp:positionV relativeFrom="page">
                <wp:posOffset>2008822</wp:posOffset>
              </wp:positionV>
              <wp:extent cx="6565901" cy="6351"/>
              <wp:effectExtent l="0" t="0" r="0" b="0"/>
              <wp:wrapNone/>
              <wp:docPr id="1073741827" name="officeArt object" descr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5901" cy="6351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47.5pt;margin-top:158.2pt;width:517.0pt;height:0.5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2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685790</wp:posOffset>
              </wp:positionH>
              <wp:positionV relativeFrom="page">
                <wp:posOffset>9380537</wp:posOffset>
              </wp:positionV>
              <wp:extent cx="6848476" cy="15875"/>
              <wp:effectExtent l="0" t="0" r="0" b="0"/>
              <wp:wrapNone/>
              <wp:docPr id="1073741828" name="officeArt object" descr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476" cy="15875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4.0pt;margin-top:738.6pt;width:539.2pt;height:1.2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2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rial" w:hAnsi="Arial"/>
        <w:b w:val="1"/>
        <w:bCs w:val="1"/>
        <w:sz w:val="28"/>
        <w:szCs w:val="28"/>
        <w:rtl w:val="0"/>
        <w:lang w:val="en-US"/>
      </w:rPr>
      <w:t>Hot Springs Village</w:t>
    </w:r>
  </w:p>
  <w:p>
    <w:pPr>
      <w:pStyle w:val="header"/>
      <w:jc w:val="center"/>
      <w:rPr>
        <w:rFonts w:ascii="Arial" w:cs="Arial" w:hAnsi="Arial" w:eastAsia="Arial"/>
        <w:b w:val="1"/>
        <w:bCs w:val="1"/>
        <w:sz w:val="28"/>
        <w:szCs w:val="28"/>
      </w:rPr>
    </w:pPr>
    <w:r>
      <w:rPr>
        <w:rFonts w:ascii="Arial" w:hAnsi="Arial"/>
        <w:b w:val="1"/>
        <w:bCs w:val="1"/>
        <w:sz w:val="28"/>
        <w:szCs w:val="28"/>
        <w:rtl w:val="0"/>
        <w:lang w:val="en-US"/>
      </w:rPr>
      <w:t xml:space="preserve">Citizens Police Academy </w:t>
    </w:r>
    <w:r>
      <w:rPr>
        <w:rFonts w:ascii="Arial" w:hAnsi="Arial"/>
        <w:b w:val="1"/>
        <w:bCs w:val="1"/>
        <w:sz w:val="28"/>
        <w:szCs w:val="28"/>
        <w:rtl w:val="0"/>
        <w:lang w:val="en-US"/>
      </w:rPr>
      <w:t xml:space="preserve">Alumni Association </w:t>
    </w:r>
  </w:p>
  <w:p>
    <w:pPr>
      <w:pStyle w:val="header"/>
      <w:jc w:val="center"/>
      <w:rPr>
        <w:rFonts w:ascii="Arial" w:cs="Arial" w:hAnsi="Arial" w:eastAsia="Arial"/>
        <w:b w:val="1"/>
        <w:bCs w:val="1"/>
        <w:sz w:val="24"/>
        <w:szCs w:val="24"/>
      </w:rPr>
    </w:pPr>
  </w:p>
  <w:p>
    <w:pPr>
      <w:pStyle w:val="header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 xml:space="preserve">Minutes of the Board of Directors </w:t>
    </w:r>
  </w:p>
  <w:p>
    <w:pPr>
      <w:pStyle w:val="header"/>
      <w:jc w:val="center"/>
      <w:rPr>
        <w:rFonts w:ascii="Arial" w:cs="Arial" w:hAnsi="Arial" w:eastAsia="Arial"/>
        <w:b w:val="1"/>
        <w:bCs w:val="1"/>
        <w:sz w:val="24"/>
        <w:szCs w:val="24"/>
      </w:rPr>
    </w:pPr>
    <w:r>
      <w:rPr>
        <w:b w:val="1"/>
        <w:bCs w:val="1"/>
        <w:sz w:val="28"/>
        <w:szCs w:val="28"/>
        <w:rtl w:val="0"/>
        <w:lang w:val="en-US"/>
      </w:rPr>
      <w:t>May 12, 2025</w:t>
    </w:r>
  </w:p>
  <w:p>
    <w:pPr>
      <w:pStyle w:val="header"/>
      <w:jc w:val="center"/>
      <w:rPr>
        <w:rFonts w:ascii="Arial" w:cs="Arial" w:hAnsi="Arial" w:eastAsia="Arial"/>
        <w:sz w:val="24"/>
        <w:szCs w:val="24"/>
      </w:rPr>
    </w:pPr>
  </w:p>
  <w:p>
    <w:pPr>
      <w:pStyle w:val="header"/>
      <w:jc w:val="center"/>
    </w:pPr>
    <w:r>
      <w:rPr>
        <w:rFonts w:ascii="Arial" w:cs="Arial" w:hAnsi="Arial" w:eastAsia="Arial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