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7AEF" w14:textId="65BEBFA9" w:rsidR="004B2EAE" w:rsidRDefault="004B2EAE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>I'm Grieving (Part 4)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April 17, 2024</w:t>
      </w:r>
    </w:p>
    <w:p w14:paraId="499FEAAE" w14:textId="733BFF08" w:rsidR="004B2EAE" w:rsidRDefault="004B2EAE">
      <w:pPr>
        <w:spacing w:before="240"/>
      </w:pPr>
      <w:r>
        <w:rPr>
          <w:rFonts w:ascii="Source Sans Pro" w:hAnsi="Source Sans Pro" w:cs="Source Sans Pro"/>
        </w:rPr>
        <w:t>Rev. Byron Jackson, M.Div.</w:t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  <w:t>Scripture: 2 Samuel 12:18-25</w:t>
      </w:r>
    </w:p>
    <w:p w14:paraId="16FAF678" w14:textId="77777777" w:rsidR="004B2EAE" w:rsidRDefault="004B2EAE">
      <w:pPr>
        <w:pBdr>
          <w:top w:val="single" w:sz="8" w:space="0" w:color="auto"/>
        </w:pBdr>
        <w:spacing w:before="240"/>
      </w:pPr>
      <w:r>
        <w:rPr>
          <w:rFonts w:ascii="Source Sans Pro" w:hAnsi="Source Sans Pro" w:cs="Source Sans Pro"/>
          <w:sz w:val="26"/>
          <w:szCs w:val="26"/>
        </w:rPr>
        <w:t> </w:t>
      </w:r>
    </w:p>
    <w:p w14:paraId="6444CA41" w14:textId="77777777" w:rsidR="004B2EAE" w:rsidRDefault="004B2EAE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I. Grief is...</w:t>
      </w:r>
    </w:p>
    <w:p w14:paraId="3E1012EE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  <w:t xml:space="preserve">Grief is sometimes caused by my own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       </w:t>
      </w:r>
      <w:proofErr w:type="gramStart"/>
      <w:r>
        <w:rPr>
          <w:rFonts w:ascii="Source Sans Pro" w:hAnsi="Source Sans Pro" w:cs="Source Sans Pro"/>
          <w:sz w:val="28"/>
          <w:szCs w:val="28"/>
          <w:u w:val="single"/>
        </w:rPr>
        <w:t>  </w:t>
      </w:r>
      <w:r>
        <w:rPr>
          <w:rFonts w:ascii="Source Sans Pro" w:hAnsi="Source Sans Pro" w:cs="Source Sans Pro"/>
          <w:sz w:val="28"/>
          <w:szCs w:val="28"/>
        </w:rPr>
        <w:t>.</w:t>
      </w:r>
      <w:proofErr w:type="gramEnd"/>
      <w:r>
        <w:rPr>
          <w:rFonts w:ascii="Source Sans Pro" w:hAnsi="Source Sans Pro" w:cs="Source Sans Pro"/>
          <w:sz w:val="28"/>
          <w:szCs w:val="28"/>
        </w:rPr>
        <w:t xml:space="preserve"> Other times, it is simply a part of God’s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</w:t>
      </w:r>
      <w:proofErr w:type="gramStart"/>
      <w:r>
        <w:rPr>
          <w:rFonts w:ascii="Source Sans Pro" w:hAnsi="Source Sans Pro" w:cs="Source Sans Pro"/>
          <w:sz w:val="28"/>
          <w:szCs w:val="28"/>
          <w:u w:val="single"/>
        </w:rPr>
        <w:t>  </w:t>
      </w:r>
      <w:r>
        <w:rPr>
          <w:rFonts w:ascii="Source Sans Pro" w:hAnsi="Source Sans Pro" w:cs="Source Sans Pro"/>
          <w:sz w:val="28"/>
          <w:szCs w:val="28"/>
        </w:rPr>
        <w:t>.</w:t>
      </w:r>
      <w:proofErr w:type="gramEnd"/>
    </w:p>
    <w:p w14:paraId="09B2FCD8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2.</w:t>
      </w:r>
      <w:r>
        <w:rPr>
          <w:rFonts w:ascii="Source Sans Pro" w:hAnsi="Source Sans Pro" w:cs="Source Sans Pro"/>
          <w:sz w:val="28"/>
          <w:szCs w:val="28"/>
        </w:rPr>
        <w:tab/>
        <w:t xml:space="preserve">It is normally of the opposite of everything we thought we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and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 </w:t>
      </w:r>
      <w:proofErr w:type="gramStart"/>
      <w:r>
        <w:rPr>
          <w:rFonts w:ascii="Source Sans Pro" w:hAnsi="Source Sans Pro" w:cs="Source Sans Pro"/>
          <w:sz w:val="28"/>
          <w:szCs w:val="28"/>
          <w:u w:val="single"/>
        </w:rPr>
        <w:t>  </w:t>
      </w:r>
      <w:r>
        <w:rPr>
          <w:rFonts w:ascii="Source Sans Pro" w:hAnsi="Source Sans Pro" w:cs="Source Sans Pro"/>
          <w:sz w:val="28"/>
          <w:szCs w:val="28"/>
        </w:rPr>
        <w:t>.</w:t>
      </w:r>
      <w:proofErr w:type="gramEnd"/>
      <w:r>
        <w:rPr>
          <w:rFonts w:ascii="Source Sans Pro" w:hAnsi="Source Sans Pro" w:cs="Source Sans Pro"/>
          <w:sz w:val="28"/>
          <w:szCs w:val="28"/>
        </w:rPr>
        <w:t xml:space="preserve"> David has been praying for </w:t>
      </w:r>
      <w:proofErr w:type="gramStart"/>
      <w:r>
        <w:rPr>
          <w:rFonts w:ascii="Source Sans Pro" w:hAnsi="Source Sans Pro" w:cs="Source Sans Pro"/>
          <w:sz w:val="28"/>
          <w:szCs w:val="28"/>
        </w:rPr>
        <w:t>healing, and</w:t>
      </w:r>
      <w:proofErr w:type="gramEnd"/>
      <w:r>
        <w:rPr>
          <w:rFonts w:ascii="Source Sans Pro" w:hAnsi="Source Sans Pro" w:cs="Source Sans Pro"/>
          <w:sz w:val="28"/>
          <w:szCs w:val="28"/>
        </w:rPr>
        <w:t xml:space="preserve"> has had his prayers answered prior.</w:t>
      </w:r>
    </w:p>
    <w:p w14:paraId="329AAFC7" w14:textId="77777777" w:rsidR="004B2EAE" w:rsidRDefault="004B2EAE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3. Grief makes me do things that don’t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</w:t>
      </w:r>
      <w:proofErr w:type="gramStart"/>
      <w:r>
        <w:rPr>
          <w:rFonts w:ascii="Source Sans Pro" w:hAnsi="Source Sans Pro" w:cs="Source Sans Pro"/>
          <w:sz w:val="28"/>
          <w:szCs w:val="28"/>
          <w:u w:val="single"/>
        </w:rPr>
        <w:t>  </w:t>
      </w:r>
      <w:r>
        <w:rPr>
          <w:rFonts w:ascii="Source Sans Pro" w:hAnsi="Source Sans Pro" w:cs="Source Sans Pro"/>
          <w:sz w:val="28"/>
          <w:szCs w:val="28"/>
        </w:rPr>
        <w:t>.</w:t>
      </w:r>
      <w:proofErr w:type="gramEnd"/>
    </w:p>
    <w:p w14:paraId="73563FCE" w14:textId="77777777" w:rsidR="004B2EAE" w:rsidRDefault="004B2EAE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4. Grief is also difficult for the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around me. The servants did not know what was happening, as his actions seemed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    </w:t>
      </w:r>
      <w:proofErr w:type="gramStart"/>
      <w:r>
        <w:rPr>
          <w:rFonts w:ascii="Source Sans Pro" w:hAnsi="Source Sans Pro" w:cs="Source Sans Pro"/>
          <w:sz w:val="28"/>
          <w:szCs w:val="28"/>
          <w:u w:val="single"/>
        </w:rPr>
        <w:t>  </w:t>
      </w:r>
      <w:r>
        <w:rPr>
          <w:rFonts w:ascii="Source Sans Pro" w:hAnsi="Source Sans Pro" w:cs="Source Sans Pro"/>
          <w:sz w:val="28"/>
          <w:szCs w:val="28"/>
        </w:rPr>
        <w:t>.</w:t>
      </w:r>
      <w:proofErr w:type="gramEnd"/>
    </w:p>
    <w:p w14:paraId="4EDAABDC" w14:textId="77777777" w:rsidR="004B2EAE" w:rsidRDefault="004B2EAE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II. Walking with Others through Grief</w:t>
      </w:r>
    </w:p>
    <w:p w14:paraId="35FFF1A9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  <w:t xml:space="preserve">Understand that the person’s grief may be more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than you understand.</w:t>
      </w:r>
    </w:p>
    <w:p w14:paraId="36E6B8F6" w14:textId="77777777" w:rsidR="004B2EAE" w:rsidRDefault="004B2EAE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2. Therefore, do not push grievers to get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</w:t>
      </w:r>
      <w:r>
        <w:rPr>
          <w:rFonts w:ascii="Source Sans Pro" w:hAnsi="Source Sans Pro" w:cs="Source Sans Pro"/>
          <w:sz w:val="28"/>
          <w:szCs w:val="28"/>
        </w:rPr>
        <w:t xml:space="preserve"> too fast. David is not just grieving the death itself, but the fact that he knows </w:t>
      </w:r>
      <w:proofErr w:type="spellStart"/>
      <w:r>
        <w:rPr>
          <w:rFonts w:ascii="Source Sans Pro" w:hAnsi="Source Sans Pro" w:cs="Source Sans Pro"/>
          <w:sz w:val="28"/>
          <w:szCs w:val="28"/>
        </w:rPr>
        <w:t>its</w:t>
      </w:r>
      <w:proofErr w:type="spellEnd"/>
      <w:r>
        <w:rPr>
          <w:rFonts w:ascii="Source Sans Pro" w:hAnsi="Source Sans Pro" w:cs="Source Sans Pro"/>
          <w:sz w:val="28"/>
          <w:szCs w:val="28"/>
        </w:rPr>
        <w:t xml:space="preserve"> his own sin that caused it.</w:t>
      </w:r>
    </w:p>
    <w:p w14:paraId="4C5283AB" w14:textId="77777777" w:rsidR="004B2EAE" w:rsidRDefault="004B2EAE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3. Recognize that the grief process has no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or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speed. It also denies a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pace. (v. 20-21)</w:t>
      </w:r>
    </w:p>
    <w:p w14:paraId="149209D8" w14:textId="77777777" w:rsidR="004B2EAE" w:rsidRDefault="004B2EAE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4. So do not create generalized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for where someone should be in grief. People grieve differently, and they may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differently too.</w:t>
      </w:r>
    </w:p>
    <w:p w14:paraId="41906B53" w14:textId="77777777" w:rsidR="004B2EAE" w:rsidRDefault="004B2EAE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III. The Christian Griever’s Rationale</w:t>
      </w:r>
    </w:p>
    <w:p w14:paraId="5C723068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  <w:t xml:space="preserve">David comes to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with the loss. We must all do this, though it will more than likely happen at different times.</w:t>
      </w:r>
    </w:p>
    <w:p w14:paraId="23B7FD25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2.</w:t>
      </w:r>
      <w:r>
        <w:rPr>
          <w:rFonts w:ascii="Source Sans Pro" w:hAnsi="Source Sans Pro" w:cs="Source Sans Pro"/>
          <w:sz w:val="28"/>
          <w:szCs w:val="28"/>
        </w:rPr>
        <w:tab/>
        <w:t xml:space="preserve">David recognizes that he cannot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what God has willed.</w:t>
      </w:r>
    </w:p>
    <w:p w14:paraId="6477357A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lastRenderedPageBreak/>
        <w:t>3.</w:t>
      </w:r>
      <w:r>
        <w:rPr>
          <w:rFonts w:ascii="Source Sans Pro" w:hAnsi="Source Sans Pro" w:cs="Source Sans Pro"/>
          <w:sz w:val="28"/>
          <w:szCs w:val="28"/>
        </w:rPr>
        <w:tab/>
        <w:t xml:space="preserve">David ends by saying that he may as well go on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because what he lost won’t be coming back, but he will be going to where they are.</w:t>
      </w:r>
    </w:p>
    <w:p w14:paraId="4C4B7CA2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4.</w:t>
      </w:r>
      <w:r>
        <w:rPr>
          <w:rFonts w:ascii="Source Sans Pro" w:hAnsi="Source Sans Pro" w:cs="Source Sans Pro"/>
          <w:sz w:val="28"/>
          <w:szCs w:val="28"/>
        </w:rPr>
        <w:tab/>
        <w:t xml:space="preserve">Verses 24-25 prove that God does not stop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because we suffer loss. Grief is not the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of God or His love. God blesses David and Bathsheba with a child that the LORD loves.</w:t>
      </w:r>
    </w:p>
    <w:p w14:paraId="06F94199" w14:textId="77777777" w:rsidR="004B2EAE" w:rsidRDefault="004B2EAE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IV. A Comforting Word</w:t>
      </w:r>
    </w:p>
    <w:p w14:paraId="23564FE5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  <w:t xml:space="preserve">I am not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</w:t>
      </w:r>
      <w:proofErr w:type="gramStart"/>
      <w:r>
        <w:rPr>
          <w:rFonts w:ascii="Source Sans Pro" w:hAnsi="Source Sans Pro" w:cs="Source Sans Pro"/>
          <w:sz w:val="28"/>
          <w:szCs w:val="28"/>
          <w:u w:val="single"/>
        </w:rPr>
        <w:t>  </w:t>
      </w:r>
      <w:r>
        <w:rPr>
          <w:rFonts w:ascii="Source Sans Pro" w:hAnsi="Source Sans Pro" w:cs="Source Sans Pro"/>
          <w:sz w:val="28"/>
          <w:szCs w:val="28"/>
        </w:rPr>
        <w:t>!</w:t>
      </w:r>
      <w:proofErr w:type="gramEnd"/>
    </w:p>
    <w:p w14:paraId="4143B857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2.</w:t>
      </w:r>
      <w:r>
        <w:rPr>
          <w:rFonts w:ascii="Source Sans Pro" w:hAnsi="Source Sans Pro" w:cs="Source Sans Pro"/>
          <w:sz w:val="28"/>
          <w:szCs w:val="28"/>
        </w:rPr>
        <w:tab/>
        <w:t xml:space="preserve">God loves me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this traumatic experience. </w:t>
      </w:r>
    </w:p>
    <w:p w14:paraId="5E03CBA1" w14:textId="77777777" w:rsidR="004B2EAE" w:rsidRDefault="004B2EAE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3.</w:t>
      </w:r>
      <w:r>
        <w:rPr>
          <w:rFonts w:ascii="Source Sans Pro" w:hAnsi="Source Sans Pro" w:cs="Source Sans Pro"/>
          <w:sz w:val="28"/>
          <w:szCs w:val="28"/>
        </w:rPr>
        <w:tab/>
        <w:t xml:space="preserve">God can and will still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</w:t>
      </w:r>
      <w:r>
        <w:rPr>
          <w:rFonts w:ascii="Source Sans Pro" w:hAnsi="Source Sans Pro" w:cs="Source Sans Pro"/>
          <w:sz w:val="28"/>
          <w:szCs w:val="28"/>
        </w:rPr>
        <w:t xml:space="preserve"> my life after this.</w:t>
      </w:r>
    </w:p>
    <w:p w14:paraId="52A7BA27" w14:textId="77777777" w:rsidR="00CE6DB2" w:rsidRDefault="00CE6DB2"/>
    <w:sectPr w:rsidR="00CE6DB2" w:rsidSect="00E43EBD">
      <w:footerReference w:type="default" r:id="rId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17BD" w14:textId="77777777" w:rsidR="00000000" w:rsidRDefault="00000000">
    <w:r>
      <w:t xml:space="preserve">Page </w:t>
    </w:r>
    <w:r>
      <w:pgNum/>
    </w:r>
    <w:r>
      <w:t xml:space="preserve">.  Exported from </w:t>
    </w:r>
    <w:hyperlink r:id="rId1" w:history="1">
      <w:r>
        <w:rPr>
          <w:color w:val="0000FF"/>
          <w:u w:val="single"/>
        </w:rPr>
        <w:t>Logos Bible Software</w:t>
      </w:r>
    </w:hyperlink>
    <w:r>
      <w:t>, 12:54PM April 16, 2024.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AE"/>
    <w:rsid w:val="0014696F"/>
    <w:rsid w:val="004B2EAE"/>
    <w:rsid w:val="007D12AD"/>
    <w:rsid w:val="00CE6DB2"/>
    <w:rsid w:val="00E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DDD5C"/>
  <w15:chartTrackingRefBased/>
  <w15:docId w15:val="{731E8CD2-12C4-4540-80B3-1D12881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E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E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E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E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E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E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E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E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E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E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E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E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E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E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E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2E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EA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2E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2EA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2E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2E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2E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E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E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2E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Jackson</dc:creator>
  <cp:keywords/>
  <dc:description/>
  <cp:lastModifiedBy>Byron Jackson</cp:lastModifiedBy>
  <cp:revision>1</cp:revision>
  <dcterms:created xsi:type="dcterms:W3CDTF">2024-04-16T17:54:00Z</dcterms:created>
  <dcterms:modified xsi:type="dcterms:W3CDTF">2024-04-16T17:56:00Z</dcterms:modified>
</cp:coreProperties>
</file>