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7"/>
        <w:gridCol w:w="3503"/>
      </w:tblGrid>
      <w:tr w:rsidR="00A929C7" w14:paraId="76B27BD6" w14:textId="77777777" w:rsidTr="00332D89">
        <w:tc>
          <w:tcPr>
            <w:tcW w:w="7297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268D38AA" w14:textId="2A05AF35" w:rsidR="00874975" w:rsidRDefault="00FE56BB" w:rsidP="00A929C7">
            <w:r>
              <w:rPr>
                <w:noProof/>
              </w:rPr>
              <w:drawing>
                <wp:inline distT="0" distB="0" distL="0" distR="0" wp14:anchorId="371F43B8" wp14:editId="420D025E">
                  <wp:extent cx="4114800" cy="3619500"/>
                  <wp:effectExtent l="0" t="0" r="0" b="0"/>
                  <wp:docPr id="4" name="Picture 4" descr="C:\Users\Mount View Farms\AppData\Local\Microsoft\Windows\INetCache\Content.MSO\7AA82F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unt View Farms\AppData\Local\Microsoft\Windows\INetCache\Content.MSO\7AA82F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B24FF" w14:textId="00F1A6C0" w:rsidR="002C1CF7" w:rsidRPr="00FB6030" w:rsidRDefault="00FE56BB" w:rsidP="006F3CE1">
            <w:pPr>
              <w:pStyle w:val="Title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Buttercup</w:t>
            </w:r>
          </w:p>
          <w:p w14:paraId="76E8A645" w14:textId="6F3CEDFC" w:rsidR="00874975" w:rsidRPr="00FB6030" w:rsidRDefault="002C1CF7" w:rsidP="006F3CE1">
            <w:pPr>
              <w:pStyle w:val="Subtitle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SQUASH</w:t>
            </w:r>
          </w:p>
          <w:p w14:paraId="563F97C8" w14:textId="17571985" w:rsidR="00874975" w:rsidRPr="00AE3EC5" w:rsidRDefault="00615B96" w:rsidP="00874975">
            <w:pPr>
              <w:pStyle w:val="Heading1"/>
              <w:rPr>
                <w:sz w:val="36"/>
              </w:rPr>
            </w:pPr>
            <w:r>
              <w:rPr>
                <w:sz w:val="36"/>
              </w:rPr>
              <w:t xml:space="preserve">About </w:t>
            </w:r>
          </w:p>
          <w:p w14:paraId="28340A3C" w14:textId="1377D213" w:rsidR="004242D1" w:rsidRPr="00B06118" w:rsidRDefault="00A145B9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3"/>
                <w:szCs w:val="23"/>
              </w:rPr>
            </w:pPr>
            <w:bookmarkStart w:id="0" w:name="_GoBack"/>
            <w:r w:rsidRPr="00B06118">
              <w:rPr>
                <w:rFonts w:ascii="Verdana" w:hAnsi="Verdana" w:cs="Verdana"/>
                <w:sz w:val="23"/>
                <w:szCs w:val="23"/>
              </w:rPr>
              <w:t xml:space="preserve">Buttercup has </w:t>
            </w:r>
            <w:r w:rsidR="004242D1" w:rsidRPr="00B06118">
              <w:rPr>
                <w:rFonts w:ascii="Verdana" w:hAnsi="Verdana" w:cs="Verdana"/>
                <w:sz w:val="23"/>
                <w:szCs w:val="23"/>
              </w:rPr>
              <w:t xml:space="preserve">a </w:t>
            </w:r>
            <w:r w:rsidR="004242D1" w:rsidRPr="00B06118">
              <w:rPr>
                <w:rFonts w:ascii="Verdana" w:hAnsi="Verdana" w:cs="Verdana"/>
                <w:b/>
                <w:sz w:val="23"/>
                <w:szCs w:val="23"/>
              </w:rPr>
              <w:t>taste texture</w:t>
            </w:r>
            <w:r w:rsidR="004242D1" w:rsidRPr="00B06118">
              <w:rPr>
                <w:rFonts w:ascii="Verdana" w:hAnsi="Verdana" w:cs="Verdana"/>
                <w:sz w:val="23"/>
                <w:szCs w:val="23"/>
              </w:rPr>
              <w:t xml:space="preserve"> </w:t>
            </w:r>
            <w:proofErr w:type="gramStart"/>
            <w:r w:rsidR="004242D1" w:rsidRPr="00B06118">
              <w:rPr>
                <w:rFonts w:ascii="Verdana" w:hAnsi="Verdana" w:cs="Verdana"/>
                <w:sz w:val="23"/>
                <w:szCs w:val="23"/>
              </w:rPr>
              <w:t>similar to</w:t>
            </w:r>
            <w:proofErr w:type="gramEnd"/>
            <w:r w:rsidR="004242D1" w:rsidRPr="00B06118">
              <w:rPr>
                <w:rFonts w:ascii="Verdana" w:hAnsi="Verdana" w:cs="Verdana"/>
                <w:sz w:val="23"/>
                <w:szCs w:val="23"/>
              </w:rPr>
              <w:t xml:space="preserve"> </w:t>
            </w:r>
            <w:r w:rsidR="004242D1" w:rsidRPr="00B06118">
              <w:rPr>
                <w:rFonts w:ascii="Verdana" w:hAnsi="Verdana" w:cs="Verdana"/>
                <w:b/>
                <w:sz w:val="23"/>
                <w:szCs w:val="23"/>
              </w:rPr>
              <w:t>sweet potato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 and </w:t>
            </w:r>
            <w:r w:rsidR="004242D1" w:rsidRPr="00B06118">
              <w:rPr>
                <w:rFonts w:ascii="Verdana" w:hAnsi="Verdana" w:cs="Verdana"/>
                <w:sz w:val="23"/>
                <w:szCs w:val="23"/>
              </w:rPr>
              <w:t xml:space="preserve">can be used in lieu of the popular potato in recipes where it is called for. </w:t>
            </w:r>
          </w:p>
          <w:p w14:paraId="7AADFE63" w14:textId="77777777" w:rsidR="004242D1" w:rsidRPr="00B06118" w:rsidRDefault="004242D1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3"/>
                <w:szCs w:val="23"/>
              </w:rPr>
            </w:pPr>
          </w:p>
          <w:p w14:paraId="72854F0F" w14:textId="77777777" w:rsidR="004242D1" w:rsidRPr="00B06118" w:rsidRDefault="004242D1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3"/>
                <w:szCs w:val="23"/>
              </w:rPr>
            </w:pP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Bake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 at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400 degrees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 for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35 – 40 min</w:t>
            </w:r>
            <w:r w:rsidRPr="00B06118">
              <w:rPr>
                <w:rFonts w:ascii="Verdana" w:hAnsi="Verdana" w:cs="Verdana"/>
                <w:sz w:val="23"/>
                <w:szCs w:val="23"/>
              </w:rPr>
              <w:t>.</w:t>
            </w:r>
          </w:p>
          <w:p w14:paraId="203330E6" w14:textId="09D2AEB7" w:rsidR="004242D1" w:rsidRPr="00B06118" w:rsidRDefault="004242D1" w:rsidP="004242D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3"/>
                <w:szCs w:val="23"/>
              </w:rPr>
            </w:pPr>
            <w:r w:rsidRPr="00B06118">
              <w:rPr>
                <w:rFonts w:ascii="Verdana" w:hAnsi="Verdana" w:cs="Verdana"/>
                <w:sz w:val="23"/>
                <w:szCs w:val="23"/>
              </w:rPr>
              <w:t xml:space="preserve">Buttercup squash may be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baked, steamed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 or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roasted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. </w:t>
            </w:r>
          </w:p>
          <w:p w14:paraId="099574AE" w14:textId="77777777" w:rsidR="004242D1" w:rsidRPr="00B06118" w:rsidRDefault="004242D1" w:rsidP="004242D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3"/>
                <w:szCs w:val="23"/>
              </w:rPr>
            </w:pPr>
            <w:r w:rsidRPr="00B06118">
              <w:rPr>
                <w:rFonts w:ascii="Verdana" w:hAnsi="Verdana" w:cs="Verdana"/>
                <w:sz w:val="23"/>
                <w:szCs w:val="23"/>
              </w:rPr>
              <w:t xml:space="preserve">Can be used as a filling for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 xml:space="preserve">pies 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and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 xml:space="preserve">ravioli 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or added to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soups, risottos, sauces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 and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curries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. Peel and cube squash and add to chili, enchiladas, atop pizza or in pasta preparations. </w:t>
            </w:r>
          </w:p>
          <w:p w14:paraId="76B451F6" w14:textId="6FAE8413" w:rsidR="004242D1" w:rsidRPr="00B06118" w:rsidRDefault="004242D1" w:rsidP="004242D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3"/>
                <w:szCs w:val="23"/>
              </w:rPr>
            </w:pPr>
            <w:r w:rsidRPr="00B06118">
              <w:rPr>
                <w:rFonts w:ascii="Verdana" w:hAnsi="Verdana" w:cs="Verdana"/>
                <w:sz w:val="23"/>
                <w:szCs w:val="23"/>
              </w:rPr>
              <w:t xml:space="preserve">Halved they can be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stuffed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 and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baked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 with both sweet and savory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fillings</w:t>
            </w:r>
            <w:r w:rsidRPr="00B06118">
              <w:rPr>
                <w:rFonts w:ascii="Verdana" w:hAnsi="Verdana" w:cs="Verdana"/>
                <w:sz w:val="23"/>
                <w:szCs w:val="23"/>
              </w:rPr>
              <w:t xml:space="preserve">. </w:t>
            </w:r>
          </w:p>
          <w:p w14:paraId="150DC6AA" w14:textId="77777777" w:rsidR="004242D1" w:rsidRPr="00B06118" w:rsidRDefault="004242D1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3"/>
                <w:szCs w:val="23"/>
              </w:rPr>
            </w:pPr>
          </w:p>
          <w:p w14:paraId="00AC80AA" w14:textId="7CDC1C74" w:rsidR="004242D1" w:rsidRPr="00B06118" w:rsidRDefault="004242D1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sz w:val="23"/>
                <w:szCs w:val="23"/>
              </w:rPr>
            </w:pPr>
            <w:r w:rsidRPr="00B06118">
              <w:rPr>
                <w:rFonts w:ascii="Verdana" w:hAnsi="Verdana" w:cs="Verdana"/>
                <w:sz w:val="23"/>
                <w:szCs w:val="23"/>
              </w:rPr>
              <w:t xml:space="preserve">Keep Buttercup squash stored in a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cool and dry place</w:t>
            </w:r>
          </w:p>
          <w:p w14:paraId="1C87A9C6" w14:textId="74D0B972" w:rsidR="004242D1" w:rsidRPr="00B06118" w:rsidRDefault="004242D1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3"/>
                <w:szCs w:val="23"/>
              </w:rPr>
            </w:pPr>
            <w:r w:rsidRPr="00B06118">
              <w:rPr>
                <w:rFonts w:ascii="Verdana" w:hAnsi="Verdana" w:cs="Verdana"/>
                <w:sz w:val="23"/>
                <w:szCs w:val="23"/>
              </w:rPr>
              <w:t xml:space="preserve">and </w:t>
            </w:r>
            <w:r w:rsidRPr="00B06118">
              <w:rPr>
                <w:rFonts w:ascii="Verdana" w:hAnsi="Verdana" w:cs="Verdana"/>
                <w:b/>
                <w:sz w:val="23"/>
                <w:szCs w:val="23"/>
              </w:rPr>
              <w:t>use within a few months</w:t>
            </w:r>
            <w:r w:rsidRPr="00B06118">
              <w:rPr>
                <w:rFonts w:ascii="Verdana" w:hAnsi="Verdana" w:cs="Verdana"/>
                <w:sz w:val="23"/>
                <w:szCs w:val="23"/>
              </w:rPr>
              <w:t>.</w:t>
            </w:r>
          </w:p>
          <w:bookmarkEnd w:id="0"/>
          <w:p w14:paraId="146E2A2C" w14:textId="77777777" w:rsidR="004242D1" w:rsidRPr="00B06118" w:rsidRDefault="004242D1" w:rsidP="00FE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2"/>
                <w:szCs w:val="22"/>
              </w:rPr>
            </w:pPr>
          </w:p>
          <w:p w14:paraId="28CCAC9A" w14:textId="0CC67FC1" w:rsidR="004242D1" w:rsidRPr="004242D1" w:rsidRDefault="00A145B9" w:rsidP="004242D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Verdana"/>
                <w:i/>
                <w:sz w:val="24"/>
                <w:szCs w:val="19"/>
              </w:rPr>
            </w:pPr>
            <w:r w:rsidRPr="00B06118">
              <w:rPr>
                <w:rFonts w:ascii="Book Antiqua" w:hAnsi="Book Antiqua" w:cs="Verdana"/>
                <w:i/>
                <w:sz w:val="22"/>
                <w:szCs w:val="22"/>
              </w:rPr>
              <w:t>**</w:t>
            </w:r>
            <w:r w:rsidR="004242D1" w:rsidRPr="00B06118">
              <w:rPr>
                <w:rFonts w:ascii="Book Antiqua" w:hAnsi="Book Antiqua" w:cs="Verdana"/>
                <w:i/>
                <w:sz w:val="22"/>
                <w:szCs w:val="22"/>
              </w:rPr>
              <w:t>B</w:t>
            </w:r>
            <w:r w:rsidR="00FE56BB" w:rsidRPr="00B06118">
              <w:rPr>
                <w:rFonts w:ascii="Book Antiqua" w:hAnsi="Book Antiqua" w:cs="Verdana"/>
                <w:i/>
                <w:sz w:val="22"/>
                <w:szCs w:val="22"/>
              </w:rPr>
              <w:t>eta carotene has been shown to be beneficial in</w:t>
            </w:r>
            <w:r w:rsidR="004242D1" w:rsidRPr="00B06118">
              <w:rPr>
                <w:rFonts w:ascii="Book Antiqua" w:hAnsi="Book Antiqua" w:cs="Verdana"/>
                <w:i/>
                <w:sz w:val="22"/>
                <w:szCs w:val="22"/>
              </w:rPr>
              <w:t xml:space="preserve"> </w:t>
            </w:r>
            <w:r w:rsidR="00FE56BB" w:rsidRPr="00B06118">
              <w:rPr>
                <w:rFonts w:ascii="Book Antiqua" w:hAnsi="Book Antiqua" w:cs="Verdana"/>
                <w:i/>
                <w:sz w:val="22"/>
                <w:szCs w:val="22"/>
              </w:rPr>
              <w:t>preventing certain types of cancer and in supporting healthy vision.</w:t>
            </w:r>
          </w:p>
        </w:tc>
        <w:tc>
          <w:tcPr>
            <w:tcW w:w="3503" w:type="dxa"/>
            <w:tcBorders>
              <w:left w:val="triple" w:sz="12" w:space="0" w:color="FFFFFF" w:themeColor="background1"/>
            </w:tcBorders>
          </w:tcPr>
          <w:tbl>
            <w:tblPr>
              <w:tblW w:w="5000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le for right side layout"/>
            </w:tblPr>
            <w:tblGrid>
              <w:gridCol w:w="3428"/>
            </w:tblGrid>
            <w:tr w:rsidR="00A929C7" w14:paraId="5944C5DF" w14:textId="77777777" w:rsidTr="006F3CE1">
              <w:trPr>
                <w:trHeight w:hRule="exact" w:val="10368"/>
              </w:trPr>
              <w:tc>
                <w:tcPr>
                  <w:tcW w:w="3456" w:type="dxa"/>
                  <w:shd w:val="clear" w:color="auto" w:fill="815205" w:themeFill="accent2" w:themeFillShade="80"/>
                  <w:tcMar>
                    <w:top w:w="1440" w:type="dxa"/>
                  </w:tcMar>
                </w:tcPr>
                <w:p w14:paraId="66D2B6B7" w14:textId="629F58A6" w:rsidR="00961378" w:rsidRDefault="00FE56BB">
                  <w:pPr>
                    <w:pStyle w:val="Heading2"/>
                  </w:pPr>
                  <w:r>
                    <w:t>MILD</w:t>
                  </w:r>
                  <w:r w:rsidR="00345580">
                    <w:t xml:space="preserve">LY </w:t>
                  </w:r>
                  <w:r w:rsidR="003246CB">
                    <w:t>SWEET</w:t>
                  </w:r>
                  <w:r w:rsidR="002C1CF7">
                    <w:t xml:space="preserve">              </w:t>
                  </w:r>
                </w:p>
                <w:p w14:paraId="30DBEBCF" w14:textId="69C05721" w:rsidR="00773E64" w:rsidRPr="00E531B3" w:rsidRDefault="003246CB" w:rsidP="00773E64">
                  <w:pPr>
                    <w:pStyle w:val="Heading2"/>
                  </w:pPr>
                  <w:r>
                    <w:t>S</w:t>
                  </w:r>
                  <w:r w:rsidR="002A249D">
                    <w:t>mooth</w:t>
                  </w:r>
                  <w:r w:rsidR="002C1CF7">
                    <w:t xml:space="preserve"> Velvety Texture</w:t>
                  </w:r>
                  <w:r w:rsidR="00FE56BB">
                    <w:t xml:space="preserve"> – Most like Sweet Potato</w:t>
                  </w:r>
                </w:p>
                <w:p w14:paraId="6C466E17" w14:textId="4284C5B0" w:rsidR="00A929C7" w:rsidRPr="00E531B3" w:rsidRDefault="00E531B3">
                  <w:pPr>
                    <w:pStyle w:val="Heading2"/>
                  </w:pPr>
                  <w:r w:rsidRPr="00E531B3">
                    <w:t xml:space="preserve">Averages </w:t>
                  </w:r>
                  <w:r w:rsidR="00FE56BB">
                    <w:t xml:space="preserve">              4-8”x 2-</w:t>
                  </w:r>
                  <w:proofErr w:type="gramStart"/>
                  <w:r w:rsidR="00FE56BB">
                    <w:t>3”</w:t>
                  </w:r>
                  <w:r w:rsidR="006B6462">
                    <w:t xml:space="preserve"> </w:t>
                  </w:r>
                  <w:r w:rsidR="001E626B">
                    <w:t xml:space="preserve">  </w:t>
                  </w:r>
                  <w:proofErr w:type="gramEnd"/>
                  <w:r w:rsidR="001E626B">
                    <w:t xml:space="preserve">          </w:t>
                  </w:r>
                  <w:r w:rsidR="00773E64">
                    <w:t xml:space="preserve">  </w:t>
                  </w:r>
                  <w:r w:rsidR="00FE56BB">
                    <w:t>3</w:t>
                  </w:r>
                  <w:r w:rsidR="001E626B">
                    <w:t xml:space="preserve"> – </w:t>
                  </w:r>
                  <w:r w:rsidR="00FE56BB">
                    <w:t>5</w:t>
                  </w:r>
                  <w:r w:rsidR="001E626B">
                    <w:t xml:space="preserve"> </w:t>
                  </w:r>
                  <w:proofErr w:type="spellStart"/>
                  <w:r w:rsidR="001E626B">
                    <w:t>lbs</w:t>
                  </w:r>
                  <w:proofErr w:type="spellEnd"/>
                </w:p>
                <w:p w14:paraId="04F46516" w14:textId="51D750D1" w:rsidR="000C15E9" w:rsidRPr="00E531B3" w:rsidRDefault="000C15E9" w:rsidP="000C15E9">
                  <w:pPr>
                    <w:pStyle w:val="Heading2"/>
                  </w:pPr>
                  <w:r w:rsidRPr="00E531B3">
                    <w:t xml:space="preserve">Maturity:         </w:t>
                  </w:r>
                  <w:r w:rsidR="00E531B3" w:rsidRPr="00E531B3">
                    <w:t xml:space="preserve">     </w:t>
                  </w:r>
                  <w:r w:rsidR="00FE56BB">
                    <w:t>Dark Green, Strips, Corky like stem</w:t>
                  </w:r>
                </w:p>
                <w:p w14:paraId="74B83135" w14:textId="7DDA511B" w:rsidR="00E531B3" w:rsidRPr="00E531B3" w:rsidRDefault="00214961" w:rsidP="00E531B3">
                  <w:pPr>
                    <w:pStyle w:val="Heading2"/>
                    <w:rPr>
                      <w:sz w:val="32"/>
                      <w:szCs w:val="32"/>
                    </w:rPr>
                  </w:pPr>
                  <w:r w:rsidRPr="00E531B3">
                    <w:t xml:space="preserve">Vitamin </w:t>
                  </w:r>
                  <w:r w:rsidR="00E531B3" w:rsidRPr="00E531B3">
                    <w:t>A</w:t>
                  </w:r>
                  <w:r w:rsidR="00096C49">
                    <w:t xml:space="preserve">, </w:t>
                  </w:r>
                  <w:r w:rsidR="00FE56BB">
                    <w:t xml:space="preserve">C, </w:t>
                  </w:r>
                  <w:proofErr w:type="gramStart"/>
                  <w:r w:rsidR="00FE56BB">
                    <w:t>and  High</w:t>
                  </w:r>
                  <w:proofErr w:type="gramEnd"/>
                  <w:r w:rsidR="00FE56BB">
                    <w:t xml:space="preserve"> Levels of    </w:t>
                  </w:r>
                  <w:r w:rsidR="00A145B9">
                    <w:t>**</w:t>
                  </w:r>
                  <w:r w:rsidR="00860378">
                    <w:t>Beta Carotene</w:t>
                  </w:r>
                </w:p>
              </w:tc>
            </w:tr>
            <w:tr w:rsidR="00A929C7" w14:paraId="16E486C7" w14:textId="77777777" w:rsidTr="006F3CE1">
              <w:trPr>
                <w:trHeight w:hRule="exact" w:val="3600"/>
              </w:trPr>
              <w:tc>
                <w:tcPr>
                  <w:tcW w:w="3456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14:paraId="3E67F386" w14:textId="11071259" w:rsidR="00A929C7" w:rsidRDefault="00214961">
                  <w:pPr>
                    <w:pStyle w:val="Heading3"/>
                  </w:pPr>
                  <w:r>
                    <w:t>The Pumpkin Stand</w:t>
                  </w:r>
                </w:p>
                <w:p w14:paraId="34F62AA8" w14:textId="4191F3DE" w:rsidR="00A929C7" w:rsidRDefault="00214961">
                  <w:pPr>
                    <w:pStyle w:val="ContactInfo"/>
                  </w:pPr>
                  <w:r>
                    <w:t xml:space="preserve">7844 State </w:t>
                  </w:r>
                  <w:proofErr w:type="spellStart"/>
                  <w:r>
                    <w:t>Rte</w:t>
                  </w:r>
                  <w:proofErr w:type="spellEnd"/>
                  <w:r>
                    <w:t xml:space="preserve"> 414</w:t>
                  </w:r>
                </w:p>
                <w:p w14:paraId="62CF33BD" w14:textId="3D14128E" w:rsidR="007A7992" w:rsidRDefault="00214961" w:rsidP="00214961">
                  <w:pPr>
                    <w:pStyle w:val="ContactInfo"/>
                  </w:pPr>
                  <w:r>
                    <w:t>Ovid, NY 14521</w:t>
                  </w:r>
                </w:p>
                <w:p w14:paraId="4618AB93" w14:textId="77777777" w:rsidR="00F44758" w:rsidRDefault="00F44758" w:rsidP="00214961">
                  <w:pPr>
                    <w:pStyle w:val="ContactInfo"/>
                  </w:pPr>
                </w:p>
                <w:p w14:paraId="4200C927" w14:textId="23B1164F" w:rsidR="00A929C7" w:rsidRPr="00F44758" w:rsidRDefault="00214961" w:rsidP="00F44758">
                  <w:pPr>
                    <w:pStyle w:val="ContactInfo"/>
                    <w:rPr>
                      <w:sz w:val="24"/>
                      <w:szCs w:val="24"/>
                    </w:rPr>
                  </w:pPr>
                  <w:r w:rsidRPr="00F44758">
                    <w:rPr>
                      <w:sz w:val="24"/>
                      <w:szCs w:val="24"/>
                    </w:rPr>
                    <w:t>www.ThePumpkinStand.com</w:t>
                  </w:r>
                </w:p>
                <w:p w14:paraId="0719BCEB" w14:textId="77777777" w:rsidR="00A929C7" w:rsidRDefault="00F44758" w:rsidP="00421850">
                  <w:pPr>
                    <w:pStyle w:val="Date"/>
                  </w:pPr>
                  <w:r>
                    <w:t>OPEN Daily 10AM-6PM</w:t>
                  </w:r>
                </w:p>
                <w:p w14:paraId="3331C1CC" w14:textId="39E5B9C2" w:rsidR="00F44758" w:rsidRDefault="00F44758" w:rsidP="00421850">
                  <w:pPr>
                    <w:pStyle w:val="Date"/>
                  </w:pPr>
                  <w:r>
                    <w:t>Labor Day - Halloween</w:t>
                  </w:r>
                </w:p>
              </w:tc>
            </w:tr>
          </w:tbl>
          <w:p w14:paraId="581347B3" w14:textId="77777777" w:rsidR="00A929C7" w:rsidRDefault="00A929C7"/>
        </w:tc>
      </w:tr>
    </w:tbl>
    <w:p w14:paraId="3845AA78" w14:textId="04BDA64B" w:rsidR="006F3CE1" w:rsidRDefault="006F3CE1" w:rsidP="00F44758">
      <w:pPr>
        <w:pStyle w:val="NoSpacing"/>
      </w:pPr>
    </w:p>
    <w:sectPr w:rsidR="006F3CE1" w:rsidSect="006F3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10A0F" w14:textId="77777777" w:rsidR="00C068F0" w:rsidRDefault="00C068F0" w:rsidP="00C5038D">
      <w:pPr>
        <w:spacing w:after="0" w:line="240" w:lineRule="auto"/>
      </w:pPr>
      <w:r>
        <w:separator/>
      </w:r>
    </w:p>
  </w:endnote>
  <w:endnote w:type="continuationSeparator" w:id="0">
    <w:p w14:paraId="3D967A54" w14:textId="77777777" w:rsidR="00C068F0" w:rsidRDefault="00C068F0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894D3" w14:textId="77777777" w:rsidR="00C068F0" w:rsidRDefault="00C068F0" w:rsidP="00C5038D">
      <w:pPr>
        <w:spacing w:after="0" w:line="240" w:lineRule="auto"/>
      </w:pPr>
      <w:r>
        <w:separator/>
      </w:r>
    </w:p>
  </w:footnote>
  <w:footnote w:type="continuationSeparator" w:id="0">
    <w:p w14:paraId="5BEE082E" w14:textId="77777777" w:rsidR="00C068F0" w:rsidRDefault="00C068F0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B54B4"/>
    <w:multiLevelType w:val="hybridMultilevel"/>
    <w:tmpl w:val="96F6E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43FA"/>
    <w:multiLevelType w:val="hybridMultilevel"/>
    <w:tmpl w:val="138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2E60"/>
    <w:multiLevelType w:val="hybridMultilevel"/>
    <w:tmpl w:val="FE6A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F484D"/>
    <w:multiLevelType w:val="hybridMultilevel"/>
    <w:tmpl w:val="F1F0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3425"/>
    <w:multiLevelType w:val="hybridMultilevel"/>
    <w:tmpl w:val="4ADE8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91D69"/>
    <w:multiLevelType w:val="hybridMultilevel"/>
    <w:tmpl w:val="19B0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B35F8"/>
    <w:multiLevelType w:val="hybridMultilevel"/>
    <w:tmpl w:val="40F68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7763A"/>
    <w:multiLevelType w:val="hybridMultilevel"/>
    <w:tmpl w:val="E416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158A7"/>
    <w:multiLevelType w:val="hybridMultilevel"/>
    <w:tmpl w:val="F2D69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F2C45"/>
    <w:multiLevelType w:val="hybridMultilevel"/>
    <w:tmpl w:val="07A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613F1"/>
    <w:multiLevelType w:val="hybridMultilevel"/>
    <w:tmpl w:val="7556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0"/>
  </w:num>
  <w:num w:numId="16">
    <w:abstractNumId w:val="16"/>
  </w:num>
  <w:num w:numId="17">
    <w:abstractNumId w:val="10"/>
  </w:num>
  <w:num w:numId="18">
    <w:abstractNumId w:val="19"/>
  </w:num>
  <w:num w:numId="19">
    <w:abstractNumId w:val="18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E9"/>
    <w:rsid w:val="00015379"/>
    <w:rsid w:val="00020E88"/>
    <w:rsid w:val="00060C62"/>
    <w:rsid w:val="00096C49"/>
    <w:rsid w:val="00096E46"/>
    <w:rsid w:val="000C15E9"/>
    <w:rsid w:val="000D310F"/>
    <w:rsid w:val="00100AE3"/>
    <w:rsid w:val="00115FD0"/>
    <w:rsid w:val="00140E11"/>
    <w:rsid w:val="001900FD"/>
    <w:rsid w:val="00191115"/>
    <w:rsid w:val="00192909"/>
    <w:rsid w:val="001966C1"/>
    <w:rsid w:val="001B6472"/>
    <w:rsid w:val="001E626B"/>
    <w:rsid w:val="00202606"/>
    <w:rsid w:val="00214961"/>
    <w:rsid w:val="00243391"/>
    <w:rsid w:val="002A249D"/>
    <w:rsid w:val="002C1CF7"/>
    <w:rsid w:val="003246CB"/>
    <w:rsid w:val="00332D89"/>
    <w:rsid w:val="00345580"/>
    <w:rsid w:val="0038580D"/>
    <w:rsid w:val="003A0744"/>
    <w:rsid w:val="003D32C9"/>
    <w:rsid w:val="003E5B3F"/>
    <w:rsid w:val="00420C2D"/>
    <w:rsid w:val="00421850"/>
    <w:rsid w:val="004242D1"/>
    <w:rsid w:val="004E5DF3"/>
    <w:rsid w:val="004F460E"/>
    <w:rsid w:val="00523B2B"/>
    <w:rsid w:val="005B2FDA"/>
    <w:rsid w:val="00600499"/>
    <w:rsid w:val="00615B96"/>
    <w:rsid w:val="00651898"/>
    <w:rsid w:val="006B6462"/>
    <w:rsid w:val="006F3CE1"/>
    <w:rsid w:val="00723310"/>
    <w:rsid w:val="00726150"/>
    <w:rsid w:val="00731298"/>
    <w:rsid w:val="00760E88"/>
    <w:rsid w:val="00773E64"/>
    <w:rsid w:val="007A7992"/>
    <w:rsid w:val="007B77B0"/>
    <w:rsid w:val="00860378"/>
    <w:rsid w:val="00874975"/>
    <w:rsid w:val="008A7F58"/>
    <w:rsid w:val="009003EF"/>
    <w:rsid w:val="00905D1E"/>
    <w:rsid w:val="00925586"/>
    <w:rsid w:val="00961378"/>
    <w:rsid w:val="009A6DB1"/>
    <w:rsid w:val="009A6FDF"/>
    <w:rsid w:val="00A145B9"/>
    <w:rsid w:val="00A37997"/>
    <w:rsid w:val="00A918B2"/>
    <w:rsid w:val="00A929C7"/>
    <w:rsid w:val="00AE3EC5"/>
    <w:rsid w:val="00B06118"/>
    <w:rsid w:val="00B303E1"/>
    <w:rsid w:val="00B57FC7"/>
    <w:rsid w:val="00BB2D2D"/>
    <w:rsid w:val="00BE1B5A"/>
    <w:rsid w:val="00C05B3E"/>
    <w:rsid w:val="00C068F0"/>
    <w:rsid w:val="00C11E2B"/>
    <w:rsid w:val="00C5038D"/>
    <w:rsid w:val="00C62118"/>
    <w:rsid w:val="00C9436E"/>
    <w:rsid w:val="00D15390"/>
    <w:rsid w:val="00D501B4"/>
    <w:rsid w:val="00D73B50"/>
    <w:rsid w:val="00DF3981"/>
    <w:rsid w:val="00E20C98"/>
    <w:rsid w:val="00E3458F"/>
    <w:rsid w:val="00E4059B"/>
    <w:rsid w:val="00E531B3"/>
    <w:rsid w:val="00EC6A7A"/>
    <w:rsid w:val="00EF2C25"/>
    <w:rsid w:val="00F44758"/>
    <w:rsid w:val="00FB6030"/>
    <w:rsid w:val="00FC656A"/>
    <w:rsid w:val="00FE56BB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F15C4"/>
  <w15:chartTrackingRefBased/>
  <w15:docId w15:val="{B53B953D-7A6A-4200-AE0F-066DB91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C71C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C71C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57F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C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unt%20View%20Farms\AppData\Roaming\Microsoft\Templates\Seasonal%20event%20flyer%20(autumn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F050-0DD7-4206-AF4F-FC4F3B10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View Farms</dc:creator>
  <cp:keywords/>
  <dc:description/>
  <cp:lastModifiedBy>Ryan Smith</cp:lastModifiedBy>
  <cp:revision>4</cp:revision>
  <cp:lastPrinted>2018-08-21T15:21:00Z</cp:lastPrinted>
  <dcterms:created xsi:type="dcterms:W3CDTF">2018-08-17T20:25:00Z</dcterms:created>
  <dcterms:modified xsi:type="dcterms:W3CDTF">2018-08-21T15:23:00Z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