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7"/>
        <w:gridCol w:w="3503"/>
      </w:tblGrid>
      <w:tr w:rsidR="00A929C7" w14:paraId="76B27BD6" w14:textId="77777777" w:rsidTr="00332D89">
        <w:tc>
          <w:tcPr>
            <w:tcW w:w="7297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268D38AA" w14:textId="48592FDE" w:rsidR="00874975" w:rsidRDefault="00AC0375" w:rsidP="00A929C7">
            <w:r>
              <w:rPr>
                <w:noProof/>
              </w:rPr>
              <w:drawing>
                <wp:inline distT="0" distB="0" distL="0" distR="0" wp14:anchorId="208E3EFA" wp14:editId="46E29CF4">
                  <wp:extent cx="4335780" cy="4335780"/>
                  <wp:effectExtent l="0" t="0" r="7620" b="7620"/>
                  <wp:docPr id="3" name="Picture 3" descr="Image result for mystic pie 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ystic pie pump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780" cy="433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B24FF" w14:textId="4626DE09" w:rsidR="002C1CF7" w:rsidRPr="00FB6030" w:rsidRDefault="0043781D" w:rsidP="006F3CE1">
            <w:pPr>
              <w:pStyle w:val="Title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Mystic</w:t>
            </w:r>
          </w:p>
          <w:p w14:paraId="76E8A645" w14:textId="13A4103E" w:rsidR="00874975" w:rsidRPr="00FB6030" w:rsidRDefault="00AC0375" w:rsidP="006F3CE1">
            <w:pPr>
              <w:pStyle w:val="Subtitle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pie </w:t>
            </w:r>
            <w:r w:rsidR="00645EAE">
              <w:rPr>
                <w:sz w:val="80"/>
                <w:szCs w:val="80"/>
              </w:rPr>
              <w:t>PUMPKIN</w:t>
            </w:r>
          </w:p>
          <w:p w14:paraId="563F97C8" w14:textId="17571985" w:rsidR="00874975" w:rsidRPr="00AE3EC5" w:rsidRDefault="00615B96" w:rsidP="00874975">
            <w:pPr>
              <w:pStyle w:val="Heading1"/>
              <w:rPr>
                <w:sz w:val="36"/>
              </w:rPr>
            </w:pPr>
            <w:r>
              <w:rPr>
                <w:sz w:val="36"/>
              </w:rPr>
              <w:t xml:space="preserve">About </w:t>
            </w:r>
          </w:p>
          <w:p w14:paraId="5A7BB648" w14:textId="317AFD74" w:rsidR="00645EAE" w:rsidRDefault="00AC0375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32"/>
                <w:szCs w:val="21"/>
                <w:shd w:val="clear" w:color="auto" w:fill="FFFFFF"/>
              </w:rPr>
            </w:pPr>
            <w:r w:rsidRPr="00AC0375">
              <w:rPr>
                <w:rFonts w:asciiTheme="majorHAnsi" w:hAnsiTheme="majorHAnsi" w:cstheme="majorHAnsi"/>
                <w:color w:val="auto"/>
                <w:sz w:val="32"/>
                <w:szCs w:val="21"/>
                <w:shd w:val="clear" w:color="auto" w:fill="FFFFFF"/>
              </w:rPr>
              <w:t xml:space="preserve">These round to flattened fruit are beautiful as </w:t>
            </w:r>
            <w:r w:rsidRPr="00AC0375">
              <w:rPr>
                <w:rFonts w:asciiTheme="majorHAnsi" w:hAnsiTheme="majorHAnsi" w:cstheme="majorHAnsi"/>
                <w:b/>
                <w:color w:val="auto"/>
                <w:sz w:val="32"/>
                <w:szCs w:val="21"/>
                <w:shd w:val="clear" w:color="auto" w:fill="FFFFFF"/>
              </w:rPr>
              <w:t>ornamentals</w:t>
            </w:r>
            <w:r w:rsidRPr="00AC0375">
              <w:rPr>
                <w:rFonts w:asciiTheme="majorHAnsi" w:hAnsiTheme="majorHAnsi" w:cstheme="majorHAnsi"/>
                <w:color w:val="auto"/>
                <w:sz w:val="32"/>
                <w:szCs w:val="21"/>
                <w:shd w:val="clear" w:color="auto" w:fill="FFFFFF"/>
              </w:rPr>
              <w:t xml:space="preserve"> and delicious when </w:t>
            </w:r>
            <w:r w:rsidRPr="00AC0375">
              <w:rPr>
                <w:rFonts w:asciiTheme="majorHAnsi" w:hAnsiTheme="majorHAnsi" w:cstheme="majorHAnsi"/>
                <w:b/>
                <w:color w:val="auto"/>
                <w:sz w:val="32"/>
                <w:szCs w:val="21"/>
                <w:shd w:val="clear" w:color="auto" w:fill="FFFFFF"/>
              </w:rPr>
              <w:t>baked in pies</w:t>
            </w:r>
            <w:r w:rsidRPr="00AC0375">
              <w:rPr>
                <w:rFonts w:asciiTheme="majorHAnsi" w:hAnsiTheme="majorHAnsi" w:cstheme="majorHAnsi"/>
                <w:color w:val="auto"/>
                <w:sz w:val="32"/>
                <w:szCs w:val="21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auto"/>
                <w:sz w:val="32"/>
                <w:szCs w:val="21"/>
                <w:shd w:val="clear" w:color="auto" w:fill="FFFFFF"/>
              </w:rPr>
              <w:t xml:space="preserve"> They have thick hearty stems and a thick wall cavity. </w:t>
            </w:r>
          </w:p>
          <w:p w14:paraId="565A0D00" w14:textId="5EA6DB80" w:rsidR="00AC0375" w:rsidRDefault="00AC0375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32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  <w:szCs w:val="21"/>
                <w:shd w:val="clear" w:color="auto" w:fill="FFFFFF"/>
              </w:rPr>
              <w:t>*NOT ideal for carving.</w:t>
            </w:r>
          </w:p>
          <w:p w14:paraId="133BAAC8" w14:textId="38AE105B" w:rsidR="00645EAE" w:rsidRPr="00CC5A72" w:rsidRDefault="00645EAE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 w:rsidRPr="00CC5A72">
              <w:rPr>
                <w:rFonts w:ascii="Verdana" w:hAnsi="Verdana" w:cs="Verdana"/>
                <w:b/>
              </w:rPr>
              <w:t>Bake</w:t>
            </w:r>
            <w:r w:rsidRPr="00CC5A72">
              <w:rPr>
                <w:rFonts w:ascii="Verdana" w:hAnsi="Verdana" w:cs="Verdana"/>
              </w:rPr>
              <w:t xml:space="preserve"> at </w:t>
            </w:r>
            <w:r w:rsidRPr="00CC5A72">
              <w:rPr>
                <w:rFonts w:ascii="Verdana" w:hAnsi="Verdana" w:cs="Verdana"/>
                <w:b/>
              </w:rPr>
              <w:t>400 degrees</w:t>
            </w:r>
            <w:r w:rsidRPr="00CC5A72">
              <w:rPr>
                <w:rFonts w:ascii="Verdana" w:hAnsi="Verdana" w:cs="Verdana"/>
              </w:rPr>
              <w:t xml:space="preserve"> for </w:t>
            </w:r>
            <w:r w:rsidRPr="00CC5A72">
              <w:rPr>
                <w:rFonts w:ascii="Verdana" w:hAnsi="Verdana" w:cs="Verdana"/>
                <w:b/>
              </w:rPr>
              <w:t>45 – 55 min</w:t>
            </w:r>
            <w:r w:rsidRPr="00CC5A72">
              <w:rPr>
                <w:rFonts w:ascii="Verdana" w:hAnsi="Verdana" w:cs="Verdana"/>
              </w:rPr>
              <w:t>.</w:t>
            </w:r>
          </w:p>
          <w:p w14:paraId="0C08BF71" w14:textId="261410C8" w:rsidR="00645EAE" w:rsidRPr="00CC5A72" w:rsidRDefault="00645EAE" w:rsidP="00645EA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 w:rsidRPr="00CC5A72">
              <w:rPr>
                <w:rFonts w:ascii="Verdana" w:hAnsi="Verdana"/>
                <w:color w:val="000000"/>
              </w:rPr>
              <w:t xml:space="preserve">Slice </w:t>
            </w:r>
            <w:r w:rsidR="00AC0375">
              <w:rPr>
                <w:rFonts w:ascii="Verdana" w:hAnsi="Verdana"/>
                <w:color w:val="000000"/>
              </w:rPr>
              <w:t>open in half or like a pie</w:t>
            </w:r>
            <w:r w:rsidRPr="00CC5A72">
              <w:rPr>
                <w:rFonts w:ascii="Verdana" w:hAnsi="Verdana"/>
                <w:color w:val="000000"/>
              </w:rPr>
              <w:t xml:space="preserve">. </w:t>
            </w:r>
          </w:p>
          <w:p w14:paraId="463EC1C8" w14:textId="49465043" w:rsidR="00645EAE" w:rsidRPr="00CC5A72" w:rsidRDefault="00645EAE" w:rsidP="00645EA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 w:rsidRPr="00CC5A72">
              <w:rPr>
                <w:rFonts w:ascii="Verdana" w:hAnsi="Verdana"/>
                <w:b/>
                <w:color w:val="000000"/>
              </w:rPr>
              <w:t>Puree</w:t>
            </w:r>
            <w:r w:rsidRPr="00CC5A72">
              <w:rPr>
                <w:rFonts w:ascii="Verdana" w:hAnsi="Verdana"/>
                <w:color w:val="000000"/>
              </w:rPr>
              <w:t xml:space="preserve"> cooked pumpkin and use to make </w:t>
            </w:r>
            <w:r w:rsidRPr="00CC5A72">
              <w:rPr>
                <w:rFonts w:ascii="Verdana" w:hAnsi="Verdana"/>
                <w:b/>
                <w:color w:val="000000"/>
              </w:rPr>
              <w:t>pumpkin ice cream</w:t>
            </w:r>
            <w:r w:rsidR="00AC0375">
              <w:rPr>
                <w:rFonts w:ascii="Verdana" w:hAnsi="Verdana"/>
                <w:b/>
                <w:color w:val="000000"/>
              </w:rPr>
              <w:t xml:space="preserve"> or pumpkin pie</w:t>
            </w:r>
            <w:r w:rsidRPr="00CC5A72">
              <w:rPr>
                <w:rFonts w:ascii="Verdana" w:hAnsi="Verdana"/>
                <w:color w:val="000000"/>
              </w:rPr>
              <w:t xml:space="preserve">. </w:t>
            </w:r>
          </w:p>
          <w:p w14:paraId="1D402076" w14:textId="77777777" w:rsidR="00645EAE" w:rsidRPr="00CC5A72" w:rsidRDefault="00645EAE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</w:p>
          <w:p w14:paraId="28CCAC9A" w14:textId="2CE845CB" w:rsidR="004242D1" w:rsidRPr="00645EAE" w:rsidRDefault="00645EAE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3"/>
                <w:szCs w:val="23"/>
              </w:rPr>
            </w:pPr>
            <w:r w:rsidRPr="00CC5A72">
              <w:rPr>
                <w:rFonts w:ascii="Verdana" w:hAnsi="Verdana" w:cs="Verdana"/>
              </w:rPr>
              <w:t xml:space="preserve">Store </w:t>
            </w:r>
            <w:r w:rsidR="004242D1" w:rsidRPr="00CC5A72">
              <w:rPr>
                <w:rFonts w:ascii="Verdana" w:hAnsi="Verdana" w:cs="Verdana"/>
              </w:rPr>
              <w:t xml:space="preserve">in a </w:t>
            </w:r>
            <w:r w:rsidR="004242D1" w:rsidRPr="00CC5A72">
              <w:rPr>
                <w:rFonts w:ascii="Verdana" w:hAnsi="Verdana" w:cs="Verdana"/>
                <w:b/>
              </w:rPr>
              <w:t>cool and dry place</w:t>
            </w:r>
            <w:r w:rsidRPr="00CC5A72">
              <w:rPr>
                <w:rFonts w:ascii="Verdana" w:hAnsi="Verdana" w:cs="Verdana"/>
                <w:b/>
              </w:rPr>
              <w:t xml:space="preserve"> </w:t>
            </w:r>
            <w:r w:rsidR="004242D1" w:rsidRPr="00CC5A72">
              <w:rPr>
                <w:rFonts w:ascii="Verdana" w:hAnsi="Verdana" w:cs="Verdana"/>
              </w:rPr>
              <w:t xml:space="preserve">and </w:t>
            </w:r>
            <w:r w:rsidR="004242D1" w:rsidRPr="00CC5A72">
              <w:rPr>
                <w:rFonts w:ascii="Verdana" w:hAnsi="Verdana" w:cs="Verdana"/>
                <w:b/>
              </w:rPr>
              <w:t>use within a few months</w:t>
            </w:r>
            <w:r w:rsidR="004242D1" w:rsidRPr="00CC5A72">
              <w:rPr>
                <w:rFonts w:ascii="Verdana" w:hAnsi="Verdana" w:cs="Verdana"/>
              </w:rPr>
              <w:t>.</w:t>
            </w:r>
          </w:p>
        </w:tc>
        <w:tc>
          <w:tcPr>
            <w:tcW w:w="3503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shd w:val="clear" w:color="auto" w:fill="808C1B" w:themeFill="accent4" w:themeFillShade="BF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428"/>
            </w:tblGrid>
            <w:tr w:rsidR="00A929C7" w14:paraId="5944C5DF" w14:textId="77777777" w:rsidTr="00662A2E">
              <w:trPr>
                <w:trHeight w:hRule="exact" w:val="10368"/>
              </w:trPr>
              <w:tc>
                <w:tcPr>
                  <w:tcW w:w="3456" w:type="dxa"/>
                  <w:shd w:val="clear" w:color="auto" w:fill="808C1B" w:themeFill="accent4" w:themeFillShade="BF"/>
                  <w:tcMar>
                    <w:top w:w="1440" w:type="dxa"/>
                  </w:tcMar>
                </w:tcPr>
                <w:p w14:paraId="66D2B6B7" w14:textId="665BF551" w:rsidR="00961378" w:rsidRDefault="00FE56BB">
                  <w:pPr>
                    <w:pStyle w:val="Heading2"/>
                  </w:pPr>
                  <w:r>
                    <w:t xml:space="preserve">MILD </w:t>
                  </w:r>
                  <w:r w:rsidR="003246CB">
                    <w:t>SWEET</w:t>
                  </w:r>
                  <w:r w:rsidR="002C1CF7">
                    <w:t xml:space="preserve">              </w:t>
                  </w:r>
                </w:p>
                <w:p w14:paraId="30DBEBCF" w14:textId="0E138AEE" w:rsidR="00773E64" w:rsidRPr="00E531B3" w:rsidRDefault="00645EAE" w:rsidP="00773E64">
                  <w:pPr>
                    <w:pStyle w:val="Heading2"/>
                  </w:pPr>
                  <w:r>
                    <w:t>Moist custard-like texture</w:t>
                  </w:r>
                </w:p>
                <w:p w14:paraId="6C466E17" w14:textId="7D2A3729" w:rsidR="00A929C7" w:rsidRPr="00E531B3" w:rsidRDefault="00E531B3">
                  <w:pPr>
                    <w:pStyle w:val="Heading2"/>
                  </w:pPr>
                  <w:r w:rsidRPr="00E531B3">
                    <w:t xml:space="preserve">Averages </w:t>
                  </w:r>
                  <w:r w:rsidR="00AC0375">
                    <w:t xml:space="preserve">8” x </w:t>
                  </w:r>
                  <w:proofErr w:type="gramStart"/>
                  <w:r w:rsidR="00AC0375">
                    <w:t xml:space="preserve">6”   </w:t>
                  </w:r>
                  <w:proofErr w:type="gramEnd"/>
                  <w:r w:rsidR="00AC0375">
                    <w:t>7</w:t>
                  </w:r>
                  <w:r w:rsidR="00CC5A72">
                    <w:t xml:space="preserve"> – </w:t>
                  </w:r>
                  <w:r w:rsidR="00AC0375">
                    <w:t>8</w:t>
                  </w:r>
                  <w:r w:rsidR="00CC5A72">
                    <w:t xml:space="preserve"> </w:t>
                  </w:r>
                  <w:proofErr w:type="spellStart"/>
                  <w:r w:rsidR="00CC5A72">
                    <w:t>lbs</w:t>
                  </w:r>
                  <w:proofErr w:type="spellEnd"/>
                </w:p>
                <w:p w14:paraId="04F46516" w14:textId="08A17279" w:rsidR="000C15E9" w:rsidRPr="00E531B3" w:rsidRDefault="000C15E9" w:rsidP="000C15E9">
                  <w:pPr>
                    <w:pStyle w:val="Heading2"/>
                  </w:pPr>
                  <w:r w:rsidRPr="00E531B3">
                    <w:t xml:space="preserve">Maturity:         </w:t>
                  </w:r>
                  <w:r w:rsidR="00E531B3" w:rsidRPr="00E531B3">
                    <w:t xml:space="preserve">     </w:t>
                  </w:r>
                  <w:r w:rsidR="00AC0375">
                    <w:t>DEEP Orange/ Small Brown Specks</w:t>
                  </w:r>
                </w:p>
                <w:p w14:paraId="74B83135" w14:textId="153CA96E" w:rsidR="00E531B3" w:rsidRPr="00E531B3" w:rsidRDefault="00CC5A72" w:rsidP="00E531B3">
                  <w:pPr>
                    <w:pStyle w:val="Heading2"/>
                    <w:rPr>
                      <w:sz w:val="32"/>
                      <w:szCs w:val="32"/>
                    </w:rPr>
                  </w:pPr>
                  <w:r>
                    <w:t xml:space="preserve">Dietary Fiber, </w:t>
                  </w:r>
                  <w:r w:rsidR="00214961" w:rsidRPr="00E531B3">
                    <w:t xml:space="preserve">Vitamin </w:t>
                  </w:r>
                  <w:r w:rsidR="00E531B3" w:rsidRPr="00E531B3">
                    <w:t>A</w:t>
                  </w:r>
                  <w:r w:rsidR="004C0273">
                    <w:t xml:space="preserve"> and Beta Carotene</w:t>
                  </w:r>
                </w:p>
              </w:tc>
            </w:tr>
            <w:tr w:rsidR="00A929C7" w14:paraId="16E486C7" w14:textId="77777777" w:rsidTr="00662A2E">
              <w:trPr>
                <w:trHeight w:hRule="exact" w:val="3600"/>
              </w:trPr>
              <w:tc>
                <w:tcPr>
                  <w:tcW w:w="3456" w:type="dxa"/>
                  <w:shd w:val="clear" w:color="auto" w:fill="C00000"/>
                  <w:tcMar>
                    <w:top w:w="216" w:type="dxa"/>
                  </w:tcMar>
                </w:tcPr>
                <w:p w14:paraId="3E67F386" w14:textId="11071259" w:rsidR="00A929C7" w:rsidRDefault="00214961">
                  <w:pPr>
                    <w:pStyle w:val="Heading3"/>
                  </w:pPr>
                  <w:r>
                    <w:t>The Pumpkin Stand</w:t>
                  </w:r>
                </w:p>
                <w:p w14:paraId="34F62AA8" w14:textId="4191F3DE" w:rsidR="00A929C7" w:rsidRDefault="00214961">
                  <w:pPr>
                    <w:pStyle w:val="ContactInfo"/>
                  </w:pPr>
                  <w:r>
                    <w:t xml:space="preserve">7844 State </w:t>
                  </w:r>
                  <w:proofErr w:type="spellStart"/>
                  <w:r>
                    <w:t>Rte</w:t>
                  </w:r>
                  <w:proofErr w:type="spellEnd"/>
                  <w:r>
                    <w:t xml:space="preserve"> 414</w:t>
                  </w:r>
                </w:p>
                <w:p w14:paraId="62CF33BD" w14:textId="3D14128E" w:rsidR="007A7992" w:rsidRDefault="00214961" w:rsidP="00214961">
                  <w:pPr>
                    <w:pStyle w:val="ContactInfo"/>
                  </w:pPr>
                  <w:r>
                    <w:t>Ovid, NY 14521</w:t>
                  </w:r>
                </w:p>
                <w:p w14:paraId="4618AB93" w14:textId="77777777" w:rsidR="00F44758" w:rsidRDefault="00F44758" w:rsidP="00214961">
                  <w:pPr>
                    <w:pStyle w:val="ContactInfo"/>
                  </w:pPr>
                </w:p>
                <w:p w14:paraId="4200C927" w14:textId="23B1164F" w:rsidR="00A929C7" w:rsidRPr="00F44758" w:rsidRDefault="00214961" w:rsidP="00F44758">
                  <w:pPr>
                    <w:pStyle w:val="ContactInfo"/>
                    <w:rPr>
                      <w:sz w:val="24"/>
                      <w:szCs w:val="24"/>
                    </w:rPr>
                  </w:pPr>
                  <w:r w:rsidRPr="00F44758">
                    <w:rPr>
                      <w:sz w:val="24"/>
                      <w:szCs w:val="24"/>
                    </w:rPr>
                    <w:t>www.ThePumpkinStand.com</w:t>
                  </w:r>
                </w:p>
                <w:p w14:paraId="0719BCEB" w14:textId="77777777" w:rsidR="00A929C7" w:rsidRDefault="00F44758" w:rsidP="00421850">
                  <w:pPr>
                    <w:pStyle w:val="Date"/>
                  </w:pPr>
                  <w:r>
                    <w:t>OPEN Daily 10AM-6PM</w:t>
                  </w:r>
                </w:p>
                <w:p w14:paraId="3331C1CC" w14:textId="39E5B9C2" w:rsidR="00F44758" w:rsidRDefault="00F44758" w:rsidP="00421850">
                  <w:pPr>
                    <w:pStyle w:val="Date"/>
                  </w:pPr>
                  <w:r>
                    <w:t>Labor Day - Halloween</w:t>
                  </w:r>
                </w:p>
              </w:tc>
            </w:tr>
          </w:tbl>
          <w:p w14:paraId="581347B3" w14:textId="77777777" w:rsidR="00A929C7" w:rsidRDefault="00A929C7"/>
        </w:tc>
        <w:bookmarkStart w:id="0" w:name="_GoBack"/>
        <w:bookmarkEnd w:id="0"/>
      </w:tr>
    </w:tbl>
    <w:p w14:paraId="3845AA78" w14:textId="04BDA64B" w:rsidR="006F3CE1" w:rsidRDefault="006F3CE1" w:rsidP="00F44758">
      <w:pPr>
        <w:pStyle w:val="NoSpacing"/>
      </w:pPr>
    </w:p>
    <w:sectPr w:rsidR="006F3CE1" w:rsidSect="006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D2CB" w14:textId="77777777" w:rsidR="009450A2" w:rsidRDefault="009450A2" w:rsidP="00C5038D">
      <w:pPr>
        <w:spacing w:after="0" w:line="240" w:lineRule="auto"/>
      </w:pPr>
      <w:r>
        <w:separator/>
      </w:r>
    </w:p>
  </w:endnote>
  <w:endnote w:type="continuationSeparator" w:id="0">
    <w:p w14:paraId="04DBB125" w14:textId="77777777" w:rsidR="009450A2" w:rsidRDefault="009450A2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2CE4" w14:textId="77777777" w:rsidR="009450A2" w:rsidRDefault="009450A2" w:rsidP="00C5038D">
      <w:pPr>
        <w:spacing w:after="0" w:line="240" w:lineRule="auto"/>
      </w:pPr>
      <w:r>
        <w:separator/>
      </w:r>
    </w:p>
  </w:footnote>
  <w:footnote w:type="continuationSeparator" w:id="0">
    <w:p w14:paraId="34AB8777" w14:textId="77777777" w:rsidR="009450A2" w:rsidRDefault="009450A2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92367"/>
    <w:multiLevelType w:val="hybridMultilevel"/>
    <w:tmpl w:val="A86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54B4"/>
    <w:multiLevelType w:val="hybridMultilevel"/>
    <w:tmpl w:val="96F6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243FA"/>
    <w:multiLevelType w:val="hybridMultilevel"/>
    <w:tmpl w:val="138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12E60"/>
    <w:multiLevelType w:val="hybridMultilevel"/>
    <w:tmpl w:val="FE6A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F484D"/>
    <w:multiLevelType w:val="hybridMultilevel"/>
    <w:tmpl w:val="F1F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13425"/>
    <w:multiLevelType w:val="hybridMultilevel"/>
    <w:tmpl w:val="4AD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91D69"/>
    <w:multiLevelType w:val="hybridMultilevel"/>
    <w:tmpl w:val="19B0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B35F8"/>
    <w:multiLevelType w:val="hybridMultilevel"/>
    <w:tmpl w:val="40F6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7763A"/>
    <w:multiLevelType w:val="hybridMultilevel"/>
    <w:tmpl w:val="E416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158A7"/>
    <w:multiLevelType w:val="hybridMultilevel"/>
    <w:tmpl w:val="F2D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F2C45"/>
    <w:multiLevelType w:val="hybridMultilevel"/>
    <w:tmpl w:val="07A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613F1"/>
    <w:multiLevelType w:val="hybridMultilevel"/>
    <w:tmpl w:val="755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21"/>
  </w:num>
  <w:num w:numId="16">
    <w:abstractNumId w:val="17"/>
  </w:num>
  <w:num w:numId="17">
    <w:abstractNumId w:val="11"/>
  </w:num>
  <w:num w:numId="18">
    <w:abstractNumId w:val="20"/>
  </w:num>
  <w:num w:numId="19">
    <w:abstractNumId w:val="19"/>
  </w:num>
  <w:num w:numId="20">
    <w:abstractNumId w:val="18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9"/>
    <w:rsid w:val="00015379"/>
    <w:rsid w:val="00020E88"/>
    <w:rsid w:val="00060C62"/>
    <w:rsid w:val="00096C49"/>
    <w:rsid w:val="00096E46"/>
    <w:rsid w:val="000C15E9"/>
    <w:rsid w:val="000D310F"/>
    <w:rsid w:val="00100AE3"/>
    <w:rsid w:val="00115FD0"/>
    <w:rsid w:val="00140E11"/>
    <w:rsid w:val="00191115"/>
    <w:rsid w:val="00192909"/>
    <w:rsid w:val="001966C1"/>
    <w:rsid w:val="001B6472"/>
    <w:rsid w:val="001E626B"/>
    <w:rsid w:val="00202606"/>
    <w:rsid w:val="00214961"/>
    <w:rsid w:val="00243391"/>
    <w:rsid w:val="002A249D"/>
    <w:rsid w:val="002C1CF7"/>
    <w:rsid w:val="003246CB"/>
    <w:rsid w:val="00332D89"/>
    <w:rsid w:val="0038580D"/>
    <w:rsid w:val="003A0744"/>
    <w:rsid w:val="003D32C9"/>
    <w:rsid w:val="003E5B3F"/>
    <w:rsid w:val="00420C2D"/>
    <w:rsid w:val="00421850"/>
    <w:rsid w:val="004242D1"/>
    <w:rsid w:val="0043781D"/>
    <w:rsid w:val="004C0273"/>
    <w:rsid w:val="004E5DF3"/>
    <w:rsid w:val="004F460E"/>
    <w:rsid w:val="00503651"/>
    <w:rsid w:val="00523B2B"/>
    <w:rsid w:val="005B2FDA"/>
    <w:rsid w:val="00600499"/>
    <w:rsid w:val="00615B96"/>
    <w:rsid w:val="00645EAE"/>
    <w:rsid w:val="00651898"/>
    <w:rsid w:val="00662A2E"/>
    <w:rsid w:val="006B6462"/>
    <w:rsid w:val="006C0FC6"/>
    <w:rsid w:val="006F3CE1"/>
    <w:rsid w:val="00723310"/>
    <w:rsid w:val="00726150"/>
    <w:rsid w:val="0073049C"/>
    <w:rsid w:val="00731298"/>
    <w:rsid w:val="00760E88"/>
    <w:rsid w:val="00773E64"/>
    <w:rsid w:val="007A7992"/>
    <w:rsid w:val="007B77B0"/>
    <w:rsid w:val="00860378"/>
    <w:rsid w:val="00874975"/>
    <w:rsid w:val="008A7F58"/>
    <w:rsid w:val="009003EF"/>
    <w:rsid w:val="00905D1E"/>
    <w:rsid w:val="00925586"/>
    <w:rsid w:val="009450A2"/>
    <w:rsid w:val="00961378"/>
    <w:rsid w:val="009A6DB1"/>
    <w:rsid w:val="009A6FDF"/>
    <w:rsid w:val="00A145B9"/>
    <w:rsid w:val="00A37997"/>
    <w:rsid w:val="00A83B06"/>
    <w:rsid w:val="00A918B2"/>
    <w:rsid w:val="00A929C7"/>
    <w:rsid w:val="00AC0375"/>
    <w:rsid w:val="00AE3EC5"/>
    <w:rsid w:val="00B303E1"/>
    <w:rsid w:val="00B57FC7"/>
    <w:rsid w:val="00BB2D2D"/>
    <w:rsid w:val="00BE1B5A"/>
    <w:rsid w:val="00C05B3E"/>
    <w:rsid w:val="00C11E2B"/>
    <w:rsid w:val="00C5038D"/>
    <w:rsid w:val="00C62118"/>
    <w:rsid w:val="00C9436E"/>
    <w:rsid w:val="00CC5A72"/>
    <w:rsid w:val="00D15390"/>
    <w:rsid w:val="00D501B4"/>
    <w:rsid w:val="00D73B50"/>
    <w:rsid w:val="00DF3981"/>
    <w:rsid w:val="00E20C98"/>
    <w:rsid w:val="00E3458F"/>
    <w:rsid w:val="00E4059B"/>
    <w:rsid w:val="00E531B3"/>
    <w:rsid w:val="00EC6A7A"/>
    <w:rsid w:val="00EF2C25"/>
    <w:rsid w:val="00F44758"/>
    <w:rsid w:val="00FB6030"/>
    <w:rsid w:val="00FC656A"/>
    <w:rsid w:val="00FE56BB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F15C4"/>
  <w15:chartTrackingRefBased/>
  <w15:docId w15:val="{B53B953D-7A6A-4200-AE0F-066DB91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C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unt%20View%20Farms\AppData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View Farms</dc:creator>
  <cp:keywords/>
  <dc:description/>
  <cp:lastModifiedBy>Ryan Smith</cp:lastModifiedBy>
  <cp:revision>4</cp:revision>
  <cp:lastPrinted>2018-08-30T15:05:00Z</cp:lastPrinted>
  <dcterms:created xsi:type="dcterms:W3CDTF">2018-08-18T00:17:00Z</dcterms:created>
  <dcterms:modified xsi:type="dcterms:W3CDTF">2018-08-30T15:11:00Z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