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18B2E" w14:textId="1AA73416" w:rsidR="00D02A2E" w:rsidRDefault="00D02A2E" w:rsidP="00412F03">
      <w:pPr>
        <w:jc w:val="center"/>
        <w:rPr>
          <w:b/>
          <w:sz w:val="24"/>
          <w:u w:val="single"/>
        </w:rPr>
      </w:pPr>
      <w:r>
        <w:rPr>
          <w:b/>
          <w:bCs/>
          <w:noProof/>
          <w:sz w:val="28"/>
          <w:szCs w:val="28"/>
        </w:rPr>
        <w:drawing>
          <wp:anchor distT="0" distB="0" distL="114300" distR="114300" simplePos="0" relativeHeight="251659264" behindDoc="0" locked="0" layoutInCell="1" allowOverlap="1" wp14:anchorId="662A7737" wp14:editId="68DE76FE">
            <wp:simplePos x="0" y="0"/>
            <wp:positionH relativeFrom="margin">
              <wp:posOffset>57150</wp:posOffset>
            </wp:positionH>
            <wp:positionV relativeFrom="paragraph">
              <wp:posOffset>0</wp:posOffset>
            </wp:positionV>
            <wp:extent cx="819150" cy="822960"/>
            <wp:effectExtent l="0" t="0" r="0"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b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9150" cy="822960"/>
                    </a:xfrm>
                    <a:prstGeom prst="rect">
                      <a:avLst/>
                    </a:prstGeom>
                  </pic:spPr>
                </pic:pic>
              </a:graphicData>
            </a:graphic>
            <wp14:sizeRelH relativeFrom="margin">
              <wp14:pctWidth>0</wp14:pctWidth>
            </wp14:sizeRelH>
            <wp14:sizeRelV relativeFrom="margin">
              <wp14:pctHeight>0</wp14:pctHeight>
            </wp14:sizeRelV>
          </wp:anchor>
        </w:drawing>
      </w:r>
    </w:p>
    <w:p w14:paraId="3695760C" w14:textId="77777777" w:rsidR="00D02A2E" w:rsidRDefault="00D02A2E" w:rsidP="00412F03">
      <w:pPr>
        <w:jc w:val="center"/>
        <w:rPr>
          <w:b/>
          <w:sz w:val="24"/>
          <w:u w:val="single"/>
        </w:rPr>
      </w:pPr>
    </w:p>
    <w:p w14:paraId="1E8927F7" w14:textId="392AC878" w:rsidR="00D02A2E" w:rsidRDefault="00412F03" w:rsidP="00D02A2E">
      <w:pPr>
        <w:jc w:val="center"/>
        <w:rPr>
          <w:sz w:val="24"/>
        </w:rPr>
      </w:pPr>
      <w:r w:rsidRPr="0084614D">
        <w:rPr>
          <w:b/>
          <w:sz w:val="24"/>
          <w:u w:val="single"/>
        </w:rPr>
        <w:t>Document Destruction Policy</w:t>
      </w:r>
    </w:p>
    <w:p w14:paraId="36E1E236" w14:textId="77777777" w:rsidR="00D02A2E" w:rsidRDefault="00D02A2E" w:rsidP="00412F03">
      <w:pPr>
        <w:rPr>
          <w:sz w:val="24"/>
        </w:rPr>
      </w:pPr>
    </w:p>
    <w:p w14:paraId="07F64AB2" w14:textId="77777777" w:rsidR="00D02A2E" w:rsidRDefault="00D02A2E" w:rsidP="00412F03">
      <w:pPr>
        <w:rPr>
          <w:sz w:val="24"/>
        </w:rPr>
      </w:pPr>
    </w:p>
    <w:p w14:paraId="1B62F399" w14:textId="77777777" w:rsidR="00D02A2E" w:rsidRDefault="00D02A2E" w:rsidP="00412F03">
      <w:pPr>
        <w:rPr>
          <w:sz w:val="24"/>
        </w:rPr>
      </w:pPr>
    </w:p>
    <w:p w14:paraId="25A16F4B" w14:textId="20B8CFB2" w:rsidR="00412F03" w:rsidRDefault="00404391" w:rsidP="00412F03">
      <w:pPr>
        <w:rPr>
          <w:sz w:val="24"/>
        </w:rPr>
      </w:pPr>
      <w:r>
        <w:rPr>
          <w:sz w:val="24"/>
        </w:rPr>
        <w:t xml:space="preserve">The </w:t>
      </w:r>
      <w:r w:rsidR="00064527">
        <w:rPr>
          <w:sz w:val="24"/>
        </w:rPr>
        <w:t xml:space="preserve">Women in Construction </w:t>
      </w:r>
      <w:r w:rsidR="00531D3E" w:rsidRPr="00D07C68">
        <w:rPr>
          <w:sz w:val="24"/>
          <w:szCs w:val="24"/>
        </w:rPr>
        <w:t>New Mexico</w:t>
      </w:r>
      <w:r w:rsidR="00531D3E">
        <w:rPr>
          <w:sz w:val="24"/>
          <w:szCs w:val="24"/>
        </w:rPr>
        <w:t xml:space="preserve"> (</w:t>
      </w:r>
      <w:r w:rsidR="00064527">
        <w:rPr>
          <w:sz w:val="24"/>
          <w:szCs w:val="24"/>
        </w:rPr>
        <w:t>WIC-NM</w:t>
      </w:r>
      <w:r w:rsidR="00531D3E">
        <w:rPr>
          <w:sz w:val="24"/>
          <w:szCs w:val="24"/>
        </w:rPr>
        <w:t xml:space="preserve">) </w:t>
      </w:r>
      <w:r w:rsidR="00412F03">
        <w:rPr>
          <w:sz w:val="24"/>
        </w:rPr>
        <w:t xml:space="preserve">acknowledges its responsibility to preserve information relating to litigation, audits and investigations.  The Sarbanes-Oxley Act of </w:t>
      </w:r>
      <w:smartTag w:uri="urn:schemas-microsoft-com:office:smarttags" w:element="date">
        <w:smartTagPr>
          <w:attr w:name="Year" w:val="2002"/>
          <w:attr w:name="Day" w:val="30"/>
          <w:attr w:name="Month" w:val="7"/>
        </w:smartTagPr>
        <w:r w:rsidR="00412F03">
          <w:rPr>
            <w:sz w:val="24"/>
          </w:rPr>
          <w:t>July 30, 2002</w:t>
        </w:r>
      </w:smartTag>
      <w:r w:rsidR="00412F03">
        <w:rPr>
          <w:sz w:val="24"/>
        </w:rPr>
        <w:t>, makes it a crime to alter, cover up</w:t>
      </w:r>
      <w:r>
        <w:rPr>
          <w:sz w:val="24"/>
        </w:rPr>
        <w:t>,</w:t>
      </w:r>
      <w:r w:rsidR="00412F03">
        <w:rPr>
          <w:sz w:val="24"/>
        </w:rPr>
        <w:t xml:space="preserve"> falsify, or destroy any document to prevent its use in an official proceeding.  Failure on the part of </w:t>
      </w:r>
      <w:r>
        <w:rPr>
          <w:sz w:val="24"/>
        </w:rPr>
        <w:t xml:space="preserve">person(s) responsible for retaining these records </w:t>
      </w:r>
      <w:r w:rsidR="00412F03">
        <w:rPr>
          <w:sz w:val="24"/>
        </w:rPr>
        <w:t xml:space="preserve">to follow this policy can result in possible civil and criminal sanctions against </w:t>
      </w:r>
      <w:r w:rsidR="00064527">
        <w:rPr>
          <w:sz w:val="24"/>
          <w:szCs w:val="24"/>
        </w:rPr>
        <w:t>WIC-NM</w:t>
      </w:r>
      <w:r w:rsidR="00531D3E">
        <w:rPr>
          <w:sz w:val="24"/>
        </w:rPr>
        <w:t xml:space="preserve"> </w:t>
      </w:r>
      <w:r w:rsidR="00412F03">
        <w:rPr>
          <w:sz w:val="24"/>
        </w:rPr>
        <w:t xml:space="preserve">and possible disciplinary action against responsible individuals.  Each </w:t>
      </w:r>
      <w:r>
        <w:rPr>
          <w:sz w:val="24"/>
        </w:rPr>
        <w:t>responsible person</w:t>
      </w:r>
      <w:r w:rsidR="00412F03">
        <w:rPr>
          <w:sz w:val="24"/>
        </w:rPr>
        <w:t xml:space="preserve"> has an obligation to contact the </w:t>
      </w:r>
      <w:r w:rsidR="00064527">
        <w:rPr>
          <w:sz w:val="24"/>
          <w:szCs w:val="24"/>
        </w:rPr>
        <w:t>WIC-NM</w:t>
      </w:r>
      <w:r>
        <w:rPr>
          <w:sz w:val="24"/>
        </w:rPr>
        <w:t xml:space="preserve"> Executive Board </w:t>
      </w:r>
      <w:r w:rsidR="00412F03">
        <w:rPr>
          <w:sz w:val="24"/>
        </w:rPr>
        <w:t xml:space="preserve">of a potential or actual litigation, external audit, investigation or similar proceeding involving </w:t>
      </w:r>
      <w:r w:rsidR="00064527">
        <w:rPr>
          <w:sz w:val="24"/>
          <w:szCs w:val="24"/>
        </w:rPr>
        <w:t>WIC-NM</w:t>
      </w:r>
      <w:r>
        <w:rPr>
          <w:sz w:val="24"/>
        </w:rPr>
        <w:t xml:space="preserve"> that</w:t>
      </w:r>
      <w:r w:rsidR="00412F03">
        <w:rPr>
          <w:sz w:val="24"/>
        </w:rPr>
        <w:t xml:space="preserve"> may have an impact as well on the approved records retention schedule. </w:t>
      </w:r>
    </w:p>
    <w:p w14:paraId="6D049875" w14:textId="13A6102E" w:rsidR="00D02A2E" w:rsidRDefault="00D02A2E" w:rsidP="00412F03">
      <w:pPr>
        <w:rPr>
          <w:sz w:val="24"/>
        </w:rPr>
      </w:pPr>
    </w:p>
    <w:p w14:paraId="64C77BF7" w14:textId="09B186F2" w:rsidR="00D02A2E" w:rsidRPr="00D02A2E" w:rsidRDefault="00D02A2E" w:rsidP="00412F03">
      <w:pPr>
        <w:rPr>
          <w:b/>
          <w:sz w:val="24"/>
        </w:rPr>
      </w:pPr>
      <w:r w:rsidRPr="00D02A2E">
        <w:rPr>
          <w:b/>
          <w:sz w:val="24"/>
        </w:rPr>
        <w:t>Adopted May 8, 2019</w:t>
      </w:r>
    </w:p>
    <w:p w14:paraId="3D375B40" w14:textId="77777777" w:rsidR="00412F03" w:rsidRPr="00D02A2E" w:rsidRDefault="00412F03" w:rsidP="00412F03">
      <w:pPr>
        <w:rPr>
          <w:b/>
          <w:sz w:val="15"/>
        </w:rPr>
      </w:pPr>
    </w:p>
    <w:p w14:paraId="0FB47946" w14:textId="77777777" w:rsidR="00404391" w:rsidRDefault="00404391" w:rsidP="00F21D4C">
      <w:pPr>
        <w:rPr>
          <w:b/>
          <w:sz w:val="24"/>
          <w:u w:val="single"/>
        </w:rPr>
      </w:pPr>
    </w:p>
    <w:p w14:paraId="199D2FCC" w14:textId="77777777" w:rsidR="00404391" w:rsidRDefault="00A50DFA" w:rsidP="00412F03">
      <w:pPr>
        <w:jc w:val="center"/>
        <w:rPr>
          <w:b/>
          <w:sz w:val="24"/>
          <w:u w:val="single"/>
        </w:rPr>
      </w:pPr>
      <w:r>
        <w:rPr>
          <w:b/>
          <w:sz w:val="24"/>
        </w:rPr>
        <w:t xml:space="preserve"> </w:t>
      </w:r>
    </w:p>
    <w:p w14:paraId="3E3F75E2" w14:textId="77777777" w:rsidR="00404391" w:rsidRDefault="00404391" w:rsidP="00412F03">
      <w:pPr>
        <w:jc w:val="center"/>
        <w:rPr>
          <w:b/>
          <w:sz w:val="24"/>
          <w:u w:val="single"/>
        </w:rPr>
      </w:pPr>
    </w:p>
    <w:p w14:paraId="239A319A" w14:textId="77777777" w:rsidR="00404391" w:rsidRDefault="00404391" w:rsidP="00412F03">
      <w:pPr>
        <w:jc w:val="center"/>
        <w:rPr>
          <w:b/>
          <w:sz w:val="24"/>
          <w:u w:val="single"/>
        </w:rPr>
      </w:pPr>
    </w:p>
    <w:p w14:paraId="6D6D93E5" w14:textId="77777777" w:rsidR="00404391" w:rsidRDefault="00404391" w:rsidP="00412F03">
      <w:pPr>
        <w:jc w:val="center"/>
        <w:rPr>
          <w:b/>
          <w:sz w:val="24"/>
          <w:u w:val="single"/>
        </w:rPr>
      </w:pPr>
    </w:p>
    <w:p w14:paraId="1FCFA5D0" w14:textId="77777777" w:rsidR="00404391" w:rsidRDefault="00404391" w:rsidP="00412F03">
      <w:pPr>
        <w:jc w:val="center"/>
        <w:rPr>
          <w:b/>
          <w:sz w:val="24"/>
          <w:u w:val="single"/>
        </w:rPr>
      </w:pPr>
    </w:p>
    <w:p w14:paraId="7C18EC82" w14:textId="77777777" w:rsidR="00404391" w:rsidRDefault="00404391" w:rsidP="00412F03">
      <w:pPr>
        <w:jc w:val="center"/>
        <w:rPr>
          <w:b/>
          <w:sz w:val="24"/>
          <w:u w:val="single"/>
        </w:rPr>
      </w:pPr>
    </w:p>
    <w:p w14:paraId="63363029" w14:textId="77777777" w:rsidR="00404391" w:rsidRDefault="00404391" w:rsidP="00412F03">
      <w:pPr>
        <w:jc w:val="center"/>
        <w:rPr>
          <w:b/>
          <w:sz w:val="24"/>
          <w:u w:val="single"/>
        </w:rPr>
      </w:pPr>
    </w:p>
    <w:p w14:paraId="30E27554" w14:textId="77777777" w:rsidR="00404391" w:rsidRDefault="00404391" w:rsidP="00412F03">
      <w:pPr>
        <w:jc w:val="center"/>
        <w:rPr>
          <w:b/>
          <w:sz w:val="24"/>
          <w:u w:val="single"/>
        </w:rPr>
      </w:pPr>
    </w:p>
    <w:p w14:paraId="7ABBE896" w14:textId="77777777" w:rsidR="00404391" w:rsidRDefault="00404391" w:rsidP="00412F03">
      <w:pPr>
        <w:jc w:val="center"/>
        <w:rPr>
          <w:b/>
          <w:sz w:val="24"/>
          <w:u w:val="single"/>
        </w:rPr>
      </w:pPr>
    </w:p>
    <w:p w14:paraId="15D6B0DD" w14:textId="77777777" w:rsidR="00404391" w:rsidRDefault="00404391" w:rsidP="00412F03">
      <w:pPr>
        <w:jc w:val="center"/>
        <w:rPr>
          <w:b/>
          <w:sz w:val="24"/>
          <w:u w:val="single"/>
        </w:rPr>
      </w:pPr>
    </w:p>
    <w:p w14:paraId="684BD730" w14:textId="77777777" w:rsidR="00404391" w:rsidRDefault="00404391" w:rsidP="00412F03">
      <w:pPr>
        <w:jc w:val="center"/>
        <w:rPr>
          <w:b/>
          <w:sz w:val="24"/>
          <w:u w:val="single"/>
        </w:rPr>
      </w:pPr>
    </w:p>
    <w:p w14:paraId="408B4286" w14:textId="77777777" w:rsidR="00404391" w:rsidRDefault="00404391" w:rsidP="00412F03">
      <w:pPr>
        <w:jc w:val="center"/>
        <w:rPr>
          <w:b/>
          <w:sz w:val="24"/>
          <w:u w:val="single"/>
        </w:rPr>
      </w:pPr>
    </w:p>
    <w:p w14:paraId="3983F2B6" w14:textId="77777777" w:rsidR="00404391" w:rsidRDefault="00404391" w:rsidP="00412F03">
      <w:pPr>
        <w:jc w:val="center"/>
        <w:rPr>
          <w:b/>
          <w:sz w:val="24"/>
          <w:u w:val="single"/>
        </w:rPr>
      </w:pPr>
    </w:p>
    <w:p w14:paraId="1602F667" w14:textId="77777777" w:rsidR="00404391" w:rsidRDefault="00404391" w:rsidP="00412F03">
      <w:pPr>
        <w:jc w:val="center"/>
        <w:rPr>
          <w:b/>
          <w:sz w:val="24"/>
          <w:u w:val="single"/>
        </w:rPr>
      </w:pPr>
    </w:p>
    <w:p w14:paraId="0AB38F6F" w14:textId="77777777" w:rsidR="00404391" w:rsidRDefault="00404391" w:rsidP="00412F03">
      <w:pPr>
        <w:jc w:val="center"/>
        <w:rPr>
          <w:b/>
          <w:sz w:val="24"/>
          <w:u w:val="single"/>
        </w:rPr>
      </w:pPr>
    </w:p>
    <w:p w14:paraId="259249C7" w14:textId="77777777" w:rsidR="00404391" w:rsidRDefault="00404391" w:rsidP="00412F03">
      <w:pPr>
        <w:jc w:val="center"/>
        <w:rPr>
          <w:b/>
          <w:sz w:val="24"/>
          <w:u w:val="single"/>
        </w:rPr>
      </w:pPr>
    </w:p>
    <w:p w14:paraId="78251076" w14:textId="77777777" w:rsidR="00404391" w:rsidRDefault="00404391" w:rsidP="00412F03">
      <w:pPr>
        <w:jc w:val="center"/>
        <w:rPr>
          <w:b/>
          <w:sz w:val="24"/>
          <w:u w:val="single"/>
        </w:rPr>
      </w:pPr>
    </w:p>
    <w:p w14:paraId="40F56F69" w14:textId="77777777" w:rsidR="00404391" w:rsidRDefault="00404391" w:rsidP="00412F03">
      <w:pPr>
        <w:jc w:val="center"/>
        <w:rPr>
          <w:b/>
          <w:sz w:val="24"/>
          <w:u w:val="single"/>
        </w:rPr>
      </w:pPr>
    </w:p>
    <w:p w14:paraId="22BFE264" w14:textId="77777777" w:rsidR="00404391" w:rsidRDefault="00404391" w:rsidP="00412F03">
      <w:pPr>
        <w:jc w:val="center"/>
        <w:rPr>
          <w:b/>
          <w:sz w:val="24"/>
          <w:u w:val="single"/>
        </w:rPr>
      </w:pPr>
    </w:p>
    <w:p w14:paraId="365CE89A" w14:textId="77777777" w:rsidR="00404391" w:rsidRDefault="00404391" w:rsidP="00412F03">
      <w:pPr>
        <w:jc w:val="center"/>
        <w:rPr>
          <w:b/>
          <w:sz w:val="24"/>
          <w:u w:val="single"/>
        </w:rPr>
      </w:pPr>
    </w:p>
    <w:p w14:paraId="2554205B" w14:textId="77777777" w:rsidR="00404391" w:rsidRDefault="00404391" w:rsidP="00412F03">
      <w:pPr>
        <w:jc w:val="center"/>
        <w:rPr>
          <w:b/>
          <w:sz w:val="24"/>
          <w:u w:val="single"/>
        </w:rPr>
      </w:pPr>
    </w:p>
    <w:p w14:paraId="276A16AE" w14:textId="77777777" w:rsidR="00404391" w:rsidRDefault="00404391" w:rsidP="00412F03">
      <w:pPr>
        <w:jc w:val="center"/>
        <w:rPr>
          <w:b/>
          <w:sz w:val="24"/>
          <w:u w:val="single"/>
        </w:rPr>
      </w:pPr>
    </w:p>
    <w:p w14:paraId="2BF4DFF6" w14:textId="77777777" w:rsidR="00404391" w:rsidRDefault="00404391" w:rsidP="00412F03">
      <w:pPr>
        <w:jc w:val="center"/>
        <w:rPr>
          <w:b/>
          <w:sz w:val="24"/>
          <w:u w:val="single"/>
        </w:rPr>
      </w:pPr>
    </w:p>
    <w:p w14:paraId="6C40B688" w14:textId="77777777" w:rsidR="00404391" w:rsidRDefault="00404391" w:rsidP="00412F03">
      <w:pPr>
        <w:jc w:val="center"/>
        <w:rPr>
          <w:b/>
          <w:sz w:val="24"/>
          <w:u w:val="single"/>
        </w:rPr>
      </w:pPr>
    </w:p>
    <w:p w14:paraId="09A77B44" w14:textId="77777777" w:rsidR="00404391" w:rsidRDefault="00404391" w:rsidP="00412F03">
      <w:pPr>
        <w:jc w:val="center"/>
        <w:rPr>
          <w:b/>
          <w:sz w:val="24"/>
          <w:u w:val="single"/>
        </w:rPr>
      </w:pPr>
    </w:p>
    <w:p w14:paraId="79309CEB" w14:textId="77777777" w:rsidR="00404391" w:rsidRDefault="00404391" w:rsidP="00412F03">
      <w:pPr>
        <w:jc w:val="center"/>
        <w:rPr>
          <w:b/>
          <w:sz w:val="24"/>
          <w:u w:val="single"/>
        </w:rPr>
      </w:pPr>
    </w:p>
    <w:p w14:paraId="5900CC92" w14:textId="77777777" w:rsidR="00404391" w:rsidRDefault="00404391" w:rsidP="00412F03">
      <w:pPr>
        <w:jc w:val="center"/>
        <w:rPr>
          <w:b/>
          <w:sz w:val="24"/>
          <w:u w:val="single"/>
        </w:rPr>
      </w:pPr>
    </w:p>
    <w:p w14:paraId="0EB4D7C8" w14:textId="77777777" w:rsidR="00404391" w:rsidRDefault="00404391" w:rsidP="00412F03">
      <w:pPr>
        <w:jc w:val="center"/>
        <w:rPr>
          <w:b/>
          <w:sz w:val="24"/>
          <w:u w:val="single"/>
        </w:rPr>
      </w:pPr>
    </w:p>
    <w:p w14:paraId="4AC6C5DC" w14:textId="77777777" w:rsidR="00404391" w:rsidRDefault="00404391" w:rsidP="00412F03">
      <w:pPr>
        <w:jc w:val="center"/>
        <w:rPr>
          <w:b/>
          <w:sz w:val="24"/>
          <w:u w:val="single"/>
        </w:rPr>
      </w:pPr>
    </w:p>
    <w:p w14:paraId="46A15739" w14:textId="77777777" w:rsidR="00404391" w:rsidRDefault="00404391" w:rsidP="00412F03">
      <w:pPr>
        <w:jc w:val="center"/>
        <w:rPr>
          <w:b/>
          <w:sz w:val="24"/>
          <w:u w:val="single"/>
        </w:rPr>
      </w:pPr>
    </w:p>
    <w:p w14:paraId="369BF86E" w14:textId="77777777" w:rsidR="00404391" w:rsidRDefault="00404391" w:rsidP="00412F03">
      <w:pPr>
        <w:jc w:val="center"/>
        <w:rPr>
          <w:b/>
          <w:sz w:val="24"/>
          <w:u w:val="single"/>
        </w:rPr>
      </w:pPr>
    </w:p>
    <w:p w14:paraId="18965BD2" w14:textId="77777777" w:rsidR="00404391" w:rsidRDefault="00404391" w:rsidP="00412F03">
      <w:pPr>
        <w:jc w:val="center"/>
        <w:rPr>
          <w:b/>
          <w:sz w:val="24"/>
          <w:u w:val="single"/>
        </w:rPr>
      </w:pPr>
    </w:p>
    <w:p w14:paraId="5B4D422E" w14:textId="77777777" w:rsidR="00404391" w:rsidRDefault="00404391" w:rsidP="00412F03">
      <w:pPr>
        <w:jc w:val="center"/>
        <w:rPr>
          <w:b/>
          <w:sz w:val="24"/>
          <w:u w:val="single"/>
        </w:rPr>
      </w:pPr>
    </w:p>
    <w:p w14:paraId="3DF0D612" w14:textId="77777777" w:rsidR="00404391" w:rsidRDefault="00404391" w:rsidP="00412F03">
      <w:pPr>
        <w:jc w:val="center"/>
        <w:rPr>
          <w:b/>
          <w:sz w:val="24"/>
          <w:u w:val="single"/>
        </w:rPr>
      </w:pPr>
    </w:p>
    <w:p w14:paraId="5B5157F0" w14:textId="77777777" w:rsidR="00404391" w:rsidRDefault="00404391" w:rsidP="00412F03">
      <w:pPr>
        <w:jc w:val="center"/>
        <w:rPr>
          <w:b/>
          <w:sz w:val="24"/>
          <w:u w:val="single"/>
        </w:rPr>
      </w:pPr>
    </w:p>
    <w:p w14:paraId="5AA78580" w14:textId="1B99232B" w:rsidR="00531D3E" w:rsidRDefault="00D02A2E" w:rsidP="00412F03">
      <w:pPr>
        <w:jc w:val="center"/>
        <w:rPr>
          <w:b/>
          <w:sz w:val="24"/>
          <w:u w:val="single"/>
        </w:rPr>
      </w:pPr>
      <w:r>
        <w:rPr>
          <w:b/>
          <w:bCs/>
          <w:noProof/>
          <w:sz w:val="28"/>
          <w:szCs w:val="28"/>
        </w:rPr>
        <w:drawing>
          <wp:anchor distT="0" distB="0" distL="114300" distR="114300" simplePos="0" relativeHeight="251661312" behindDoc="0" locked="0" layoutInCell="1" allowOverlap="1" wp14:anchorId="7B30789B" wp14:editId="5CE6E3AA">
            <wp:simplePos x="0" y="0"/>
            <wp:positionH relativeFrom="margin">
              <wp:align>left</wp:align>
            </wp:positionH>
            <wp:positionV relativeFrom="paragraph">
              <wp:posOffset>115570</wp:posOffset>
            </wp:positionV>
            <wp:extent cx="819150" cy="822960"/>
            <wp:effectExtent l="0" t="0" r="0" b="0"/>
            <wp:wrapSquare wrapText="bothSides"/>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b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9150" cy="822960"/>
                    </a:xfrm>
                    <a:prstGeom prst="rect">
                      <a:avLst/>
                    </a:prstGeom>
                  </pic:spPr>
                </pic:pic>
              </a:graphicData>
            </a:graphic>
            <wp14:sizeRelH relativeFrom="margin">
              <wp14:pctWidth>0</wp14:pctWidth>
            </wp14:sizeRelH>
            <wp14:sizeRelV relativeFrom="margin">
              <wp14:pctHeight>0</wp14:pctHeight>
            </wp14:sizeRelV>
          </wp:anchor>
        </w:drawing>
      </w:r>
    </w:p>
    <w:p w14:paraId="67B96E3E" w14:textId="10A6B9F6" w:rsidR="00A50DFA" w:rsidRDefault="00A50DFA" w:rsidP="00412F03">
      <w:pPr>
        <w:jc w:val="center"/>
        <w:rPr>
          <w:b/>
          <w:sz w:val="24"/>
          <w:u w:val="single"/>
        </w:rPr>
      </w:pPr>
    </w:p>
    <w:p w14:paraId="4FC72C32" w14:textId="77777777" w:rsidR="00A50DFA" w:rsidRDefault="00A50DFA" w:rsidP="00412F03">
      <w:pPr>
        <w:jc w:val="center"/>
        <w:rPr>
          <w:b/>
          <w:sz w:val="24"/>
          <w:u w:val="single"/>
        </w:rPr>
      </w:pPr>
    </w:p>
    <w:p w14:paraId="103A7111" w14:textId="54E97778" w:rsidR="008C1939" w:rsidRDefault="008C1939" w:rsidP="00412F03">
      <w:pPr>
        <w:jc w:val="center"/>
        <w:rPr>
          <w:b/>
          <w:sz w:val="24"/>
          <w:u w:val="single"/>
        </w:rPr>
      </w:pPr>
    </w:p>
    <w:p w14:paraId="26F754AE" w14:textId="5E3A03F1" w:rsidR="00412F03" w:rsidRPr="00977BE7" w:rsidRDefault="00412F03" w:rsidP="00412F03">
      <w:pPr>
        <w:jc w:val="center"/>
        <w:rPr>
          <w:b/>
          <w:sz w:val="24"/>
          <w:u w:val="single"/>
        </w:rPr>
      </w:pPr>
      <w:r w:rsidRPr="00977BE7">
        <w:rPr>
          <w:b/>
          <w:sz w:val="24"/>
          <w:u w:val="single"/>
        </w:rPr>
        <w:t>Whistle</w:t>
      </w:r>
      <w:r>
        <w:rPr>
          <w:b/>
          <w:sz w:val="24"/>
          <w:u w:val="single"/>
        </w:rPr>
        <w:t>-B</w:t>
      </w:r>
      <w:r w:rsidRPr="00977BE7">
        <w:rPr>
          <w:b/>
          <w:sz w:val="24"/>
          <w:u w:val="single"/>
        </w:rPr>
        <w:t>lower</w:t>
      </w:r>
      <w:r>
        <w:rPr>
          <w:b/>
          <w:sz w:val="24"/>
          <w:u w:val="single"/>
        </w:rPr>
        <w:t xml:space="preserve">/Code of Conduct </w:t>
      </w:r>
      <w:r w:rsidRPr="00977BE7">
        <w:rPr>
          <w:b/>
          <w:sz w:val="24"/>
          <w:u w:val="single"/>
        </w:rPr>
        <w:t>Policy</w:t>
      </w:r>
    </w:p>
    <w:p w14:paraId="79785ADE" w14:textId="77777777" w:rsidR="00412F03" w:rsidRDefault="00412F03" w:rsidP="00412F03">
      <w:pPr>
        <w:rPr>
          <w:sz w:val="24"/>
        </w:rPr>
      </w:pPr>
    </w:p>
    <w:p w14:paraId="1942F7AD" w14:textId="73C290CA" w:rsidR="00412F03" w:rsidRDefault="00412F03" w:rsidP="00412F03">
      <w:pPr>
        <w:rPr>
          <w:sz w:val="24"/>
        </w:rPr>
      </w:pPr>
      <w:r>
        <w:rPr>
          <w:sz w:val="24"/>
        </w:rPr>
        <w:t xml:space="preserve">In keeping with the policy of maintaining the highest standards of conduct and ethics </w:t>
      </w:r>
      <w:r w:rsidR="008C1939">
        <w:rPr>
          <w:sz w:val="24"/>
          <w:szCs w:val="24"/>
        </w:rPr>
        <w:t>WIC-NM</w:t>
      </w:r>
      <w:r w:rsidR="00531D3E">
        <w:rPr>
          <w:sz w:val="24"/>
        </w:rPr>
        <w:t xml:space="preserve"> </w:t>
      </w:r>
      <w:r w:rsidR="00E73779">
        <w:rPr>
          <w:sz w:val="24"/>
        </w:rPr>
        <w:t>will investigate</w:t>
      </w:r>
      <w:r>
        <w:rPr>
          <w:sz w:val="24"/>
        </w:rPr>
        <w:t xml:space="preserve"> any suspected fraudulent or dishonest use or misuse of </w:t>
      </w:r>
      <w:r w:rsidR="008C1939">
        <w:rPr>
          <w:sz w:val="24"/>
          <w:szCs w:val="24"/>
        </w:rPr>
        <w:t>WIC-NM</w:t>
      </w:r>
      <w:r w:rsidR="00F87C09">
        <w:rPr>
          <w:sz w:val="24"/>
        </w:rPr>
        <w:t xml:space="preserve">’s </w:t>
      </w:r>
      <w:r>
        <w:rPr>
          <w:sz w:val="24"/>
        </w:rPr>
        <w:t xml:space="preserve">resources or property by staff, board members, consultants or volunteers. </w:t>
      </w:r>
      <w:r w:rsidR="008C1939">
        <w:rPr>
          <w:sz w:val="24"/>
          <w:szCs w:val="24"/>
        </w:rPr>
        <w:t>WIC-NM</w:t>
      </w:r>
      <w:r w:rsidR="00531D3E">
        <w:rPr>
          <w:sz w:val="24"/>
        </w:rPr>
        <w:t xml:space="preserve"> </w:t>
      </w:r>
      <w:r>
        <w:rPr>
          <w:sz w:val="24"/>
        </w:rPr>
        <w:t>is committed to maintaining the highest standards of conduct and ethical behavior and promotes a</w:t>
      </w:r>
      <w:r w:rsidR="00F87C09">
        <w:rPr>
          <w:sz w:val="24"/>
        </w:rPr>
        <w:t>n</w:t>
      </w:r>
      <w:r>
        <w:rPr>
          <w:sz w:val="24"/>
        </w:rPr>
        <w:t xml:space="preserve"> environment that values respect, fairness and integrity.  All staff, board members and volunteers shall act with honesty, integrity and openness in all their dealings as representatives for the organization.  Failure to follow these standards will result in disciplinary action including possible termination of </w:t>
      </w:r>
      <w:r w:rsidR="00F87C09">
        <w:rPr>
          <w:sz w:val="24"/>
        </w:rPr>
        <w:t>agreements</w:t>
      </w:r>
      <w:r>
        <w:rPr>
          <w:sz w:val="24"/>
        </w:rPr>
        <w:t>, dismissal from one’s board or volunteer duties and possible civil or criminal prosecution if warranted.</w:t>
      </w:r>
    </w:p>
    <w:p w14:paraId="39247998" w14:textId="77777777" w:rsidR="00412F03" w:rsidRDefault="00412F03" w:rsidP="00412F03">
      <w:pPr>
        <w:rPr>
          <w:sz w:val="24"/>
        </w:rPr>
      </w:pPr>
    </w:p>
    <w:p w14:paraId="47599C94" w14:textId="77777777" w:rsidR="00412F03" w:rsidRDefault="00412F03" w:rsidP="00412F03">
      <w:pPr>
        <w:rPr>
          <w:sz w:val="24"/>
        </w:rPr>
      </w:pPr>
      <w:r>
        <w:rPr>
          <w:sz w:val="24"/>
        </w:rPr>
        <w:t>Staff, board members, consultants and volunteers are encouraged to report suspected fraudulent or dishonest conduct (i.e. to act as “whistle-blower”), pursuant to the procedures set forth below.</w:t>
      </w:r>
    </w:p>
    <w:p w14:paraId="53D8A3DE" w14:textId="77777777" w:rsidR="00412F03" w:rsidRDefault="00412F03" w:rsidP="00412F03">
      <w:pPr>
        <w:rPr>
          <w:sz w:val="24"/>
        </w:rPr>
      </w:pPr>
    </w:p>
    <w:p w14:paraId="39136E24" w14:textId="77777777" w:rsidR="00412F03" w:rsidRPr="002341F8" w:rsidRDefault="00412F03" w:rsidP="00412F03">
      <w:pPr>
        <w:pStyle w:val="BodyTextIndent"/>
        <w:ind w:left="0"/>
        <w:rPr>
          <w:b/>
        </w:rPr>
      </w:pPr>
      <w:r w:rsidRPr="002341F8">
        <w:rPr>
          <w:b/>
        </w:rPr>
        <w:t>Reporting</w:t>
      </w:r>
    </w:p>
    <w:p w14:paraId="39752389" w14:textId="6F8C2BAF" w:rsidR="00412F03" w:rsidRDefault="00412F03" w:rsidP="00412F03">
      <w:pPr>
        <w:pStyle w:val="DWTNorm"/>
        <w:ind w:firstLine="0"/>
      </w:pPr>
      <w:r>
        <w:t xml:space="preserve">A person’s concerns about possible fraudulent or dishonest use or misuse of resources or property should be reported to </w:t>
      </w:r>
      <w:r w:rsidR="00132513">
        <w:t xml:space="preserve">an officer of the </w:t>
      </w:r>
      <w:r w:rsidR="008C1939">
        <w:rPr>
          <w:szCs w:val="24"/>
        </w:rPr>
        <w:t>WIC-NM</w:t>
      </w:r>
      <w:r w:rsidR="00531D3E">
        <w:t xml:space="preserve"> </w:t>
      </w:r>
      <w:r w:rsidR="00132513">
        <w:t>Board of Directors.</w:t>
      </w:r>
      <w:r>
        <w:t xml:space="preserve">  If for any reason a person finds it difficult to report </w:t>
      </w:r>
      <w:r w:rsidR="00132513">
        <w:t xml:space="preserve">to an officer of the </w:t>
      </w:r>
      <w:r w:rsidR="008C1939">
        <w:rPr>
          <w:szCs w:val="24"/>
        </w:rPr>
        <w:t>WIC-NM</w:t>
      </w:r>
      <w:r w:rsidR="00531D3E">
        <w:t xml:space="preserve"> </w:t>
      </w:r>
      <w:r w:rsidR="00132513">
        <w:t>Board of Directors</w:t>
      </w:r>
      <w:r>
        <w:t>, the person may repo</w:t>
      </w:r>
      <w:r w:rsidR="00FE623F">
        <w:t>rt the concerns directly to an</w:t>
      </w:r>
      <w:r w:rsidR="00132513">
        <w:t xml:space="preserve">y other </w:t>
      </w:r>
      <w:r w:rsidR="008C1939">
        <w:rPr>
          <w:szCs w:val="24"/>
        </w:rPr>
        <w:t>WIC-NM</w:t>
      </w:r>
      <w:r w:rsidR="00531D3E" w:rsidRPr="00091284">
        <w:t xml:space="preserve"> </w:t>
      </w:r>
      <w:r w:rsidRPr="00091284">
        <w:t xml:space="preserve">Board </w:t>
      </w:r>
      <w:r w:rsidR="00132513">
        <w:t>Member</w:t>
      </w:r>
      <w:r w:rsidR="00FE623F">
        <w:t>.</w:t>
      </w:r>
      <w:r>
        <w:t xml:space="preserve"> Alternately, to facilitate reporting of suspected violations where the reporter wishes to remain anonymous, a written statement may be submitted to one of the individuals listed above.</w:t>
      </w:r>
    </w:p>
    <w:p w14:paraId="5DE10B0C" w14:textId="77777777" w:rsidR="00412F03" w:rsidRDefault="00412F03" w:rsidP="00412F03">
      <w:pPr>
        <w:pStyle w:val="DWTNorm"/>
        <w:keepNext/>
        <w:ind w:firstLine="0"/>
        <w:jc w:val="both"/>
        <w:rPr>
          <w:b/>
        </w:rPr>
      </w:pPr>
      <w:r>
        <w:rPr>
          <w:b/>
        </w:rPr>
        <w:t>Definitions</w:t>
      </w:r>
    </w:p>
    <w:p w14:paraId="1D71A1C1" w14:textId="44D4161F" w:rsidR="00412F03" w:rsidRDefault="00412F03" w:rsidP="00412F03">
      <w:pPr>
        <w:pStyle w:val="DWTNorm"/>
        <w:ind w:firstLine="0"/>
        <w:jc w:val="both"/>
      </w:pPr>
      <w:r>
        <w:rPr>
          <w:u w:val="single"/>
        </w:rPr>
        <w:t>Baseless Allegations</w:t>
      </w:r>
      <w:r>
        <w:t xml:space="preserve">:  Allegations made with reckless disregard for their truth or falsity.  People making such allegations may be subject to disciplinary action by </w:t>
      </w:r>
      <w:r w:rsidR="008C1939">
        <w:rPr>
          <w:szCs w:val="24"/>
        </w:rPr>
        <w:t>WIC-NM</w:t>
      </w:r>
      <w:r>
        <w:t>, and/or legal claims by individuals accused of such conduct.</w:t>
      </w:r>
    </w:p>
    <w:p w14:paraId="2B572D26" w14:textId="77777777" w:rsidR="00412F03" w:rsidRDefault="00412F03" w:rsidP="00412F03">
      <w:pPr>
        <w:pStyle w:val="DWTNorm"/>
        <w:ind w:firstLine="0"/>
      </w:pPr>
      <w:r>
        <w:rPr>
          <w:u w:val="single"/>
        </w:rPr>
        <w:t>Fraudulent or Dishonest Conduct</w:t>
      </w:r>
      <w:r>
        <w:t>:  A deliberate act or failure to act with the intention of obtaining an unauthorized benefit.  Examples of such conduct include, but are not limited to:</w:t>
      </w:r>
    </w:p>
    <w:p w14:paraId="4A6BE1F2" w14:textId="77777777" w:rsidR="00412F03" w:rsidRDefault="00412F03" w:rsidP="00412F03">
      <w:pPr>
        <w:pStyle w:val="DWTNorm"/>
        <w:spacing w:after="0"/>
        <w:ind w:left="1080" w:hanging="360"/>
      </w:pPr>
      <w:r>
        <w:t>•</w:t>
      </w:r>
      <w:r>
        <w:tab/>
      </w:r>
      <w:r w:rsidR="00F87C09">
        <w:t>Forgery</w:t>
      </w:r>
      <w:r>
        <w:t xml:space="preserve"> or alteration of documents;</w:t>
      </w:r>
    </w:p>
    <w:p w14:paraId="27C7E445" w14:textId="77777777" w:rsidR="00412F03" w:rsidRDefault="00412F03" w:rsidP="00412F03">
      <w:pPr>
        <w:pStyle w:val="DWTNorm"/>
        <w:spacing w:after="0"/>
        <w:ind w:left="1080" w:hanging="360"/>
      </w:pPr>
      <w:r>
        <w:t>•</w:t>
      </w:r>
      <w:r>
        <w:tab/>
      </w:r>
      <w:r w:rsidR="00F87C09">
        <w:t>Unauthorized</w:t>
      </w:r>
      <w:r>
        <w:t xml:space="preserve"> alteration or manipulation of computer files;</w:t>
      </w:r>
    </w:p>
    <w:p w14:paraId="3A8CFF5D" w14:textId="77777777" w:rsidR="00412F03" w:rsidRDefault="00412F03" w:rsidP="00412F03">
      <w:pPr>
        <w:pStyle w:val="DWTNorm"/>
        <w:spacing w:after="0"/>
        <w:ind w:left="1080" w:hanging="360"/>
      </w:pPr>
      <w:r>
        <w:t>•</w:t>
      </w:r>
      <w:r>
        <w:tab/>
      </w:r>
      <w:r w:rsidR="00F87C09">
        <w:t>Fraudulent</w:t>
      </w:r>
      <w:r>
        <w:t xml:space="preserve"> financial reporting;</w:t>
      </w:r>
    </w:p>
    <w:p w14:paraId="4E2D5386" w14:textId="61FE4594" w:rsidR="00412F03" w:rsidRPr="00BC711F" w:rsidRDefault="00412F03" w:rsidP="00412F03">
      <w:pPr>
        <w:pStyle w:val="DWTNorm"/>
        <w:spacing w:after="0"/>
        <w:ind w:left="1080" w:hanging="360"/>
        <w:rPr>
          <w:i/>
        </w:rPr>
      </w:pPr>
      <w:r>
        <w:t>•</w:t>
      </w:r>
      <w:r>
        <w:tab/>
      </w:r>
      <w:r w:rsidR="00F87C09">
        <w:t>Pursuit</w:t>
      </w:r>
      <w:r>
        <w:t xml:space="preserve"> of a benefit or advantage in violation of </w:t>
      </w:r>
      <w:r w:rsidR="008C1939">
        <w:rPr>
          <w:szCs w:val="24"/>
        </w:rPr>
        <w:t>WIC-NM</w:t>
      </w:r>
      <w:r w:rsidR="00F87C09">
        <w:t xml:space="preserve">’s </w:t>
      </w:r>
      <w:r w:rsidRPr="00BC711F">
        <w:rPr>
          <w:i/>
        </w:rPr>
        <w:t>Conflict of Interest Policy;</w:t>
      </w:r>
    </w:p>
    <w:p w14:paraId="3BEA131F" w14:textId="317DD195" w:rsidR="00412F03" w:rsidRDefault="00412F03" w:rsidP="00412F03">
      <w:pPr>
        <w:pStyle w:val="DWTNorm"/>
        <w:spacing w:after="0"/>
        <w:ind w:left="1080" w:hanging="360"/>
      </w:pPr>
      <w:r>
        <w:t>•</w:t>
      </w:r>
      <w:r>
        <w:tab/>
      </w:r>
      <w:r w:rsidR="00F87C09">
        <w:t>Misappropriation</w:t>
      </w:r>
      <w:r>
        <w:t xml:space="preserve"> or misuse of </w:t>
      </w:r>
      <w:r w:rsidR="008C1939">
        <w:rPr>
          <w:szCs w:val="24"/>
        </w:rPr>
        <w:t>WIC-NM</w:t>
      </w:r>
      <w:r w:rsidR="00531D3E">
        <w:t xml:space="preserve"> </w:t>
      </w:r>
      <w:r>
        <w:t>resources, such as funds, supplies, or other assets;</w:t>
      </w:r>
    </w:p>
    <w:p w14:paraId="1DEC6521" w14:textId="77777777" w:rsidR="00412F03" w:rsidRDefault="00412F03" w:rsidP="00412F03">
      <w:pPr>
        <w:pStyle w:val="DWTNorm"/>
        <w:spacing w:after="0"/>
        <w:ind w:left="1080" w:hanging="360"/>
      </w:pPr>
      <w:r>
        <w:t>•</w:t>
      </w:r>
      <w:r>
        <w:tab/>
      </w:r>
      <w:r w:rsidR="00F87C09">
        <w:t>A</w:t>
      </w:r>
      <w:r>
        <w:t>uthorizing or receiving compensation for goods not received or services not performed; and</w:t>
      </w:r>
    </w:p>
    <w:p w14:paraId="10F066CD" w14:textId="77777777" w:rsidR="00412F03" w:rsidRDefault="00F87C09" w:rsidP="00412F03">
      <w:pPr>
        <w:pStyle w:val="DWTNorm"/>
        <w:ind w:left="1080" w:hanging="360"/>
      </w:pPr>
      <w:r>
        <w:t>•</w:t>
      </w:r>
      <w:r>
        <w:tab/>
        <w:t>A</w:t>
      </w:r>
      <w:r w:rsidR="00412F03">
        <w:t>uthorizing or receiving compensation for hours not worked</w:t>
      </w:r>
    </w:p>
    <w:p w14:paraId="71A488B5" w14:textId="77777777" w:rsidR="00412F03" w:rsidRDefault="00412F03" w:rsidP="00412F03">
      <w:pPr>
        <w:pStyle w:val="DWTNorm"/>
        <w:keepNext/>
        <w:ind w:firstLine="0"/>
        <w:jc w:val="both"/>
        <w:rPr>
          <w:b/>
        </w:rPr>
      </w:pPr>
      <w:r>
        <w:rPr>
          <w:b/>
        </w:rPr>
        <w:lastRenderedPageBreak/>
        <w:t>Rights and Responsibilities</w:t>
      </w:r>
    </w:p>
    <w:p w14:paraId="501D7779" w14:textId="77777777" w:rsidR="00412F03" w:rsidRDefault="00FE623F" w:rsidP="00412F03">
      <w:pPr>
        <w:pStyle w:val="DWTNorm"/>
        <w:keepNext/>
        <w:ind w:firstLine="0"/>
        <w:jc w:val="both"/>
        <w:rPr>
          <w:u w:val="single"/>
        </w:rPr>
      </w:pPr>
      <w:r>
        <w:rPr>
          <w:u w:val="single"/>
        </w:rPr>
        <w:t>Staff and Volunteers</w:t>
      </w:r>
    </w:p>
    <w:p w14:paraId="157D3035" w14:textId="77777777" w:rsidR="00412F03" w:rsidRDefault="00412F03" w:rsidP="00412F03">
      <w:pPr>
        <w:pStyle w:val="DWTNorm"/>
        <w:ind w:firstLine="0"/>
      </w:pPr>
      <w:r>
        <w:t>S</w:t>
      </w:r>
      <w:r w:rsidR="00FE623F">
        <w:t>taff and volunteers</w:t>
      </w:r>
      <w:r>
        <w:t xml:space="preserve"> are required to report suspected fraudul</w:t>
      </w:r>
      <w:r w:rsidR="00FE623F">
        <w:t xml:space="preserve">ent or dishonest conduct to an officer of the Board of Directors. </w:t>
      </w:r>
    </w:p>
    <w:p w14:paraId="7EAF0D29" w14:textId="77777777" w:rsidR="00412F03" w:rsidRDefault="00412F03" w:rsidP="00412F03">
      <w:pPr>
        <w:pStyle w:val="DWTNorm"/>
        <w:ind w:firstLine="0"/>
      </w:pPr>
      <w:r>
        <w:t>Reasonable care should be taken in dealing with suspected misconduct to avoid:</w:t>
      </w:r>
    </w:p>
    <w:p w14:paraId="1C98C8AB" w14:textId="77777777" w:rsidR="00412F03" w:rsidRDefault="00412F03" w:rsidP="00412F03">
      <w:pPr>
        <w:pStyle w:val="DWTNorm"/>
        <w:spacing w:after="0"/>
        <w:ind w:left="1080" w:hanging="360"/>
      </w:pPr>
      <w:r>
        <w:t>•</w:t>
      </w:r>
      <w:r>
        <w:tab/>
      </w:r>
      <w:r w:rsidR="00F87C09">
        <w:t>Baseless</w:t>
      </w:r>
      <w:r>
        <w:t xml:space="preserve"> allegations;</w:t>
      </w:r>
    </w:p>
    <w:p w14:paraId="2C571BD1" w14:textId="77777777" w:rsidR="00412F03" w:rsidRDefault="00412F03" w:rsidP="00412F03">
      <w:pPr>
        <w:pStyle w:val="DWTNorm"/>
        <w:spacing w:after="0"/>
        <w:ind w:left="1080" w:hanging="360"/>
      </w:pPr>
      <w:r>
        <w:t>•</w:t>
      </w:r>
      <w:r>
        <w:tab/>
      </w:r>
      <w:r w:rsidR="00F87C09">
        <w:t>Premature</w:t>
      </w:r>
      <w:r>
        <w:t xml:space="preserve"> notice to persons suspected of misconduct and/or disclosure of suspected misconduct to others not involved with the investigation; and</w:t>
      </w:r>
    </w:p>
    <w:p w14:paraId="24D2F6A5" w14:textId="77777777" w:rsidR="00412F03" w:rsidRDefault="00412F03" w:rsidP="00F87C09">
      <w:pPr>
        <w:pStyle w:val="DWTNorm"/>
        <w:ind w:left="1080" w:hanging="360"/>
        <w:rPr>
          <w:szCs w:val="24"/>
        </w:rPr>
      </w:pPr>
      <w:r>
        <w:t>•</w:t>
      </w:r>
      <w:r>
        <w:tab/>
      </w:r>
      <w:r w:rsidR="00F87C09">
        <w:t>Violations</w:t>
      </w:r>
      <w:r>
        <w:t xml:space="preserve"> of a person’s rights under law</w:t>
      </w:r>
    </w:p>
    <w:p w14:paraId="4C4CE9FD" w14:textId="77777777" w:rsidR="00412F03" w:rsidRPr="006972A3" w:rsidRDefault="00412F03" w:rsidP="00412F03">
      <w:pPr>
        <w:numPr>
          <w:ilvl w:val="12"/>
          <w:numId w:val="0"/>
        </w:numPr>
        <w:rPr>
          <w:sz w:val="24"/>
          <w:szCs w:val="24"/>
        </w:rPr>
      </w:pPr>
      <w:r w:rsidRPr="006972A3">
        <w:rPr>
          <w:sz w:val="24"/>
          <w:szCs w:val="24"/>
        </w:rPr>
        <w:t>Due to the important yet sensitive nature of the suspected violations, effective professional follow</w:t>
      </w:r>
      <w:r>
        <w:rPr>
          <w:sz w:val="24"/>
          <w:szCs w:val="24"/>
        </w:rPr>
        <w:t>-</w:t>
      </w:r>
      <w:r w:rsidRPr="006972A3">
        <w:rPr>
          <w:sz w:val="24"/>
          <w:szCs w:val="24"/>
        </w:rPr>
        <w:t xml:space="preserve">up is critical. </w:t>
      </w:r>
      <w:r w:rsidR="00FE623F">
        <w:rPr>
          <w:sz w:val="24"/>
          <w:szCs w:val="24"/>
        </w:rPr>
        <w:t>Responsible persons</w:t>
      </w:r>
      <w:r w:rsidRPr="006972A3">
        <w:rPr>
          <w:sz w:val="24"/>
          <w:szCs w:val="24"/>
        </w:rPr>
        <w:t xml:space="preserve">, while appropriately concerned about “getting to the bottom” of such issues, should not in any circumstances perform any investigative or other follow up steps on their own.  Accordingly, a </w:t>
      </w:r>
      <w:r w:rsidR="00FE623F">
        <w:rPr>
          <w:sz w:val="24"/>
          <w:szCs w:val="24"/>
        </w:rPr>
        <w:t>responsible person</w:t>
      </w:r>
      <w:r w:rsidRPr="006972A3">
        <w:rPr>
          <w:sz w:val="24"/>
          <w:szCs w:val="24"/>
        </w:rPr>
        <w:t xml:space="preserve"> who becomes aware of suspected misconduct:</w:t>
      </w:r>
    </w:p>
    <w:p w14:paraId="3DB964C7" w14:textId="77777777" w:rsidR="00412F03" w:rsidRDefault="00412F03" w:rsidP="00412F03">
      <w:pPr>
        <w:pStyle w:val="DWTNorm"/>
        <w:spacing w:after="0"/>
        <w:ind w:left="1080" w:hanging="360"/>
      </w:pPr>
      <w:r>
        <w:t>•</w:t>
      </w:r>
      <w:r>
        <w:tab/>
        <w:t>should not contact the person suspected to further investigate the matter or demand restitution.</w:t>
      </w:r>
    </w:p>
    <w:p w14:paraId="0C5C0648" w14:textId="77777777" w:rsidR="00FE623F" w:rsidRDefault="00412F03" w:rsidP="00FE623F">
      <w:pPr>
        <w:pStyle w:val="DWTNorm"/>
        <w:spacing w:after="0"/>
        <w:ind w:left="1080" w:hanging="360"/>
      </w:pPr>
      <w:r>
        <w:t>•</w:t>
      </w:r>
      <w:r>
        <w:tab/>
        <w:t xml:space="preserve">should not discuss the case with attorneys, the media or anyone other than </w:t>
      </w:r>
      <w:r w:rsidR="00FE623F">
        <w:t>an officer of the Board of Directors</w:t>
      </w:r>
    </w:p>
    <w:p w14:paraId="41699F6B" w14:textId="77777777" w:rsidR="00FE623F" w:rsidRDefault="00FE623F" w:rsidP="00FE623F">
      <w:pPr>
        <w:pStyle w:val="DWTNorm"/>
        <w:spacing w:after="0"/>
        <w:ind w:left="1080" w:hanging="360"/>
        <w:rPr>
          <w:u w:val="single"/>
        </w:rPr>
      </w:pPr>
      <w:r>
        <w:t xml:space="preserve"> </w:t>
      </w:r>
      <w:r w:rsidR="00412F03">
        <w:t xml:space="preserve">•   should not report the case to an authorized law enforcement officer without first discussing the case with </w:t>
      </w:r>
      <w:r>
        <w:t>an officer of the Board of Directors</w:t>
      </w:r>
      <w:r>
        <w:rPr>
          <w:u w:val="single"/>
        </w:rPr>
        <w:t xml:space="preserve"> </w:t>
      </w:r>
    </w:p>
    <w:p w14:paraId="0C15AC9B" w14:textId="77777777" w:rsidR="00FE623F" w:rsidRDefault="00FE623F" w:rsidP="00FE623F">
      <w:pPr>
        <w:pStyle w:val="DWTNorm"/>
        <w:spacing w:after="0"/>
        <w:ind w:left="1080" w:hanging="360"/>
        <w:rPr>
          <w:u w:val="single"/>
        </w:rPr>
      </w:pPr>
    </w:p>
    <w:p w14:paraId="368B7CE4" w14:textId="77777777" w:rsidR="00412F03" w:rsidRPr="00145C2D" w:rsidRDefault="00412F03" w:rsidP="00FE623F">
      <w:pPr>
        <w:pStyle w:val="DWTNorm"/>
        <w:spacing w:after="0"/>
        <w:ind w:left="1080" w:hanging="360"/>
        <w:rPr>
          <w:u w:val="single"/>
        </w:rPr>
      </w:pPr>
      <w:r>
        <w:rPr>
          <w:u w:val="single"/>
        </w:rPr>
        <w:t>Investigation</w:t>
      </w:r>
    </w:p>
    <w:p w14:paraId="204314B7" w14:textId="18E73037" w:rsidR="00412F03" w:rsidRPr="00145C2D" w:rsidRDefault="00412F03" w:rsidP="00412F03">
      <w:pPr>
        <w:pStyle w:val="DWTNorm"/>
        <w:ind w:firstLine="0"/>
      </w:pPr>
      <w:r>
        <w:t>All relevant matters, including suspected but unproved matters, will be reviewed and analyzed, with documentation of the receipt, retention, investigation</w:t>
      </w:r>
      <w:r w:rsidR="00861AE5">
        <w:t xml:space="preserve"> and treatment of the complaint by an appointed committee comprised of </w:t>
      </w:r>
      <w:r w:rsidR="008C1939">
        <w:rPr>
          <w:szCs w:val="24"/>
        </w:rPr>
        <w:t>WIC-NM</w:t>
      </w:r>
      <w:r w:rsidR="00531D3E">
        <w:t xml:space="preserve"> </w:t>
      </w:r>
      <w:r w:rsidR="00861AE5">
        <w:t>Board Members.</w:t>
      </w:r>
      <w:r>
        <w:t xml:space="preserve"> Appropriate corrective action will be taken, if necessary, and findings will be communicated back to the reporting person</w:t>
      </w:r>
      <w:r w:rsidR="00FE623F">
        <w:t>.</w:t>
      </w:r>
      <w:r>
        <w:t xml:space="preserve">  Investigations may warrant investigation by an independent person such as auditors and/or attorneys.</w:t>
      </w:r>
    </w:p>
    <w:p w14:paraId="487E7ACF" w14:textId="77777777" w:rsidR="00412F03" w:rsidRDefault="00412F03" w:rsidP="00412F03">
      <w:pPr>
        <w:pStyle w:val="DWTNorm"/>
        <w:ind w:firstLine="0"/>
        <w:jc w:val="both"/>
        <w:rPr>
          <w:u w:val="single"/>
        </w:rPr>
      </w:pPr>
      <w:r>
        <w:rPr>
          <w:u w:val="single"/>
        </w:rPr>
        <w:t>Whistle-Blower Protection</w:t>
      </w:r>
    </w:p>
    <w:p w14:paraId="373A383B" w14:textId="56D33397" w:rsidR="00412F03" w:rsidRDefault="008C1939" w:rsidP="00412F03">
      <w:pPr>
        <w:pStyle w:val="DWTNorm"/>
        <w:ind w:firstLine="0"/>
        <w:jc w:val="both"/>
      </w:pPr>
      <w:r>
        <w:rPr>
          <w:szCs w:val="24"/>
        </w:rPr>
        <w:t>WIC-NM</w:t>
      </w:r>
      <w:r w:rsidR="00531D3E">
        <w:t xml:space="preserve"> </w:t>
      </w:r>
      <w:r w:rsidR="00412F03">
        <w:t>will protect whistle-blowers as defined below.</w:t>
      </w:r>
    </w:p>
    <w:p w14:paraId="4F8C11E4" w14:textId="444E15A6" w:rsidR="00412F03" w:rsidRDefault="00412F03" w:rsidP="00412F03">
      <w:pPr>
        <w:pStyle w:val="DWTNorm"/>
        <w:spacing w:after="0"/>
        <w:ind w:left="1080" w:hanging="360"/>
        <w:rPr>
          <w:i/>
          <w:highlight w:val="yellow"/>
        </w:rPr>
      </w:pPr>
      <w:r>
        <w:t>•</w:t>
      </w:r>
      <w:r>
        <w:tab/>
      </w:r>
      <w:r w:rsidR="008C1939">
        <w:rPr>
          <w:szCs w:val="24"/>
        </w:rPr>
        <w:t>WIC-NM</w:t>
      </w:r>
      <w:r w:rsidR="00531D3E">
        <w:t xml:space="preserve"> </w:t>
      </w:r>
      <w:r>
        <w:t xml:space="preserve">will use its best efforts to protect whistle-blowers against retaliation.  Whistle-blowing complaints will be handled with sensitivity, discretion and confidentiality to the extent allowed by the circumstances and the law.  </w:t>
      </w:r>
      <w:proofErr w:type="gramStart"/>
      <w:r>
        <w:t>Generally</w:t>
      </w:r>
      <w:proofErr w:type="gramEnd"/>
      <w:r>
        <w:t xml:space="preserve"> this means that whistle-blower complaints will only be shared with those who have a need to know so that </w:t>
      </w:r>
      <w:r w:rsidR="008C1939">
        <w:rPr>
          <w:szCs w:val="24"/>
        </w:rPr>
        <w:t>WIC-NM</w:t>
      </w:r>
      <w:r w:rsidR="00531D3E">
        <w:t xml:space="preserve"> </w:t>
      </w:r>
      <w:r>
        <w:t xml:space="preserve">can conduct an effective investigation, determine what action to take based on the results of any such investigation, and in appropriate cases, with law enforcement personnel.  (Should disciplinary or legal action be taken against a person or persons as a result of a whistle-blower complaint, such persons may also have right to know the identity of the whistle-blower.) </w:t>
      </w:r>
    </w:p>
    <w:p w14:paraId="4B97253B" w14:textId="77777777" w:rsidR="00412F03" w:rsidRDefault="00412F03" w:rsidP="00412F03">
      <w:pPr>
        <w:pStyle w:val="DWTNorm"/>
        <w:spacing w:after="0"/>
        <w:ind w:left="1080" w:hanging="360"/>
        <w:jc w:val="both"/>
      </w:pPr>
    </w:p>
    <w:p w14:paraId="007C1444" w14:textId="794849CB" w:rsidR="00412F03" w:rsidRDefault="00412F03" w:rsidP="00F87C09">
      <w:pPr>
        <w:pStyle w:val="DWTNorm"/>
        <w:spacing w:after="0"/>
        <w:ind w:left="1080" w:hanging="360"/>
      </w:pPr>
      <w:r>
        <w:t>•</w:t>
      </w:r>
      <w:r>
        <w:tab/>
      </w:r>
      <w:r w:rsidR="00861AE5">
        <w:t>Staff, Board Members, and volunteers</w:t>
      </w:r>
      <w:r>
        <w:t xml:space="preserve"> of </w:t>
      </w:r>
      <w:r w:rsidR="008C1939">
        <w:rPr>
          <w:szCs w:val="24"/>
        </w:rPr>
        <w:t>WIC-NM</w:t>
      </w:r>
      <w:r w:rsidR="00531D3E">
        <w:t xml:space="preserve"> </w:t>
      </w:r>
      <w:r>
        <w:t xml:space="preserve">may not retaliate against a whistle-blower for informing </w:t>
      </w:r>
      <w:r w:rsidR="00861AE5">
        <w:t xml:space="preserve">an officer of the </w:t>
      </w:r>
      <w:r w:rsidR="008C1939">
        <w:rPr>
          <w:szCs w:val="24"/>
        </w:rPr>
        <w:t>WIC-NM</w:t>
      </w:r>
      <w:r w:rsidR="00531D3E">
        <w:t xml:space="preserve"> </w:t>
      </w:r>
      <w:r w:rsidR="00861AE5">
        <w:t>Board of Directors</w:t>
      </w:r>
      <w:r>
        <w:t xml:space="preserve"> about an activity which that person believes to be fraudulent or dishonest with the intent or effect of adversely affecting the terms or conditions of the whistle-blower’s </w:t>
      </w:r>
      <w:r w:rsidR="00861AE5">
        <w:lastRenderedPageBreak/>
        <w:t>association membership</w:t>
      </w:r>
      <w:r>
        <w:t xml:space="preserve">, including but not limited to, threats of physical harm, loss of job, punitive work assignments, or impact on salary or fees. Whistle-blowers who believe that they have been retaliated against may file a written complaint with </w:t>
      </w:r>
      <w:r w:rsidR="00FE623F">
        <w:t>an officer of the Board of Directors</w:t>
      </w:r>
      <w:r>
        <w:t xml:space="preserve">. Any complaint of retaliation will be promptly investigated and appropriate corrective measures taken if allegations of retaliation are substantiated.  </w:t>
      </w:r>
    </w:p>
    <w:p w14:paraId="33222149" w14:textId="77777777" w:rsidR="00412F03" w:rsidRDefault="00412F03" w:rsidP="00412F03">
      <w:pPr>
        <w:pStyle w:val="DWTNorm"/>
        <w:spacing w:after="0"/>
        <w:ind w:left="1080" w:hanging="360"/>
        <w:jc w:val="both"/>
      </w:pPr>
    </w:p>
    <w:p w14:paraId="3F63CA48" w14:textId="7A92ACA8" w:rsidR="00412F03" w:rsidRDefault="00412F03" w:rsidP="00412F03">
      <w:pPr>
        <w:pStyle w:val="DWTNorm"/>
        <w:ind w:left="1080" w:hanging="360"/>
      </w:pPr>
      <w:r>
        <w:t>•</w:t>
      </w:r>
      <w:r>
        <w:tab/>
        <w:t>Whistle-blowers must be cautious to avoid baseless allegations (as described earlier in the definitions section of this policy).</w:t>
      </w:r>
    </w:p>
    <w:p w14:paraId="67F69274" w14:textId="795D5BDB" w:rsidR="00D02A2E" w:rsidRDefault="00D02A2E" w:rsidP="00412F03">
      <w:pPr>
        <w:pStyle w:val="DWTNorm"/>
        <w:ind w:left="1080" w:hanging="360"/>
      </w:pPr>
    </w:p>
    <w:p w14:paraId="0D99DA18" w14:textId="68637EF1" w:rsidR="00D02A2E" w:rsidRPr="00D02A2E" w:rsidRDefault="00D02A2E" w:rsidP="00412F03">
      <w:pPr>
        <w:pStyle w:val="DWTNorm"/>
        <w:ind w:left="1080" w:hanging="360"/>
        <w:rPr>
          <w:b/>
        </w:rPr>
      </w:pPr>
      <w:r w:rsidRPr="00D02A2E">
        <w:rPr>
          <w:b/>
        </w:rPr>
        <w:t>Adopted May 8, 2019</w:t>
      </w:r>
    </w:p>
    <w:p w14:paraId="72540C8C" w14:textId="77777777" w:rsidR="00787E2E" w:rsidRDefault="00787E2E"/>
    <w:p w14:paraId="1D725E08" w14:textId="77777777" w:rsidR="00787E2E" w:rsidRDefault="00787E2E">
      <w:bookmarkStart w:id="0" w:name="_GoBack"/>
      <w:bookmarkEnd w:id="0"/>
    </w:p>
    <w:p w14:paraId="478E2675" w14:textId="77777777" w:rsidR="00787E2E" w:rsidRDefault="00787E2E"/>
    <w:p w14:paraId="668BBA22" w14:textId="7FE9908E" w:rsidR="00787E2E" w:rsidRPr="00787E2E" w:rsidRDefault="008C1939" w:rsidP="00787E2E">
      <w:pPr>
        <w:autoSpaceDE/>
        <w:autoSpaceDN/>
        <w:ind w:left="720"/>
        <w:rPr>
          <w:sz w:val="24"/>
          <w:szCs w:val="24"/>
        </w:rPr>
      </w:pPr>
      <w:r>
        <w:rPr>
          <w:b/>
          <w:sz w:val="24"/>
          <w:szCs w:val="24"/>
        </w:rPr>
        <w:t xml:space="preserve"> </w:t>
      </w:r>
      <w:r w:rsidR="00787E2E" w:rsidRPr="00787E2E">
        <w:rPr>
          <w:sz w:val="24"/>
          <w:szCs w:val="24"/>
        </w:rPr>
        <w:t> </w:t>
      </w:r>
    </w:p>
    <w:sectPr w:rsidR="00787E2E" w:rsidRPr="00787E2E" w:rsidSect="00FE623F">
      <w:headerReference w:type="default" r:id="rId8"/>
      <w:footerReference w:type="default" r:id="rId9"/>
      <w:pgSz w:w="12240" w:h="15840" w:code="1"/>
      <w:pgMar w:top="540" w:right="1440" w:bottom="720" w:left="1440" w:header="605" w:footer="302"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4F1437" w14:textId="77777777" w:rsidR="0075501B" w:rsidRDefault="0075501B">
      <w:r>
        <w:separator/>
      </w:r>
    </w:p>
  </w:endnote>
  <w:endnote w:type="continuationSeparator" w:id="0">
    <w:p w14:paraId="6136EC28" w14:textId="77777777" w:rsidR="0075501B" w:rsidRDefault="00755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BDEBA" w14:textId="77777777" w:rsidR="00324520" w:rsidRPr="00412F03" w:rsidRDefault="00324520" w:rsidP="00412F03">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A694D" w14:textId="77777777" w:rsidR="0075501B" w:rsidRDefault="0075501B">
      <w:r>
        <w:separator/>
      </w:r>
    </w:p>
  </w:footnote>
  <w:footnote w:type="continuationSeparator" w:id="0">
    <w:p w14:paraId="0C4A8770" w14:textId="77777777" w:rsidR="0075501B" w:rsidRDefault="00755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FC774" w14:textId="77777777" w:rsidR="00324520" w:rsidRPr="00412F03" w:rsidRDefault="00324520" w:rsidP="00412F03">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71E76"/>
    <w:multiLevelType w:val="multilevel"/>
    <w:tmpl w:val="B3124D96"/>
    <w:lvl w:ilvl="0">
      <w:start w:val="5"/>
      <w:numFmt w:val="upp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38443E51"/>
    <w:multiLevelType w:val="hybridMultilevel"/>
    <w:tmpl w:val="1D84B8A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C6477CE"/>
    <w:multiLevelType w:val="multilevel"/>
    <w:tmpl w:val="C69615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DBE7488"/>
    <w:multiLevelType w:val="hybridMultilevel"/>
    <w:tmpl w:val="CE66965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A816883"/>
    <w:multiLevelType w:val="hybridMultilevel"/>
    <w:tmpl w:val="772A17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4CE0ABA"/>
    <w:multiLevelType w:val="hybridMultilevel"/>
    <w:tmpl w:val="87F412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AAD2CF7"/>
    <w:multiLevelType w:val="multilevel"/>
    <w:tmpl w:val="72A0D2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88B"/>
    <w:rsid w:val="00042C5A"/>
    <w:rsid w:val="00064527"/>
    <w:rsid w:val="00093F1F"/>
    <w:rsid w:val="00132513"/>
    <w:rsid w:val="00324520"/>
    <w:rsid w:val="00362058"/>
    <w:rsid w:val="00404391"/>
    <w:rsid w:val="00412F03"/>
    <w:rsid w:val="004D18B6"/>
    <w:rsid w:val="005005B6"/>
    <w:rsid w:val="00531D3E"/>
    <w:rsid w:val="006B312F"/>
    <w:rsid w:val="006F5432"/>
    <w:rsid w:val="00724231"/>
    <w:rsid w:val="0075501B"/>
    <w:rsid w:val="007655B2"/>
    <w:rsid w:val="00787E2E"/>
    <w:rsid w:val="0082506B"/>
    <w:rsid w:val="008322D9"/>
    <w:rsid w:val="00861AE5"/>
    <w:rsid w:val="008C1939"/>
    <w:rsid w:val="008D3510"/>
    <w:rsid w:val="00A50DFA"/>
    <w:rsid w:val="00AF00B2"/>
    <w:rsid w:val="00B40F90"/>
    <w:rsid w:val="00B96462"/>
    <w:rsid w:val="00BA0112"/>
    <w:rsid w:val="00BC1503"/>
    <w:rsid w:val="00C06F9B"/>
    <w:rsid w:val="00C7088B"/>
    <w:rsid w:val="00D02A2E"/>
    <w:rsid w:val="00D07C68"/>
    <w:rsid w:val="00D154A5"/>
    <w:rsid w:val="00D53C0C"/>
    <w:rsid w:val="00D70590"/>
    <w:rsid w:val="00D84440"/>
    <w:rsid w:val="00E72C32"/>
    <w:rsid w:val="00E73779"/>
    <w:rsid w:val="00E92923"/>
    <w:rsid w:val="00F066D8"/>
    <w:rsid w:val="00F21D4C"/>
    <w:rsid w:val="00F87C09"/>
    <w:rsid w:val="00FE6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49"/>
    <o:shapelayout v:ext="edit">
      <o:idmap v:ext="edit" data="1"/>
    </o:shapelayout>
  </w:shapeDefaults>
  <w:decimalSymbol w:val="."/>
  <w:listSeparator w:val=","/>
  <w14:docId w14:val="4EDD2493"/>
  <w15:docId w15:val="{A901AEAF-BDF2-4377-B70F-F27E5FC1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F03"/>
    <w:pPr>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12F03"/>
    <w:pPr>
      <w:tabs>
        <w:tab w:val="center" w:pos="4320"/>
        <w:tab w:val="right" w:pos="8640"/>
      </w:tabs>
    </w:pPr>
  </w:style>
  <w:style w:type="paragraph" w:styleId="Footer">
    <w:name w:val="footer"/>
    <w:basedOn w:val="Normal"/>
    <w:rsid w:val="00412F03"/>
    <w:pPr>
      <w:tabs>
        <w:tab w:val="center" w:pos="4320"/>
        <w:tab w:val="right" w:pos="8640"/>
      </w:tabs>
    </w:pPr>
  </w:style>
  <w:style w:type="paragraph" w:styleId="BodyTextIndent">
    <w:name w:val="Body Text Indent"/>
    <w:basedOn w:val="Normal"/>
    <w:rsid w:val="00412F03"/>
    <w:pPr>
      <w:spacing w:after="120"/>
      <w:ind w:left="360"/>
    </w:pPr>
  </w:style>
  <w:style w:type="paragraph" w:customStyle="1" w:styleId="DWTNorm">
    <w:name w:val="DWTNorm"/>
    <w:basedOn w:val="BodyTextIndent"/>
    <w:rsid w:val="00412F03"/>
    <w:pPr>
      <w:autoSpaceDE/>
      <w:autoSpaceDN/>
      <w:spacing w:after="240"/>
      <w:ind w:left="0" w:firstLine="720"/>
    </w:pPr>
    <w:rPr>
      <w:sz w:val="24"/>
    </w:rPr>
  </w:style>
  <w:style w:type="paragraph" w:styleId="NormalWeb">
    <w:name w:val="Normal (Web)"/>
    <w:basedOn w:val="Normal"/>
    <w:rsid w:val="00787E2E"/>
    <w:pPr>
      <w:autoSpaceDE/>
      <w:autoSpaceDN/>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8C19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9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904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1015</Words>
  <Characters>5787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Document Destruction and Whistle-Blower/Code of Conduct Policy</vt:lpstr>
    </vt:vector>
  </TitlesOfParts>
  <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Destruction and Whistle-Blower/Code of Conduct Policy</dc:title>
  <dc:subject/>
  <dc:creator>LINDA MCCOY</dc:creator>
  <cp:keywords/>
  <dc:description/>
  <cp:lastModifiedBy>Jane Jernigan</cp:lastModifiedBy>
  <cp:revision>5</cp:revision>
  <cp:lastPrinted>2019-03-12T18:59:00Z</cp:lastPrinted>
  <dcterms:created xsi:type="dcterms:W3CDTF">2019-03-12T18:56:00Z</dcterms:created>
  <dcterms:modified xsi:type="dcterms:W3CDTF">2019-05-09T21:29:00Z</dcterms:modified>
</cp:coreProperties>
</file>