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6A14" w14:textId="77777777" w:rsidR="00552501" w:rsidRDefault="00552501" w:rsidP="00407B2B">
      <w:pPr>
        <w:ind w:left="3600" w:firstLine="720"/>
        <w:jc w:val="left"/>
      </w:pPr>
      <w:r>
        <w:rPr>
          <w:noProof/>
        </w:rPr>
        <w:drawing>
          <wp:inline distT="0" distB="0" distL="0" distR="0" wp14:anchorId="0FB2550D" wp14:editId="14794414">
            <wp:extent cx="866775" cy="866775"/>
            <wp:effectExtent l="0" t="0" r="9525" b="9525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7901" w14:textId="4CB0C2B0" w:rsidR="00103DC2" w:rsidRDefault="00A91A60" w:rsidP="00A91A6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6563E3">
        <w:rPr>
          <w:rFonts w:ascii="Arial" w:hAnsi="Arial" w:cs="Arial"/>
          <w:b/>
          <w:bCs/>
          <w:sz w:val="32"/>
          <w:szCs w:val="32"/>
        </w:rPr>
        <w:t>eclaration</w:t>
      </w:r>
      <w:r>
        <w:rPr>
          <w:rFonts w:ascii="Arial" w:hAnsi="Arial" w:cs="Arial"/>
          <w:b/>
          <w:bCs/>
          <w:sz w:val="32"/>
          <w:szCs w:val="32"/>
        </w:rPr>
        <w:t xml:space="preserve"> of Conformity</w:t>
      </w:r>
    </w:p>
    <w:p w14:paraId="1300CC13" w14:textId="77777777" w:rsidR="00A91A60" w:rsidRDefault="00A91A60" w:rsidP="00A91A60">
      <w:pPr>
        <w:jc w:val="left"/>
        <w:rPr>
          <w:rFonts w:ascii="Arial" w:hAnsi="Arial" w:cs="Arial"/>
          <w:b/>
          <w:bCs/>
          <w:sz w:val="32"/>
          <w:szCs w:val="32"/>
        </w:rPr>
      </w:pPr>
    </w:p>
    <w:p w14:paraId="3A2E7EB3" w14:textId="6CC9966A" w:rsidR="00393F96" w:rsidRDefault="004D5E8A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4A73D2">
        <w:rPr>
          <w:rFonts w:ascii="Arial" w:hAnsi="Arial" w:cs="Arial"/>
          <w:b/>
          <w:bCs/>
          <w:sz w:val="24"/>
          <w:szCs w:val="24"/>
        </w:rPr>
        <w:t>RF</w:t>
      </w:r>
      <w:r w:rsidR="00393F96">
        <w:rPr>
          <w:rFonts w:ascii="Arial" w:hAnsi="Arial" w:cs="Arial"/>
          <w:b/>
          <w:bCs/>
          <w:sz w:val="24"/>
          <w:szCs w:val="24"/>
        </w:rPr>
        <w:t xml:space="preserve">101 </w:t>
      </w:r>
      <w:r w:rsidR="00754AF0">
        <w:rPr>
          <w:rFonts w:ascii="Arial" w:hAnsi="Arial" w:cs="Arial"/>
          <w:b/>
          <w:bCs/>
          <w:sz w:val="24"/>
          <w:szCs w:val="24"/>
        </w:rPr>
        <w:t>Blue</w:t>
      </w:r>
      <w:r w:rsidR="00393F96">
        <w:rPr>
          <w:rFonts w:ascii="Arial" w:hAnsi="Arial" w:cs="Arial"/>
          <w:b/>
          <w:bCs/>
          <w:sz w:val="24"/>
          <w:szCs w:val="24"/>
        </w:rPr>
        <w:t xml:space="preserve"> &amp; White Stripe</w:t>
      </w:r>
    </w:p>
    <w:p w14:paraId="0A50C06F" w14:textId="77777777" w:rsidR="0033672C" w:rsidRDefault="00393F96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Description: </w:t>
      </w:r>
      <w:r>
        <w:rPr>
          <w:rFonts w:ascii="Arial" w:hAnsi="Arial" w:cs="Arial"/>
          <w:b/>
          <w:bCs/>
          <w:sz w:val="24"/>
          <w:szCs w:val="24"/>
        </w:rPr>
        <w:t>Double oven glove</w:t>
      </w:r>
    </w:p>
    <w:p w14:paraId="46BAA998" w14:textId="77777777" w:rsidR="0033672C" w:rsidRDefault="0033672C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69D0FB02" w14:textId="0CCF783A" w:rsidR="0033672C" w:rsidRDefault="008D7FCD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E43FB0D" wp14:editId="7DCAB1C8">
            <wp:extent cx="1070610" cy="1436265"/>
            <wp:effectExtent l="0" t="0" r="0" b="0"/>
            <wp:docPr id="2" name="Picture 2" descr="A picture containing accessory, case,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ccessory, case, bag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4104"/>
                    <a:stretch/>
                  </pic:blipFill>
                  <pic:spPr bwMode="auto">
                    <a:xfrm flipH="1">
                      <a:off x="0" y="0"/>
                      <a:ext cx="1093545" cy="1467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078D8" w14:textId="77777777" w:rsidR="0033672C" w:rsidRDefault="0033672C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516690DD" w14:textId="46A678AA" w:rsidR="00C358F7" w:rsidRDefault="0033672C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Manufacturer: </w:t>
      </w:r>
      <w:r w:rsidR="00E339FA">
        <w:rPr>
          <w:rFonts w:ascii="Arial" w:hAnsi="Arial" w:cs="Arial"/>
          <w:b/>
          <w:bCs/>
          <w:sz w:val="24"/>
          <w:szCs w:val="24"/>
        </w:rPr>
        <w:t>Grayfish Ltd</w:t>
      </w:r>
      <w:r>
        <w:rPr>
          <w:rFonts w:ascii="Arial" w:hAnsi="Arial" w:cs="Arial"/>
          <w:sz w:val="24"/>
          <w:szCs w:val="24"/>
        </w:rPr>
        <w:br/>
        <w:t xml:space="preserve">Registered Address: </w:t>
      </w:r>
      <w:r>
        <w:rPr>
          <w:rFonts w:ascii="Arial" w:hAnsi="Arial" w:cs="Arial"/>
          <w:b/>
          <w:bCs/>
          <w:sz w:val="24"/>
          <w:szCs w:val="24"/>
        </w:rPr>
        <w:t>71</w:t>
      </w:r>
      <w:r w:rsidR="00C358F7">
        <w:rPr>
          <w:rFonts w:ascii="Arial" w:hAnsi="Arial" w:cs="Arial"/>
          <w:b/>
          <w:bCs/>
          <w:sz w:val="24"/>
          <w:szCs w:val="24"/>
        </w:rPr>
        <w:t>-75 Shelton Street, Covent Garden, London WC2H 9JQ</w:t>
      </w:r>
    </w:p>
    <w:p w14:paraId="625443CD" w14:textId="77777777" w:rsidR="00C358F7" w:rsidRDefault="00C358F7" w:rsidP="00552501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7621CEE2" w14:textId="2982F39F" w:rsidR="002175A6" w:rsidRDefault="00C358F7" w:rsidP="002175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declaration of conformity</w:t>
      </w:r>
      <w:r w:rsidR="00AF1A37">
        <w:rPr>
          <w:rFonts w:ascii="Arial" w:hAnsi="Arial" w:cs="Arial"/>
          <w:sz w:val="24"/>
          <w:szCs w:val="24"/>
        </w:rPr>
        <w:t xml:space="preserve"> is issued under the sole responsibility of the manufacturer.</w:t>
      </w:r>
      <w:r w:rsidR="00AF1A37">
        <w:rPr>
          <w:rFonts w:ascii="Arial" w:hAnsi="Arial" w:cs="Arial"/>
          <w:sz w:val="24"/>
          <w:szCs w:val="24"/>
        </w:rPr>
        <w:br/>
      </w:r>
      <w:r w:rsidR="00AF1A37">
        <w:rPr>
          <w:rFonts w:ascii="Arial" w:hAnsi="Arial" w:cs="Arial"/>
          <w:sz w:val="24"/>
          <w:szCs w:val="24"/>
        </w:rPr>
        <w:br/>
      </w:r>
      <w:r w:rsidR="00AF03D2">
        <w:rPr>
          <w:rFonts w:ascii="Arial" w:hAnsi="Arial" w:cs="Arial"/>
          <w:sz w:val="24"/>
          <w:szCs w:val="24"/>
        </w:rPr>
        <w:t>This</w:t>
      </w:r>
      <w:r w:rsidR="009950B4">
        <w:rPr>
          <w:rFonts w:ascii="Arial" w:hAnsi="Arial" w:cs="Arial"/>
          <w:sz w:val="24"/>
          <w:szCs w:val="24"/>
        </w:rPr>
        <w:t xml:space="preserve"> product </w:t>
      </w:r>
      <w:r w:rsidR="003D2C4D">
        <w:rPr>
          <w:rFonts w:ascii="Arial" w:hAnsi="Arial" w:cs="Arial"/>
          <w:sz w:val="24"/>
          <w:szCs w:val="24"/>
        </w:rPr>
        <w:t xml:space="preserve">has been </w:t>
      </w:r>
      <w:r w:rsidR="00AF03D2">
        <w:rPr>
          <w:rFonts w:ascii="Arial" w:hAnsi="Arial" w:cs="Arial"/>
          <w:sz w:val="24"/>
          <w:szCs w:val="24"/>
        </w:rPr>
        <w:t>shown to conform to Module B of UK 2019 S</w:t>
      </w:r>
      <w:r w:rsidR="00C976FF">
        <w:rPr>
          <w:rFonts w:ascii="Arial" w:hAnsi="Arial" w:cs="Arial"/>
          <w:sz w:val="24"/>
          <w:szCs w:val="24"/>
        </w:rPr>
        <w:t>I</w:t>
      </w:r>
      <w:r w:rsidR="00AF03D2">
        <w:rPr>
          <w:rFonts w:ascii="Arial" w:hAnsi="Arial" w:cs="Arial"/>
          <w:sz w:val="24"/>
          <w:szCs w:val="24"/>
        </w:rPr>
        <w:t>696 schedule 35 regulation 38, Module B of the PPE Regulation (EU) 2016/42</w:t>
      </w:r>
      <w:r w:rsidR="003B1C83">
        <w:rPr>
          <w:rFonts w:ascii="Arial" w:hAnsi="Arial" w:cs="Arial"/>
          <w:sz w:val="24"/>
          <w:szCs w:val="24"/>
        </w:rPr>
        <w:t>5 and regulation 2016/425 on personal protective equipment as brought into UK law and amended</w:t>
      </w:r>
      <w:r w:rsidR="005043E5">
        <w:rPr>
          <w:rFonts w:ascii="Arial" w:hAnsi="Arial" w:cs="Arial"/>
          <w:sz w:val="24"/>
          <w:szCs w:val="24"/>
        </w:rPr>
        <w:t xml:space="preserve">, </w:t>
      </w:r>
      <w:r w:rsidR="00DA5F79">
        <w:rPr>
          <w:rFonts w:ascii="Arial" w:hAnsi="Arial" w:cs="Arial"/>
          <w:sz w:val="24"/>
          <w:szCs w:val="24"/>
        </w:rPr>
        <w:t xml:space="preserve">and </w:t>
      </w:r>
      <w:r w:rsidR="005043E5">
        <w:rPr>
          <w:rFonts w:ascii="Arial" w:hAnsi="Arial" w:cs="Arial"/>
          <w:sz w:val="24"/>
          <w:szCs w:val="24"/>
        </w:rPr>
        <w:t xml:space="preserve">as a </w:t>
      </w:r>
      <w:r w:rsidR="004F4FEA">
        <w:rPr>
          <w:rFonts w:ascii="Arial" w:hAnsi="Arial" w:cs="Arial"/>
          <w:sz w:val="24"/>
          <w:szCs w:val="24"/>
        </w:rPr>
        <w:t>C</w:t>
      </w:r>
      <w:r w:rsidR="005043E5">
        <w:rPr>
          <w:rFonts w:ascii="Arial" w:hAnsi="Arial" w:cs="Arial"/>
          <w:sz w:val="24"/>
          <w:szCs w:val="24"/>
        </w:rPr>
        <w:t>ategory II product through testing to the following standards: EN 407:2020 and BS EN ISO 21420:2020</w:t>
      </w:r>
      <w:r w:rsidR="003933AB">
        <w:rPr>
          <w:rFonts w:ascii="Arial" w:hAnsi="Arial" w:cs="Arial"/>
          <w:sz w:val="24"/>
          <w:szCs w:val="24"/>
        </w:rPr>
        <w:t xml:space="preserve">.  </w:t>
      </w:r>
      <w:r w:rsidR="00434EAF">
        <w:rPr>
          <w:rFonts w:ascii="Arial" w:hAnsi="Arial" w:cs="Arial"/>
          <w:sz w:val="24"/>
          <w:szCs w:val="24"/>
        </w:rPr>
        <w:t xml:space="preserve">Samples tested to Contact Heat Level </w:t>
      </w:r>
      <w:r w:rsidR="00251A08">
        <w:rPr>
          <w:rFonts w:ascii="Arial" w:hAnsi="Arial" w:cs="Arial"/>
          <w:sz w:val="24"/>
          <w:szCs w:val="24"/>
        </w:rPr>
        <w:t>2</w:t>
      </w:r>
      <w:r w:rsidR="00434EAF">
        <w:rPr>
          <w:rFonts w:ascii="Arial" w:hAnsi="Arial" w:cs="Arial"/>
          <w:sz w:val="24"/>
          <w:szCs w:val="24"/>
        </w:rPr>
        <w:t xml:space="preserve"> (</w:t>
      </w:r>
      <w:r w:rsidR="00251A08">
        <w:rPr>
          <w:rFonts w:ascii="Arial" w:hAnsi="Arial" w:cs="Arial"/>
          <w:sz w:val="24"/>
          <w:szCs w:val="24"/>
        </w:rPr>
        <w:t>2</w:t>
      </w:r>
      <w:r w:rsidR="00434EAF">
        <w:rPr>
          <w:rFonts w:ascii="Arial" w:hAnsi="Arial" w:cs="Arial"/>
          <w:sz w:val="24"/>
          <w:szCs w:val="24"/>
        </w:rPr>
        <w:t>50</w:t>
      </w:r>
      <w:r w:rsidR="00F3284C">
        <w:rPr>
          <w:rFonts w:ascii="Arial" w:hAnsi="Arial" w:cs="Arial"/>
          <w:sz w:val="24"/>
          <w:szCs w:val="24"/>
        </w:rPr>
        <w:t>°C) against ISO 12127</w:t>
      </w:r>
      <w:r w:rsidR="003848C2">
        <w:rPr>
          <w:rFonts w:ascii="Arial" w:hAnsi="Arial" w:cs="Arial"/>
          <w:sz w:val="24"/>
          <w:szCs w:val="24"/>
        </w:rPr>
        <w:t>-1:2015.</w:t>
      </w:r>
      <w:r w:rsidR="00F85A44">
        <w:rPr>
          <w:rFonts w:ascii="Arial" w:hAnsi="Arial" w:cs="Arial"/>
          <w:sz w:val="24"/>
          <w:szCs w:val="24"/>
        </w:rPr>
        <w:br/>
      </w:r>
      <w:r w:rsidR="00F85A44">
        <w:rPr>
          <w:rFonts w:ascii="Arial" w:hAnsi="Arial" w:cs="Arial"/>
          <w:sz w:val="24"/>
          <w:szCs w:val="24"/>
        </w:rPr>
        <w:br/>
      </w:r>
      <w:r w:rsidR="002175A6">
        <w:rPr>
          <w:rFonts w:ascii="Arial" w:hAnsi="Arial" w:cs="Arial"/>
          <w:sz w:val="24"/>
          <w:szCs w:val="24"/>
        </w:rPr>
        <w:t xml:space="preserve">The product is </w:t>
      </w:r>
      <w:r w:rsidR="003848C2">
        <w:rPr>
          <w:rFonts w:ascii="Arial" w:hAnsi="Arial" w:cs="Arial"/>
          <w:sz w:val="24"/>
          <w:szCs w:val="24"/>
        </w:rPr>
        <w:t>the same as the</w:t>
      </w:r>
      <w:r w:rsidR="008B5D70">
        <w:rPr>
          <w:rFonts w:ascii="Arial" w:hAnsi="Arial" w:cs="Arial"/>
          <w:sz w:val="24"/>
          <w:szCs w:val="24"/>
        </w:rPr>
        <w:t xml:space="preserve"> sample</w:t>
      </w:r>
      <w:r w:rsidR="002175A6">
        <w:rPr>
          <w:rFonts w:ascii="Arial" w:hAnsi="Arial" w:cs="Arial"/>
          <w:sz w:val="24"/>
          <w:szCs w:val="24"/>
        </w:rPr>
        <w:t xml:space="preserve"> PPE which is subject of UKCA certificate number </w:t>
      </w:r>
      <w:r w:rsidR="00B2754B">
        <w:rPr>
          <w:rFonts w:ascii="Arial" w:hAnsi="Arial" w:cs="Arial"/>
          <w:sz w:val="24"/>
          <w:szCs w:val="24"/>
        </w:rPr>
        <w:t>524</w:t>
      </w:r>
      <w:r w:rsidR="002B6585">
        <w:rPr>
          <w:rFonts w:ascii="Arial" w:hAnsi="Arial" w:cs="Arial"/>
          <w:sz w:val="24"/>
          <w:szCs w:val="24"/>
        </w:rPr>
        <w:t>347</w:t>
      </w:r>
      <w:r w:rsidR="002175A6">
        <w:rPr>
          <w:rFonts w:ascii="Arial" w:hAnsi="Arial" w:cs="Arial"/>
          <w:sz w:val="24"/>
          <w:szCs w:val="24"/>
        </w:rPr>
        <w:t xml:space="preserve"> and CE certificate number </w:t>
      </w:r>
      <w:r w:rsidR="002B6585">
        <w:rPr>
          <w:rFonts w:ascii="Arial" w:hAnsi="Arial" w:cs="Arial"/>
          <w:sz w:val="24"/>
          <w:szCs w:val="24"/>
        </w:rPr>
        <w:t>SH01409</w:t>
      </w:r>
      <w:r w:rsidR="002175A6">
        <w:rPr>
          <w:rFonts w:ascii="Arial" w:hAnsi="Arial" w:cs="Arial"/>
          <w:sz w:val="24"/>
          <w:szCs w:val="24"/>
        </w:rPr>
        <w:t>, tested and certified by:</w:t>
      </w:r>
    </w:p>
    <w:p w14:paraId="0A0AB189" w14:textId="77777777" w:rsidR="002175A6" w:rsidRDefault="002175A6" w:rsidP="002175A6">
      <w:pPr>
        <w:jc w:val="left"/>
        <w:rPr>
          <w:rFonts w:ascii="Arial" w:hAnsi="Arial" w:cs="Arial"/>
          <w:sz w:val="24"/>
          <w:szCs w:val="24"/>
        </w:rPr>
      </w:pPr>
    </w:p>
    <w:p w14:paraId="57498AF1" w14:textId="4336FB66" w:rsidR="002175A6" w:rsidRDefault="001F4125" w:rsidP="002175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 </w:t>
      </w:r>
      <w:r w:rsidR="00DB2974">
        <w:rPr>
          <w:rFonts w:ascii="Arial" w:hAnsi="Arial" w:cs="Arial"/>
          <w:sz w:val="24"/>
          <w:szCs w:val="24"/>
        </w:rPr>
        <w:t>Approved Body</w:t>
      </w:r>
      <w:r w:rsidR="002175A6">
        <w:rPr>
          <w:rFonts w:ascii="Arial" w:hAnsi="Arial" w:cs="Arial"/>
          <w:sz w:val="24"/>
          <w:szCs w:val="24"/>
        </w:rPr>
        <w:t xml:space="preserve">: </w:t>
      </w:r>
      <w:r w:rsidR="00965ED4">
        <w:rPr>
          <w:rFonts w:ascii="Arial" w:hAnsi="Arial" w:cs="Arial"/>
          <w:sz w:val="24"/>
          <w:szCs w:val="24"/>
        </w:rPr>
        <w:t>BTTG</w:t>
      </w:r>
      <w:r w:rsidR="002175A6" w:rsidRPr="006328CA">
        <w:rPr>
          <w:rFonts w:ascii="Arial" w:hAnsi="Arial" w:cs="Arial"/>
          <w:sz w:val="24"/>
          <w:szCs w:val="24"/>
        </w:rPr>
        <w:br/>
      </w:r>
      <w:r w:rsidR="002175A6">
        <w:rPr>
          <w:rFonts w:ascii="Arial" w:hAnsi="Arial" w:cs="Arial"/>
          <w:sz w:val="24"/>
          <w:szCs w:val="24"/>
        </w:rPr>
        <w:t xml:space="preserve">Address: </w:t>
      </w:r>
      <w:r w:rsidR="00965ED4">
        <w:rPr>
          <w:rFonts w:ascii="Arial" w:hAnsi="Arial" w:cs="Arial"/>
          <w:sz w:val="24"/>
          <w:szCs w:val="24"/>
        </w:rPr>
        <w:t xml:space="preserve">Unit 6 Wheel Forge Way, Trafford Park, Manchester M17 </w:t>
      </w:r>
      <w:r w:rsidR="00804BE1">
        <w:rPr>
          <w:rFonts w:ascii="Arial" w:hAnsi="Arial" w:cs="Arial"/>
          <w:sz w:val="24"/>
          <w:szCs w:val="24"/>
        </w:rPr>
        <w:t>1EH.</w:t>
      </w:r>
    </w:p>
    <w:p w14:paraId="3B6425E7" w14:textId="499E4F53" w:rsidR="002175A6" w:rsidRDefault="00BD01CF" w:rsidP="002175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Body Number: </w:t>
      </w:r>
      <w:r w:rsidR="00804BE1">
        <w:rPr>
          <w:rFonts w:ascii="Arial" w:hAnsi="Arial" w:cs="Arial"/>
          <w:sz w:val="24"/>
          <w:szCs w:val="24"/>
        </w:rPr>
        <w:t>0338</w:t>
      </w:r>
      <w:r w:rsidR="002175A6">
        <w:rPr>
          <w:rFonts w:ascii="Arial" w:hAnsi="Arial" w:cs="Arial"/>
          <w:sz w:val="24"/>
          <w:szCs w:val="24"/>
        </w:rPr>
        <w:br/>
        <w:t>Test Report N</w:t>
      </w:r>
      <w:r w:rsidR="00160FD5">
        <w:rPr>
          <w:rFonts w:ascii="Arial" w:hAnsi="Arial" w:cs="Arial"/>
          <w:sz w:val="24"/>
          <w:szCs w:val="24"/>
        </w:rPr>
        <w:t>umbers</w:t>
      </w:r>
      <w:r w:rsidR="002175A6">
        <w:rPr>
          <w:rFonts w:ascii="Arial" w:hAnsi="Arial" w:cs="Arial"/>
          <w:sz w:val="24"/>
          <w:szCs w:val="24"/>
        </w:rPr>
        <w:t xml:space="preserve">: </w:t>
      </w:r>
      <w:r w:rsidR="00AE23FE">
        <w:rPr>
          <w:rFonts w:ascii="Arial" w:hAnsi="Arial" w:cs="Arial"/>
          <w:sz w:val="24"/>
          <w:szCs w:val="24"/>
        </w:rPr>
        <w:t>E-</w:t>
      </w:r>
      <w:r w:rsidR="008B739E">
        <w:rPr>
          <w:rFonts w:ascii="Arial" w:hAnsi="Arial" w:cs="Arial"/>
          <w:sz w:val="24"/>
          <w:szCs w:val="24"/>
        </w:rPr>
        <w:t>028515/A</w:t>
      </w:r>
      <w:r w:rsidR="00160FD5">
        <w:rPr>
          <w:rFonts w:ascii="Arial" w:hAnsi="Arial" w:cs="Arial"/>
          <w:sz w:val="24"/>
          <w:szCs w:val="24"/>
        </w:rPr>
        <w:t xml:space="preserve"> and E-028515/B</w:t>
      </w:r>
    </w:p>
    <w:p w14:paraId="619D23F7" w14:textId="77777777" w:rsidR="001F4125" w:rsidRDefault="001F4125" w:rsidP="002175A6">
      <w:pPr>
        <w:jc w:val="left"/>
        <w:rPr>
          <w:rFonts w:ascii="Arial" w:hAnsi="Arial" w:cs="Arial"/>
          <w:sz w:val="24"/>
          <w:szCs w:val="24"/>
        </w:rPr>
      </w:pPr>
    </w:p>
    <w:p w14:paraId="2C13BF5C" w14:textId="41911528" w:rsidR="001F4125" w:rsidRDefault="00BD01CF" w:rsidP="002175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Notified Body: Shirley Technologies</w:t>
      </w:r>
      <w:r w:rsidR="00804FEE">
        <w:rPr>
          <w:rFonts w:ascii="Arial" w:hAnsi="Arial" w:cs="Arial"/>
          <w:sz w:val="24"/>
          <w:szCs w:val="24"/>
        </w:rPr>
        <w:t xml:space="preserve"> (Europe) Ltd</w:t>
      </w:r>
    </w:p>
    <w:p w14:paraId="7FEF5D5C" w14:textId="0DC35BD1" w:rsidR="00804FEE" w:rsidRDefault="00804FEE" w:rsidP="002175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Sky Business Centre, Office 13, Unit 21, Clonshaugh</w:t>
      </w:r>
      <w:r w:rsidR="00381ABC">
        <w:rPr>
          <w:rFonts w:ascii="Arial" w:hAnsi="Arial" w:cs="Arial"/>
          <w:sz w:val="24"/>
          <w:szCs w:val="24"/>
        </w:rPr>
        <w:t xml:space="preserve"> Business Park, Dublin 17, Ireland.</w:t>
      </w:r>
    </w:p>
    <w:p w14:paraId="15D2D35B" w14:textId="32530B53" w:rsidR="00DB2974" w:rsidRDefault="00DB2974" w:rsidP="002175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Notified body number</w:t>
      </w:r>
      <w:r w:rsidR="00381A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 w:rsidR="00804BE1">
        <w:rPr>
          <w:rFonts w:ascii="Arial" w:hAnsi="Arial" w:cs="Arial"/>
          <w:sz w:val="24"/>
          <w:szCs w:val="24"/>
        </w:rPr>
        <w:t>2895</w:t>
      </w:r>
    </w:p>
    <w:p w14:paraId="515CF7AE" w14:textId="0C0EED68" w:rsidR="00F44CB9" w:rsidRDefault="00F44CB9" w:rsidP="002175A6">
      <w:pPr>
        <w:jc w:val="left"/>
        <w:rPr>
          <w:rFonts w:ascii="Arial" w:hAnsi="Arial" w:cs="Arial"/>
          <w:sz w:val="24"/>
          <w:szCs w:val="24"/>
        </w:rPr>
      </w:pPr>
    </w:p>
    <w:p w14:paraId="4A316A49" w14:textId="5F7AACE3" w:rsidR="008F209C" w:rsidRDefault="00540466" w:rsidP="0055250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Grayfish Ltd</w:t>
      </w:r>
      <w:r w:rsidR="008F209C">
        <w:rPr>
          <w:rFonts w:ascii="Arial" w:hAnsi="Arial" w:cs="Arial"/>
          <w:sz w:val="24"/>
          <w:szCs w:val="24"/>
        </w:rPr>
        <w:t xml:space="preserve"> holds technical documentation for specifications upon which conformity is declared. </w:t>
      </w:r>
    </w:p>
    <w:p w14:paraId="0DBF60A1" w14:textId="77777777" w:rsidR="00F44CB9" w:rsidRDefault="00F44CB9" w:rsidP="00552501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028"/>
        <w:gridCol w:w="2126"/>
        <w:gridCol w:w="2977"/>
      </w:tblGrid>
      <w:tr w:rsidR="00F06CFC" w:rsidRPr="00C72968" w14:paraId="1B962DEE" w14:textId="77777777" w:rsidTr="00FA0959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5806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Name: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B8D8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Maria Gray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0812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For and on behalf of: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4698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Grayfish Ltd</w:t>
            </w:r>
          </w:p>
        </w:tc>
      </w:tr>
      <w:tr w:rsidR="00F06CFC" w:rsidRPr="00C72968" w14:paraId="1863013D" w14:textId="77777777" w:rsidTr="00FA0959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CED6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Position: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DD9B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Company Director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5283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Date: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1ED8" w14:textId="3C57C546" w:rsidR="00F06CFC" w:rsidRPr="00C72968" w:rsidRDefault="00FC3179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 August 2023</w:t>
            </w:r>
          </w:p>
        </w:tc>
      </w:tr>
      <w:tr w:rsidR="00F06CFC" w:rsidRPr="00C72968" w14:paraId="72B074C4" w14:textId="77777777" w:rsidTr="00FA0959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408E" w14:textId="77777777" w:rsidR="00F06CFC" w:rsidRPr="00C72968" w:rsidRDefault="00F06CFC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2968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Signature:</w:t>
            </w:r>
          </w:p>
        </w:tc>
        <w:tc>
          <w:tcPr>
            <w:tcW w:w="7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4554" w14:textId="055628CA" w:rsidR="00F06CFC" w:rsidRPr="00C72968" w:rsidRDefault="00FC3179" w:rsidP="00FA09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Maria Gray</w:t>
            </w:r>
          </w:p>
        </w:tc>
      </w:tr>
    </w:tbl>
    <w:p w14:paraId="5F951DC1" w14:textId="0C33B236" w:rsidR="0058407E" w:rsidRPr="006328CA" w:rsidRDefault="0058407E" w:rsidP="00F06CFC">
      <w:pPr>
        <w:jc w:val="left"/>
        <w:rPr>
          <w:rFonts w:ascii="Arial" w:hAnsi="Arial" w:cs="Arial"/>
          <w:sz w:val="24"/>
          <w:szCs w:val="24"/>
        </w:rPr>
      </w:pPr>
    </w:p>
    <w:sectPr w:rsidR="0058407E" w:rsidRPr="006328CA" w:rsidSect="00212BF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D911" w14:textId="77777777" w:rsidR="00911F0C" w:rsidRDefault="00911F0C" w:rsidP="00D82F57">
      <w:r>
        <w:separator/>
      </w:r>
    </w:p>
  </w:endnote>
  <w:endnote w:type="continuationSeparator" w:id="0">
    <w:p w14:paraId="34F51748" w14:textId="77777777" w:rsidR="00911F0C" w:rsidRDefault="00911F0C" w:rsidP="00D8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F2EF" w14:textId="5B4DEA76" w:rsidR="00D82F57" w:rsidRDefault="00D82F57">
    <w:pPr>
      <w:pStyle w:val="Footer"/>
    </w:pPr>
    <w:r>
      <w:t>Robinsgate Farm</w:t>
    </w:r>
    <w:r w:rsidR="001B1182">
      <w:rPr>
        <w:rFonts w:ascii="Arial" w:hAnsi="Arial" w:cs="Arial"/>
        <w:sz w:val="24"/>
        <w:szCs w:val="24"/>
      </w:rPr>
      <w:t>®</w:t>
    </w:r>
    <w:r>
      <w:t xml:space="preserve"> is the trading name of Grayfish Ltd. </w:t>
    </w:r>
    <w:r w:rsidR="00A93C3C">
      <w:t xml:space="preserve">Company registration number: </w:t>
    </w:r>
    <w:r w:rsidR="001E7355">
      <w:t>1426</w:t>
    </w:r>
    <w:r w:rsidR="00237D74">
      <w:t>1055</w:t>
    </w:r>
    <w:r w:rsidR="00237D74">
      <w:br/>
      <w:t xml:space="preserve">Registered Office Address: 71-75 Shelton Street, Covent Garden, London, </w:t>
    </w:r>
    <w:r w:rsidR="00DC6749">
      <w:t>WC2H 9JQ</w:t>
    </w:r>
  </w:p>
  <w:p w14:paraId="4B0E33E7" w14:textId="77777777" w:rsidR="00D82F57" w:rsidRDefault="00D82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1151" w14:textId="77777777" w:rsidR="00911F0C" w:rsidRDefault="00911F0C" w:rsidP="00D82F57">
      <w:r>
        <w:separator/>
      </w:r>
    </w:p>
  </w:footnote>
  <w:footnote w:type="continuationSeparator" w:id="0">
    <w:p w14:paraId="4978FDE9" w14:textId="77777777" w:rsidR="00911F0C" w:rsidRDefault="00911F0C" w:rsidP="00D8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3BC6"/>
    <w:multiLevelType w:val="hybridMultilevel"/>
    <w:tmpl w:val="B3EE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8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A8"/>
    <w:rsid w:val="00032FA8"/>
    <w:rsid w:val="00046A07"/>
    <w:rsid w:val="00096B07"/>
    <w:rsid w:val="000A39BC"/>
    <w:rsid w:val="000C5851"/>
    <w:rsid w:val="000F12DE"/>
    <w:rsid w:val="00103775"/>
    <w:rsid w:val="00103DC2"/>
    <w:rsid w:val="001427A7"/>
    <w:rsid w:val="00152C93"/>
    <w:rsid w:val="00160FD5"/>
    <w:rsid w:val="00171BC8"/>
    <w:rsid w:val="00181B05"/>
    <w:rsid w:val="001B1182"/>
    <w:rsid w:val="001D7C13"/>
    <w:rsid w:val="001E10FF"/>
    <w:rsid w:val="001E7355"/>
    <w:rsid w:val="001F4125"/>
    <w:rsid w:val="001F7A39"/>
    <w:rsid w:val="00212BF6"/>
    <w:rsid w:val="002175A6"/>
    <w:rsid w:val="00237D74"/>
    <w:rsid w:val="002475F8"/>
    <w:rsid w:val="00251A08"/>
    <w:rsid w:val="0025425D"/>
    <w:rsid w:val="002B01F0"/>
    <w:rsid w:val="002B6585"/>
    <w:rsid w:val="002C7185"/>
    <w:rsid w:val="002E7EC3"/>
    <w:rsid w:val="0033672C"/>
    <w:rsid w:val="00357501"/>
    <w:rsid w:val="0036629E"/>
    <w:rsid w:val="00381ABC"/>
    <w:rsid w:val="003848C2"/>
    <w:rsid w:val="0038570F"/>
    <w:rsid w:val="003933AB"/>
    <w:rsid w:val="00393F96"/>
    <w:rsid w:val="003B1C83"/>
    <w:rsid w:val="003D18E1"/>
    <w:rsid w:val="003D2C4D"/>
    <w:rsid w:val="003E20A6"/>
    <w:rsid w:val="003F3CEE"/>
    <w:rsid w:val="00407B2B"/>
    <w:rsid w:val="00434EAF"/>
    <w:rsid w:val="00440AAD"/>
    <w:rsid w:val="00446021"/>
    <w:rsid w:val="0045231A"/>
    <w:rsid w:val="00456772"/>
    <w:rsid w:val="00491304"/>
    <w:rsid w:val="004A73D2"/>
    <w:rsid w:val="004B59F7"/>
    <w:rsid w:val="004D5E8A"/>
    <w:rsid w:val="004D62C8"/>
    <w:rsid w:val="004F4FEA"/>
    <w:rsid w:val="004F7794"/>
    <w:rsid w:val="005043E5"/>
    <w:rsid w:val="00517AB7"/>
    <w:rsid w:val="005230F3"/>
    <w:rsid w:val="00525871"/>
    <w:rsid w:val="0053474A"/>
    <w:rsid w:val="00540466"/>
    <w:rsid w:val="00552501"/>
    <w:rsid w:val="00582E28"/>
    <w:rsid w:val="0058407E"/>
    <w:rsid w:val="00585242"/>
    <w:rsid w:val="005860C8"/>
    <w:rsid w:val="00587039"/>
    <w:rsid w:val="005B2C1A"/>
    <w:rsid w:val="005E1A9A"/>
    <w:rsid w:val="005F5019"/>
    <w:rsid w:val="006328CA"/>
    <w:rsid w:val="006563E3"/>
    <w:rsid w:val="00697E6B"/>
    <w:rsid w:val="00704794"/>
    <w:rsid w:val="00742E72"/>
    <w:rsid w:val="007461E3"/>
    <w:rsid w:val="00754AF0"/>
    <w:rsid w:val="007B4172"/>
    <w:rsid w:val="007C4043"/>
    <w:rsid w:val="007D3F15"/>
    <w:rsid w:val="007E1587"/>
    <w:rsid w:val="00804BE1"/>
    <w:rsid w:val="00804FEE"/>
    <w:rsid w:val="00825C5F"/>
    <w:rsid w:val="008303EE"/>
    <w:rsid w:val="008613D9"/>
    <w:rsid w:val="008B5D70"/>
    <w:rsid w:val="008B739E"/>
    <w:rsid w:val="008D4C0E"/>
    <w:rsid w:val="008D7FCD"/>
    <w:rsid w:val="008E4CE4"/>
    <w:rsid w:val="008F209C"/>
    <w:rsid w:val="00911F0C"/>
    <w:rsid w:val="00921BDF"/>
    <w:rsid w:val="009360E9"/>
    <w:rsid w:val="00965ED4"/>
    <w:rsid w:val="00982E3C"/>
    <w:rsid w:val="00993B36"/>
    <w:rsid w:val="009950B4"/>
    <w:rsid w:val="009D7D96"/>
    <w:rsid w:val="009E555B"/>
    <w:rsid w:val="009F0D4D"/>
    <w:rsid w:val="00A12304"/>
    <w:rsid w:val="00A47B3A"/>
    <w:rsid w:val="00A91A60"/>
    <w:rsid w:val="00A93C3C"/>
    <w:rsid w:val="00AB34C1"/>
    <w:rsid w:val="00AB393C"/>
    <w:rsid w:val="00AC2121"/>
    <w:rsid w:val="00AC7005"/>
    <w:rsid w:val="00AE23FE"/>
    <w:rsid w:val="00AF03D2"/>
    <w:rsid w:val="00AF1A37"/>
    <w:rsid w:val="00B2754B"/>
    <w:rsid w:val="00B521B8"/>
    <w:rsid w:val="00B82089"/>
    <w:rsid w:val="00B949BB"/>
    <w:rsid w:val="00BD01CF"/>
    <w:rsid w:val="00BD2D2D"/>
    <w:rsid w:val="00C17AB1"/>
    <w:rsid w:val="00C27CE5"/>
    <w:rsid w:val="00C358F7"/>
    <w:rsid w:val="00C575AA"/>
    <w:rsid w:val="00C809D0"/>
    <w:rsid w:val="00C954D2"/>
    <w:rsid w:val="00C976FF"/>
    <w:rsid w:val="00D07E40"/>
    <w:rsid w:val="00D82F57"/>
    <w:rsid w:val="00DA272E"/>
    <w:rsid w:val="00DA5F79"/>
    <w:rsid w:val="00DB2974"/>
    <w:rsid w:val="00DC06D3"/>
    <w:rsid w:val="00DC6749"/>
    <w:rsid w:val="00DD2D64"/>
    <w:rsid w:val="00E10BFD"/>
    <w:rsid w:val="00E339FA"/>
    <w:rsid w:val="00EA21A8"/>
    <w:rsid w:val="00EF397B"/>
    <w:rsid w:val="00F06CFC"/>
    <w:rsid w:val="00F1654F"/>
    <w:rsid w:val="00F327FF"/>
    <w:rsid w:val="00F3284C"/>
    <w:rsid w:val="00F3696F"/>
    <w:rsid w:val="00F44CB9"/>
    <w:rsid w:val="00F63759"/>
    <w:rsid w:val="00F77CDC"/>
    <w:rsid w:val="00F85A44"/>
    <w:rsid w:val="00F91340"/>
    <w:rsid w:val="00FC3179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FAA1"/>
  <w15:chartTrackingRefBased/>
  <w15:docId w15:val="{72C796A7-4968-474E-8BE9-84F958A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F57"/>
  </w:style>
  <w:style w:type="paragraph" w:styleId="Footer">
    <w:name w:val="footer"/>
    <w:basedOn w:val="Normal"/>
    <w:link w:val="FooterChar"/>
    <w:uiPriority w:val="99"/>
    <w:unhideWhenUsed/>
    <w:rsid w:val="00D82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F57"/>
  </w:style>
  <w:style w:type="table" w:styleId="TableGrid">
    <w:name w:val="Table Grid"/>
    <w:basedOn w:val="TableNormal"/>
    <w:uiPriority w:val="39"/>
    <w:rsid w:val="008E4C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Gray</dc:creator>
  <cp:keywords/>
  <dc:description/>
  <cp:lastModifiedBy>Maria Gray</cp:lastModifiedBy>
  <cp:revision>82</cp:revision>
  <dcterms:created xsi:type="dcterms:W3CDTF">2023-02-21T11:52:00Z</dcterms:created>
  <dcterms:modified xsi:type="dcterms:W3CDTF">2024-01-30T18:55:00Z</dcterms:modified>
</cp:coreProperties>
</file>