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1B" w:rsidRPr="00AD415B" w:rsidRDefault="004D1C1B" w:rsidP="006456DB">
      <w:pPr>
        <w:spacing w:line="360" w:lineRule="auto"/>
        <w:rPr>
          <w:rFonts w:ascii="Arial" w:hAnsi="Arial" w:cs="Arial"/>
          <w:sz w:val="28"/>
          <w:szCs w:val="28"/>
        </w:rPr>
      </w:pPr>
      <w:bookmarkStart w:id="0" w:name="_GoBack"/>
      <w:bookmarkEnd w:id="0"/>
    </w:p>
    <w:p w:rsidR="004D1C1B" w:rsidRPr="00F64655" w:rsidRDefault="002B2469" w:rsidP="006456DB">
      <w:pPr>
        <w:spacing w:line="360" w:lineRule="auto"/>
        <w:rPr>
          <w:rFonts w:ascii="Arial" w:hAnsi="Arial" w:cs="Arial"/>
          <w:b/>
          <w:sz w:val="28"/>
          <w:szCs w:val="28"/>
        </w:rPr>
      </w:pPr>
      <w:r w:rsidRPr="00AD415B">
        <w:rPr>
          <w:rFonts w:ascii="Arial" w:hAnsi="Arial" w:cs="Arial"/>
          <w:b/>
          <w:sz w:val="28"/>
          <w:szCs w:val="28"/>
        </w:rPr>
        <w:t>Managing c</w:t>
      </w:r>
      <w:r w:rsidR="00247CA1">
        <w:rPr>
          <w:rFonts w:ascii="Arial" w:hAnsi="Arial" w:cs="Arial"/>
          <w:b/>
          <w:sz w:val="28"/>
          <w:szCs w:val="28"/>
        </w:rPr>
        <w:t xml:space="preserve">hildren </w:t>
      </w:r>
      <w:r w:rsidR="001E572F">
        <w:rPr>
          <w:rFonts w:ascii="Arial" w:hAnsi="Arial" w:cs="Arial"/>
          <w:b/>
          <w:sz w:val="28"/>
          <w:szCs w:val="28"/>
        </w:rPr>
        <w:t xml:space="preserve">and staff </w:t>
      </w:r>
      <w:r w:rsidR="004D1C1B" w:rsidRPr="00AD415B">
        <w:rPr>
          <w:rFonts w:ascii="Arial" w:hAnsi="Arial" w:cs="Arial"/>
          <w:b/>
          <w:sz w:val="28"/>
          <w:szCs w:val="28"/>
        </w:rPr>
        <w:t xml:space="preserve">who are </w:t>
      </w:r>
      <w:r w:rsidR="00041C93" w:rsidRPr="00AD415B">
        <w:rPr>
          <w:rFonts w:ascii="Arial" w:hAnsi="Arial" w:cs="Arial"/>
          <w:b/>
          <w:sz w:val="28"/>
          <w:szCs w:val="28"/>
        </w:rPr>
        <w:t>sick</w:t>
      </w:r>
      <w:r w:rsidR="001B5389">
        <w:rPr>
          <w:rFonts w:ascii="Arial" w:hAnsi="Arial" w:cs="Arial"/>
          <w:b/>
          <w:sz w:val="28"/>
          <w:szCs w:val="28"/>
        </w:rPr>
        <w:t>,</w:t>
      </w:r>
      <w:r w:rsidR="004D1C1B" w:rsidRPr="00AD415B">
        <w:rPr>
          <w:rFonts w:ascii="Arial" w:hAnsi="Arial" w:cs="Arial"/>
          <w:b/>
          <w:sz w:val="28"/>
          <w:szCs w:val="28"/>
        </w:rPr>
        <w:t xml:space="preserve"> infectious</w:t>
      </w:r>
      <w:r w:rsidR="004339A5">
        <w:rPr>
          <w:rFonts w:ascii="Arial" w:hAnsi="Arial" w:cs="Arial"/>
          <w:b/>
          <w:sz w:val="28"/>
          <w:szCs w:val="28"/>
        </w:rPr>
        <w:t>,</w:t>
      </w:r>
      <w:r w:rsidR="00247CA1">
        <w:rPr>
          <w:rFonts w:ascii="Arial" w:hAnsi="Arial" w:cs="Arial"/>
          <w:b/>
          <w:sz w:val="28"/>
          <w:szCs w:val="28"/>
        </w:rPr>
        <w:t xml:space="preserve"> or with allergies</w:t>
      </w:r>
      <w:r w:rsidR="00F64655">
        <w:rPr>
          <w:rFonts w:ascii="Arial" w:hAnsi="Arial" w:cs="Arial"/>
          <w:b/>
          <w:sz w:val="28"/>
          <w:szCs w:val="28"/>
        </w:rPr>
        <w:t xml:space="preserve"> policy     </w:t>
      </w:r>
      <w:r w:rsidR="00154C97" w:rsidRPr="00F64655">
        <w:rPr>
          <w:rFonts w:ascii="Arial" w:hAnsi="Arial" w:cs="Arial"/>
          <w:b/>
          <w:noProof/>
          <w:sz w:val="28"/>
          <w:szCs w:val="28"/>
        </w:rPr>
        <w:drawing>
          <wp:inline distT="0" distB="0" distL="0" distR="0">
            <wp:extent cx="762000" cy="800100"/>
            <wp:effectExtent l="0" t="0" r="0" b="0"/>
            <wp:docPr id="1" name="Picture 1" descr="CG-nursery-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nursery-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rsidR="004D1C1B" w:rsidRPr="006456DB" w:rsidRDefault="004D1C1B" w:rsidP="006456DB">
      <w:pPr>
        <w:spacing w:line="360" w:lineRule="auto"/>
        <w:rPr>
          <w:rFonts w:ascii="Arial" w:hAnsi="Arial" w:cs="Arial"/>
          <w:sz w:val="22"/>
          <w:szCs w:val="22"/>
        </w:rPr>
      </w:pPr>
    </w:p>
    <w:p w:rsidR="00465E9E" w:rsidRPr="006456DB" w:rsidRDefault="006456DB" w:rsidP="006456DB">
      <w:pPr>
        <w:spacing w:line="360" w:lineRule="auto"/>
        <w:rPr>
          <w:rFonts w:ascii="Arial" w:hAnsi="Arial" w:cs="Arial"/>
          <w:sz w:val="22"/>
          <w:szCs w:val="22"/>
        </w:rPr>
      </w:pPr>
      <w:r w:rsidRPr="006456DB">
        <w:rPr>
          <w:rFonts w:ascii="Arial" w:hAnsi="Arial" w:cs="Arial"/>
          <w:sz w:val="22"/>
          <w:szCs w:val="22"/>
        </w:rPr>
        <w:t xml:space="preserve">We </w:t>
      </w:r>
      <w:r w:rsidR="000A2305">
        <w:rPr>
          <w:rFonts w:ascii="Arial" w:hAnsi="Arial" w:cs="Arial"/>
          <w:sz w:val="22"/>
          <w:szCs w:val="22"/>
        </w:rPr>
        <w:t xml:space="preserve">aim to </w:t>
      </w:r>
      <w:r w:rsidRPr="006456DB">
        <w:rPr>
          <w:rFonts w:ascii="Arial" w:hAnsi="Arial" w:cs="Arial"/>
          <w:sz w:val="22"/>
          <w:szCs w:val="22"/>
        </w:rPr>
        <w:t xml:space="preserve">provide care for healthy children through preventing cross infection of viruses and bacterial infections and promote health through identifying allergies and preventing contact with the allergenic </w:t>
      </w:r>
      <w:r w:rsidR="007922E5">
        <w:rPr>
          <w:rFonts w:ascii="Arial" w:hAnsi="Arial" w:cs="Arial"/>
          <w:sz w:val="22"/>
          <w:szCs w:val="22"/>
        </w:rPr>
        <w:t>trigger</w:t>
      </w:r>
      <w:r w:rsidRPr="006456DB">
        <w:rPr>
          <w:rFonts w:ascii="Arial" w:hAnsi="Arial" w:cs="Arial"/>
          <w:sz w:val="22"/>
          <w:szCs w:val="22"/>
        </w:rPr>
        <w:t>.</w:t>
      </w:r>
    </w:p>
    <w:p w:rsidR="006456DB" w:rsidRPr="006456DB" w:rsidRDefault="006456DB" w:rsidP="006456DB">
      <w:pPr>
        <w:spacing w:line="360" w:lineRule="auto"/>
        <w:rPr>
          <w:rFonts w:ascii="Arial" w:hAnsi="Arial" w:cs="Arial"/>
          <w:sz w:val="22"/>
          <w:szCs w:val="22"/>
        </w:rPr>
      </w:pPr>
    </w:p>
    <w:p w:rsidR="004B5E84" w:rsidRPr="006456DB" w:rsidRDefault="00182FA9" w:rsidP="006456DB">
      <w:pPr>
        <w:spacing w:line="360" w:lineRule="auto"/>
        <w:rPr>
          <w:rFonts w:ascii="Arial" w:hAnsi="Arial" w:cs="Arial"/>
          <w:b/>
          <w:sz w:val="22"/>
          <w:szCs w:val="22"/>
        </w:rPr>
      </w:pPr>
      <w:r w:rsidRPr="006456DB">
        <w:rPr>
          <w:rFonts w:ascii="Arial" w:hAnsi="Arial" w:cs="Arial"/>
          <w:b/>
          <w:sz w:val="22"/>
          <w:szCs w:val="22"/>
        </w:rPr>
        <w:t>Procedure</w:t>
      </w:r>
      <w:r w:rsidR="004E1095" w:rsidRPr="006456DB">
        <w:rPr>
          <w:rFonts w:ascii="Arial" w:hAnsi="Arial" w:cs="Arial"/>
          <w:b/>
          <w:sz w:val="22"/>
          <w:szCs w:val="22"/>
        </w:rPr>
        <w:t>s</w:t>
      </w:r>
      <w:r w:rsidRPr="006456DB">
        <w:rPr>
          <w:rFonts w:ascii="Arial" w:hAnsi="Arial" w:cs="Arial"/>
          <w:b/>
          <w:sz w:val="22"/>
          <w:szCs w:val="22"/>
        </w:rPr>
        <w:t xml:space="preserve"> for children who are sick or infectious</w:t>
      </w:r>
    </w:p>
    <w:p w:rsidR="004E1095" w:rsidRPr="006456DB" w:rsidRDefault="004E1095" w:rsidP="006456DB">
      <w:pPr>
        <w:spacing w:line="360" w:lineRule="auto"/>
        <w:rPr>
          <w:rFonts w:ascii="Arial" w:hAnsi="Arial" w:cs="Arial"/>
          <w:b/>
          <w:sz w:val="22"/>
          <w:szCs w:val="22"/>
        </w:rPr>
      </w:pP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If children appear unwell during the day – </w:t>
      </w:r>
      <w:r w:rsidR="00E52C61">
        <w:rPr>
          <w:rFonts w:ascii="Arial" w:hAnsi="Arial" w:cs="Arial"/>
          <w:sz w:val="22"/>
          <w:szCs w:val="22"/>
        </w:rPr>
        <w:t xml:space="preserve">for example, if they </w:t>
      </w:r>
      <w:r w:rsidRPr="006456DB">
        <w:rPr>
          <w:rFonts w:ascii="Arial" w:hAnsi="Arial" w:cs="Arial"/>
          <w:sz w:val="22"/>
          <w:szCs w:val="22"/>
        </w:rPr>
        <w:t xml:space="preserve">have a temperature, sickness, diarrhoea or pains, particularly in the head or stomach – </w:t>
      </w:r>
      <w:r w:rsidR="00F75F88">
        <w:rPr>
          <w:rFonts w:ascii="Arial" w:hAnsi="Arial" w:cs="Arial"/>
          <w:sz w:val="22"/>
          <w:szCs w:val="22"/>
        </w:rPr>
        <w:t>our</w:t>
      </w:r>
      <w:r w:rsidR="00F75F88" w:rsidRPr="006456DB">
        <w:rPr>
          <w:rFonts w:ascii="Arial" w:hAnsi="Arial" w:cs="Arial"/>
          <w:sz w:val="22"/>
          <w:szCs w:val="22"/>
        </w:rPr>
        <w:t xml:space="preserve"> </w:t>
      </w:r>
      <w:r w:rsidRPr="006456DB">
        <w:rPr>
          <w:rFonts w:ascii="Arial" w:hAnsi="Arial" w:cs="Arial"/>
          <w:sz w:val="22"/>
          <w:szCs w:val="22"/>
        </w:rPr>
        <w:t xml:space="preserve">manager call the parents and ask them to collect the child, or </w:t>
      </w:r>
      <w:r w:rsidR="00F75F88">
        <w:rPr>
          <w:rFonts w:ascii="Arial" w:hAnsi="Arial" w:cs="Arial"/>
          <w:sz w:val="22"/>
          <w:szCs w:val="22"/>
        </w:rPr>
        <w:t xml:space="preserve">to </w:t>
      </w:r>
      <w:r w:rsidRPr="006456DB">
        <w:rPr>
          <w:rFonts w:ascii="Arial" w:hAnsi="Arial" w:cs="Arial"/>
          <w:sz w:val="22"/>
          <w:szCs w:val="22"/>
        </w:rPr>
        <w:t>send a known carer to collect the child on their behalf.</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If a child has a temperature, they are kept cool, by removing top clothing and sponging their heads with cool water, but kept away from draughts.</w:t>
      </w:r>
    </w:p>
    <w:p w:rsid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The child's temperature is taken using a </w:t>
      </w:r>
      <w:r w:rsidR="00EB3B6D">
        <w:rPr>
          <w:rFonts w:ascii="Arial" w:hAnsi="Arial" w:cs="Arial"/>
          <w:sz w:val="22"/>
          <w:szCs w:val="22"/>
        </w:rPr>
        <w:t xml:space="preserve">digital thermometer </w:t>
      </w:r>
      <w:r w:rsidRPr="006456DB">
        <w:rPr>
          <w:rFonts w:ascii="Arial" w:hAnsi="Arial" w:cs="Arial"/>
          <w:sz w:val="22"/>
          <w:szCs w:val="22"/>
        </w:rPr>
        <w:t>kept in the first aid box.</w:t>
      </w:r>
    </w:p>
    <w:p w:rsidR="00074BF0" w:rsidRPr="006456DB" w:rsidRDefault="00074BF0" w:rsidP="006456DB">
      <w:pPr>
        <w:pStyle w:val="ListParagraph"/>
        <w:numPr>
          <w:ilvl w:val="0"/>
          <w:numId w:val="32"/>
        </w:numPr>
        <w:spacing w:line="360" w:lineRule="auto"/>
        <w:rPr>
          <w:rFonts w:ascii="Arial" w:hAnsi="Arial" w:cs="Arial"/>
          <w:sz w:val="22"/>
          <w:szCs w:val="22"/>
        </w:rPr>
      </w:pPr>
      <w:r>
        <w:rPr>
          <w:rFonts w:ascii="Arial" w:hAnsi="Arial" w:cs="Arial"/>
          <w:sz w:val="22"/>
          <w:szCs w:val="22"/>
        </w:rPr>
        <w:t>If the child’s temperature does not go down and is worryingly high, then</w:t>
      </w:r>
      <w:r w:rsidR="00F64655">
        <w:rPr>
          <w:rFonts w:ascii="Arial" w:hAnsi="Arial" w:cs="Arial"/>
          <w:sz w:val="22"/>
          <w:szCs w:val="22"/>
        </w:rPr>
        <w:t xml:space="preserve"> we</w:t>
      </w:r>
      <w:r w:rsidR="00DF1181">
        <w:rPr>
          <w:rFonts w:ascii="Arial" w:hAnsi="Arial" w:cs="Arial"/>
          <w:sz w:val="22"/>
          <w:szCs w:val="22"/>
        </w:rPr>
        <w:t xml:space="preserve"> may give</w:t>
      </w:r>
      <w:r w:rsidR="00DE4B22">
        <w:rPr>
          <w:rFonts w:ascii="Arial" w:hAnsi="Arial" w:cs="Arial"/>
          <w:sz w:val="22"/>
          <w:szCs w:val="22"/>
        </w:rPr>
        <w:t xml:space="preserve"> them</w:t>
      </w:r>
      <w:r>
        <w:rPr>
          <w:rFonts w:ascii="Arial" w:hAnsi="Arial" w:cs="Arial"/>
          <w:sz w:val="22"/>
          <w:szCs w:val="22"/>
        </w:rPr>
        <w:t xml:space="preserve"> Calpol or another similar analgesic, after first obtaining</w:t>
      </w:r>
      <w:r w:rsidR="00DF1181">
        <w:rPr>
          <w:rFonts w:ascii="Arial" w:hAnsi="Arial" w:cs="Arial"/>
          <w:sz w:val="22"/>
          <w:szCs w:val="22"/>
        </w:rPr>
        <w:t xml:space="preserve"> verbal consent from the parent</w:t>
      </w:r>
      <w:r>
        <w:rPr>
          <w:rFonts w:ascii="Arial" w:hAnsi="Arial" w:cs="Arial"/>
          <w:sz w:val="22"/>
          <w:szCs w:val="22"/>
        </w:rPr>
        <w:t xml:space="preserve"> where possible. This is to reduce the risk of febrile convulsions, particularly for babies. Parents sign </w:t>
      </w:r>
      <w:r w:rsidR="000A2305">
        <w:rPr>
          <w:rFonts w:ascii="Arial" w:hAnsi="Arial" w:cs="Arial"/>
          <w:sz w:val="22"/>
          <w:szCs w:val="22"/>
        </w:rPr>
        <w:t>the</w:t>
      </w:r>
      <w:r>
        <w:rPr>
          <w:rFonts w:ascii="Arial" w:hAnsi="Arial" w:cs="Arial"/>
          <w:sz w:val="22"/>
          <w:szCs w:val="22"/>
        </w:rPr>
        <w:t xml:space="preserve"> medication </w:t>
      </w:r>
      <w:r w:rsidR="000A2305">
        <w:rPr>
          <w:rFonts w:ascii="Arial" w:hAnsi="Arial" w:cs="Arial"/>
          <w:sz w:val="22"/>
          <w:szCs w:val="22"/>
        </w:rPr>
        <w:t xml:space="preserve">record </w:t>
      </w:r>
      <w:r>
        <w:rPr>
          <w:rFonts w:ascii="Arial" w:hAnsi="Arial" w:cs="Arial"/>
          <w:sz w:val="22"/>
          <w:szCs w:val="22"/>
        </w:rPr>
        <w:t>when the</w:t>
      </w:r>
      <w:r w:rsidR="000A2305">
        <w:rPr>
          <w:rFonts w:ascii="Arial" w:hAnsi="Arial" w:cs="Arial"/>
          <w:sz w:val="22"/>
          <w:szCs w:val="22"/>
        </w:rPr>
        <w:t>y</w:t>
      </w:r>
      <w:r>
        <w:rPr>
          <w:rFonts w:ascii="Arial" w:hAnsi="Arial" w:cs="Arial"/>
          <w:sz w:val="22"/>
          <w:szCs w:val="22"/>
        </w:rPr>
        <w:t xml:space="preserve"> collect their child. </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In extreme cases of emergency, </w:t>
      </w:r>
      <w:r w:rsidR="00245A98">
        <w:rPr>
          <w:rFonts w:ascii="Arial" w:hAnsi="Arial" w:cs="Arial"/>
          <w:sz w:val="22"/>
          <w:szCs w:val="22"/>
        </w:rPr>
        <w:t xml:space="preserve">an ambulance is </w:t>
      </w:r>
      <w:r w:rsidR="00EB3B6D">
        <w:rPr>
          <w:rFonts w:ascii="Arial" w:hAnsi="Arial" w:cs="Arial"/>
          <w:sz w:val="22"/>
          <w:szCs w:val="22"/>
        </w:rPr>
        <w:t>called,</w:t>
      </w:r>
      <w:r w:rsidRPr="006456DB">
        <w:rPr>
          <w:rFonts w:ascii="Arial" w:hAnsi="Arial" w:cs="Arial"/>
          <w:sz w:val="22"/>
          <w:szCs w:val="22"/>
        </w:rPr>
        <w:t xml:space="preserve"> and the parent informed.</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Parents are asked to take their child to the doctor before returning them to the setting; </w:t>
      </w:r>
      <w:r w:rsidR="00F64655">
        <w:rPr>
          <w:rFonts w:ascii="Arial" w:hAnsi="Arial" w:cs="Arial"/>
          <w:sz w:val="22"/>
          <w:szCs w:val="22"/>
        </w:rPr>
        <w:t>we</w:t>
      </w:r>
      <w:r w:rsidRPr="006456DB">
        <w:rPr>
          <w:rFonts w:ascii="Arial" w:hAnsi="Arial" w:cs="Arial"/>
          <w:sz w:val="22"/>
          <w:szCs w:val="22"/>
        </w:rPr>
        <w:t xml:space="preserve"> can refuse admittance to children who have a temperature, sickness and diarrhoea or a contagious infection or disease.</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Where children have been prescribed antibiotics</w:t>
      </w:r>
      <w:r w:rsidR="00983B5B">
        <w:rPr>
          <w:rFonts w:ascii="Arial" w:hAnsi="Arial" w:cs="Arial"/>
          <w:sz w:val="22"/>
          <w:szCs w:val="22"/>
        </w:rPr>
        <w:t xml:space="preserve"> for an infectious illness or complaint</w:t>
      </w:r>
      <w:r w:rsidRPr="006456DB">
        <w:rPr>
          <w:rFonts w:ascii="Arial" w:hAnsi="Arial" w:cs="Arial"/>
          <w:sz w:val="22"/>
          <w:szCs w:val="22"/>
        </w:rPr>
        <w:t xml:space="preserve">, </w:t>
      </w:r>
      <w:r w:rsidR="00F64655">
        <w:rPr>
          <w:rFonts w:ascii="Arial" w:hAnsi="Arial" w:cs="Arial"/>
          <w:sz w:val="22"/>
          <w:szCs w:val="22"/>
        </w:rPr>
        <w:t>we</w:t>
      </w:r>
      <w:r w:rsidR="00C60FCF">
        <w:rPr>
          <w:rFonts w:ascii="Arial" w:hAnsi="Arial" w:cs="Arial"/>
          <w:sz w:val="22"/>
          <w:szCs w:val="22"/>
        </w:rPr>
        <w:t xml:space="preserve"> ask </w:t>
      </w:r>
      <w:r w:rsidRPr="006456DB">
        <w:rPr>
          <w:rFonts w:ascii="Arial" w:hAnsi="Arial" w:cs="Arial"/>
          <w:sz w:val="22"/>
          <w:szCs w:val="22"/>
        </w:rPr>
        <w:t>parents to keep them at home for 48 hours before returning to the setting.</w:t>
      </w:r>
    </w:p>
    <w:p w:rsid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After diarrhoea, </w:t>
      </w:r>
      <w:r w:rsidR="00F64655">
        <w:rPr>
          <w:rFonts w:ascii="Arial" w:hAnsi="Arial" w:cs="Arial"/>
          <w:sz w:val="22"/>
          <w:szCs w:val="22"/>
        </w:rPr>
        <w:t>we</w:t>
      </w:r>
      <w:r w:rsidR="00C60FCF">
        <w:rPr>
          <w:rFonts w:ascii="Arial" w:hAnsi="Arial" w:cs="Arial"/>
          <w:sz w:val="22"/>
          <w:szCs w:val="22"/>
        </w:rPr>
        <w:t xml:space="preserve"> ask </w:t>
      </w:r>
      <w:r w:rsidRPr="006456DB">
        <w:rPr>
          <w:rFonts w:ascii="Arial" w:hAnsi="Arial" w:cs="Arial"/>
          <w:sz w:val="22"/>
          <w:szCs w:val="22"/>
        </w:rPr>
        <w:t xml:space="preserve">parents keep children home for 48 hours </w:t>
      </w:r>
      <w:r w:rsidR="00983B5B">
        <w:rPr>
          <w:rFonts w:ascii="Arial" w:hAnsi="Arial" w:cs="Arial"/>
          <w:sz w:val="22"/>
          <w:szCs w:val="22"/>
        </w:rPr>
        <w:t>following the last episode</w:t>
      </w:r>
      <w:r w:rsidRPr="006456DB">
        <w:rPr>
          <w:rFonts w:ascii="Arial" w:hAnsi="Arial" w:cs="Arial"/>
          <w:sz w:val="22"/>
          <w:szCs w:val="22"/>
        </w:rPr>
        <w:t>.</w:t>
      </w:r>
    </w:p>
    <w:p w:rsidR="00983B5B" w:rsidRPr="006456DB" w:rsidRDefault="00983B5B" w:rsidP="006456DB">
      <w:pPr>
        <w:pStyle w:val="ListParagraph"/>
        <w:numPr>
          <w:ilvl w:val="0"/>
          <w:numId w:val="32"/>
        </w:numPr>
        <w:spacing w:line="360" w:lineRule="auto"/>
        <w:rPr>
          <w:rFonts w:ascii="Arial" w:hAnsi="Arial" w:cs="Arial"/>
          <w:sz w:val="22"/>
          <w:szCs w:val="22"/>
        </w:rPr>
      </w:pPr>
      <w:r>
        <w:rPr>
          <w:rFonts w:ascii="Arial" w:hAnsi="Arial" w:cs="Arial"/>
          <w:sz w:val="22"/>
          <w:szCs w:val="22"/>
        </w:rPr>
        <w:t>Some activities, such as sand and water play, and self-serve snacks where there is a risk of cross-contamination may be suspended for the duration of any outbreak.</w:t>
      </w:r>
    </w:p>
    <w:p w:rsidR="006456DB" w:rsidRPr="006456DB" w:rsidRDefault="00F64655" w:rsidP="006456DB">
      <w:pPr>
        <w:pStyle w:val="ListParagraph"/>
        <w:numPr>
          <w:ilvl w:val="0"/>
          <w:numId w:val="32"/>
        </w:numPr>
        <w:spacing w:line="360" w:lineRule="auto"/>
        <w:rPr>
          <w:rFonts w:ascii="Arial" w:hAnsi="Arial" w:cs="Arial"/>
          <w:sz w:val="22"/>
          <w:szCs w:val="22"/>
        </w:rPr>
      </w:pPr>
      <w:r>
        <w:rPr>
          <w:rFonts w:ascii="Arial" w:hAnsi="Arial" w:cs="Arial"/>
          <w:sz w:val="22"/>
          <w:szCs w:val="22"/>
        </w:rPr>
        <w:t>We</w:t>
      </w:r>
      <w:r w:rsidR="006456DB" w:rsidRPr="006456DB">
        <w:rPr>
          <w:rFonts w:ascii="Arial" w:hAnsi="Arial" w:cs="Arial"/>
          <w:sz w:val="22"/>
          <w:szCs w:val="22"/>
        </w:rPr>
        <w:t xml:space="preserve"> a list of excludable diseases and current exclusion times</w:t>
      </w:r>
      <w:r>
        <w:rPr>
          <w:rFonts w:ascii="Arial" w:hAnsi="Arial" w:cs="Arial"/>
          <w:sz w:val="22"/>
          <w:szCs w:val="22"/>
        </w:rPr>
        <w:t xml:space="preserve"> displayed in the entrance hall</w:t>
      </w:r>
      <w:r w:rsidR="00EB3B6D">
        <w:rPr>
          <w:rFonts w:ascii="Arial" w:hAnsi="Arial" w:cs="Arial"/>
          <w:sz w:val="22"/>
          <w:szCs w:val="22"/>
        </w:rPr>
        <w:t xml:space="preserve"> set by Public Health England</w:t>
      </w:r>
      <w:r w:rsidR="006456DB" w:rsidRPr="006456DB">
        <w:rPr>
          <w:rFonts w:ascii="Arial" w:hAnsi="Arial" w:cs="Arial"/>
          <w:sz w:val="22"/>
          <w:szCs w:val="22"/>
        </w:rPr>
        <w:t>. The full list is obtainable from</w:t>
      </w:r>
    </w:p>
    <w:p w:rsidR="009D4899" w:rsidRDefault="006456DB" w:rsidP="009D4899">
      <w:pPr>
        <w:pStyle w:val="ListParagraph"/>
        <w:spacing w:line="360" w:lineRule="auto"/>
        <w:ind w:left="360"/>
        <w:rPr>
          <w:rFonts w:ascii="Arial" w:hAnsi="Arial" w:cs="Arial"/>
          <w:sz w:val="22"/>
          <w:szCs w:val="22"/>
        </w:rPr>
      </w:pPr>
      <w:r w:rsidRPr="006456DB">
        <w:rPr>
          <w:rFonts w:ascii="Arial" w:hAnsi="Arial" w:cs="Arial"/>
          <w:sz w:val="22"/>
          <w:szCs w:val="22"/>
        </w:rPr>
        <w:t>www.hpa.org.uk/webc/HPAwebFile/HPAweb_C/1194947358374 and includes common childhood illnesses such as measles.</w:t>
      </w:r>
    </w:p>
    <w:p w:rsidR="009D4899" w:rsidRDefault="009D4899" w:rsidP="009D4899">
      <w:pPr>
        <w:pStyle w:val="ListParagraph"/>
        <w:numPr>
          <w:ilvl w:val="0"/>
          <w:numId w:val="56"/>
        </w:numPr>
        <w:spacing w:line="360" w:lineRule="auto"/>
        <w:rPr>
          <w:rFonts w:ascii="Arial" w:hAnsi="Arial" w:cs="Arial"/>
          <w:sz w:val="22"/>
          <w:szCs w:val="22"/>
        </w:rPr>
      </w:pPr>
      <w:r>
        <w:rPr>
          <w:rFonts w:ascii="Arial" w:hAnsi="Arial" w:cs="Arial"/>
          <w:sz w:val="22"/>
          <w:szCs w:val="22"/>
        </w:rPr>
        <w:t xml:space="preserve">Children that present signs of COVID 19 will be kept separate from all other children and their parent/carer called for </w:t>
      </w:r>
      <w:r w:rsidRPr="009D4899">
        <w:rPr>
          <w:rFonts w:ascii="Arial" w:hAnsi="Arial" w:cs="Arial"/>
          <w:b/>
          <w:sz w:val="22"/>
          <w:szCs w:val="22"/>
        </w:rPr>
        <w:t>immediate collection</w:t>
      </w:r>
      <w:r>
        <w:rPr>
          <w:rFonts w:ascii="Arial" w:hAnsi="Arial" w:cs="Arial"/>
          <w:sz w:val="22"/>
          <w:szCs w:val="22"/>
        </w:rPr>
        <w:t xml:space="preserve">. </w:t>
      </w:r>
    </w:p>
    <w:p w:rsidR="00EB3B6D" w:rsidRPr="006456DB" w:rsidRDefault="00EB3B6D" w:rsidP="009D4899">
      <w:pPr>
        <w:pStyle w:val="ListParagraph"/>
        <w:numPr>
          <w:ilvl w:val="0"/>
          <w:numId w:val="56"/>
        </w:numPr>
        <w:spacing w:line="360" w:lineRule="auto"/>
        <w:rPr>
          <w:rFonts w:ascii="Arial" w:hAnsi="Arial" w:cs="Arial"/>
          <w:sz w:val="22"/>
          <w:szCs w:val="22"/>
        </w:rPr>
      </w:pPr>
      <w:r>
        <w:rPr>
          <w:rFonts w:ascii="Arial" w:hAnsi="Arial" w:cs="Arial"/>
          <w:sz w:val="22"/>
          <w:szCs w:val="22"/>
        </w:rPr>
        <w:lastRenderedPageBreak/>
        <w:t>When children present with a rash their parent will be contacted to collect them and seek appropriate medical advice.</w:t>
      </w:r>
    </w:p>
    <w:p w:rsidR="006456DB" w:rsidRPr="006456DB" w:rsidRDefault="006456DB" w:rsidP="006456DB">
      <w:pPr>
        <w:pStyle w:val="ListParagraph"/>
        <w:spacing w:line="360" w:lineRule="auto"/>
        <w:ind w:left="0"/>
        <w:rPr>
          <w:rFonts w:ascii="Arial" w:hAnsi="Arial" w:cs="Arial"/>
          <w:sz w:val="22"/>
          <w:szCs w:val="22"/>
        </w:rPr>
      </w:pPr>
    </w:p>
    <w:p w:rsidR="006456DB" w:rsidRPr="006456DB" w:rsidRDefault="006456DB" w:rsidP="006456DB">
      <w:pPr>
        <w:pStyle w:val="ListParagraph"/>
        <w:spacing w:line="360" w:lineRule="auto"/>
        <w:ind w:left="0"/>
        <w:rPr>
          <w:rFonts w:ascii="Arial" w:hAnsi="Arial" w:cs="Arial"/>
          <w:i/>
          <w:sz w:val="22"/>
          <w:szCs w:val="22"/>
        </w:rPr>
      </w:pPr>
      <w:r w:rsidRPr="006456DB">
        <w:rPr>
          <w:rFonts w:ascii="Arial" w:hAnsi="Arial" w:cs="Arial"/>
          <w:i/>
          <w:sz w:val="22"/>
          <w:szCs w:val="22"/>
        </w:rPr>
        <w:t>Reporting of ‘notifiable diseases’</w:t>
      </w:r>
    </w:p>
    <w:p w:rsidR="006456DB"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If a child or adult is diagnosed as suffering from a notifiable disease under the Health Protection (Notification) Regulations 2010, the GP will report this to </w:t>
      </w:r>
      <w:r w:rsidR="00A74C1F">
        <w:rPr>
          <w:rFonts w:ascii="Arial" w:hAnsi="Arial" w:cs="Arial"/>
          <w:sz w:val="22"/>
          <w:szCs w:val="22"/>
        </w:rPr>
        <w:t>Public Health England</w:t>
      </w:r>
      <w:r w:rsidRPr="006456DB">
        <w:rPr>
          <w:rFonts w:ascii="Arial" w:hAnsi="Arial" w:cs="Arial"/>
          <w:sz w:val="22"/>
          <w:szCs w:val="22"/>
        </w:rPr>
        <w:t>.</w:t>
      </w:r>
    </w:p>
    <w:p w:rsidR="00C406DF" w:rsidRPr="006456DB" w:rsidRDefault="006456DB" w:rsidP="006456DB">
      <w:pPr>
        <w:pStyle w:val="ListParagraph"/>
        <w:numPr>
          <w:ilvl w:val="0"/>
          <w:numId w:val="32"/>
        </w:numPr>
        <w:spacing w:line="360" w:lineRule="auto"/>
        <w:rPr>
          <w:rFonts w:ascii="Arial" w:hAnsi="Arial" w:cs="Arial"/>
          <w:sz w:val="22"/>
          <w:szCs w:val="22"/>
        </w:rPr>
      </w:pPr>
      <w:r w:rsidRPr="006456DB">
        <w:rPr>
          <w:rFonts w:ascii="Arial" w:hAnsi="Arial" w:cs="Arial"/>
          <w:sz w:val="22"/>
          <w:szCs w:val="22"/>
        </w:rPr>
        <w:t xml:space="preserve">When </w:t>
      </w:r>
      <w:r w:rsidR="00F64655">
        <w:rPr>
          <w:rFonts w:ascii="Arial" w:hAnsi="Arial" w:cs="Arial"/>
          <w:sz w:val="22"/>
          <w:szCs w:val="22"/>
        </w:rPr>
        <w:t>we</w:t>
      </w:r>
      <w:r w:rsidRPr="006456DB">
        <w:rPr>
          <w:rFonts w:ascii="Arial" w:hAnsi="Arial" w:cs="Arial"/>
          <w:sz w:val="22"/>
          <w:szCs w:val="22"/>
        </w:rPr>
        <w:t xml:space="preserve"> become aware, or </w:t>
      </w:r>
      <w:r w:rsidR="00D2141E">
        <w:rPr>
          <w:rFonts w:ascii="Arial" w:hAnsi="Arial" w:cs="Arial"/>
          <w:sz w:val="22"/>
          <w:szCs w:val="22"/>
        </w:rPr>
        <w:t>are</w:t>
      </w:r>
      <w:r w:rsidR="00D2141E" w:rsidRPr="006456DB">
        <w:rPr>
          <w:rFonts w:ascii="Arial" w:hAnsi="Arial" w:cs="Arial"/>
          <w:sz w:val="22"/>
          <w:szCs w:val="22"/>
        </w:rPr>
        <w:t xml:space="preserve"> </w:t>
      </w:r>
      <w:r w:rsidRPr="006456DB">
        <w:rPr>
          <w:rFonts w:ascii="Arial" w:hAnsi="Arial" w:cs="Arial"/>
          <w:sz w:val="22"/>
          <w:szCs w:val="22"/>
        </w:rPr>
        <w:t xml:space="preserve">formally informed of the notifiable disease, </w:t>
      </w:r>
      <w:r w:rsidR="00D2141E">
        <w:rPr>
          <w:rFonts w:ascii="Arial" w:hAnsi="Arial" w:cs="Arial"/>
          <w:sz w:val="22"/>
          <w:szCs w:val="22"/>
        </w:rPr>
        <w:t>our</w:t>
      </w:r>
      <w:r w:rsidR="00D2141E" w:rsidRPr="006456DB">
        <w:rPr>
          <w:rFonts w:ascii="Arial" w:hAnsi="Arial" w:cs="Arial"/>
          <w:sz w:val="22"/>
          <w:szCs w:val="22"/>
        </w:rPr>
        <w:t xml:space="preserve"> </w:t>
      </w:r>
      <w:r w:rsidRPr="006456DB">
        <w:rPr>
          <w:rFonts w:ascii="Arial" w:hAnsi="Arial" w:cs="Arial"/>
          <w:sz w:val="22"/>
          <w:szCs w:val="22"/>
        </w:rPr>
        <w:t xml:space="preserve">manager informs Ofsted and </w:t>
      </w:r>
      <w:r w:rsidR="00A74C1F">
        <w:rPr>
          <w:rFonts w:ascii="Arial" w:hAnsi="Arial" w:cs="Arial"/>
          <w:sz w:val="22"/>
          <w:szCs w:val="22"/>
        </w:rPr>
        <w:t>contacts Public Health England</w:t>
      </w:r>
      <w:r w:rsidR="00983B5B">
        <w:rPr>
          <w:rFonts w:ascii="Arial" w:hAnsi="Arial" w:cs="Arial"/>
          <w:sz w:val="22"/>
          <w:szCs w:val="22"/>
        </w:rPr>
        <w:t xml:space="preserve">, and </w:t>
      </w:r>
      <w:r w:rsidRPr="006456DB">
        <w:rPr>
          <w:rFonts w:ascii="Arial" w:hAnsi="Arial" w:cs="Arial"/>
          <w:sz w:val="22"/>
          <w:szCs w:val="22"/>
        </w:rPr>
        <w:t>act</w:t>
      </w:r>
      <w:r w:rsidR="00F64655">
        <w:rPr>
          <w:rFonts w:ascii="Arial" w:hAnsi="Arial" w:cs="Arial"/>
          <w:sz w:val="22"/>
          <w:szCs w:val="22"/>
        </w:rPr>
        <w:t>s</w:t>
      </w:r>
      <w:r w:rsidRPr="006456DB">
        <w:rPr>
          <w:rFonts w:ascii="Arial" w:hAnsi="Arial" w:cs="Arial"/>
          <w:sz w:val="22"/>
          <w:szCs w:val="22"/>
        </w:rPr>
        <w:t xml:space="preserve"> on any advice given.</w:t>
      </w:r>
    </w:p>
    <w:p w:rsidR="00182FA9" w:rsidRPr="006456DB" w:rsidRDefault="00182FA9" w:rsidP="006456DB">
      <w:pPr>
        <w:spacing w:line="360" w:lineRule="auto"/>
        <w:ind w:left="357"/>
        <w:rPr>
          <w:rFonts w:ascii="Arial" w:hAnsi="Arial" w:cs="Arial"/>
          <w:sz w:val="22"/>
          <w:szCs w:val="22"/>
        </w:rPr>
      </w:pPr>
    </w:p>
    <w:p w:rsidR="006456DB" w:rsidRPr="006456DB" w:rsidRDefault="006456DB" w:rsidP="006456DB">
      <w:pPr>
        <w:spacing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HIV/AIDS/Hepatitis procedure</w:t>
      </w:r>
    </w:p>
    <w:p w:rsidR="006456DB" w:rsidRPr="003F7FA2" w:rsidRDefault="006456DB" w:rsidP="00AC34EB">
      <w:pPr>
        <w:spacing w:line="360" w:lineRule="auto"/>
        <w:rPr>
          <w:rFonts w:ascii="Arial" w:hAnsi="Arial" w:cs="Arial"/>
          <w:bCs/>
          <w:kern w:val="32"/>
          <w:sz w:val="22"/>
          <w:szCs w:val="22"/>
          <w:lang w:eastAsia="en-US"/>
        </w:rPr>
      </w:pPr>
      <w:r w:rsidRPr="003F7FA2">
        <w:rPr>
          <w:rFonts w:ascii="Arial" w:hAnsi="Arial" w:cs="Arial"/>
          <w:bCs/>
          <w:kern w:val="32"/>
          <w:sz w:val="22"/>
          <w:szCs w:val="22"/>
          <w:lang w:eastAsia="en-US"/>
        </w:rPr>
        <w:t>HIV virus, like other viruses such as Hepatitis A, B and C, are spread through body fluids. Hygiene precautions for dealing with body fluids are the same for all children and adults.</w:t>
      </w:r>
      <w:r w:rsidR="00F64655">
        <w:rPr>
          <w:rFonts w:ascii="Arial" w:hAnsi="Arial" w:cs="Arial"/>
          <w:bCs/>
          <w:kern w:val="32"/>
          <w:sz w:val="22"/>
          <w:szCs w:val="22"/>
          <w:lang w:eastAsia="en-US"/>
        </w:rPr>
        <w:t xml:space="preserve"> We</w:t>
      </w:r>
      <w:r w:rsidR="003F7FA2">
        <w:rPr>
          <w:rFonts w:ascii="Arial" w:hAnsi="Arial" w:cs="Arial"/>
          <w:bCs/>
          <w:kern w:val="32"/>
          <w:sz w:val="22"/>
          <w:szCs w:val="22"/>
          <w:lang w:eastAsia="en-US"/>
        </w:rPr>
        <w:t>:</w:t>
      </w:r>
    </w:p>
    <w:p w:rsidR="006456DB" w:rsidRPr="003F7FA2"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Wear s</w:t>
      </w:r>
      <w:r w:rsidRPr="003F7FA2">
        <w:rPr>
          <w:rFonts w:ascii="Arial" w:hAnsi="Arial" w:cs="Arial"/>
          <w:bCs/>
          <w:kern w:val="32"/>
          <w:sz w:val="22"/>
          <w:szCs w:val="22"/>
          <w:lang w:eastAsia="en-US"/>
        </w:rPr>
        <w:t>ingle</w:t>
      </w:r>
      <w:r w:rsidR="006456DB" w:rsidRPr="003F7FA2">
        <w:rPr>
          <w:rFonts w:ascii="Arial" w:hAnsi="Arial" w:cs="Arial"/>
          <w:bCs/>
          <w:kern w:val="32"/>
          <w:sz w:val="22"/>
          <w:szCs w:val="22"/>
          <w:lang w:eastAsia="en-US"/>
        </w:rPr>
        <w:t>-use vinyl gloves and aprons when changing children’s nappies, pants and clothing that are soiled with blood, urine, faeces or vomit.</w:t>
      </w:r>
    </w:p>
    <w:p w:rsidR="006456DB" w:rsidRPr="003F7FA2" w:rsidRDefault="00E3126C"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B</w:t>
      </w:r>
      <w:r w:rsidR="003F7FA2" w:rsidRPr="003F7FA2">
        <w:rPr>
          <w:rFonts w:ascii="Arial" w:hAnsi="Arial" w:cs="Arial"/>
          <w:bCs/>
          <w:kern w:val="32"/>
          <w:sz w:val="22"/>
          <w:szCs w:val="22"/>
          <w:lang w:eastAsia="en-US"/>
        </w:rPr>
        <w:t>ag</w:t>
      </w:r>
      <w:r w:rsidR="003F7FA2">
        <w:rPr>
          <w:rFonts w:ascii="Arial" w:hAnsi="Arial" w:cs="Arial"/>
          <w:bCs/>
          <w:kern w:val="32"/>
          <w:sz w:val="22"/>
          <w:szCs w:val="22"/>
          <w:lang w:eastAsia="en-US"/>
        </w:rPr>
        <w:t xml:space="preserve"> </w:t>
      </w:r>
      <w:r>
        <w:rPr>
          <w:rFonts w:ascii="Arial" w:hAnsi="Arial" w:cs="Arial"/>
          <w:bCs/>
          <w:kern w:val="32"/>
          <w:sz w:val="22"/>
          <w:szCs w:val="22"/>
          <w:lang w:eastAsia="en-US"/>
        </w:rPr>
        <w:t xml:space="preserve">soiled clothing </w:t>
      </w:r>
      <w:r w:rsidR="006456DB" w:rsidRPr="003F7FA2">
        <w:rPr>
          <w:rFonts w:ascii="Arial" w:hAnsi="Arial" w:cs="Arial"/>
          <w:bCs/>
          <w:kern w:val="32"/>
          <w:sz w:val="22"/>
          <w:szCs w:val="22"/>
          <w:lang w:eastAsia="en-US"/>
        </w:rPr>
        <w:t xml:space="preserve">for parents to </w:t>
      </w:r>
      <w:r>
        <w:rPr>
          <w:rFonts w:ascii="Arial" w:hAnsi="Arial" w:cs="Arial"/>
          <w:bCs/>
          <w:kern w:val="32"/>
          <w:sz w:val="22"/>
          <w:szCs w:val="22"/>
          <w:lang w:eastAsia="en-US"/>
        </w:rPr>
        <w:t>take home for cleaning.</w:t>
      </w:r>
    </w:p>
    <w:p w:rsidR="006456DB" w:rsidRPr="003F7FA2"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Clear s</w:t>
      </w:r>
      <w:r w:rsidR="006456DB" w:rsidRPr="003F7FA2">
        <w:rPr>
          <w:rFonts w:ascii="Arial" w:hAnsi="Arial" w:cs="Arial"/>
          <w:bCs/>
          <w:kern w:val="32"/>
          <w:sz w:val="22"/>
          <w:szCs w:val="22"/>
          <w:lang w:eastAsia="en-US"/>
        </w:rPr>
        <w:t>pills of blood, urine, faeces or vomit using mild disinfectant solution and mops; any cloths used are disposed of with the clinical waste.</w:t>
      </w:r>
    </w:p>
    <w:p w:rsidR="006456DB" w:rsidRDefault="003F7FA2" w:rsidP="006456DB">
      <w:pPr>
        <w:numPr>
          <w:ilvl w:val="0"/>
          <w:numId w:val="39"/>
        </w:numPr>
        <w:spacing w:line="360" w:lineRule="auto"/>
        <w:rPr>
          <w:rFonts w:ascii="Arial" w:hAnsi="Arial" w:cs="Arial"/>
          <w:bCs/>
          <w:kern w:val="32"/>
          <w:sz w:val="22"/>
          <w:szCs w:val="22"/>
          <w:lang w:eastAsia="en-US"/>
        </w:rPr>
      </w:pPr>
      <w:r>
        <w:rPr>
          <w:rFonts w:ascii="Arial" w:hAnsi="Arial" w:cs="Arial"/>
          <w:bCs/>
          <w:kern w:val="32"/>
          <w:sz w:val="22"/>
          <w:szCs w:val="22"/>
          <w:lang w:eastAsia="en-US"/>
        </w:rPr>
        <w:t>Clean any t</w:t>
      </w:r>
      <w:r w:rsidR="006456DB" w:rsidRPr="003F7FA2">
        <w:rPr>
          <w:rFonts w:ascii="Arial" w:hAnsi="Arial" w:cs="Arial"/>
          <w:bCs/>
          <w:kern w:val="32"/>
          <w:sz w:val="22"/>
          <w:szCs w:val="22"/>
          <w:lang w:eastAsia="en-US"/>
        </w:rPr>
        <w:t>ables and other furniture, furnishings or toys affected by blood, urine, faeces or vomit using a disinfectant.</w:t>
      </w:r>
    </w:p>
    <w:p w:rsidR="00EB3B6D" w:rsidRPr="00EB3B6D" w:rsidRDefault="00EB3B6D" w:rsidP="006456DB">
      <w:pPr>
        <w:numPr>
          <w:ilvl w:val="0"/>
          <w:numId w:val="39"/>
        </w:numPr>
        <w:spacing w:line="360" w:lineRule="auto"/>
        <w:rPr>
          <w:rFonts w:ascii="Arial" w:hAnsi="Arial" w:cs="Arial"/>
          <w:bCs/>
          <w:kern w:val="32"/>
          <w:sz w:val="22"/>
          <w:szCs w:val="22"/>
          <w:lang w:eastAsia="en-US"/>
        </w:rPr>
      </w:pPr>
    </w:p>
    <w:p w:rsidR="006456DB" w:rsidRPr="006456DB" w:rsidRDefault="006456DB" w:rsidP="006456DB">
      <w:pPr>
        <w:spacing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Nits and head lice</w:t>
      </w:r>
    </w:p>
    <w:p w:rsidR="006456DB" w:rsidRPr="00AC34EB" w:rsidRDefault="006456DB" w:rsidP="006456DB">
      <w:pPr>
        <w:numPr>
          <w:ilvl w:val="0"/>
          <w:numId w:val="39"/>
        </w:numPr>
        <w:spacing w:line="360" w:lineRule="auto"/>
        <w:rPr>
          <w:rFonts w:ascii="Arial" w:hAnsi="Arial" w:cs="Arial"/>
          <w:bCs/>
          <w:kern w:val="32"/>
          <w:sz w:val="22"/>
          <w:szCs w:val="22"/>
          <w:lang w:eastAsia="en-US"/>
        </w:rPr>
      </w:pPr>
      <w:r w:rsidRPr="00AC34EB">
        <w:rPr>
          <w:rFonts w:ascii="Arial" w:hAnsi="Arial" w:cs="Arial"/>
          <w:bCs/>
          <w:kern w:val="32"/>
          <w:sz w:val="22"/>
          <w:szCs w:val="22"/>
          <w:lang w:eastAsia="en-US"/>
        </w:rPr>
        <w:t>Nits and head lice are not an excludable condition</w:t>
      </w:r>
      <w:r w:rsidR="008549B3">
        <w:rPr>
          <w:rFonts w:ascii="Arial" w:hAnsi="Arial" w:cs="Arial"/>
          <w:bCs/>
          <w:kern w:val="32"/>
          <w:sz w:val="22"/>
          <w:szCs w:val="22"/>
          <w:lang w:eastAsia="en-US"/>
        </w:rPr>
        <w:t>;</w:t>
      </w:r>
      <w:r w:rsidR="008549B3" w:rsidRPr="00AC34EB">
        <w:rPr>
          <w:rFonts w:ascii="Arial" w:hAnsi="Arial" w:cs="Arial"/>
          <w:bCs/>
          <w:kern w:val="32"/>
          <w:sz w:val="22"/>
          <w:szCs w:val="22"/>
          <w:lang w:eastAsia="en-US"/>
        </w:rPr>
        <w:t xml:space="preserve"> </w:t>
      </w:r>
      <w:r w:rsidRPr="00AC34EB">
        <w:rPr>
          <w:rFonts w:ascii="Arial" w:hAnsi="Arial" w:cs="Arial"/>
          <w:bCs/>
          <w:kern w:val="32"/>
          <w:sz w:val="22"/>
          <w:szCs w:val="22"/>
          <w:lang w:eastAsia="en-US"/>
        </w:rPr>
        <w:t xml:space="preserve">although in exceptional cases </w:t>
      </w:r>
      <w:r w:rsidR="00F64655">
        <w:rPr>
          <w:rFonts w:ascii="Arial" w:hAnsi="Arial" w:cs="Arial"/>
          <w:bCs/>
          <w:kern w:val="32"/>
          <w:sz w:val="22"/>
          <w:szCs w:val="22"/>
          <w:lang w:eastAsia="en-US"/>
        </w:rPr>
        <w:t xml:space="preserve">we </w:t>
      </w:r>
      <w:r w:rsidR="00D2141E">
        <w:rPr>
          <w:rFonts w:ascii="Arial" w:hAnsi="Arial" w:cs="Arial"/>
          <w:bCs/>
          <w:kern w:val="32"/>
          <w:sz w:val="22"/>
          <w:szCs w:val="22"/>
          <w:lang w:eastAsia="en-US"/>
        </w:rPr>
        <w:t xml:space="preserve">may ask </w:t>
      </w:r>
      <w:r w:rsidRPr="00AC34EB">
        <w:rPr>
          <w:rFonts w:ascii="Arial" w:hAnsi="Arial" w:cs="Arial"/>
          <w:bCs/>
          <w:kern w:val="32"/>
          <w:sz w:val="22"/>
          <w:szCs w:val="22"/>
          <w:lang w:eastAsia="en-US"/>
        </w:rPr>
        <w:t>a parent to keep the child away until the infestation has cleared.</w:t>
      </w:r>
    </w:p>
    <w:p w:rsidR="006456DB" w:rsidRPr="00AC34EB" w:rsidRDefault="006456DB" w:rsidP="006456DB">
      <w:pPr>
        <w:numPr>
          <w:ilvl w:val="0"/>
          <w:numId w:val="39"/>
        </w:numPr>
        <w:spacing w:line="360" w:lineRule="auto"/>
        <w:rPr>
          <w:rFonts w:ascii="Arial" w:hAnsi="Arial" w:cs="Arial"/>
          <w:bCs/>
          <w:kern w:val="32"/>
          <w:sz w:val="22"/>
          <w:szCs w:val="22"/>
          <w:lang w:eastAsia="en-US"/>
        </w:rPr>
      </w:pPr>
      <w:r w:rsidRPr="00AC34EB">
        <w:rPr>
          <w:rFonts w:ascii="Arial" w:hAnsi="Arial" w:cs="Arial"/>
          <w:bCs/>
          <w:kern w:val="32"/>
          <w:sz w:val="22"/>
          <w:szCs w:val="22"/>
          <w:lang w:eastAsia="en-US"/>
        </w:rPr>
        <w:t xml:space="preserve">On identifying cases of head lice, </w:t>
      </w:r>
      <w:r w:rsidR="00F64655">
        <w:rPr>
          <w:rFonts w:ascii="Arial" w:hAnsi="Arial" w:cs="Arial"/>
          <w:bCs/>
          <w:kern w:val="32"/>
          <w:sz w:val="22"/>
          <w:szCs w:val="22"/>
          <w:lang w:eastAsia="en-US"/>
        </w:rPr>
        <w:t>we</w:t>
      </w:r>
      <w:r w:rsidR="00793239">
        <w:rPr>
          <w:rFonts w:ascii="Arial" w:hAnsi="Arial" w:cs="Arial"/>
          <w:bCs/>
          <w:kern w:val="32"/>
          <w:sz w:val="22"/>
          <w:szCs w:val="22"/>
          <w:lang w:eastAsia="en-US"/>
        </w:rPr>
        <w:t xml:space="preserve"> inform </w:t>
      </w:r>
      <w:r w:rsidRPr="00AC34EB">
        <w:rPr>
          <w:rFonts w:ascii="Arial" w:hAnsi="Arial" w:cs="Arial"/>
          <w:bCs/>
          <w:kern w:val="32"/>
          <w:sz w:val="22"/>
          <w:szCs w:val="22"/>
          <w:lang w:eastAsia="en-US"/>
        </w:rPr>
        <w:t xml:space="preserve">all parents </w:t>
      </w:r>
      <w:r w:rsidR="00793239">
        <w:rPr>
          <w:rFonts w:ascii="Arial" w:hAnsi="Arial" w:cs="Arial"/>
          <w:bCs/>
          <w:kern w:val="32"/>
          <w:sz w:val="22"/>
          <w:szCs w:val="22"/>
          <w:lang w:eastAsia="en-US"/>
        </w:rPr>
        <w:t>ask</w:t>
      </w:r>
      <w:r w:rsidR="00E73F89">
        <w:rPr>
          <w:rFonts w:ascii="Arial" w:hAnsi="Arial" w:cs="Arial"/>
          <w:bCs/>
          <w:kern w:val="32"/>
          <w:sz w:val="22"/>
          <w:szCs w:val="22"/>
          <w:lang w:eastAsia="en-US"/>
        </w:rPr>
        <w:t>ing</w:t>
      </w:r>
      <w:r w:rsidR="00793239">
        <w:rPr>
          <w:rFonts w:ascii="Arial" w:hAnsi="Arial" w:cs="Arial"/>
          <w:bCs/>
          <w:kern w:val="32"/>
          <w:sz w:val="22"/>
          <w:szCs w:val="22"/>
          <w:lang w:eastAsia="en-US"/>
        </w:rPr>
        <w:t xml:space="preserve"> them</w:t>
      </w:r>
      <w:r w:rsidRPr="00AC34EB">
        <w:rPr>
          <w:rFonts w:ascii="Arial" w:hAnsi="Arial" w:cs="Arial"/>
          <w:bCs/>
          <w:kern w:val="32"/>
          <w:sz w:val="22"/>
          <w:szCs w:val="22"/>
          <w:lang w:eastAsia="en-US"/>
        </w:rPr>
        <w:t xml:space="preserve"> to </w:t>
      </w:r>
      <w:r w:rsidR="00EB3B6D">
        <w:rPr>
          <w:rFonts w:ascii="Arial" w:hAnsi="Arial" w:cs="Arial"/>
          <w:bCs/>
          <w:kern w:val="32"/>
          <w:sz w:val="22"/>
          <w:szCs w:val="22"/>
          <w:lang w:eastAsia="en-US"/>
        </w:rPr>
        <w:t xml:space="preserve">collect their child and obtain </w:t>
      </w:r>
      <w:r w:rsidRPr="00AC34EB">
        <w:rPr>
          <w:rFonts w:ascii="Arial" w:hAnsi="Arial" w:cs="Arial"/>
          <w:bCs/>
          <w:kern w:val="32"/>
          <w:sz w:val="22"/>
          <w:szCs w:val="22"/>
          <w:lang w:eastAsia="en-US"/>
        </w:rPr>
        <w:t>treat</w:t>
      </w:r>
      <w:r w:rsidR="00EB3B6D">
        <w:rPr>
          <w:rFonts w:ascii="Arial" w:hAnsi="Arial" w:cs="Arial"/>
          <w:bCs/>
          <w:kern w:val="32"/>
          <w:sz w:val="22"/>
          <w:szCs w:val="22"/>
          <w:lang w:eastAsia="en-US"/>
        </w:rPr>
        <w:t>ment for</w:t>
      </w:r>
      <w:r w:rsidRPr="00AC34EB">
        <w:rPr>
          <w:rFonts w:ascii="Arial" w:hAnsi="Arial" w:cs="Arial"/>
          <w:bCs/>
          <w:kern w:val="32"/>
          <w:sz w:val="22"/>
          <w:szCs w:val="22"/>
          <w:lang w:eastAsia="en-US"/>
        </w:rPr>
        <w:t xml:space="preserve"> their child and all the family.</w:t>
      </w:r>
    </w:p>
    <w:p w:rsidR="006456DB" w:rsidRPr="006456DB" w:rsidRDefault="006456DB" w:rsidP="006456DB">
      <w:pPr>
        <w:spacing w:line="360" w:lineRule="auto"/>
        <w:rPr>
          <w:rFonts w:ascii="Arial" w:hAnsi="Arial" w:cs="Arial"/>
          <w:bCs/>
          <w:i/>
          <w:kern w:val="32"/>
          <w:sz w:val="22"/>
          <w:szCs w:val="22"/>
          <w:lang w:eastAsia="en-US"/>
        </w:rPr>
      </w:pPr>
    </w:p>
    <w:p w:rsidR="006456DB" w:rsidRPr="006456DB" w:rsidRDefault="006456DB" w:rsidP="006456DB">
      <w:pPr>
        <w:spacing w:line="360" w:lineRule="auto"/>
        <w:rPr>
          <w:rFonts w:ascii="Arial" w:hAnsi="Arial" w:cs="Arial"/>
          <w:bCs/>
          <w:i/>
          <w:kern w:val="32"/>
          <w:sz w:val="22"/>
          <w:szCs w:val="22"/>
          <w:lang w:eastAsia="en-US"/>
        </w:rPr>
      </w:pPr>
      <w:r w:rsidRPr="006456DB">
        <w:rPr>
          <w:rFonts w:ascii="Arial" w:hAnsi="Arial" w:cs="Arial"/>
          <w:bCs/>
          <w:i/>
          <w:kern w:val="32"/>
          <w:sz w:val="22"/>
          <w:szCs w:val="22"/>
          <w:lang w:eastAsia="en-US"/>
        </w:rPr>
        <w:t>Procedures for children with allergies</w:t>
      </w:r>
    </w:p>
    <w:p w:rsidR="006456DB" w:rsidRPr="000363FA" w:rsidRDefault="006456DB" w:rsidP="006456DB">
      <w:pPr>
        <w:numPr>
          <w:ilvl w:val="0"/>
          <w:numId w:val="39"/>
        </w:numPr>
        <w:spacing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When children </w:t>
      </w:r>
      <w:r w:rsidR="00DE5504">
        <w:rPr>
          <w:rFonts w:ascii="Arial" w:hAnsi="Arial" w:cs="Arial"/>
          <w:bCs/>
          <w:kern w:val="32"/>
          <w:sz w:val="22"/>
          <w:szCs w:val="22"/>
          <w:lang w:eastAsia="en-US"/>
        </w:rPr>
        <w:t xml:space="preserve">start </w:t>
      </w:r>
      <w:r w:rsidRPr="000363FA">
        <w:rPr>
          <w:rFonts w:ascii="Arial" w:hAnsi="Arial" w:cs="Arial"/>
          <w:bCs/>
          <w:kern w:val="32"/>
          <w:sz w:val="22"/>
          <w:szCs w:val="22"/>
          <w:lang w:eastAsia="en-US"/>
        </w:rPr>
        <w:t xml:space="preserve">at the </w:t>
      </w:r>
      <w:r w:rsidR="00E73F89" w:rsidRPr="000363FA">
        <w:rPr>
          <w:rFonts w:ascii="Arial" w:hAnsi="Arial" w:cs="Arial"/>
          <w:bCs/>
          <w:kern w:val="32"/>
          <w:sz w:val="22"/>
          <w:szCs w:val="22"/>
          <w:lang w:eastAsia="en-US"/>
        </w:rPr>
        <w:t>setting,</w:t>
      </w:r>
      <w:r w:rsidRPr="000363FA">
        <w:rPr>
          <w:rFonts w:ascii="Arial" w:hAnsi="Arial" w:cs="Arial"/>
          <w:bCs/>
          <w:kern w:val="32"/>
          <w:sz w:val="22"/>
          <w:szCs w:val="22"/>
          <w:lang w:eastAsia="en-US"/>
        </w:rPr>
        <w:t xml:space="preserve"> </w:t>
      </w:r>
      <w:r w:rsidR="00F64655">
        <w:rPr>
          <w:rFonts w:ascii="Arial" w:hAnsi="Arial" w:cs="Arial"/>
          <w:bCs/>
          <w:kern w:val="32"/>
          <w:sz w:val="22"/>
          <w:szCs w:val="22"/>
          <w:lang w:eastAsia="en-US"/>
        </w:rPr>
        <w:t>we</w:t>
      </w:r>
      <w:r w:rsidR="003D4998">
        <w:rPr>
          <w:rFonts w:ascii="Arial" w:hAnsi="Arial" w:cs="Arial"/>
          <w:bCs/>
          <w:kern w:val="32"/>
          <w:sz w:val="22"/>
          <w:szCs w:val="22"/>
          <w:lang w:eastAsia="en-US"/>
        </w:rPr>
        <w:t xml:space="preserve"> ask their parents</w:t>
      </w:r>
      <w:r w:rsidRPr="000363FA">
        <w:rPr>
          <w:rFonts w:ascii="Arial" w:hAnsi="Arial" w:cs="Arial"/>
          <w:bCs/>
          <w:kern w:val="32"/>
          <w:sz w:val="22"/>
          <w:szCs w:val="22"/>
          <w:lang w:eastAsia="en-US"/>
        </w:rPr>
        <w:t xml:space="preserve"> if their child suffers from any known allergies. This is recorded on the Registration Form.</w:t>
      </w:r>
    </w:p>
    <w:p w:rsidR="006456DB" w:rsidRPr="000363FA" w:rsidRDefault="006456DB" w:rsidP="006456DB">
      <w:pPr>
        <w:numPr>
          <w:ilvl w:val="0"/>
          <w:numId w:val="39"/>
        </w:numPr>
        <w:spacing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If a child has an allergy, </w:t>
      </w:r>
      <w:r w:rsidR="00F64655">
        <w:rPr>
          <w:rFonts w:ascii="Arial" w:hAnsi="Arial" w:cs="Arial"/>
          <w:bCs/>
          <w:kern w:val="32"/>
          <w:sz w:val="22"/>
          <w:szCs w:val="22"/>
          <w:lang w:eastAsia="en-US"/>
        </w:rPr>
        <w:t xml:space="preserve">we </w:t>
      </w:r>
      <w:r w:rsidR="00E90012">
        <w:rPr>
          <w:rFonts w:ascii="Arial" w:hAnsi="Arial" w:cs="Arial"/>
          <w:bCs/>
          <w:kern w:val="32"/>
          <w:sz w:val="22"/>
          <w:szCs w:val="22"/>
          <w:lang w:eastAsia="en-US"/>
        </w:rPr>
        <w:t>complete a</w:t>
      </w:r>
      <w:r w:rsidR="00E90012" w:rsidRPr="000363FA">
        <w:rPr>
          <w:rFonts w:ascii="Arial" w:hAnsi="Arial" w:cs="Arial"/>
          <w:bCs/>
          <w:kern w:val="32"/>
          <w:sz w:val="22"/>
          <w:szCs w:val="22"/>
          <w:lang w:eastAsia="en-US"/>
        </w:rPr>
        <w:t xml:space="preserve"> </w:t>
      </w:r>
      <w:r w:rsidRPr="000363FA">
        <w:rPr>
          <w:rFonts w:ascii="Arial" w:hAnsi="Arial" w:cs="Arial"/>
          <w:bCs/>
          <w:kern w:val="32"/>
          <w:sz w:val="22"/>
          <w:szCs w:val="22"/>
          <w:lang w:eastAsia="en-US"/>
        </w:rPr>
        <w:t>risk assessment form to detail the following:</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The allergen (i.e. the substance, material or living creature the child is allergic to such as nuts, eggs, bee stings, cats etc).</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 xml:space="preserve">The nature of the allergic reactions </w:t>
      </w:r>
      <w:r w:rsidR="00D2141E">
        <w:rPr>
          <w:rFonts w:ascii="Arial" w:hAnsi="Arial" w:cs="Arial"/>
          <w:bCs/>
          <w:kern w:val="32"/>
          <w:sz w:val="22"/>
          <w:szCs w:val="22"/>
          <w:lang w:eastAsia="en-US"/>
        </w:rPr>
        <w:t>(</w:t>
      </w:r>
      <w:r w:rsidRPr="000363FA">
        <w:rPr>
          <w:rFonts w:ascii="Arial" w:hAnsi="Arial" w:cs="Arial"/>
          <w:bCs/>
          <w:kern w:val="32"/>
          <w:sz w:val="22"/>
          <w:szCs w:val="22"/>
          <w:lang w:eastAsia="en-US"/>
        </w:rPr>
        <w:t>e.g. anaphylactic shock reaction, including rash, reddening of skin, swelling, breathing problems etc</w:t>
      </w:r>
      <w:r w:rsidR="00D2141E">
        <w:rPr>
          <w:rFonts w:ascii="Arial" w:hAnsi="Arial" w:cs="Arial"/>
          <w:bCs/>
          <w:kern w:val="32"/>
          <w:sz w:val="22"/>
          <w:szCs w:val="22"/>
          <w:lang w:eastAsia="en-US"/>
        </w:rPr>
        <w:t>)</w:t>
      </w:r>
      <w:r w:rsidRPr="000363FA">
        <w:rPr>
          <w:rFonts w:ascii="Arial" w:hAnsi="Arial" w:cs="Arial"/>
          <w:bCs/>
          <w:kern w:val="32"/>
          <w:sz w:val="22"/>
          <w:szCs w:val="22"/>
          <w:lang w:eastAsia="en-US"/>
        </w:rPr>
        <w:t>.</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What to do in case of allergic reactions, any medication used and how it is to be used (e.g. Epipen).</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Control measures - such as how the child can be prevented from contact with the allergen.</w:t>
      </w:r>
    </w:p>
    <w:p w:rsidR="006456DB" w:rsidRPr="000363FA" w:rsidRDefault="006456DB" w:rsidP="006456DB">
      <w:pPr>
        <w:numPr>
          <w:ilvl w:val="1"/>
          <w:numId w:val="39"/>
        </w:numPr>
        <w:spacing w:line="360" w:lineRule="auto"/>
        <w:ind w:left="714" w:hanging="357"/>
        <w:rPr>
          <w:rFonts w:ascii="Arial" w:hAnsi="Arial" w:cs="Arial"/>
          <w:bCs/>
          <w:kern w:val="32"/>
          <w:sz w:val="22"/>
          <w:szCs w:val="22"/>
          <w:lang w:eastAsia="en-US"/>
        </w:rPr>
      </w:pPr>
      <w:r w:rsidRPr="000363FA">
        <w:rPr>
          <w:rFonts w:ascii="Arial" w:hAnsi="Arial" w:cs="Arial"/>
          <w:bCs/>
          <w:kern w:val="32"/>
          <w:sz w:val="22"/>
          <w:szCs w:val="22"/>
          <w:lang w:eastAsia="en-US"/>
        </w:rPr>
        <w:t>Review</w:t>
      </w:r>
      <w:r w:rsidR="000363FA">
        <w:rPr>
          <w:rFonts w:ascii="Arial" w:hAnsi="Arial" w:cs="Arial"/>
          <w:bCs/>
          <w:kern w:val="32"/>
          <w:sz w:val="22"/>
          <w:szCs w:val="22"/>
          <w:lang w:eastAsia="en-US"/>
        </w:rPr>
        <w:t xml:space="preserve"> measures</w:t>
      </w:r>
      <w:r w:rsidRPr="000363FA">
        <w:rPr>
          <w:rFonts w:ascii="Arial" w:hAnsi="Arial" w:cs="Arial"/>
          <w:bCs/>
          <w:kern w:val="32"/>
          <w:sz w:val="22"/>
          <w:szCs w:val="22"/>
          <w:lang w:eastAsia="en-US"/>
        </w:rPr>
        <w:t>.</w:t>
      </w:r>
    </w:p>
    <w:p w:rsidR="006456DB" w:rsidRPr="000363FA" w:rsidRDefault="006456DB" w:rsidP="006456DB">
      <w:pPr>
        <w:numPr>
          <w:ilvl w:val="0"/>
          <w:numId w:val="39"/>
        </w:numPr>
        <w:spacing w:line="360" w:lineRule="auto"/>
        <w:rPr>
          <w:rFonts w:ascii="Arial" w:hAnsi="Arial" w:cs="Arial"/>
          <w:bCs/>
          <w:kern w:val="32"/>
          <w:sz w:val="22"/>
          <w:szCs w:val="22"/>
          <w:lang w:eastAsia="en-US"/>
        </w:rPr>
      </w:pPr>
      <w:r w:rsidRPr="000363FA">
        <w:rPr>
          <w:rFonts w:ascii="Arial" w:hAnsi="Arial" w:cs="Arial"/>
          <w:bCs/>
          <w:kern w:val="32"/>
          <w:sz w:val="22"/>
          <w:szCs w:val="22"/>
          <w:lang w:eastAsia="en-US"/>
        </w:rPr>
        <w:t xml:space="preserve">This </w:t>
      </w:r>
      <w:r w:rsidR="000363FA">
        <w:rPr>
          <w:rFonts w:ascii="Arial" w:hAnsi="Arial" w:cs="Arial"/>
          <w:bCs/>
          <w:kern w:val="32"/>
          <w:sz w:val="22"/>
          <w:szCs w:val="22"/>
          <w:lang w:eastAsia="en-US"/>
        </w:rPr>
        <w:t xml:space="preserve">risk assessment </w:t>
      </w:r>
      <w:r w:rsidRPr="000363FA">
        <w:rPr>
          <w:rFonts w:ascii="Arial" w:hAnsi="Arial" w:cs="Arial"/>
          <w:bCs/>
          <w:kern w:val="32"/>
          <w:sz w:val="22"/>
          <w:szCs w:val="22"/>
          <w:lang w:eastAsia="en-US"/>
        </w:rPr>
        <w:t xml:space="preserve">form is kept in the child’s personal file and a copy is displayed where </w:t>
      </w:r>
      <w:r w:rsidR="00E90012">
        <w:rPr>
          <w:rFonts w:ascii="Arial" w:hAnsi="Arial" w:cs="Arial"/>
          <w:bCs/>
          <w:kern w:val="32"/>
          <w:sz w:val="22"/>
          <w:szCs w:val="22"/>
          <w:lang w:eastAsia="en-US"/>
        </w:rPr>
        <w:t xml:space="preserve">our </w:t>
      </w:r>
      <w:r w:rsidRPr="000363FA">
        <w:rPr>
          <w:rFonts w:ascii="Arial" w:hAnsi="Arial" w:cs="Arial"/>
          <w:bCs/>
          <w:kern w:val="32"/>
          <w:sz w:val="22"/>
          <w:szCs w:val="22"/>
          <w:lang w:eastAsia="en-US"/>
        </w:rPr>
        <w:t>staff can see it.</w:t>
      </w:r>
    </w:p>
    <w:p w:rsidR="006456DB" w:rsidRPr="000363FA" w:rsidRDefault="00F64655" w:rsidP="006456DB">
      <w:pPr>
        <w:numPr>
          <w:ilvl w:val="0"/>
          <w:numId w:val="39"/>
        </w:numPr>
        <w:spacing w:line="360" w:lineRule="auto"/>
        <w:rPr>
          <w:rFonts w:ascii="Arial" w:hAnsi="Arial" w:cs="Arial"/>
          <w:bCs/>
          <w:kern w:val="32"/>
          <w:sz w:val="22"/>
          <w:szCs w:val="22"/>
          <w:lang w:eastAsia="en-US"/>
        </w:rPr>
      </w:pPr>
      <w:r w:rsidRPr="00EB3B6D">
        <w:rPr>
          <w:rFonts w:ascii="Arial" w:hAnsi="Arial" w:cs="Arial"/>
          <w:b/>
          <w:kern w:val="32"/>
          <w:sz w:val="22"/>
          <w:szCs w:val="22"/>
          <w:lang w:eastAsia="en-US"/>
        </w:rPr>
        <w:t>N</w:t>
      </w:r>
      <w:r w:rsidR="006456DB" w:rsidRPr="00EB3B6D">
        <w:rPr>
          <w:rFonts w:ascii="Arial" w:hAnsi="Arial" w:cs="Arial"/>
          <w:b/>
          <w:kern w:val="32"/>
          <w:sz w:val="22"/>
          <w:szCs w:val="22"/>
          <w:lang w:eastAsia="en-US"/>
        </w:rPr>
        <w:t>o nuts or nut products</w:t>
      </w:r>
      <w:r w:rsidR="006456DB" w:rsidRPr="000363FA">
        <w:rPr>
          <w:rFonts w:ascii="Arial" w:hAnsi="Arial" w:cs="Arial"/>
          <w:bCs/>
          <w:kern w:val="32"/>
          <w:sz w:val="22"/>
          <w:szCs w:val="22"/>
          <w:lang w:eastAsia="en-US"/>
        </w:rPr>
        <w:t xml:space="preserve"> are used within the setting.</w:t>
      </w:r>
    </w:p>
    <w:p w:rsidR="004339A5" w:rsidRPr="00D2141E" w:rsidRDefault="006456DB" w:rsidP="006456DB">
      <w:pPr>
        <w:numPr>
          <w:ilvl w:val="0"/>
          <w:numId w:val="39"/>
        </w:numPr>
        <w:spacing w:line="360" w:lineRule="auto"/>
        <w:rPr>
          <w:rFonts w:ascii="Arial" w:hAnsi="Arial" w:cs="Arial"/>
          <w:sz w:val="22"/>
          <w:szCs w:val="22"/>
        </w:rPr>
      </w:pPr>
      <w:r w:rsidRPr="000363FA">
        <w:rPr>
          <w:rFonts w:ascii="Arial" w:hAnsi="Arial" w:cs="Arial"/>
          <w:bCs/>
          <w:kern w:val="32"/>
          <w:sz w:val="22"/>
          <w:szCs w:val="22"/>
          <w:lang w:eastAsia="en-US"/>
        </w:rPr>
        <w:t>Parents are made aware so that no nut or nut products are accidentally brought in, for example to a party.</w:t>
      </w:r>
    </w:p>
    <w:p w:rsidR="004339A5" w:rsidRPr="006456DB" w:rsidRDefault="004339A5" w:rsidP="006456DB">
      <w:pPr>
        <w:spacing w:line="360" w:lineRule="auto"/>
        <w:rPr>
          <w:rFonts w:ascii="Arial" w:hAnsi="Arial" w:cs="Arial"/>
          <w:sz w:val="22"/>
          <w:szCs w:val="22"/>
        </w:rPr>
      </w:pPr>
    </w:p>
    <w:p w:rsidR="006456DB" w:rsidRPr="006456DB" w:rsidRDefault="006456DB" w:rsidP="006456DB">
      <w:pPr>
        <w:widowControl w:val="0"/>
        <w:spacing w:line="360" w:lineRule="auto"/>
        <w:rPr>
          <w:rFonts w:ascii="Arial" w:hAnsi="Arial" w:cs="Arial"/>
          <w:i/>
          <w:sz w:val="22"/>
          <w:szCs w:val="22"/>
        </w:rPr>
      </w:pPr>
      <w:r w:rsidRPr="006456DB">
        <w:rPr>
          <w:rFonts w:ascii="Arial" w:hAnsi="Arial" w:cs="Arial"/>
          <w:i/>
          <w:sz w:val="22"/>
          <w:szCs w:val="22"/>
        </w:rPr>
        <w:t>Insurance requirements for children with allergies and disabilities</w:t>
      </w:r>
    </w:p>
    <w:p w:rsidR="006456DB" w:rsidRPr="000363FA" w:rsidRDefault="000A2305" w:rsidP="000363FA">
      <w:pPr>
        <w:widowControl w:val="0"/>
        <w:numPr>
          <w:ilvl w:val="0"/>
          <w:numId w:val="53"/>
        </w:numPr>
        <w:spacing w:line="360" w:lineRule="auto"/>
        <w:rPr>
          <w:rFonts w:ascii="Arial" w:hAnsi="Arial" w:cs="Arial"/>
          <w:sz w:val="22"/>
          <w:szCs w:val="22"/>
        </w:rPr>
      </w:pPr>
      <w:r>
        <w:rPr>
          <w:rFonts w:ascii="Arial" w:hAnsi="Arial" w:cs="Arial"/>
          <w:sz w:val="22"/>
          <w:szCs w:val="22"/>
        </w:rPr>
        <w:t>If necessary, o</w:t>
      </w:r>
      <w:r w:rsidR="00F64655">
        <w:rPr>
          <w:rFonts w:ascii="Arial" w:hAnsi="Arial" w:cs="Arial"/>
          <w:sz w:val="22"/>
          <w:szCs w:val="22"/>
        </w:rPr>
        <w:t xml:space="preserve">ur </w:t>
      </w:r>
      <w:r w:rsidR="006456DB" w:rsidRPr="000363FA">
        <w:rPr>
          <w:rFonts w:ascii="Arial" w:hAnsi="Arial" w:cs="Arial"/>
          <w:sz w:val="22"/>
          <w:szCs w:val="22"/>
        </w:rPr>
        <w:t xml:space="preserve">insurance will include children with any disability or allergy, but certain procedures must be strictly adhered to as set out below. For children suffering life threatening conditions, or requiring invasive treatments; written confirmation from </w:t>
      </w:r>
      <w:r w:rsidR="009D4899">
        <w:rPr>
          <w:rFonts w:ascii="Arial" w:hAnsi="Arial" w:cs="Arial"/>
          <w:sz w:val="22"/>
          <w:szCs w:val="22"/>
        </w:rPr>
        <w:t>our</w:t>
      </w:r>
      <w:r w:rsidR="006D6F94" w:rsidRPr="000363FA">
        <w:rPr>
          <w:rFonts w:ascii="Arial" w:hAnsi="Arial" w:cs="Arial"/>
          <w:sz w:val="22"/>
          <w:szCs w:val="22"/>
        </w:rPr>
        <w:t xml:space="preserve"> </w:t>
      </w:r>
      <w:r w:rsidR="006456DB" w:rsidRPr="000363FA">
        <w:rPr>
          <w:rFonts w:ascii="Arial" w:hAnsi="Arial" w:cs="Arial"/>
          <w:sz w:val="22"/>
          <w:szCs w:val="22"/>
        </w:rPr>
        <w:t>insurance provider must be obtained to extend the insurance.</w:t>
      </w:r>
    </w:p>
    <w:p w:rsidR="006456DB" w:rsidRPr="00AC34EB" w:rsidRDefault="006456DB" w:rsidP="000363FA">
      <w:pPr>
        <w:widowControl w:val="0"/>
        <w:numPr>
          <w:ilvl w:val="0"/>
          <w:numId w:val="45"/>
        </w:numPr>
        <w:spacing w:line="360" w:lineRule="auto"/>
        <w:rPr>
          <w:rFonts w:ascii="Arial" w:hAnsi="Arial" w:cs="Arial"/>
          <w:sz w:val="22"/>
          <w:szCs w:val="22"/>
        </w:rPr>
      </w:pPr>
      <w:r w:rsidRPr="00AC34EB">
        <w:rPr>
          <w:rFonts w:ascii="Arial" w:hAnsi="Arial" w:cs="Arial"/>
          <w:sz w:val="22"/>
          <w:szCs w:val="22"/>
        </w:rPr>
        <w:t>At all times</w:t>
      </w:r>
      <w:r w:rsidR="00F64655">
        <w:rPr>
          <w:rFonts w:ascii="Arial" w:hAnsi="Arial" w:cs="Arial"/>
          <w:sz w:val="22"/>
          <w:szCs w:val="22"/>
        </w:rPr>
        <w:t xml:space="preserve"> we</w:t>
      </w:r>
      <w:r w:rsidR="006D6F94" w:rsidRPr="00AC34EB">
        <w:rPr>
          <w:rFonts w:ascii="Arial" w:hAnsi="Arial" w:cs="Arial"/>
          <w:sz w:val="22"/>
          <w:szCs w:val="22"/>
        </w:rPr>
        <w:t xml:space="preserve"> ensure that</w:t>
      </w:r>
      <w:r w:rsidRPr="00AC34EB">
        <w:rPr>
          <w:rFonts w:ascii="Arial" w:hAnsi="Arial" w:cs="Arial"/>
          <w:sz w:val="22"/>
          <w:szCs w:val="22"/>
        </w:rPr>
        <w:t xml:space="preserve"> the administration of medication </w:t>
      </w:r>
      <w:r w:rsidR="006D6F94" w:rsidRPr="00AC34EB">
        <w:rPr>
          <w:rFonts w:ascii="Arial" w:hAnsi="Arial" w:cs="Arial"/>
          <w:sz w:val="22"/>
          <w:szCs w:val="22"/>
        </w:rPr>
        <w:t>is</w:t>
      </w:r>
      <w:r w:rsidRPr="00AC34EB">
        <w:rPr>
          <w:rFonts w:ascii="Arial" w:hAnsi="Arial" w:cs="Arial"/>
          <w:sz w:val="22"/>
          <w:szCs w:val="22"/>
        </w:rPr>
        <w:t xml:space="preserve"> compliant with the Safeguarding and Welfare Requirements of the Early Years Foundation Stage</w:t>
      </w:r>
      <w:r w:rsidR="00C8264C">
        <w:rPr>
          <w:rFonts w:ascii="Arial" w:hAnsi="Arial" w:cs="Arial"/>
          <w:sz w:val="22"/>
          <w:szCs w:val="22"/>
        </w:rPr>
        <w:t>.</w:t>
      </w:r>
    </w:p>
    <w:p w:rsidR="006456DB" w:rsidRPr="000363FA" w:rsidRDefault="006456DB" w:rsidP="000363FA">
      <w:pPr>
        <w:widowControl w:val="0"/>
        <w:numPr>
          <w:ilvl w:val="0"/>
          <w:numId w:val="45"/>
        </w:numPr>
        <w:spacing w:line="360" w:lineRule="auto"/>
        <w:rPr>
          <w:rFonts w:ascii="Arial" w:hAnsi="Arial" w:cs="Arial"/>
          <w:sz w:val="22"/>
          <w:szCs w:val="22"/>
        </w:rPr>
      </w:pPr>
      <w:r w:rsidRPr="000363FA">
        <w:rPr>
          <w:rFonts w:ascii="Arial" w:hAnsi="Arial" w:cs="Arial"/>
          <w:sz w:val="22"/>
          <w:szCs w:val="22"/>
        </w:rPr>
        <w:t>Oral medication</w:t>
      </w:r>
      <w:r w:rsidR="00846BA6">
        <w:rPr>
          <w:rFonts w:ascii="Arial" w:hAnsi="Arial" w:cs="Arial"/>
          <w:sz w:val="22"/>
          <w:szCs w:val="22"/>
        </w:rPr>
        <w:t>:</w:t>
      </w:r>
    </w:p>
    <w:p w:rsidR="006456DB" w:rsidRPr="000363FA" w:rsidRDefault="006456DB" w:rsidP="000363FA">
      <w:pPr>
        <w:widowControl w:val="0"/>
        <w:numPr>
          <w:ilvl w:val="0"/>
          <w:numId w:val="50"/>
        </w:numPr>
        <w:spacing w:line="360" w:lineRule="auto"/>
        <w:rPr>
          <w:rFonts w:ascii="Arial" w:hAnsi="Arial" w:cs="Arial"/>
          <w:sz w:val="22"/>
          <w:szCs w:val="22"/>
        </w:rPr>
      </w:pPr>
      <w:r w:rsidRPr="000363FA">
        <w:rPr>
          <w:rFonts w:ascii="Arial" w:hAnsi="Arial" w:cs="Arial"/>
          <w:sz w:val="22"/>
          <w:szCs w:val="22"/>
        </w:rPr>
        <w:t xml:space="preserve">Asthma inhalers are now regarded as ‘oral medication’ by insurers and so documents do not need to be forwarded to </w:t>
      </w:r>
      <w:r w:rsidR="009D4899">
        <w:rPr>
          <w:rFonts w:ascii="Arial" w:hAnsi="Arial" w:cs="Arial"/>
          <w:sz w:val="22"/>
          <w:szCs w:val="22"/>
        </w:rPr>
        <w:t>our</w:t>
      </w:r>
      <w:r w:rsidR="000E2137" w:rsidRPr="000363FA">
        <w:rPr>
          <w:rFonts w:ascii="Arial" w:hAnsi="Arial" w:cs="Arial"/>
          <w:sz w:val="22"/>
          <w:szCs w:val="22"/>
        </w:rPr>
        <w:t xml:space="preserve"> </w:t>
      </w:r>
      <w:r w:rsidRPr="000363FA">
        <w:rPr>
          <w:rFonts w:ascii="Arial" w:hAnsi="Arial" w:cs="Arial"/>
          <w:sz w:val="22"/>
          <w:szCs w:val="22"/>
        </w:rPr>
        <w:t>insurance provider.</w:t>
      </w:r>
      <w:r w:rsidR="00846BA6">
        <w:rPr>
          <w:rFonts w:ascii="Arial" w:hAnsi="Arial" w:cs="Arial"/>
          <w:sz w:val="22"/>
          <w:szCs w:val="22"/>
        </w:rPr>
        <w:t xml:space="preserve"> </w:t>
      </w:r>
      <w:r w:rsidRPr="000363FA">
        <w:rPr>
          <w:rFonts w:ascii="Arial" w:hAnsi="Arial" w:cs="Arial"/>
          <w:sz w:val="22"/>
          <w:szCs w:val="22"/>
        </w:rPr>
        <w:t>Oral medications must be prescribed by a GP or have manufacturer’s instructions clearly written on them.</w:t>
      </w:r>
    </w:p>
    <w:p w:rsidR="006456DB" w:rsidRPr="000363FA" w:rsidRDefault="00F64655" w:rsidP="000363FA">
      <w:pPr>
        <w:widowControl w:val="0"/>
        <w:numPr>
          <w:ilvl w:val="0"/>
          <w:numId w:val="50"/>
        </w:numPr>
        <w:spacing w:line="360" w:lineRule="auto"/>
        <w:rPr>
          <w:rFonts w:ascii="Arial" w:hAnsi="Arial" w:cs="Arial"/>
          <w:sz w:val="22"/>
          <w:szCs w:val="22"/>
        </w:rPr>
      </w:pPr>
      <w:r>
        <w:rPr>
          <w:rFonts w:ascii="Arial" w:hAnsi="Arial" w:cs="Arial"/>
          <w:sz w:val="22"/>
          <w:szCs w:val="22"/>
        </w:rPr>
        <w:t>We</w:t>
      </w:r>
      <w:r w:rsidR="006456DB" w:rsidRPr="000363FA">
        <w:rPr>
          <w:rFonts w:ascii="Arial" w:hAnsi="Arial" w:cs="Arial"/>
          <w:sz w:val="22"/>
          <w:szCs w:val="22"/>
        </w:rPr>
        <w:t xml:space="preserve"> must be provided with clear written instructions on how to administer such medication.</w:t>
      </w:r>
    </w:p>
    <w:p w:rsidR="006456DB" w:rsidRPr="000363FA" w:rsidRDefault="00F64655" w:rsidP="000363FA">
      <w:pPr>
        <w:widowControl w:val="0"/>
        <w:numPr>
          <w:ilvl w:val="0"/>
          <w:numId w:val="50"/>
        </w:numPr>
        <w:spacing w:line="360" w:lineRule="auto"/>
        <w:rPr>
          <w:rFonts w:ascii="Arial" w:hAnsi="Arial" w:cs="Arial"/>
          <w:sz w:val="22"/>
          <w:szCs w:val="22"/>
        </w:rPr>
      </w:pPr>
      <w:r>
        <w:rPr>
          <w:rFonts w:ascii="Arial" w:hAnsi="Arial" w:cs="Arial"/>
          <w:sz w:val="22"/>
          <w:szCs w:val="22"/>
        </w:rPr>
        <w:t>We</w:t>
      </w:r>
      <w:r w:rsidR="000E2137">
        <w:rPr>
          <w:rFonts w:ascii="Arial" w:hAnsi="Arial" w:cs="Arial"/>
          <w:sz w:val="22"/>
          <w:szCs w:val="22"/>
        </w:rPr>
        <w:t xml:space="preserve"> adhere to all</w:t>
      </w:r>
      <w:r w:rsidR="000E2137" w:rsidRPr="000363FA">
        <w:rPr>
          <w:rFonts w:ascii="Arial" w:hAnsi="Arial" w:cs="Arial"/>
          <w:sz w:val="22"/>
          <w:szCs w:val="22"/>
        </w:rPr>
        <w:t xml:space="preserve"> </w:t>
      </w:r>
      <w:r w:rsidR="006456DB" w:rsidRPr="000363FA">
        <w:rPr>
          <w:rFonts w:ascii="Arial" w:hAnsi="Arial" w:cs="Arial"/>
          <w:sz w:val="22"/>
          <w:szCs w:val="22"/>
        </w:rPr>
        <w:t>risk assessment procedures for the correct storage and administration of the medication.</w:t>
      </w:r>
    </w:p>
    <w:p w:rsidR="006456DB" w:rsidRPr="000363FA" w:rsidRDefault="00F64655" w:rsidP="000363FA">
      <w:pPr>
        <w:widowControl w:val="0"/>
        <w:numPr>
          <w:ilvl w:val="0"/>
          <w:numId w:val="50"/>
        </w:numPr>
        <w:spacing w:line="360" w:lineRule="auto"/>
        <w:rPr>
          <w:rFonts w:ascii="Arial" w:hAnsi="Arial" w:cs="Arial"/>
          <w:sz w:val="22"/>
          <w:szCs w:val="22"/>
        </w:rPr>
      </w:pPr>
      <w:r>
        <w:rPr>
          <w:rFonts w:ascii="Arial" w:hAnsi="Arial" w:cs="Arial"/>
          <w:sz w:val="22"/>
          <w:szCs w:val="22"/>
        </w:rPr>
        <w:t>We</w:t>
      </w:r>
      <w:r w:rsidR="006456DB" w:rsidRPr="000363FA">
        <w:rPr>
          <w:rFonts w:ascii="Arial" w:hAnsi="Arial" w:cs="Arial"/>
          <w:sz w:val="22"/>
          <w:szCs w:val="22"/>
        </w:rPr>
        <w:t xml:space="preserve"> must have the parents or guardians prior written consent. This consent must be kept on file. It is not necessary to forward copy documents to </w:t>
      </w:r>
      <w:r w:rsidR="000E2137">
        <w:rPr>
          <w:rFonts w:ascii="Arial" w:hAnsi="Arial" w:cs="Arial"/>
          <w:sz w:val="22"/>
          <w:szCs w:val="22"/>
        </w:rPr>
        <w:t>[our/my]</w:t>
      </w:r>
      <w:r w:rsidR="000E2137" w:rsidRPr="000363FA">
        <w:rPr>
          <w:rFonts w:ascii="Arial" w:hAnsi="Arial" w:cs="Arial"/>
          <w:sz w:val="22"/>
          <w:szCs w:val="22"/>
        </w:rPr>
        <w:t xml:space="preserve"> </w:t>
      </w:r>
      <w:r w:rsidR="006456DB" w:rsidRPr="000363FA">
        <w:rPr>
          <w:rFonts w:ascii="Arial" w:hAnsi="Arial" w:cs="Arial"/>
          <w:sz w:val="22"/>
          <w:szCs w:val="22"/>
        </w:rPr>
        <w:t>insurance provider.</w:t>
      </w:r>
    </w:p>
    <w:p w:rsidR="006456DB" w:rsidRPr="000363FA" w:rsidRDefault="00846BA6" w:rsidP="00AC34EB">
      <w:pPr>
        <w:widowControl w:val="0"/>
        <w:numPr>
          <w:ilvl w:val="0"/>
          <w:numId w:val="48"/>
        </w:numPr>
        <w:spacing w:line="360" w:lineRule="auto"/>
        <w:rPr>
          <w:rFonts w:ascii="Arial" w:hAnsi="Arial" w:cs="Arial"/>
          <w:sz w:val="22"/>
          <w:szCs w:val="22"/>
        </w:rPr>
      </w:pPr>
      <w:r w:rsidRPr="000363FA">
        <w:rPr>
          <w:rFonts w:ascii="Arial" w:hAnsi="Arial" w:cs="Arial"/>
          <w:sz w:val="22"/>
          <w:szCs w:val="22"/>
        </w:rPr>
        <w:t>Life</w:t>
      </w:r>
      <w:r>
        <w:rPr>
          <w:rFonts w:ascii="Arial" w:hAnsi="Arial" w:cs="Arial"/>
          <w:sz w:val="22"/>
          <w:szCs w:val="22"/>
        </w:rPr>
        <w:t>-</w:t>
      </w:r>
      <w:r w:rsidR="006456DB" w:rsidRPr="000363FA">
        <w:rPr>
          <w:rFonts w:ascii="Arial" w:hAnsi="Arial" w:cs="Arial"/>
          <w:sz w:val="22"/>
          <w:szCs w:val="22"/>
        </w:rPr>
        <w:t>saving medication and invasive treatments</w:t>
      </w:r>
      <w:r w:rsidRPr="000363FA">
        <w:rPr>
          <w:rFonts w:ascii="Arial" w:hAnsi="Arial" w:cs="Arial"/>
          <w:sz w:val="22"/>
          <w:szCs w:val="22"/>
        </w:rPr>
        <w:t>:</w:t>
      </w:r>
    </w:p>
    <w:p w:rsidR="006456DB" w:rsidRPr="000363FA" w:rsidRDefault="006D6F94" w:rsidP="00AC34EB">
      <w:pPr>
        <w:widowControl w:val="0"/>
        <w:spacing w:line="360" w:lineRule="auto"/>
        <w:ind w:left="360"/>
        <w:rPr>
          <w:rFonts w:ascii="Arial" w:hAnsi="Arial" w:cs="Arial"/>
          <w:sz w:val="22"/>
          <w:szCs w:val="22"/>
        </w:rPr>
      </w:pPr>
      <w:r>
        <w:rPr>
          <w:rFonts w:ascii="Arial" w:hAnsi="Arial" w:cs="Arial"/>
          <w:sz w:val="22"/>
          <w:szCs w:val="22"/>
        </w:rPr>
        <w:t>These include a</w:t>
      </w:r>
      <w:r w:rsidRPr="000363FA">
        <w:rPr>
          <w:rFonts w:ascii="Arial" w:hAnsi="Arial" w:cs="Arial"/>
          <w:sz w:val="22"/>
          <w:szCs w:val="22"/>
        </w:rPr>
        <w:t xml:space="preserve">drenaline </w:t>
      </w:r>
      <w:r w:rsidR="006456DB" w:rsidRPr="000363FA">
        <w:rPr>
          <w:rFonts w:ascii="Arial" w:hAnsi="Arial" w:cs="Arial"/>
          <w:sz w:val="22"/>
          <w:szCs w:val="22"/>
        </w:rPr>
        <w:t>injections (Epipens) for anaphylactic shock reactions (caused by allergies to nuts, eggs etc) or invasive treatments such as rectal administration of Diazepam (for epilepsy).</w:t>
      </w:r>
    </w:p>
    <w:p w:rsidR="006456DB" w:rsidRPr="00AC34EB" w:rsidRDefault="00F64655" w:rsidP="00AC34EB">
      <w:pPr>
        <w:widowControl w:val="0"/>
        <w:numPr>
          <w:ilvl w:val="0"/>
          <w:numId w:val="49"/>
        </w:numPr>
        <w:spacing w:line="360" w:lineRule="auto"/>
        <w:rPr>
          <w:rFonts w:ascii="Arial" w:hAnsi="Arial" w:cs="Arial"/>
          <w:sz w:val="22"/>
          <w:szCs w:val="22"/>
        </w:rPr>
      </w:pPr>
      <w:r>
        <w:rPr>
          <w:rFonts w:ascii="Arial" w:hAnsi="Arial" w:cs="Arial"/>
          <w:sz w:val="22"/>
          <w:szCs w:val="22"/>
        </w:rPr>
        <w:t>We</w:t>
      </w:r>
      <w:r w:rsidR="006456DB" w:rsidRPr="00AC34EB">
        <w:rPr>
          <w:rFonts w:ascii="Arial" w:hAnsi="Arial" w:cs="Arial"/>
          <w:sz w:val="22"/>
          <w:szCs w:val="22"/>
        </w:rPr>
        <w:t xml:space="preserve"> must have:</w:t>
      </w:r>
    </w:p>
    <w:p w:rsidR="006456DB" w:rsidRDefault="006456DB" w:rsidP="00AC34EB">
      <w:pPr>
        <w:widowControl w:val="0"/>
        <w:numPr>
          <w:ilvl w:val="0"/>
          <w:numId w:val="52"/>
        </w:numPr>
        <w:spacing w:line="360" w:lineRule="auto"/>
        <w:rPr>
          <w:rFonts w:ascii="Arial" w:hAnsi="Arial" w:cs="Arial"/>
          <w:sz w:val="22"/>
          <w:szCs w:val="22"/>
        </w:rPr>
      </w:pPr>
      <w:r w:rsidRPr="00AC34EB">
        <w:rPr>
          <w:rFonts w:ascii="Arial" w:hAnsi="Arial" w:cs="Arial"/>
          <w:sz w:val="22"/>
          <w:szCs w:val="22"/>
        </w:rPr>
        <w:t xml:space="preserve">written consent from the parent or guardian allowing </w:t>
      </w:r>
      <w:r w:rsidR="00F64655">
        <w:rPr>
          <w:rFonts w:ascii="Arial" w:hAnsi="Arial" w:cs="Arial"/>
          <w:sz w:val="22"/>
          <w:szCs w:val="22"/>
        </w:rPr>
        <w:t>o</w:t>
      </w:r>
      <w:r w:rsidR="000E2137">
        <w:rPr>
          <w:rFonts w:ascii="Arial" w:hAnsi="Arial" w:cs="Arial"/>
          <w:sz w:val="22"/>
          <w:szCs w:val="22"/>
        </w:rPr>
        <w:t xml:space="preserve">ur </w:t>
      </w:r>
      <w:r w:rsidRPr="00AC34EB">
        <w:rPr>
          <w:rFonts w:ascii="Arial" w:hAnsi="Arial" w:cs="Arial"/>
          <w:sz w:val="22"/>
          <w:szCs w:val="22"/>
        </w:rPr>
        <w:t>sta</w:t>
      </w:r>
      <w:r w:rsidR="00083750">
        <w:rPr>
          <w:rFonts w:ascii="Arial" w:hAnsi="Arial" w:cs="Arial"/>
          <w:sz w:val="22"/>
          <w:szCs w:val="22"/>
        </w:rPr>
        <w:t>ff to administer medication</w:t>
      </w:r>
    </w:p>
    <w:p w:rsidR="009D4899" w:rsidRDefault="009D4899" w:rsidP="00AC34EB">
      <w:pPr>
        <w:widowControl w:val="0"/>
        <w:numPr>
          <w:ilvl w:val="0"/>
          <w:numId w:val="52"/>
        </w:numPr>
        <w:spacing w:line="360" w:lineRule="auto"/>
        <w:rPr>
          <w:rFonts w:ascii="Arial" w:hAnsi="Arial" w:cs="Arial"/>
          <w:sz w:val="22"/>
          <w:szCs w:val="22"/>
        </w:rPr>
      </w:pPr>
      <w:r>
        <w:rPr>
          <w:rFonts w:ascii="Arial" w:hAnsi="Arial" w:cs="Arial"/>
          <w:sz w:val="22"/>
          <w:szCs w:val="22"/>
        </w:rPr>
        <w:t>a care plan for the child</w:t>
      </w:r>
    </w:p>
    <w:p w:rsidR="00584CB8" w:rsidRDefault="00584CB8" w:rsidP="00BC08C6">
      <w:pPr>
        <w:widowControl w:val="0"/>
        <w:spacing w:line="360" w:lineRule="auto"/>
        <w:ind w:left="1080"/>
        <w:rPr>
          <w:rFonts w:ascii="Arial" w:hAnsi="Arial" w:cs="Arial"/>
          <w:sz w:val="22"/>
          <w:szCs w:val="22"/>
        </w:rPr>
      </w:pPr>
    </w:p>
    <w:p w:rsidR="00BC08C6" w:rsidRDefault="001E572F" w:rsidP="00BC08C6">
      <w:pPr>
        <w:widowControl w:val="0"/>
        <w:spacing w:line="360" w:lineRule="auto"/>
        <w:rPr>
          <w:rFonts w:ascii="Arial" w:hAnsi="Arial" w:cs="Arial"/>
          <w:sz w:val="22"/>
          <w:szCs w:val="22"/>
        </w:rPr>
      </w:pPr>
      <w:r w:rsidRPr="00BC08C6">
        <w:rPr>
          <w:rFonts w:ascii="Arial" w:hAnsi="Arial" w:cs="Arial"/>
          <w:i/>
          <w:sz w:val="22"/>
          <w:szCs w:val="22"/>
        </w:rPr>
        <w:t>Pandemic</w:t>
      </w:r>
      <w:r>
        <w:rPr>
          <w:rFonts w:ascii="Arial" w:hAnsi="Arial" w:cs="Arial"/>
          <w:sz w:val="22"/>
          <w:szCs w:val="22"/>
        </w:rPr>
        <w:t xml:space="preserve">: </w:t>
      </w:r>
    </w:p>
    <w:p w:rsidR="00BC08C6" w:rsidRDefault="001E572F" w:rsidP="00BC08C6">
      <w:pPr>
        <w:widowControl w:val="0"/>
        <w:numPr>
          <w:ilvl w:val="0"/>
          <w:numId w:val="57"/>
        </w:numPr>
        <w:spacing w:line="360" w:lineRule="auto"/>
        <w:rPr>
          <w:rFonts w:ascii="Arial" w:hAnsi="Arial" w:cs="Arial"/>
          <w:sz w:val="22"/>
          <w:szCs w:val="22"/>
        </w:rPr>
      </w:pPr>
      <w:r>
        <w:rPr>
          <w:rFonts w:ascii="Arial" w:hAnsi="Arial" w:cs="Arial"/>
          <w:sz w:val="22"/>
          <w:szCs w:val="22"/>
        </w:rPr>
        <w:t>During a pandemic the Nursery will follow their protective measures risk assessment to keep all safe and prevent transmissions</w:t>
      </w:r>
      <w:r w:rsidR="00BC08C6">
        <w:rPr>
          <w:rFonts w:ascii="Arial" w:hAnsi="Arial" w:cs="Arial"/>
          <w:sz w:val="22"/>
          <w:szCs w:val="22"/>
        </w:rPr>
        <w:t xml:space="preserve"> whilst on site</w:t>
      </w:r>
      <w:r>
        <w:rPr>
          <w:rFonts w:ascii="Arial" w:hAnsi="Arial" w:cs="Arial"/>
          <w:sz w:val="22"/>
          <w:szCs w:val="22"/>
        </w:rPr>
        <w:t>.</w:t>
      </w:r>
      <w:r w:rsidR="00BC08C6" w:rsidRPr="00BC08C6">
        <w:rPr>
          <w:rFonts w:ascii="Arial" w:hAnsi="Arial" w:cs="Arial"/>
          <w:sz w:val="22"/>
          <w:szCs w:val="22"/>
        </w:rPr>
        <w:t xml:space="preserve"> </w:t>
      </w:r>
    </w:p>
    <w:p w:rsidR="00BC08C6" w:rsidRDefault="00BC08C6" w:rsidP="00BC08C6">
      <w:pPr>
        <w:widowControl w:val="0"/>
        <w:numPr>
          <w:ilvl w:val="0"/>
          <w:numId w:val="57"/>
        </w:numPr>
        <w:spacing w:line="360" w:lineRule="auto"/>
        <w:rPr>
          <w:rFonts w:ascii="Arial" w:hAnsi="Arial" w:cs="Arial"/>
          <w:sz w:val="22"/>
          <w:szCs w:val="22"/>
        </w:rPr>
      </w:pPr>
      <w:r>
        <w:rPr>
          <w:rFonts w:ascii="Arial" w:hAnsi="Arial" w:cs="Arial"/>
          <w:sz w:val="22"/>
          <w:szCs w:val="22"/>
        </w:rPr>
        <w:t>Parents will not be permitted to enter the Nursery building to prevent cross contamination.</w:t>
      </w:r>
    </w:p>
    <w:p w:rsidR="001E572F" w:rsidRDefault="001E572F" w:rsidP="00BC08C6">
      <w:pPr>
        <w:widowControl w:val="0"/>
        <w:numPr>
          <w:ilvl w:val="0"/>
          <w:numId w:val="57"/>
        </w:numPr>
        <w:spacing w:line="360" w:lineRule="auto"/>
        <w:rPr>
          <w:rFonts w:ascii="Arial" w:hAnsi="Arial" w:cs="Arial"/>
          <w:sz w:val="22"/>
          <w:szCs w:val="22"/>
        </w:rPr>
      </w:pPr>
      <w:r>
        <w:rPr>
          <w:rFonts w:ascii="Arial" w:hAnsi="Arial" w:cs="Arial"/>
          <w:sz w:val="22"/>
          <w:szCs w:val="22"/>
        </w:rPr>
        <w:t xml:space="preserve">Staff, parents </w:t>
      </w:r>
      <w:r w:rsidR="00BC08C6">
        <w:rPr>
          <w:rFonts w:ascii="Arial" w:hAnsi="Arial" w:cs="Arial"/>
          <w:sz w:val="22"/>
          <w:szCs w:val="22"/>
        </w:rPr>
        <w:t xml:space="preserve">and carers </w:t>
      </w:r>
      <w:r>
        <w:rPr>
          <w:rFonts w:ascii="Arial" w:hAnsi="Arial" w:cs="Arial"/>
          <w:sz w:val="22"/>
          <w:szCs w:val="22"/>
        </w:rPr>
        <w:t>will wear protective face covering to prevent possible transmissions of the disease</w:t>
      </w:r>
      <w:r w:rsidR="00584CB8">
        <w:rPr>
          <w:rFonts w:ascii="Arial" w:hAnsi="Arial" w:cs="Arial"/>
          <w:sz w:val="22"/>
          <w:szCs w:val="22"/>
        </w:rPr>
        <w:t xml:space="preserve"> whilst on site</w:t>
      </w:r>
      <w:r>
        <w:rPr>
          <w:rFonts w:ascii="Arial" w:hAnsi="Arial" w:cs="Arial"/>
          <w:sz w:val="22"/>
          <w:szCs w:val="22"/>
        </w:rPr>
        <w:t xml:space="preserve">. Persons that are exempt will be offered a face visor by the setting to wear whilst dropping off and collecting their child. </w:t>
      </w:r>
      <w:r w:rsidR="000B7808">
        <w:rPr>
          <w:rFonts w:ascii="Arial" w:hAnsi="Arial" w:cs="Arial"/>
          <w:sz w:val="22"/>
          <w:szCs w:val="22"/>
        </w:rPr>
        <w:t>If a face covering are</w:t>
      </w:r>
      <w:r w:rsidR="00BC08C6">
        <w:rPr>
          <w:rFonts w:ascii="Arial" w:hAnsi="Arial" w:cs="Arial"/>
          <w:sz w:val="22"/>
          <w:szCs w:val="22"/>
        </w:rPr>
        <w:t xml:space="preserve"> not worn s</w:t>
      </w:r>
      <w:r>
        <w:rPr>
          <w:rFonts w:ascii="Arial" w:hAnsi="Arial" w:cs="Arial"/>
          <w:sz w:val="22"/>
          <w:szCs w:val="22"/>
        </w:rPr>
        <w:t>taff and parents must keep a distance of two metres away from each other.</w:t>
      </w:r>
      <w:r w:rsidR="00BC08C6">
        <w:rPr>
          <w:rFonts w:ascii="Arial" w:hAnsi="Arial" w:cs="Arial"/>
          <w:sz w:val="22"/>
          <w:szCs w:val="22"/>
        </w:rPr>
        <w:t xml:space="preserve"> Parents will drop their children’s belonging at a safe distance and staff will retrieve them, if a child cannot carry their belongings themselves. If the 2 metre ruling is not adhered to; parents will be given different session times for their child to enable further safety of staff and other parents or the child will be asked to remain at home until safe to return.</w:t>
      </w:r>
    </w:p>
    <w:p w:rsidR="001E572F" w:rsidRDefault="001E572F" w:rsidP="00BC08C6">
      <w:pPr>
        <w:widowControl w:val="0"/>
        <w:numPr>
          <w:ilvl w:val="0"/>
          <w:numId w:val="57"/>
        </w:numPr>
        <w:spacing w:line="360" w:lineRule="auto"/>
        <w:rPr>
          <w:rFonts w:ascii="Arial" w:hAnsi="Arial" w:cs="Arial"/>
          <w:sz w:val="22"/>
          <w:szCs w:val="22"/>
        </w:rPr>
      </w:pPr>
      <w:r>
        <w:rPr>
          <w:rFonts w:ascii="Arial" w:hAnsi="Arial" w:cs="Arial"/>
          <w:sz w:val="22"/>
          <w:szCs w:val="22"/>
        </w:rPr>
        <w:t xml:space="preserve">Should a </w:t>
      </w:r>
      <w:r w:rsidR="00EB3B6D">
        <w:rPr>
          <w:rFonts w:ascii="Arial" w:hAnsi="Arial" w:cs="Arial"/>
          <w:sz w:val="22"/>
          <w:szCs w:val="22"/>
        </w:rPr>
        <w:t>child display symptom of a virus</w:t>
      </w:r>
      <w:r>
        <w:rPr>
          <w:rFonts w:ascii="Arial" w:hAnsi="Arial" w:cs="Arial"/>
          <w:sz w:val="22"/>
          <w:szCs w:val="22"/>
        </w:rPr>
        <w:t xml:space="preserve"> such as Covid 19, the parent will be called to collect them immediately. Until the parent collects one practitioner will wear </w:t>
      </w:r>
      <w:r w:rsidR="00BC08C6">
        <w:rPr>
          <w:rFonts w:ascii="Arial" w:hAnsi="Arial" w:cs="Arial"/>
          <w:sz w:val="22"/>
          <w:szCs w:val="22"/>
        </w:rPr>
        <w:t xml:space="preserve">full </w:t>
      </w:r>
      <w:r>
        <w:rPr>
          <w:rFonts w:ascii="Arial" w:hAnsi="Arial" w:cs="Arial"/>
          <w:sz w:val="22"/>
          <w:szCs w:val="22"/>
        </w:rPr>
        <w:t>PPE and look after the child away from others</w:t>
      </w:r>
      <w:r w:rsidR="00BC08C6">
        <w:rPr>
          <w:rFonts w:ascii="Arial" w:hAnsi="Arial" w:cs="Arial"/>
          <w:sz w:val="22"/>
          <w:szCs w:val="22"/>
        </w:rPr>
        <w:t xml:space="preserve"> in a safe place</w:t>
      </w:r>
      <w:r>
        <w:rPr>
          <w:rFonts w:ascii="Arial" w:hAnsi="Arial" w:cs="Arial"/>
          <w:sz w:val="22"/>
          <w:szCs w:val="22"/>
        </w:rPr>
        <w:t xml:space="preserve">. The child must take a test and if it returns </w:t>
      </w:r>
      <w:r w:rsidR="00EB3B6D">
        <w:rPr>
          <w:rFonts w:ascii="Arial" w:hAnsi="Arial" w:cs="Arial"/>
          <w:sz w:val="22"/>
          <w:szCs w:val="22"/>
        </w:rPr>
        <w:t>positive,</w:t>
      </w:r>
      <w:r>
        <w:rPr>
          <w:rFonts w:ascii="Arial" w:hAnsi="Arial" w:cs="Arial"/>
          <w:sz w:val="22"/>
          <w:szCs w:val="22"/>
        </w:rPr>
        <w:t xml:space="preserve"> they must </w:t>
      </w:r>
      <w:r w:rsidR="00EB3B6D">
        <w:rPr>
          <w:rFonts w:ascii="Arial" w:hAnsi="Arial" w:cs="Arial"/>
          <w:sz w:val="22"/>
          <w:szCs w:val="22"/>
        </w:rPr>
        <w:t>remain at home until they are well enough to return and have not got a temperature</w:t>
      </w:r>
      <w:r>
        <w:rPr>
          <w:rFonts w:ascii="Arial" w:hAnsi="Arial" w:cs="Arial"/>
          <w:sz w:val="22"/>
          <w:szCs w:val="22"/>
        </w:rPr>
        <w:t>. If it is negative and the child is well they can return to the Nursery.</w:t>
      </w:r>
    </w:p>
    <w:p w:rsidR="001E572F" w:rsidRDefault="001E572F" w:rsidP="00BC08C6">
      <w:pPr>
        <w:widowControl w:val="0"/>
        <w:numPr>
          <w:ilvl w:val="0"/>
          <w:numId w:val="57"/>
        </w:numPr>
        <w:spacing w:line="360" w:lineRule="auto"/>
        <w:rPr>
          <w:rFonts w:ascii="Arial" w:hAnsi="Arial" w:cs="Arial"/>
          <w:sz w:val="22"/>
          <w:szCs w:val="22"/>
        </w:rPr>
      </w:pPr>
      <w:r>
        <w:rPr>
          <w:rFonts w:ascii="Arial" w:hAnsi="Arial" w:cs="Arial"/>
          <w:sz w:val="22"/>
          <w:szCs w:val="22"/>
        </w:rPr>
        <w:t>Staff must not come into work if they display symptoms of a virus, i.e. Covid 19.They must take a test;</w:t>
      </w:r>
      <w:r w:rsidRPr="001E572F">
        <w:rPr>
          <w:rFonts w:ascii="Arial" w:hAnsi="Arial" w:cs="Arial"/>
          <w:sz w:val="22"/>
          <w:szCs w:val="22"/>
        </w:rPr>
        <w:t xml:space="preserve"> </w:t>
      </w:r>
      <w:r>
        <w:rPr>
          <w:rFonts w:ascii="Arial" w:hAnsi="Arial" w:cs="Arial"/>
          <w:sz w:val="22"/>
          <w:szCs w:val="22"/>
        </w:rPr>
        <w:t xml:space="preserve">if </w:t>
      </w:r>
      <w:r>
        <w:rPr>
          <w:rFonts w:ascii="Arial" w:hAnsi="Arial" w:cs="Arial"/>
          <w:sz w:val="22"/>
          <w:szCs w:val="22"/>
        </w:rPr>
        <w:lastRenderedPageBreak/>
        <w:t>it returns positive they must isolate</w:t>
      </w:r>
      <w:r w:rsidR="00EB3B6D">
        <w:rPr>
          <w:rFonts w:ascii="Arial" w:hAnsi="Arial" w:cs="Arial"/>
          <w:sz w:val="22"/>
          <w:szCs w:val="22"/>
        </w:rPr>
        <w:t xml:space="preserve"> until well enough to return</w:t>
      </w:r>
      <w:r>
        <w:rPr>
          <w:rFonts w:ascii="Arial" w:hAnsi="Arial" w:cs="Arial"/>
          <w:sz w:val="22"/>
          <w:szCs w:val="22"/>
        </w:rPr>
        <w:t>. If it is negative and the staff member is well they can return to the Nursery to work.</w:t>
      </w:r>
    </w:p>
    <w:p w:rsidR="001E572F" w:rsidRPr="00AC34EB" w:rsidRDefault="001E572F" w:rsidP="001E572F">
      <w:pPr>
        <w:widowControl w:val="0"/>
        <w:spacing w:line="360" w:lineRule="auto"/>
        <w:rPr>
          <w:rFonts w:ascii="Arial" w:hAnsi="Arial" w:cs="Arial"/>
          <w:sz w:val="22"/>
          <w:szCs w:val="22"/>
        </w:rPr>
      </w:pPr>
    </w:p>
    <w:p w:rsidR="006456DB" w:rsidRPr="006456DB" w:rsidRDefault="006456DB" w:rsidP="006456DB">
      <w:pPr>
        <w:pStyle w:val="ListParagraph"/>
        <w:spacing w:line="360" w:lineRule="auto"/>
        <w:ind w:left="0"/>
        <w:rPr>
          <w:rFonts w:ascii="Arial" w:hAnsi="Arial" w:cs="Arial"/>
          <w:snapToGrid w:val="0"/>
          <w:sz w:val="22"/>
          <w:szCs w:val="22"/>
        </w:rPr>
      </w:pPr>
    </w:p>
    <w:tbl>
      <w:tblPr>
        <w:tblW w:w="4043" w:type="pct"/>
        <w:tblLook w:val="01E0" w:firstRow="1" w:lastRow="1" w:firstColumn="1" w:lastColumn="1" w:noHBand="0" w:noVBand="0"/>
      </w:tblPr>
      <w:tblGrid>
        <w:gridCol w:w="3828"/>
        <w:gridCol w:w="1228"/>
        <w:gridCol w:w="876"/>
        <w:gridCol w:w="2954"/>
      </w:tblGrid>
      <w:tr w:rsidR="00083750" w:rsidRPr="006456DB" w:rsidTr="009D4899">
        <w:tc>
          <w:tcPr>
            <w:tcW w:w="2845" w:type="pct"/>
            <w:gridSpan w:val="2"/>
          </w:tcPr>
          <w:p w:rsidR="00584CB8" w:rsidRDefault="00584CB8" w:rsidP="001E572F">
            <w:pPr>
              <w:spacing w:line="360" w:lineRule="auto"/>
              <w:rPr>
                <w:rFonts w:ascii="Arial" w:hAnsi="Arial" w:cs="Arial"/>
                <w:sz w:val="22"/>
                <w:szCs w:val="22"/>
              </w:rPr>
            </w:pPr>
          </w:p>
          <w:p w:rsidR="00584CB8" w:rsidRDefault="00584CB8" w:rsidP="001E572F">
            <w:pPr>
              <w:spacing w:line="360" w:lineRule="auto"/>
              <w:rPr>
                <w:rFonts w:ascii="Arial" w:hAnsi="Arial" w:cs="Arial"/>
                <w:sz w:val="22"/>
                <w:szCs w:val="22"/>
              </w:rPr>
            </w:pPr>
          </w:p>
          <w:p w:rsidR="00083750" w:rsidRPr="006456DB" w:rsidRDefault="00584CB8" w:rsidP="001E572F">
            <w:pPr>
              <w:spacing w:line="360" w:lineRule="auto"/>
              <w:rPr>
                <w:rFonts w:ascii="Arial" w:hAnsi="Arial" w:cs="Arial"/>
                <w:sz w:val="22"/>
                <w:szCs w:val="22"/>
              </w:rPr>
            </w:pPr>
            <w:r>
              <w:rPr>
                <w:rFonts w:ascii="Arial" w:hAnsi="Arial" w:cs="Arial"/>
                <w:sz w:val="22"/>
                <w:szCs w:val="22"/>
              </w:rPr>
              <w:t xml:space="preserve">Policy </w:t>
            </w:r>
            <w:r w:rsidR="00BC08C6">
              <w:rPr>
                <w:rFonts w:ascii="Arial" w:hAnsi="Arial" w:cs="Arial"/>
                <w:sz w:val="22"/>
                <w:szCs w:val="22"/>
              </w:rPr>
              <w:t xml:space="preserve">reviewed and </w:t>
            </w:r>
            <w:r>
              <w:rPr>
                <w:rFonts w:ascii="Arial" w:hAnsi="Arial" w:cs="Arial"/>
                <w:sz w:val="22"/>
                <w:szCs w:val="22"/>
              </w:rPr>
              <w:t>adopted o</w:t>
            </w:r>
            <w:r w:rsidR="009D4899">
              <w:rPr>
                <w:rFonts w:ascii="Arial" w:hAnsi="Arial" w:cs="Arial"/>
                <w:sz w:val="22"/>
                <w:szCs w:val="22"/>
              </w:rPr>
              <w:t xml:space="preserve">n </w:t>
            </w:r>
            <w:r w:rsidR="001E572F">
              <w:rPr>
                <w:rFonts w:ascii="Arial" w:hAnsi="Arial" w:cs="Arial"/>
                <w:sz w:val="22"/>
                <w:szCs w:val="22"/>
              </w:rPr>
              <w:t>1</w:t>
            </w:r>
            <w:r w:rsidR="00EB3B6D">
              <w:rPr>
                <w:rFonts w:ascii="Arial" w:hAnsi="Arial" w:cs="Arial"/>
                <w:sz w:val="22"/>
                <w:szCs w:val="22"/>
              </w:rPr>
              <w:t>9</w:t>
            </w:r>
            <w:r w:rsidR="001E572F">
              <w:rPr>
                <w:rFonts w:ascii="Arial" w:hAnsi="Arial" w:cs="Arial"/>
                <w:sz w:val="22"/>
                <w:szCs w:val="22"/>
              </w:rPr>
              <w:t>/0</w:t>
            </w:r>
            <w:r w:rsidR="00EB3B6D">
              <w:rPr>
                <w:rFonts w:ascii="Arial" w:hAnsi="Arial" w:cs="Arial"/>
                <w:sz w:val="22"/>
                <w:szCs w:val="22"/>
              </w:rPr>
              <w:t>4</w:t>
            </w:r>
            <w:r w:rsidR="001E572F">
              <w:rPr>
                <w:rFonts w:ascii="Arial" w:hAnsi="Arial" w:cs="Arial"/>
                <w:sz w:val="22"/>
                <w:szCs w:val="22"/>
              </w:rPr>
              <w:t>/202</w:t>
            </w:r>
            <w:r w:rsidR="00EB3B6D">
              <w:rPr>
                <w:rFonts w:ascii="Arial" w:hAnsi="Arial" w:cs="Arial"/>
                <w:sz w:val="22"/>
                <w:szCs w:val="22"/>
              </w:rPr>
              <w:t>3</w:t>
            </w:r>
            <w:r>
              <w:rPr>
                <w:rFonts w:ascii="Arial" w:hAnsi="Arial" w:cs="Arial"/>
                <w:sz w:val="22"/>
                <w:szCs w:val="22"/>
              </w:rPr>
              <w:t xml:space="preserve"> by Culverstone Green Nursery</w:t>
            </w:r>
          </w:p>
        </w:tc>
        <w:tc>
          <w:tcPr>
            <w:tcW w:w="2155" w:type="pct"/>
            <w:gridSpan w:val="2"/>
            <w:tcBorders>
              <w:top w:val="single" w:sz="4" w:space="0" w:color="7030A0"/>
              <w:bottom w:val="single" w:sz="4" w:space="0" w:color="7030A0"/>
            </w:tcBorders>
          </w:tcPr>
          <w:p w:rsidR="00083750" w:rsidRPr="006456DB" w:rsidRDefault="00083750" w:rsidP="006456DB">
            <w:pPr>
              <w:spacing w:line="360" w:lineRule="auto"/>
              <w:rPr>
                <w:rFonts w:ascii="Arial" w:hAnsi="Arial" w:cs="Arial"/>
                <w:sz w:val="22"/>
                <w:szCs w:val="22"/>
              </w:rPr>
            </w:pPr>
          </w:p>
        </w:tc>
      </w:tr>
      <w:tr w:rsidR="00083750" w:rsidRPr="006456DB" w:rsidTr="009D4899">
        <w:trPr>
          <w:gridAfter w:val="1"/>
          <w:wAfter w:w="1662" w:type="pct"/>
        </w:trPr>
        <w:tc>
          <w:tcPr>
            <w:tcW w:w="2154" w:type="pct"/>
            <w:tcBorders>
              <w:top w:val="single" w:sz="4" w:space="0" w:color="7030A0"/>
              <w:bottom w:val="single" w:sz="4" w:space="0" w:color="7030A0"/>
            </w:tcBorders>
          </w:tcPr>
          <w:p w:rsidR="00083750" w:rsidRDefault="00083750" w:rsidP="006456DB">
            <w:pPr>
              <w:spacing w:line="360" w:lineRule="auto"/>
              <w:rPr>
                <w:rFonts w:ascii="Arial" w:hAnsi="Arial" w:cs="Arial"/>
                <w:sz w:val="22"/>
                <w:szCs w:val="22"/>
              </w:rPr>
            </w:pPr>
          </w:p>
          <w:p w:rsidR="00083750" w:rsidRPr="006456DB" w:rsidRDefault="00EB3B6D" w:rsidP="006456DB">
            <w:pPr>
              <w:spacing w:line="360" w:lineRule="auto"/>
              <w:rPr>
                <w:rFonts w:ascii="Arial" w:hAnsi="Arial" w:cs="Arial"/>
                <w:sz w:val="22"/>
                <w:szCs w:val="22"/>
              </w:rPr>
            </w:pPr>
            <w:r>
              <w:rPr>
                <w:rFonts w:ascii="Arial" w:hAnsi="Arial" w:cs="Arial"/>
                <w:sz w:val="22"/>
                <w:szCs w:val="22"/>
              </w:rPr>
              <w:t>Susie Whymark</w:t>
            </w:r>
            <w:r w:rsidR="009D4899">
              <w:rPr>
                <w:rFonts w:ascii="Arial" w:hAnsi="Arial" w:cs="Arial"/>
                <w:sz w:val="22"/>
                <w:szCs w:val="22"/>
              </w:rPr>
              <w:t xml:space="preserve"> </w:t>
            </w:r>
          </w:p>
        </w:tc>
        <w:tc>
          <w:tcPr>
            <w:tcW w:w="1184" w:type="pct"/>
            <w:gridSpan w:val="2"/>
          </w:tcPr>
          <w:p w:rsidR="00083750" w:rsidRPr="006456DB" w:rsidRDefault="00083750" w:rsidP="00083750">
            <w:pPr>
              <w:spacing w:line="360" w:lineRule="auto"/>
              <w:rPr>
                <w:rFonts w:ascii="Arial" w:hAnsi="Arial" w:cs="Arial"/>
                <w:i/>
                <w:sz w:val="22"/>
                <w:szCs w:val="22"/>
              </w:rPr>
            </w:pPr>
          </w:p>
        </w:tc>
      </w:tr>
      <w:tr w:rsidR="00083750" w:rsidRPr="006456DB" w:rsidTr="009D4899">
        <w:trPr>
          <w:gridAfter w:val="1"/>
          <w:wAfter w:w="1662" w:type="pct"/>
        </w:trPr>
        <w:tc>
          <w:tcPr>
            <w:tcW w:w="3338" w:type="pct"/>
            <w:gridSpan w:val="3"/>
            <w:tcBorders>
              <w:bottom w:val="single" w:sz="4" w:space="0" w:color="7030A0"/>
            </w:tcBorders>
          </w:tcPr>
          <w:p w:rsidR="00083750" w:rsidRPr="006456DB" w:rsidRDefault="00BC08C6" w:rsidP="006456DB">
            <w:pPr>
              <w:spacing w:line="360" w:lineRule="auto"/>
              <w:rPr>
                <w:rFonts w:ascii="Arial" w:hAnsi="Arial" w:cs="Arial"/>
                <w:sz w:val="22"/>
                <w:szCs w:val="22"/>
              </w:rPr>
            </w:pPr>
            <w:r>
              <w:rPr>
                <w:rFonts w:ascii="Arial" w:hAnsi="Arial" w:cs="Arial"/>
                <w:sz w:val="22"/>
                <w:szCs w:val="22"/>
              </w:rPr>
              <w:t xml:space="preserve">Committee </w:t>
            </w:r>
            <w:r w:rsidR="009D4899">
              <w:rPr>
                <w:rFonts w:ascii="Arial" w:hAnsi="Arial" w:cs="Arial"/>
                <w:sz w:val="22"/>
                <w:szCs w:val="22"/>
              </w:rPr>
              <w:t xml:space="preserve">Chairperson </w:t>
            </w:r>
          </w:p>
        </w:tc>
      </w:tr>
    </w:tbl>
    <w:p w:rsidR="00610AFA" w:rsidRPr="006456DB" w:rsidRDefault="00610AFA" w:rsidP="006456DB">
      <w:pPr>
        <w:spacing w:line="360" w:lineRule="auto"/>
        <w:rPr>
          <w:rFonts w:ascii="Arial" w:hAnsi="Arial" w:cs="Arial"/>
          <w:sz w:val="22"/>
          <w:szCs w:val="22"/>
        </w:rPr>
      </w:pPr>
    </w:p>
    <w:p w:rsidR="004630F6" w:rsidRPr="006456DB" w:rsidRDefault="004630F6" w:rsidP="006456DB">
      <w:pPr>
        <w:spacing w:line="360" w:lineRule="auto"/>
        <w:rPr>
          <w:rFonts w:ascii="Arial" w:hAnsi="Arial" w:cs="Arial"/>
          <w:sz w:val="22"/>
          <w:szCs w:val="22"/>
        </w:rPr>
      </w:pPr>
    </w:p>
    <w:p w:rsidR="000A2305" w:rsidRPr="006456DB" w:rsidRDefault="000A2305" w:rsidP="00BC08C6">
      <w:pPr>
        <w:spacing w:line="360" w:lineRule="auto"/>
        <w:ind w:left="360"/>
        <w:rPr>
          <w:rFonts w:ascii="Arial" w:hAnsi="Arial" w:cs="Arial"/>
          <w:sz w:val="22"/>
          <w:szCs w:val="22"/>
        </w:rPr>
      </w:pPr>
    </w:p>
    <w:sectPr w:rsidR="000A2305" w:rsidRPr="006456DB" w:rsidSect="00E7279C">
      <w:headerReference w:type="first" r:id="rId9"/>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E8" w:rsidRDefault="000D28E8" w:rsidP="00BB10F9">
      <w:r>
        <w:separator/>
      </w:r>
    </w:p>
  </w:endnote>
  <w:endnote w:type="continuationSeparator" w:id="0">
    <w:p w:rsidR="000D28E8" w:rsidRDefault="000D28E8" w:rsidP="00B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E8" w:rsidRDefault="000D28E8" w:rsidP="00BB10F9">
      <w:r>
        <w:separator/>
      </w:r>
    </w:p>
  </w:footnote>
  <w:footnote w:type="continuationSeparator" w:id="0">
    <w:p w:rsidR="000D28E8" w:rsidRDefault="000D28E8" w:rsidP="00BB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3C" w:rsidRPr="0027536C" w:rsidRDefault="0004123C" w:rsidP="0027536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27536C">
      <w:rPr>
        <w:rFonts w:ascii="Arial" w:hAnsi="Arial"/>
        <w:b/>
        <w:sz w:val="22"/>
        <w:szCs w:val="22"/>
      </w:rPr>
      <w:t>Safeguarding and Welfare Requirement: Health</w:t>
    </w:r>
  </w:p>
  <w:p w:rsidR="0004123C" w:rsidRPr="0027536C" w:rsidRDefault="0004123C" w:rsidP="0027536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27536C">
      <w:rPr>
        <w:rFonts w:ascii="Arial" w:hAnsi="Arial"/>
        <w:sz w:val="22"/>
        <w:szCs w:val="22"/>
      </w:rPr>
      <w:t>The provider must promote the good health of children attending the setting. They must have a procedure, discussed with parents and/or carers, for responding to children who are ill or infectious, take necessary steps to prevent the spread of infection, and take appropriate action if children are ill.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91F"/>
    <w:multiLevelType w:val="hybridMultilevel"/>
    <w:tmpl w:val="55DC36E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D4F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A90D10"/>
    <w:multiLevelType w:val="hybridMultilevel"/>
    <w:tmpl w:val="86502E2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96DAA"/>
    <w:multiLevelType w:val="hybridMultilevel"/>
    <w:tmpl w:val="DC345B9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6F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693A22"/>
    <w:multiLevelType w:val="hybridMultilevel"/>
    <w:tmpl w:val="BE6A8CCA"/>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D0BF4"/>
    <w:multiLevelType w:val="hybridMultilevel"/>
    <w:tmpl w:val="850A3B1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CF3D76"/>
    <w:multiLevelType w:val="hybridMultilevel"/>
    <w:tmpl w:val="245E93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B6478"/>
    <w:multiLevelType w:val="hybridMultilevel"/>
    <w:tmpl w:val="57BA16F8"/>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4D2DE3"/>
    <w:multiLevelType w:val="hybridMultilevel"/>
    <w:tmpl w:val="3208EB3A"/>
    <w:lvl w:ilvl="0" w:tplc="26AA9128">
      <w:numFmt w:val="bullet"/>
      <w:lvlText w:val="-"/>
      <w:lvlJc w:val="left"/>
      <w:pPr>
        <w:ind w:left="1080" w:hanging="360"/>
      </w:pPr>
      <w:rPr>
        <w:rFonts w:ascii="Arial-BoldMT" w:hAnsi="Arial-BoldMT" w:cs="Arial-BoldMT" w:hint="default"/>
        <w:b/>
        <w:color w:val="7030A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E50BE6"/>
    <w:multiLevelType w:val="hybridMultilevel"/>
    <w:tmpl w:val="70EC94E0"/>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3104A"/>
    <w:multiLevelType w:val="hybridMultilevel"/>
    <w:tmpl w:val="5986FFC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027C01"/>
    <w:multiLevelType w:val="hybridMultilevel"/>
    <w:tmpl w:val="109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43A9D"/>
    <w:multiLevelType w:val="hybridMultilevel"/>
    <w:tmpl w:val="CF685E84"/>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829EE"/>
    <w:multiLevelType w:val="hybridMultilevel"/>
    <w:tmpl w:val="809A20B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086763"/>
    <w:multiLevelType w:val="hybridMultilevel"/>
    <w:tmpl w:val="08B0C3A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366427"/>
    <w:multiLevelType w:val="multilevel"/>
    <w:tmpl w:val="59FEC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4252CB"/>
    <w:multiLevelType w:val="hybridMultilevel"/>
    <w:tmpl w:val="EE3065EE"/>
    <w:lvl w:ilvl="0" w:tplc="341677EC">
      <w:numFmt w:val="bullet"/>
      <w:lvlText w:val="-"/>
      <w:lvlJc w:val="left"/>
      <w:pPr>
        <w:ind w:left="720" w:hanging="360"/>
      </w:pPr>
      <w:rPr>
        <w:rFonts w:ascii="Arial-BoldMT" w:hAnsi="Arial-BoldMT" w:cs="Arial-BoldMT"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33840"/>
    <w:multiLevelType w:val="hybridMultilevel"/>
    <w:tmpl w:val="608C3B20"/>
    <w:lvl w:ilvl="0" w:tplc="0809000F">
      <w:start w:val="1"/>
      <w:numFmt w:val="decimal"/>
      <w:lvlText w:val="%1."/>
      <w:lvlJc w:val="left"/>
      <w:pPr>
        <w:ind w:left="360" w:hanging="360"/>
      </w:pPr>
      <w:rPr>
        <w:rFont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D661F3"/>
    <w:multiLevelType w:val="hybridMultilevel"/>
    <w:tmpl w:val="E6C249C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EC20E8F"/>
    <w:multiLevelType w:val="hybridMultilevel"/>
    <w:tmpl w:val="6F9051D8"/>
    <w:lvl w:ilvl="0" w:tplc="8D8E23B2">
      <w:start w:val="1"/>
      <w:numFmt w:val="bullet"/>
      <w:lvlText w:val="‒"/>
      <w:lvlJc w:val="left"/>
      <w:pPr>
        <w:ind w:left="720" w:hanging="360"/>
      </w:pPr>
      <w:rPr>
        <w:rFonts w:ascii="Calibri" w:hAnsi="Calibri"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FC06DD"/>
    <w:multiLevelType w:val="hybridMultilevel"/>
    <w:tmpl w:val="C0E0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3F0A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6732541"/>
    <w:multiLevelType w:val="hybridMultilevel"/>
    <w:tmpl w:val="E65863C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BE59FA"/>
    <w:multiLevelType w:val="hybridMultilevel"/>
    <w:tmpl w:val="20CA2B04"/>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7025F5"/>
    <w:multiLevelType w:val="hybridMultilevel"/>
    <w:tmpl w:val="B0BE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A002D"/>
    <w:multiLevelType w:val="hybridMultilevel"/>
    <w:tmpl w:val="F1AE3C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E7D02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473003"/>
    <w:multiLevelType w:val="hybridMultilevel"/>
    <w:tmpl w:val="42E6C08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6A5951"/>
    <w:multiLevelType w:val="hybridMultilevel"/>
    <w:tmpl w:val="5330C5F2"/>
    <w:lvl w:ilvl="0" w:tplc="6C0A4ED4">
      <w:start w:val="1"/>
      <w:numFmt w:val="bullet"/>
      <w:lvlText w:val=""/>
      <w:lvlJc w:val="left"/>
      <w:pPr>
        <w:ind w:left="717" w:hanging="360"/>
      </w:pPr>
      <w:rPr>
        <w:rFonts w:ascii="Wingdings" w:hAnsi="Wingdings" w:hint="default"/>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4FB04B22"/>
    <w:multiLevelType w:val="multilevel"/>
    <w:tmpl w:val="59FEC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15:restartNumberingAfterBreak="0">
    <w:nsid w:val="529E4E0B"/>
    <w:multiLevelType w:val="hybridMultilevel"/>
    <w:tmpl w:val="6D360FA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3B8768B"/>
    <w:multiLevelType w:val="hybridMultilevel"/>
    <w:tmpl w:val="0E9E063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F03482"/>
    <w:multiLevelType w:val="hybridMultilevel"/>
    <w:tmpl w:val="56F2F45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4A5D3E"/>
    <w:multiLevelType w:val="hybridMultilevel"/>
    <w:tmpl w:val="DEF63F44"/>
    <w:lvl w:ilvl="0" w:tplc="26AA9128">
      <w:numFmt w:val="bullet"/>
      <w:lvlText w:val="-"/>
      <w:lvlJc w:val="left"/>
      <w:pPr>
        <w:ind w:left="1080" w:hanging="360"/>
      </w:pPr>
      <w:rPr>
        <w:rFonts w:ascii="Arial-BoldMT" w:hAnsi="Arial-BoldMT" w:cs="Arial-BoldMT"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5" w15:restartNumberingAfterBreak="0">
    <w:nsid w:val="62DE2ECC"/>
    <w:multiLevelType w:val="hybridMultilevel"/>
    <w:tmpl w:val="264CB460"/>
    <w:lvl w:ilvl="0" w:tplc="26AA9128">
      <w:numFmt w:val="bullet"/>
      <w:lvlText w:val="-"/>
      <w:lvlJc w:val="left"/>
      <w:pPr>
        <w:ind w:left="1080" w:hanging="360"/>
      </w:pPr>
      <w:rPr>
        <w:rFonts w:ascii="Arial-BoldMT" w:hAnsi="Arial-BoldMT" w:cs="Arial-BoldMT"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3FA37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9C867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6AAE639A"/>
    <w:multiLevelType w:val="hybridMultilevel"/>
    <w:tmpl w:val="8D1855D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F9E4642"/>
    <w:multiLevelType w:val="hybridMultilevel"/>
    <w:tmpl w:val="4112B4A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6602AB"/>
    <w:multiLevelType w:val="hybridMultilevel"/>
    <w:tmpl w:val="EF2CF8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F06A81"/>
    <w:multiLevelType w:val="hybridMultilevel"/>
    <w:tmpl w:val="3F4A723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85F25D1"/>
    <w:multiLevelType w:val="hybridMultilevel"/>
    <w:tmpl w:val="D3CE06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BB2346F"/>
    <w:multiLevelType w:val="multilevel"/>
    <w:tmpl w:val="D1621BF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D866460"/>
    <w:multiLevelType w:val="multilevel"/>
    <w:tmpl w:val="1C706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FE5D36"/>
    <w:multiLevelType w:val="hybridMultilevel"/>
    <w:tmpl w:val="3E4A1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47"/>
  </w:num>
  <w:num w:numId="3">
    <w:abstractNumId w:val="1"/>
  </w:num>
  <w:num w:numId="4">
    <w:abstractNumId w:val="37"/>
  </w:num>
  <w:num w:numId="5">
    <w:abstractNumId w:val="55"/>
  </w:num>
  <w:num w:numId="6">
    <w:abstractNumId w:val="54"/>
  </w:num>
  <w:num w:numId="7">
    <w:abstractNumId w:val="46"/>
  </w:num>
  <w:num w:numId="8">
    <w:abstractNumId w:val="7"/>
  </w:num>
  <w:num w:numId="9">
    <w:abstractNumId w:val="2"/>
  </w:num>
  <w:num w:numId="10">
    <w:abstractNumId w:val="32"/>
  </w:num>
  <w:num w:numId="11">
    <w:abstractNumId w:val="16"/>
  </w:num>
  <w:num w:numId="12">
    <w:abstractNumId w:val="23"/>
  </w:num>
  <w:num w:numId="13">
    <w:abstractNumId w:val="30"/>
  </w:num>
  <w:num w:numId="14">
    <w:abstractNumId w:val="0"/>
  </w:num>
  <w:num w:numId="15">
    <w:abstractNumId w:val="28"/>
  </w:num>
  <w:num w:numId="16">
    <w:abstractNumId w:val="10"/>
  </w:num>
  <w:num w:numId="17">
    <w:abstractNumId w:val="49"/>
  </w:num>
  <w:num w:numId="18">
    <w:abstractNumId w:val="50"/>
  </w:num>
  <w:num w:numId="19">
    <w:abstractNumId w:val="18"/>
  </w:num>
  <w:num w:numId="20">
    <w:abstractNumId w:val="15"/>
  </w:num>
  <w:num w:numId="21">
    <w:abstractNumId w:val="36"/>
  </w:num>
  <w:num w:numId="22">
    <w:abstractNumId w:val="40"/>
  </w:num>
  <w:num w:numId="23">
    <w:abstractNumId w:val="21"/>
  </w:num>
  <w:num w:numId="24">
    <w:abstractNumId w:val="5"/>
  </w:num>
  <w:num w:numId="25">
    <w:abstractNumId w:val="48"/>
  </w:num>
  <w:num w:numId="26">
    <w:abstractNumId w:val="9"/>
  </w:num>
  <w:num w:numId="27">
    <w:abstractNumId w:val="6"/>
  </w:num>
  <w:num w:numId="28">
    <w:abstractNumId w:val="12"/>
  </w:num>
  <w:num w:numId="29">
    <w:abstractNumId w:val="14"/>
  </w:num>
  <w:num w:numId="30">
    <w:abstractNumId w:val="39"/>
  </w:num>
  <w:num w:numId="31">
    <w:abstractNumId w:val="53"/>
  </w:num>
  <w:num w:numId="32">
    <w:abstractNumId w:val="42"/>
  </w:num>
  <w:num w:numId="33">
    <w:abstractNumId w:val="41"/>
  </w:num>
  <w:num w:numId="34">
    <w:abstractNumId w:val="22"/>
  </w:num>
  <w:num w:numId="35">
    <w:abstractNumId w:val="34"/>
  </w:num>
  <w:num w:numId="36">
    <w:abstractNumId w:val="51"/>
  </w:num>
  <w:num w:numId="37">
    <w:abstractNumId w:val="19"/>
  </w:num>
  <w:num w:numId="38">
    <w:abstractNumId w:val="3"/>
  </w:num>
  <w:num w:numId="39">
    <w:abstractNumId w:val="25"/>
  </w:num>
  <w:num w:numId="40">
    <w:abstractNumId w:val="17"/>
  </w:num>
  <w:num w:numId="41">
    <w:abstractNumId w:val="13"/>
  </w:num>
  <w:num w:numId="42">
    <w:abstractNumId w:val="45"/>
  </w:num>
  <w:num w:numId="43">
    <w:abstractNumId w:val="24"/>
  </w:num>
  <w:num w:numId="44">
    <w:abstractNumId w:val="31"/>
  </w:num>
  <w:num w:numId="45">
    <w:abstractNumId w:val="52"/>
  </w:num>
  <w:num w:numId="46">
    <w:abstractNumId w:val="11"/>
  </w:num>
  <w:num w:numId="47">
    <w:abstractNumId w:val="29"/>
  </w:num>
  <w:num w:numId="48">
    <w:abstractNumId w:val="35"/>
  </w:num>
  <w:num w:numId="49">
    <w:abstractNumId w:val="38"/>
  </w:num>
  <w:num w:numId="50">
    <w:abstractNumId w:val="4"/>
  </w:num>
  <w:num w:numId="51">
    <w:abstractNumId w:val="43"/>
  </w:num>
  <w:num w:numId="52">
    <w:abstractNumId w:val="8"/>
  </w:num>
  <w:num w:numId="53">
    <w:abstractNumId w:val="33"/>
  </w:num>
  <w:num w:numId="54">
    <w:abstractNumId w:val="44"/>
  </w:num>
  <w:num w:numId="55">
    <w:abstractNumId w:val="56"/>
  </w:num>
  <w:num w:numId="56">
    <w:abstractNumId w:val="20"/>
  </w:num>
  <w:num w:numId="5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1B"/>
    <w:rsid w:val="00020AC7"/>
    <w:rsid w:val="0003475B"/>
    <w:rsid w:val="000363FA"/>
    <w:rsid w:val="0004123C"/>
    <w:rsid w:val="00041C93"/>
    <w:rsid w:val="000656B3"/>
    <w:rsid w:val="00074BF0"/>
    <w:rsid w:val="00083750"/>
    <w:rsid w:val="000A2305"/>
    <w:rsid w:val="000B7808"/>
    <w:rsid w:val="000D28E8"/>
    <w:rsid w:val="000E2137"/>
    <w:rsid w:val="00140511"/>
    <w:rsid w:val="00154C97"/>
    <w:rsid w:val="00182FA9"/>
    <w:rsid w:val="001A1A37"/>
    <w:rsid w:val="001B5389"/>
    <w:rsid w:val="001E572F"/>
    <w:rsid w:val="00206623"/>
    <w:rsid w:val="00214527"/>
    <w:rsid w:val="0021631D"/>
    <w:rsid w:val="00230D22"/>
    <w:rsid w:val="002339BD"/>
    <w:rsid w:val="00236321"/>
    <w:rsid w:val="00245A98"/>
    <w:rsid w:val="00247CA1"/>
    <w:rsid w:val="002742AE"/>
    <w:rsid w:val="0027536C"/>
    <w:rsid w:val="0028486A"/>
    <w:rsid w:val="00290505"/>
    <w:rsid w:val="002A20C7"/>
    <w:rsid w:val="002B2469"/>
    <w:rsid w:val="002B3B96"/>
    <w:rsid w:val="002C6511"/>
    <w:rsid w:val="002C6A9B"/>
    <w:rsid w:val="002D034F"/>
    <w:rsid w:val="002E3C49"/>
    <w:rsid w:val="002F1A98"/>
    <w:rsid w:val="00301058"/>
    <w:rsid w:val="00301DBC"/>
    <w:rsid w:val="003154EF"/>
    <w:rsid w:val="00362EDD"/>
    <w:rsid w:val="00367487"/>
    <w:rsid w:val="00371870"/>
    <w:rsid w:val="00386FF1"/>
    <w:rsid w:val="00394DBC"/>
    <w:rsid w:val="003A1D8D"/>
    <w:rsid w:val="003D4998"/>
    <w:rsid w:val="003D6B8E"/>
    <w:rsid w:val="003D7868"/>
    <w:rsid w:val="003F7FA2"/>
    <w:rsid w:val="0040609C"/>
    <w:rsid w:val="00412DD1"/>
    <w:rsid w:val="00425CB8"/>
    <w:rsid w:val="004339A5"/>
    <w:rsid w:val="00435CE4"/>
    <w:rsid w:val="00435D8D"/>
    <w:rsid w:val="0044504A"/>
    <w:rsid w:val="00447906"/>
    <w:rsid w:val="00460502"/>
    <w:rsid w:val="004630F6"/>
    <w:rsid w:val="00465E9E"/>
    <w:rsid w:val="00494F6C"/>
    <w:rsid w:val="004A31B3"/>
    <w:rsid w:val="004B1F63"/>
    <w:rsid w:val="004B58CC"/>
    <w:rsid w:val="004B5E84"/>
    <w:rsid w:val="004C3FA0"/>
    <w:rsid w:val="004D1C1B"/>
    <w:rsid w:val="004D6FA1"/>
    <w:rsid w:val="004E1095"/>
    <w:rsid w:val="004E158E"/>
    <w:rsid w:val="004E3C1E"/>
    <w:rsid w:val="00504348"/>
    <w:rsid w:val="0053689A"/>
    <w:rsid w:val="00581B7C"/>
    <w:rsid w:val="00584CB8"/>
    <w:rsid w:val="005A1E62"/>
    <w:rsid w:val="005A2CD7"/>
    <w:rsid w:val="005F0C79"/>
    <w:rsid w:val="006058AA"/>
    <w:rsid w:val="00606C9B"/>
    <w:rsid w:val="00610AFA"/>
    <w:rsid w:val="00612963"/>
    <w:rsid w:val="006220EA"/>
    <w:rsid w:val="00645649"/>
    <w:rsid w:val="006456DB"/>
    <w:rsid w:val="0066218B"/>
    <w:rsid w:val="0066501A"/>
    <w:rsid w:val="006A02F4"/>
    <w:rsid w:val="006B5B65"/>
    <w:rsid w:val="006C5FAA"/>
    <w:rsid w:val="006D6F94"/>
    <w:rsid w:val="006F3E9C"/>
    <w:rsid w:val="0072369B"/>
    <w:rsid w:val="00742C04"/>
    <w:rsid w:val="0075090E"/>
    <w:rsid w:val="00754DB7"/>
    <w:rsid w:val="007922E5"/>
    <w:rsid w:val="00793239"/>
    <w:rsid w:val="007A7E69"/>
    <w:rsid w:val="007E5703"/>
    <w:rsid w:val="007E58B3"/>
    <w:rsid w:val="008020B2"/>
    <w:rsid w:val="008123D4"/>
    <w:rsid w:val="0081319A"/>
    <w:rsid w:val="00816A79"/>
    <w:rsid w:val="00817EC5"/>
    <w:rsid w:val="00825163"/>
    <w:rsid w:val="008278AE"/>
    <w:rsid w:val="008345CA"/>
    <w:rsid w:val="00843AF4"/>
    <w:rsid w:val="00846BA6"/>
    <w:rsid w:val="0085337C"/>
    <w:rsid w:val="008549B3"/>
    <w:rsid w:val="008A0F79"/>
    <w:rsid w:val="008A516A"/>
    <w:rsid w:val="008A5C70"/>
    <w:rsid w:val="008C7ECA"/>
    <w:rsid w:val="008D7434"/>
    <w:rsid w:val="008E2435"/>
    <w:rsid w:val="008E5B30"/>
    <w:rsid w:val="008E7908"/>
    <w:rsid w:val="00901381"/>
    <w:rsid w:val="0091267B"/>
    <w:rsid w:val="0091452F"/>
    <w:rsid w:val="00916DCE"/>
    <w:rsid w:val="00921FA5"/>
    <w:rsid w:val="00942FFD"/>
    <w:rsid w:val="00956954"/>
    <w:rsid w:val="0096045F"/>
    <w:rsid w:val="00975801"/>
    <w:rsid w:val="00983B5B"/>
    <w:rsid w:val="009B7198"/>
    <w:rsid w:val="009C5A48"/>
    <w:rsid w:val="009D4177"/>
    <w:rsid w:val="009D4899"/>
    <w:rsid w:val="009D5681"/>
    <w:rsid w:val="009E282A"/>
    <w:rsid w:val="009E3136"/>
    <w:rsid w:val="00A16CFE"/>
    <w:rsid w:val="00A43FBF"/>
    <w:rsid w:val="00A74C1F"/>
    <w:rsid w:val="00A83FC1"/>
    <w:rsid w:val="00A93696"/>
    <w:rsid w:val="00A96010"/>
    <w:rsid w:val="00A96E12"/>
    <w:rsid w:val="00AA5449"/>
    <w:rsid w:val="00AA5ECD"/>
    <w:rsid w:val="00AB4947"/>
    <w:rsid w:val="00AC34EB"/>
    <w:rsid w:val="00AD415B"/>
    <w:rsid w:val="00AD6EE5"/>
    <w:rsid w:val="00AE034E"/>
    <w:rsid w:val="00AF24ED"/>
    <w:rsid w:val="00B021AF"/>
    <w:rsid w:val="00B14AA7"/>
    <w:rsid w:val="00B332D9"/>
    <w:rsid w:val="00B569D1"/>
    <w:rsid w:val="00B67C99"/>
    <w:rsid w:val="00B7616D"/>
    <w:rsid w:val="00B81D5C"/>
    <w:rsid w:val="00B8409C"/>
    <w:rsid w:val="00B90A9B"/>
    <w:rsid w:val="00B90EFE"/>
    <w:rsid w:val="00B94AED"/>
    <w:rsid w:val="00B9530F"/>
    <w:rsid w:val="00BB10F9"/>
    <w:rsid w:val="00BB555E"/>
    <w:rsid w:val="00BC08C6"/>
    <w:rsid w:val="00C036A6"/>
    <w:rsid w:val="00C04DE3"/>
    <w:rsid w:val="00C052C0"/>
    <w:rsid w:val="00C23E70"/>
    <w:rsid w:val="00C30265"/>
    <w:rsid w:val="00C406DF"/>
    <w:rsid w:val="00C47B31"/>
    <w:rsid w:val="00C52DFC"/>
    <w:rsid w:val="00C53508"/>
    <w:rsid w:val="00C60FCF"/>
    <w:rsid w:val="00C61F48"/>
    <w:rsid w:val="00C62C57"/>
    <w:rsid w:val="00C71E0E"/>
    <w:rsid w:val="00C8264C"/>
    <w:rsid w:val="00CA1BC5"/>
    <w:rsid w:val="00CA1CD4"/>
    <w:rsid w:val="00CF0BA3"/>
    <w:rsid w:val="00CF6726"/>
    <w:rsid w:val="00CF688B"/>
    <w:rsid w:val="00D023A7"/>
    <w:rsid w:val="00D2141E"/>
    <w:rsid w:val="00D27BE4"/>
    <w:rsid w:val="00D51CE5"/>
    <w:rsid w:val="00D70B7A"/>
    <w:rsid w:val="00D76549"/>
    <w:rsid w:val="00DD7EEB"/>
    <w:rsid w:val="00DE4B22"/>
    <w:rsid w:val="00DE5504"/>
    <w:rsid w:val="00DE72EB"/>
    <w:rsid w:val="00DF1181"/>
    <w:rsid w:val="00DF31D1"/>
    <w:rsid w:val="00E03E41"/>
    <w:rsid w:val="00E3126C"/>
    <w:rsid w:val="00E459C2"/>
    <w:rsid w:val="00E469D9"/>
    <w:rsid w:val="00E51263"/>
    <w:rsid w:val="00E52C61"/>
    <w:rsid w:val="00E540F9"/>
    <w:rsid w:val="00E6783F"/>
    <w:rsid w:val="00E7279C"/>
    <w:rsid w:val="00E735EA"/>
    <w:rsid w:val="00E73F89"/>
    <w:rsid w:val="00E76D33"/>
    <w:rsid w:val="00E81FD3"/>
    <w:rsid w:val="00E90012"/>
    <w:rsid w:val="00EB3B6D"/>
    <w:rsid w:val="00ED0E4D"/>
    <w:rsid w:val="00EE40CC"/>
    <w:rsid w:val="00EE54E5"/>
    <w:rsid w:val="00EF35B1"/>
    <w:rsid w:val="00EF4688"/>
    <w:rsid w:val="00F00198"/>
    <w:rsid w:val="00F12557"/>
    <w:rsid w:val="00F12F32"/>
    <w:rsid w:val="00F13AC3"/>
    <w:rsid w:val="00F560E7"/>
    <w:rsid w:val="00F64655"/>
    <w:rsid w:val="00F67A54"/>
    <w:rsid w:val="00F75F88"/>
    <w:rsid w:val="00F820B2"/>
    <w:rsid w:val="00FC66B3"/>
    <w:rsid w:val="00FD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54F9A-607D-4874-84CF-3CECE51E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1B"/>
    <w:rPr>
      <w:rFonts w:ascii="Times New Roman" w:eastAsia="Times New Roman" w:hAnsi="Times New Roman"/>
      <w:sz w:val="24"/>
      <w:szCs w:val="24"/>
    </w:rPr>
  </w:style>
  <w:style w:type="paragraph" w:styleId="Heading1">
    <w:name w:val="heading 1"/>
    <w:basedOn w:val="Normal"/>
    <w:next w:val="Normal"/>
    <w:link w:val="Heading1Char"/>
    <w:qFormat/>
    <w:rsid w:val="00182FA9"/>
    <w:pPr>
      <w:keepNext/>
      <w:spacing w:before="240" w:after="60"/>
      <w:outlineLvl w:val="0"/>
    </w:pPr>
    <w:rPr>
      <w:rFonts w:ascii="Arial" w:hAnsi="Arial" w:cs="Arial"/>
      <w:b/>
      <w:bCs/>
      <w:kern w:val="32"/>
      <w:sz w:val="32"/>
      <w:szCs w:val="32"/>
      <w:lang w:eastAsia="en-US"/>
    </w:rPr>
  </w:style>
  <w:style w:type="paragraph" w:styleId="Heading4">
    <w:name w:val="heading 4"/>
    <w:basedOn w:val="Normal"/>
    <w:next w:val="Normal"/>
    <w:link w:val="Heading4Char"/>
    <w:uiPriority w:val="9"/>
    <w:qFormat/>
    <w:rsid w:val="00F67A54"/>
    <w:pPr>
      <w:keepNext/>
      <w:spacing w:before="240" w:after="6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49"/>
    <w:pPr>
      <w:ind w:left="720"/>
      <w:contextualSpacing/>
    </w:pPr>
  </w:style>
  <w:style w:type="character" w:customStyle="1" w:styleId="Heading4Char">
    <w:name w:val="Heading 4 Char"/>
    <w:link w:val="Heading4"/>
    <w:uiPriority w:val="9"/>
    <w:rsid w:val="00F67A54"/>
    <w:rPr>
      <w:rFonts w:ascii="Calibri" w:eastAsia="Times New Roman" w:hAnsi="Calibri" w:cs="Times New Roman"/>
      <w:b/>
      <w:bCs/>
      <w:sz w:val="28"/>
      <w:szCs w:val="28"/>
      <w:lang w:val="en-GB"/>
    </w:rPr>
  </w:style>
  <w:style w:type="character" w:customStyle="1" w:styleId="Heading1Char">
    <w:name w:val="Heading 1 Char"/>
    <w:link w:val="Heading1"/>
    <w:rsid w:val="00182FA9"/>
    <w:rPr>
      <w:rFonts w:ascii="Arial" w:eastAsia="Times New Roman" w:hAnsi="Arial" w:cs="Arial"/>
      <w:b/>
      <w:bCs/>
      <w:kern w:val="32"/>
      <w:sz w:val="32"/>
      <w:szCs w:val="32"/>
      <w:lang w:val="en-GB"/>
    </w:rPr>
  </w:style>
  <w:style w:type="character" w:styleId="Hyperlink">
    <w:name w:val="Hyperlink"/>
    <w:semiHidden/>
    <w:rsid w:val="00301DBC"/>
    <w:rPr>
      <w:color w:val="0000FF"/>
      <w:u w:val="single"/>
    </w:rPr>
  </w:style>
  <w:style w:type="table" w:styleId="TableGrid">
    <w:name w:val="Table Grid"/>
    <w:basedOn w:val="TableNormal"/>
    <w:rsid w:val="00B90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B10F9"/>
    <w:pPr>
      <w:tabs>
        <w:tab w:val="center" w:pos="4680"/>
        <w:tab w:val="right" w:pos="9360"/>
      </w:tabs>
    </w:pPr>
  </w:style>
  <w:style w:type="character" w:customStyle="1" w:styleId="HeaderChar">
    <w:name w:val="Header Char"/>
    <w:link w:val="Header"/>
    <w:uiPriority w:val="99"/>
    <w:rsid w:val="00BB10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B10F9"/>
    <w:pPr>
      <w:tabs>
        <w:tab w:val="center" w:pos="4680"/>
        <w:tab w:val="right" w:pos="9360"/>
      </w:tabs>
    </w:pPr>
  </w:style>
  <w:style w:type="character" w:customStyle="1" w:styleId="FooterChar">
    <w:name w:val="Footer Char"/>
    <w:link w:val="Footer"/>
    <w:uiPriority w:val="99"/>
    <w:semiHidden/>
    <w:rsid w:val="00BB10F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10F9"/>
    <w:rPr>
      <w:rFonts w:ascii="Tahoma" w:hAnsi="Tahoma" w:cs="Tahoma"/>
      <w:sz w:val="16"/>
      <w:szCs w:val="16"/>
    </w:rPr>
  </w:style>
  <w:style w:type="character" w:customStyle="1" w:styleId="BalloonTextChar">
    <w:name w:val="Balloon Text Char"/>
    <w:link w:val="BalloonText"/>
    <w:uiPriority w:val="99"/>
    <w:semiHidden/>
    <w:rsid w:val="00BB10F9"/>
    <w:rPr>
      <w:rFonts w:ascii="Tahoma" w:eastAsia="Times New Roman" w:hAnsi="Tahoma" w:cs="Tahoma"/>
      <w:sz w:val="16"/>
      <w:szCs w:val="16"/>
      <w:lang w:val="en-GB" w:eastAsia="en-GB"/>
    </w:rPr>
  </w:style>
  <w:style w:type="character" w:styleId="FollowedHyperlink">
    <w:name w:val="FollowedHyperlink"/>
    <w:uiPriority w:val="99"/>
    <w:semiHidden/>
    <w:unhideWhenUsed/>
    <w:rsid w:val="00E6783F"/>
    <w:rPr>
      <w:color w:val="800080"/>
      <w:u w:val="single"/>
    </w:rPr>
  </w:style>
  <w:style w:type="paragraph" w:styleId="Revision">
    <w:name w:val="Revision"/>
    <w:hidden/>
    <w:uiPriority w:val="99"/>
    <w:semiHidden/>
    <w:rsid w:val="00020AC7"/>
    <w:rPr>
      <w:rFonts w:ascii="Times New Roman" w:eastAsia="Times New Roman" w:hAnsi="Times New Roman"/>
      <w:sz w:val="24"/>
      <w:szCs w:val="24"/>
    </w:rPr>
  </w:style>
  <w:style w:type="character" w:styleId="CommentReference">
    <w:name w:val="annotation reference"/>
    <w:uiPriority w:val="99"/>
    <w:semiHidden/>
    <w:unhideWhenUsed/>
    <w:rsid w:val="00E90012"/>
    <w:rPr>
      <w:sz w:val="16"/>
      <w:szCs w:val="16"/>
    </w:rPr>
  </w:style>
  <w:style w:type="paragraph" w:styleId="CommentText">
    <w:name w:val="annotation text"/>
    <w:basedOn w:val="Normal"/>
    <w:link w:val="CommentTextChar"/>
    <w:uiPriority w:val="99"/>
    <w:semiHidden/>
    <w:unhideWhenUsed/>
    <w:rsid w:val="00E90012"/>
    <w:rPr>
      <w:sz w:val="20"/>
      <w:szCs w:val="20"/>
    </w:rPr>
  </w:style>
  <w:style w:type="character" w:customStyle="1" w:styleId="CommentTextChar">
    <w:name w:val="Comment Text Char"/>
    <w:link w:val="CommentText"/>
    <w:uiPriority w:val="99"/>
    <w:semiHidden/>
    <w:rsid w:val="00E9001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0012"/>
    <w:rPr>
      <w:b/>
      <w:bCs/>
    </w:rPr>
  </w:style>
  <w:style w:type="character" w:customStyle="1" w:styleId="CommentSubjectChar">
    <w:name w:val="Comment Subject Char"/>
    <w:link w:val="CommentSubject"/>
    <w:uiPriority w:val="99"/>
    <w:semiHidden/>
    <w:rsid w:val="00E9001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3B06-208D-4729-86BD-59B6EF4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Kemp, Jodie</cp:lastModifiedBy>
  <cp:revision>2</cp:revision>
  <cp:lastPrinted>2021-01-11T13:04:00Z</cp:lastPrinted>
  <dcterms:created xsi:type="dcterms:W3CDTF">2023-05-16T14:15:00Z</dcterms:created>
  <dcterms:modified xsi:type="dcterms:W3CDTF">2023-05-16T14:15:00Z</dcterms:modified>
</cp:coreProperties>
</file>