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0181" w14:textId="77777777" w:rsidR="001E64CB" w:rsidRDefault="00A215B6">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5862A7D4" wp14:editId="5BCD5D7C">
            <wp:simplePos x="0" y="0"/>
            <wp:positionH relativeFrom="column">
              <wp:posOffset>66676</wp:posOffset>
            </wp:positionH>
            <wp:positionV relativeFrom="paragraph">
              <wp:posOffset>0</wp:posOffset>
            </wp:positionV>
            <wp:extent cx="1242378" cy="5324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2378" cy="532448"/>
                    </a:xfrm>
                    <a:prstGeom prst="rect">
                      <a:avLst/>
                    </a:prstGeom>
                    <a:ln/>
                  </pic:spPr>
                </pic:pic>
              </a:graphicData>
            </a:graphic>
          </wp:anchor>
        </w:drawing>
      </w:r>
    </w:p>
    <w:tbl>
      <w:tblPr>
        <w:tblStyle w:val="a"/>
        <w:tblW w:w="13770" w:type="dxa"/>
        <w:tblLayout w:type="fixed"/>
        <w:tblLook w:val="0000" w:firstRow="0" w:lastRow="0" w:firstColumn="0" w:lastColumn="0" w:noHBand="0" w:noVBand="0"/>
      </w:tblPr>
      <w:tblGrid>
        <w:gridCol w:w="2610"/>
        <w:gridCol w:w="11160"/>
      </w:tblGrid>
      <w:tr w:rsidR="001E64CB" w14:paraId="3A872FF6" w14:textId="77777777">
        <w:trPr>
          <w:trHeight w:val="1246"/>
        </w:trPr>
        <w:tc>
          <w:tcPr>
            <w:tcW w:w="13770" w:type="dxa"/>
            <w:gridSpan w:val="2"/>
            <w:tcMar>
              <w:top w:w="14" w:type="dxa"/>
              <w:left w:w="0" w:type="dxa"/>
              <w:bottom w:w="14" w:type="dxa"/>
              <w:right w:w="86" w:type="dxa"/>
            </w:tcMar>
            <w:vAlign w:val="center"/>
          </w:tcPr>
          <w:p w14:paraId="52FF71C7" w14:textId="77777777" w:rsidR="001E64CB" w:rsidRDefault="00A215B6">
            <w:pPr>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color w:val="800000"/>
                <w:sz w:val="36"/>
                <w:szCs w:val="36"/>
              </w:rPr>
            </w:pPr>
            <w:r>
              <w:rPr>
                <w:rFonts w:ascii="Arial" w:eastAsia="Arial" w:hAnsi="Arial" w:cs="Arial"/>
                <w:b/>
                <w:color w:val="800000"/>
                <w:sz w:val="36"/>
                <w:szCs w:val="36"/>
              </w:rPr>
              <w:t>Meeting Minutes – SERTAC Executive Council</w:t>
            </w:r>
          </w:p>
          <w:p w14:paraId="2CBCB6D0" w14:textId="77777777" w:rsidR="001E64CB" w:rsidRDefault="00A215B6">
            <w:pPr>
              <w:pBdr>
                <w:top w:val="single" w:sz="4" w:space="1" w:color="000000"/>
                <w:left w:val="single" w:sz="4" w:space="4" w:color="000000"/>
                <w:bottom w:val="single" w:sz="4" w:space="1" w:color="000000"/>
                <w:right w:val="single" w:sz="4" w:space="4" w:color="000000"/>
              </w:pBdr>
              <w:spacing w:line="360" w:lineRule="auto"/>
              <w:jc w:val="center"/>
              <w:rPr>
                <w:rFonts w:ascii="Arial" w:eastAsia="Arial" w:hAnsi="Arial" w:cs="Arial"/>
                <w:sz w:val="24"/>
                <w:szCs w:val="24"/>
              </w:rPr>
            </w:pPr>
            <w:r>
              <w:rPr>
                <w:rFonts w:ascii="Arial" w:eastAsia="Arial" w:hAnsi="Arial" w:cs="Arial"/>
                <w:b/>
                <w:sz w:val="24"/>
                <w:szCs w:val="24"/>
              </w:rPr>
              <w:t xml:space="preserve">DATE:  </w:t>
            </w:r>
            <w:r>
              <w:rPr>
                <w:rFonts w:ascii="Arial" w:eastAsia="Arial" w:hAnsi="Arial" w:cs="Arial"/>
                <w:b/>
                <w:sz w:val="24"/>
                <w:szCs w:val="24"/>
              </w:rPr>
              <w:t>Feb 16th, 2021</w:t>
            </w:r>
            <w:r>
              <w:rPr>
                <w:rFonts w:ascii="Arial" w:eastAsia="Arial" w:hAnsi="Arial" w:cs="Arial"/>
                <w:b/>
                <w:sz w:val="24"/>
                <w:szCs w:val="24"/>
              </w:rPr>
              <w:t xml:space="preserve">    </w:t>
            </w:r>
            <w:r>
              <w:rPr>
                <w:rFonts w:ascii="Symbol" w:eastAsia="Symbol" w:hAnsi="Symbol" w:cs="Symbol"/>
                <w:b/>
                <w:color w:val="800000"/>
                <w:sz w:val="24"/>
                <w:szCs w:val="24"/>
              </w:rPr>
              <w:t>♦</w:t>
            </w:r>
            <w:r>
              <w:rPr>
                <w:rFonts w:ascii="Arial" w:eastAsia="Arial" w:hAnsi="Arial" w:cs="Arial"/>
                <w:b/>
                <w:sz w:val="24"/>
                <w:szCs w:val="24"/>
              </w:rPr>
              <w:t xml:space="preserve">     </w:t>
            </w:r>
            <w:r>
              <w:rPr>
                <w:rFonts w:ascii="Arial" w:eastAsia="Arial" w:hAnsi="Arial" w:cs="Arial"/>
                <w:b/>
                <w:sz w:val="24"/>
                <w:szCs w:val="24"/>
              </w:rPr>
              <w:t>11</w:t>
            </w:r>
            <w:r>
              <w:rPr>
                <w:rFonts w:ascii="Arial" w:eastAsia="Arial" w:hAnsi="Arial" w:cs="Arial"/>
                <w:b/>
                <w:sz w:val="24"/>
                <w:szCs w:val="24"/>
              </w:rPr>
              <w:t xml:space="preserve">:30 to </w:t>
            </w:r>
            <w:r>
              <w:rPr>
                <w:rFonts w:ascii="Arial" w:eastAsia="Arial" w:hAnsi="Arial" w:cs="Arial"/>
                <w:b/>
                <w:sz w:val="24"/>
                <w:szCs w:val="24"/>
              </w:rPr>
              <w:t>12:30</w:t>
            </w:r>
            <w:r>
              <w:rPr>
                <w:rFonts w:ascii="Arial" w:eastAsia="Arial" w:hAnsi="Arial" w:cs="Arial"/>
                <w:b/>
                <w:sz w:val="24"/>
                <w:szCs w:val="24"/>
              </w:rPr>
              <w:t xml:space="preserve">PM     </w:t>
            </w:r>
            <w:r>
              <w:rPr>
                <w:rFonts w:ascii="Symbol" w:eastAsia="Symbol" w:hAnsi="Symbol" w:cs="Symbol"/>
                <w:b/>
                <w:color w:val="800000"/>
                <w:sz w:val="24"/>
                <w:szCs w:val="24"/>
              </w:rPr>
              <w:t>♦</w:t>
            </w:r>
            <w:r>
              <w:rPr>
                <w:rFonts w:ascii="Arial" w:eastAsia="Arial" w:hAnsi="Arial" w:cs="Arial"/>
                <w:b/>
                <w:sz w:val="24"/>
                <w:szCs w:val="24"/>
              </w:rPr>
              <w:t xml:space="preserve">      </w:t>
            </w:r>
            <w:r>
              <w:rPr>
                <w:rFonts w:ascii="Arial" w:eastAsia="Arial" w:hAnsi="Arial" w:cs="Arial"/>
                <w:b/>
                <w:sz w:val="24"/>
                <w:szCs w:val="24"/>
              </w:rPr>
              <w:t>Virtual Only</w:t>
            </w:r>
          </w:p>
          <w:p w14:paraId="5EBE0308" w14:textId="77777777" w:rsidR="001E64CB" w:rsidRDefault="001E64CB">
            <w:pPr>
              <w:pStyle w:val="Heading5"/>
              <w:jc w:val="center"/>
              <w:rPr>
                <w:rFonts w:ascii="Times New Roman" w:eastAsia="Times New Roman" w:hAnsi="Times New Roman" w:cs="Times New Roman"/>
                <w:sz w:val="20"/>
                <w:szCs w:val="20"/>
              </w:rPr>
            </w:pPr>
          </w:p>
        </w:tc>
      </w:tr>
      <w:tr w:rsidR="001E64CB" w14:paraId="2CAA0D05" w14:textId="77777777">
        <w:trPr>
          <w:trHeight w:val="183"/>
        </w:trPr>
        <w:tc>
          <w:tcPr>
            <w:tcW w:w="137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6F47B2FA" w14:textId="77777777" w:rsidR="001E64CB" w:rsidRDefault="00A215B6">
            <w:pPr>
              <w:pBdr>
                <w:top w:val="nil"/>
                <w:left w:val="nil"/>
                <w:bottom w:val="nil"/>
                <w:right w:val="nil"/>
                <w:between w:val="nil"/>
              </w:pBdr>
              <w:rPr>
                <w:rFonts w:ascii="Arial" w:eastAsia="Arial" w:hAnsi="Arial" w:cs="Arial"/>
                <w:b/>
                <w:smallCaps/>
                <w:color w:val="808080"/>
                <w:sz w:val="20"/>
                <w:szCs w:val="20"/>
              </w:rPr>
            </w:pPr>
            <w:r>
              <w:rPr>
                <w:rFonts w:ascii="Arial" w:eastAsia="Arial" w:hAnsi="Arial" w:cs="Arial"/>
                <w:b/>
                <w:smallCaps/>
                <w:color w:val="000000"/>
                <w:sz w:val="20"/>
                <w:szCs w:val="20"/>
              </w:rPr>
              <w:t xml:space="preserve">SERTAC CHAIR:  LISA </w:t>
            </w:r>
            <w:r>
              <w:rPr>
                <w:rFonts w:ascii="Arial" w:eastAsia="Arial" w:hAnsi="Arial" w:cs="Arial"/>
                <w:b/>
                <w:smallCaps/>
                <w:sz w:val="20"/>
                <w:szCs w:val="20"/>
              </w:rPr>
              <w:t xml:space="preserve">Hass-Peters </w:t>
            </w:r>
          </w:p>
        </w:tc>
      </w:tr>
      <w:tr w:rsidR="001E64CB" w14:paraId="2EA6EA94" w14:textId="77777777">
        <w:trPr>
          <w:trHeight w:val="183"/>
        </w:trPr>
        <w:tc>
          <w:tcPr>
            <w:tcW w:w="2610" w:type="dxa"/>
            <w:tcBorders>
              <w:top w:val="single" w:sz="4" w:space="0" w:color="000000"/>
              <w:left w:val="single" w:sz="4" w:space="0" w:color="000000"/>
              <w:bottom w:val="single" w:sz="4" w:space="0" w:color="000000"/>
            </w:tcBorders>
            <w:shd w:val="clear" w:color="auto" w:fill="F3F3F3"/>
          </w:tcPr>
          <w:p w14:paraId="12C23762" w14:textId="77777777" w:rsidR="001E64CB" w:rsidRDefault="00A215B6">
            <w:pPr>
              <w:pBdr>
                <w:top w:val="nil"/>
                <w:left w:val="nil"/>
                <w:bottom w:val="nil"/>
                <w:right w:val="nil"/>
                <w:between w:val="nil"/>
              </w:pBdr>
              <w:ind w:right="-266"/>
              <w:rPr>
                <w:rFonts w:ascii="Arial" w:eastAsia="Arial" w:hAnsi="Arial" w:cs="Arial"/>
                <w:b/>
                <w:smallCaps/>
                <w:color w:val="000000"/>
                <w:sz w:val="20"/>
                <w:szCs w:val="20"/>
              </w:rPr>
            </w:pPr>
            <w:r>
              <w:rPr>
                <w:rFonts w:ascii="Arial" w:eastAsia="Arial" w:hAnsi="Arial" w:cs="Arial"/>
                <w:b/>
                <w:smallCaps/>
                <w:color w:val="000000"/>
                <w:sz w:val="20"/>
                <w:szCs w:val="20"/>
              </w:rPr>
              <w:t>SERTAC COORDINATOR:</w:t>
            </w:r>
          </w:p>
        </w:tc>
        <w:tc>
          <w:tcPr>
            <w:tcW w:w="11160" w:type="dxa"/>
            <w:tcBorders>
              <w:top w:val="single" w:sz="4" w:space="0" w:color="000000"/>
              <w:bottom w:val="single" w:sz="4" w:space="0" w:color="000000"/>
              <w:right w:val="single" w:sz="4" w:space="0" w:color="000000"/>
            </w:tcBorders>
          </w:tcPr>
          <w:p w14:paraId="3FD377C7" w14:textId="77777777" w:rsidR="001E64CB" w:rsidRDefault="00A215B6">
            <w:pPr>
              <w:ind w:left="94" w:hanging="94"/>
              <w:rPr>
                <w:rFonts w:ascii="Arial" w:eastAsia="Arial" w:hAnsi="Arial" w:cs="Arial"/>
                <w:sz w:val="20"/>
                <w:szCs w:val="20"/>
              </w:rPr>
            </w:pPr>
            <w:r>
              <w:rPr>
                <w:rFonts w:ascii="Arial" w:eastAsia="Arial" w:hAnsi="Arial" w:cs="Arial"/>
                <w:sz w:val="20"/>
                <w:szCs w:val="20"/>
              </w:rPr>
              <w:t>Tom Thrash</w:t>
            </w:r>
          </w:p>
        </w:tc>
      </w:tr>
      <w:tr w:rsidR="001E64CB" w14:paraId="5D18ED2D" w14:textId="77777777">
        <w:trPr>
          <w:trHeight w:val="489"/>
        </w:trPr>
        <w:tc>
          <w:tcPr>
            <w:tcW w:w="1377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54820F13" w14:textId="77777777" w:rsidR="001E64CB" w:rsidRDefault="00A215B6">
            <w:pPr>
              <w:pBdr>
                <w:top w:val="nil"/>
                <w:left w:val="nil"/>
                <w:bottom w:val="nil"/>
                <w:right w:val="nil"/>
                <w:between w:val="nil"/>
              </w:pBdr>
              <w:ind w:right="-266"/>
              <w:rPr>
                <w:rFonts w:ascii="Arial" w:eastAsia="Arial" w:hAnsi="Arial" w:cs="Arial"/>
                <w:b/>
                <w:smallCaps/>
                <w:color w:val="000000"/>
                <w:sz w:val="20"/>
                <w:szCs w:val="20"/>
              </w:rPr>
            </w:pPr>
            <w:r>
              <w:rPr>
                <w:rFonts w:ascii="Arial" w:eastAsia="Arial" w:hAnsi="Arial" w:cs="Arial"/>
                <w:b/>
                <w:smallCaps/>
                <w:color w:val="000000"/>
                <w:sz w:val="20"/>
                <w:szCs w:val="20"/>
              </w:rPr>
              <w:t xml:space="preserve">ATTENDEES:   </w:t>
            </w:r>
          </w:p>
          <w:p w14:paraId="1C89278B" w14:textId="77777777" w:rsidR="001E64CB" w:rsidRDefault="00A215B6">
            <w:pPr>
              <w:rPr>
                <w:rFonts w:ascii="Arial" w:eastAsia="Arial" w:hAnsi="Arial" w:cs="Arial"/>
                <w:sz w:val="20"/>
                <w:szCs w:val="20"/>
              </w:rPr>
            </w:pPr>
            <w:r>
              <w:rPr>
                <w:rFonts w:ascii="Arial" w:eastAsia="Arial" w:hAnsi="Arial" w:cs="Arial"/>
                <w:sz w:val="20"/>
                <w:szCs w:val="20"/>
              </w:rPr>
              <w:t xml:space="preserve">Lisa Heinz, Tim Lenz, Kristin Braun, Lisa Hass-Peters, Rick Boeshaar, </w:t>
            </w:r>
            <w:r>
              <w:rPr>
                <w:rFonts w:ascii="Arial" w:eastAsia="Arial" w:hAnsi="Arial" w:cs="Arial"/>
                <w:sz w:val="20"/>
                <w:szCs w:val="20"/>
              </w:rPr>
              <w:t xml:space="preserve">Tom Hass, Matt </w:t>
            </w:r>
            <w:proofErr w:type="spellStart"/>
            <w:r>
              <w:rPr>
                <w:rFonts w:ascii="Arial" w:eastAsia="Arial" w:hAnsi="Arial" w:cs="Arial"/>
                <w:sz w:val="20"/>
                <w:szCs w:val="20"/>
              </w:rPr>
              <w:t>Pinsoneault</w:t>
            </w:r>
            <w:proofErr w:type="spellEnd"/>
            <w:r>
              <w:rPr>
                <w:rFonts w:ascii="Arial" w:eastAsia="Arial" w:hAnsi="Arial" w:cs="Arial"/>
                <w:sz w:val="20"/>
                <w:szCs w:val="20"/>
              </w:rPr>
              <w:t>, Lisa Hass Peters, Tom Thrash, Keli Anderson</w:t>
            </w:r>
          </w:p>
          <w:p w14:paraId="54BEB897" w14:textId="77777777" w:rsidR="001E64CB" w:rsidRDefault="001E64CB">
            <w:pPr>
              <w:rPr>
                <w:rFonts w:ascii="Arial" w:eastAsia="Arial" w:hAnsi="Arial" w:cs="Arial"/>
                <w:sz w:val="20"/>
                <w:szCs w:val="20"/>
              </w:rPr>
            </w:pPr>
          </w:p>
          <w:p w14:paraId="33BC626E" w14:textId="77777777" w:rsidR="001E64CB" w:rsidRDefault="00A215B6">
            <w:pPr>
              <w:rPr>
                <w:rFonts w:ascii="Arial" w:eastAsia="Arial" w:hAnsi="Arial" w:cs="Arial"/>
                <w:sz w:val="20"/>
                <w:szCs w:val="20"/>
              </w:rPr>
            </w:pPr>
            <w:r>
              <w:rPr>
                <w:rFonts w:ascii="Arial" w:eastAsia="Arial" w:hAnsi="Arial" w:cs="Arial"/>
                <w:sz w:val="20"/>
                <w:szCs w:val="20"/>
              </w:rPr>
              <w:t>Excused: Scott G</w:t>
            </w:r>
          </w:p>
        </w:tc>
      </w:tr>
    </w:tbl>
    <w:p w14:paraId="204FC1AC" w14:textId="77777777" w:rsidR="001E64CB" w:rsidRDefault="001E64CB">
      <w:pPr>
        <w:rPr>
          <w:rFonts w:ascii="Arial" w:eastAsia="Arial" w:hAnsi="Arial" w:cs="Arial"/>
          <w:sz w:val="20"/>
          <w:szCs w:val="20"/>
        </w:rPr>
      </w:pPr>
    </w:p>
    <w:tbl>
      <w:tblPr>
        <w:tblStyle w:val="a0"/>
        <w:tblW w:w="13860" w:type="dxa"/>
        <w:tblInd w:w="90" w:type="dxa"/>
        <w:tblLayout w:type="fixed"/>
        <w:tblLook w:val="0000" w:firstRow="0" w:lastRow="0" w:firstColumn="0" w:lastColumn="0" w:noHBand="0" w:noVBand="0"/>
      </w:tblPr>
      <w:tblGrid>
        <w:gridCol w:w="13860"/>
      </w:tblGrid>
      <w:tr w:rsidR="001E64CB" w14:paraId="453C4845" w14:textId="77777777">
        <w:trPr>
          <w:trHeight w:val="786"/>
        </w:trPr>
        <w:tc>
          <w:tcPr>
            <w:tcW w:w="13860" w:type="dxa"/>
            <w:tcMar>
              <w:top w:w="14" w:type="dxa"/>
              <w:left w:w="0" w:type="dxa"/>
              <w:bottom w:w="14" w:type="dxa"/>
              <w:right w:w="86" w:type="dxa"/>
            </w:tcMar>
            <w:vAlign w:val="center"/>
          </w:tcPr>
          <w:p w14:paraId="2EC5B3A9" w14:textId="77777777" w:rsidR="001E64CB" w:rsidRDefault="00A215B6">
            <w:pPr>
              <w:shd w:val="clear" w:color="auto" w:fill="E6E6E6"/>
              <w:ind w:right="-86"/>
              <w:rPr>
                <w:rFonts w:ascii="Arial" w:eastAsia="Arial" w:hAnsi="Arial" w:cs="Arial"/>
                <w:sz w:val="20"/>
                <w:szCs w:val="20"/>
              </w:rPr>
            </w:pPr>
            <w:r>
              <w:rPr>
                <w:rFonts w:ascii="Arial" w:eastAsia="Arial" w:hAnsi="Arial" w:cs="Arial"/>
                <w:b/>
                <w:sz w:val="20"/>
                <w:szCs w:val="20"/>
              </w:rPr>
              <w:t xml:space="preserve">1.  New Members:   Welcome and Introductions by </w:t>
            </w:r>
            <w:r>
              <w:rPr>
                <w:rFonts w:ascii="Arial" w:eastAsia="Arial" w:hAnsi="Arial" w:cs="Arial"/>
                <w:b/>
                <w:sz w:val="20"/>
                <w:szCs w:val="20"/>
              </w:rPr>
              <w:t>LHP</w:t>
            </w:r>
          </w:p>
          <w:p w14:paraId="718A1B81" w14:textId="77777777" w:rsidR="001E64CB" w:rsidRDefault="00A215B6">
            <w:pPr>
              <w:numPr>
                <w:ilvl w:val="0"/>
                <w:numId w:val="1"/>
              </w:numPr>
              <w:rPr>
                <w:sz w:val="20"/>
                <w:szCs w:val="20"/>
              </w:rPr>
            </w:pPr>
            <w:r>
              <w:rPr>
                <w:rFonts w:ascii="Arial" w:eastAsia="Arial" w:hAnsi="Arial" w:cs="Arial"/>
                <w:sz w:val="20"/>
                <w:szCs w:val="20"/>
              </w:rPr>
              <w:t xml:space="preserve">The Executive Council Meeting was called to order by Lisa </w:t>
            </w:r>
            <w:r>
              <w:rPr>
                <w:rFonts w:ascii="Arial" w:eastAsia="Arial" w:hAnsi="Arial" w:cs="Arial"/>
                <w:sz w:val="20"/>
                <w:szCs w:val="20"/>
              </w:rPr>
              <w:t>Hass-Peters at 1130A</w:t>
            </w:r>
            <w:r>
              <w:rPr>
                <w:rFonts w:ascii="Arial" w:eastAsia="Arial" w:hAnsi="Arial" w:cs="Arial"/>
                <w:sz w:val="20"/>
                <w:szCs w:val="20"/>
              </w:rPr>
              <w:t>M</w:t>
            </w:r>
          </w:p>
          <w:p w14:paraId="5A4E1E25" w14:textId="77777777" w:rsidR="001E64CB" w:rsidRDefault="001E64CB">
            <w:pPr>
              <w:rPr>
                <w:rFonts w:ascii="Arial" w:eastAsia="Arial" w:hAnsi="Arial" w:cs="Arial"/>
                <w:sz w:val="20"/>
                <w:szCs w:val="20"/>
              </w:rPr>
            </w:pPr>
          </w:p>
          <w:p w14:paraId="01E75C12" w14:textId="77777777" w:rsidR="001E64CB" w:rsidRDefault="00A215B6">
            <w:pPr>
              <w:rPr>
                <w:rFonts w:ascii="Arial" w:eastAsia="Arial" w:hAnsi="Arial" w:cs="Arial"/>
                <w:b/>
                <w:sz w:val="20"/>
                <w:szCs w:val="20"/>
              </w:rPr>
            </w:pPr>
            <w:r>
              <w:rPr>
                <w:rFonts w:ascii="Arial" w:eastAsia="Arial" w:hAnsi="Arial" w:cs="Arial"/>
                <w:b/>
                <w:sz w:val="20"/>
                <w:szCs w:val="20"/>
              </w:rPr>
              <w:t>2. Trauma Coordinator Update - Tom Thrash</w:t>
            </w:r>
          </w:p>
          <w:p w14:paraId="23C3BDDC" w14:textId="77777777" w:rsidR="001E64CB" w:rsidRDefault="00A215B6">
            <w:pPr>
              <w:numPr>
                <w:ilvl w:val="0"/>
                <w:numId w:val="4"/>
              </w:numPr>
              <w:rPr>
                <w:rFonts w:ascii="Arial" w:eastAsia="Arial" w:hAnsi="Arial" w:cs="Arial"/>
                <w:sz w:val="20"/>
                <w:szCs w:val="20"/>
              </w:rPr>
            </w:pPr>
            <w:r>
              <w:rPr>
                <w:rFonts w:ascii="Arial" w:eastAsia="Arial" w:hAnsi="Arial" w:cs="Arial"/>
                <w:sz w:val="20"/>
                <w:szCs w:val="20"/>
              </w:rPr>
              <w:t>No updates at this time, no RTAC Coordinator meeting has taken place since last E</w:t>
            </w:r>
            <w:r>
              <w:rPr>
                <w:rFonts w:ascii="Arial" w:eastAsia="Arial" w:hAnsi="Arial" w:cs="Arial"/>
                <w:sz w:val="20"/>
                <w:szCs w:val="20"/>
              </w:rPr>
              <w:t xml:space="preserve">C meeting. </w:t>
            </w:r>
          </w:p>
          <w:p w14:paraId="275777EB" w14:textId="77777777" w:rsidR="001E64CB" w:rsidRDefault="00A215B6">
            <w:pPr>
              <w:numPr>
                <w:ilvl w:val="0"/>
                <w:numId w:val="4"/>
              </w:numPr>
              <w:rPr>
                <w:rFonts w:ascii="Arial" w:eastAsia="Arial" w:hAnsi="Arial" w:cs="Arial"/>
                <w:sz w:val="20"/>
                <w:szCs w:val="20"/>
              </w:rPr>
            </w:pPr>
            <w:r>
              <w:rPr>
                <w:rFonts w:ascii="Arial" w:eastAsia="Arial" w:hAnsi="Arial" w:cs="Arial"/>
                <w:sz w:val="20"/>
                <w:szCs w:val="20"/>
              </w:rPr>
              <w:t>Caitlin Washburn has left position, standing in is Jessica Link Reeve.</w:t>
            </w:r>
          </w:p>
          <w:p w14:paraId="61A0386D" w14:textId="77777777" w:rsidR="001E64CB" w:rsidRDefault="00A215B6">
            <w:pPr>
              <w:numPr>
                <w:ilvl w:val="0"/>
                <w:numId w:val="4"/>
              </w:numPr>
              <w:rPr>
                <w:rFonts w:ascii="Arial" w:eastAsia="Arial" w:hAnsi="Arial" w:cs="Arial"/>
                <w:sz w:val="20"/>
                <w:szCs w:val="20"/>
              </w:rPr>
            </w:pPr>
            <w:r>
              <w:rPr>
                <w:rFonts w:ascii="Arial" w:eastAsia="Arial" w:hAnsi="Arial" w:cs="Arial"/>
                <w:sz w:val="20"/>
                <w:szCs w:val="20"/>
              </w:rPr>
              <w:t xml:space="preserve">March 3rd is next STAC meeting, invites have started to go out, Mandy Walsh sent out. </w:t>
            </w:r>
          </w:p>
          <w:p w14:paraId="5AA1A76E" w14:textId="77777777" w:rsidR="001E64CB" w:rsidRDefault="00A215B6">
            <w:pPr>
              <w:numPr>
                <w:ilvl w:val="0"/>
                <w:numId w:val="4"/>
              </w:numPr>
              <w:rPr>
                <w:rFonts w:ascii="Arial" w:eastAsia="Arial" w:hAnsi="Arial" w:cs="Arial"/>
                <w:sz w:val="20"/>
                <w:szCs w:val="20"/>
              </w:rPr>
            </w:pPr>
            <w:r>
              <w:rPr>
                <w:rFonts w:ascii="Arial" w:eastAsia="Arial" w:hAnsi="Arial" w:cs="Arial"/>
                <w:sz w:val="20"/>
                <w:szCs w:val="20"/>
              </w:rPr>
              <w:t xml:space="preserve">Multiple positions open for executive committee nomination in June, election in July, announcement in September. </w:t>
            </w:r>
          </w:p>
          <w:p w14:paraId="06A10E24"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Erica Cain will be attending SERTAC general meeting today.</w:t>
            </w:r>
          </w:p>
          <w:p w14:paraId="6BA8331F" w14:textId="77777777" w:rsidR="001E64CB" w:rsidRDefault="00A215B6">
            <w:pPr>
              <w:numPr>
                <w:ilvl w:val="0"/>
                <w:numId w:val="4"/>
              </w:numPr>
              <w:shd w:val="clear" w:color="auto" w:fill="E6E6E6"/>
              <w:rPr>
                <w:rFonts w:ascii="Arial" w:eastAsia="Arial" w:hAnsi="Arial" w:cs="Arial"/>
                <w:sz w:val="20"/>
                <w:szCs w:val="20"/>
              </w:rPr>
            </w:pPr>
            <w:proofErr w:type="spellStart"/>
            <w:r>
              <w:rPr>
                <w:rFonts w:ascii="Arial" w:eastAsia="Arial" w:hAnsi="Arial" w:cs="Arial"/>
                <w:sz w:val="20"/>
                <w:szCs w:val="20"/>
              </w:rPr>
              <w:t>Stac</w:t>
            </w:r>
            <w:proofErr w:type="spellEnd"/>
            <w:r>
              <w:rPr>
                <w:rFonts w:ascii="Arial" w:eastAsia="Arial" w:hAnsi="Arial" w:cs="Arial"/>
                <w:sz w:val="20"/>
                <w:szCs w:val="20"/>
              </w:rPr>
              <w:t xml:space="preserve"> was only doing virtual, starting to do in person for level 1 and 2.  Other rev</w:t>
            </w:r>
            <w:r>
              <w:rPr>
                <w:rFonts w:ascii="Arial" w:eastAsia="Arial" w:hAnsi="Arial" w:cs="Arial"/>
                <w:sz w:val="20"/>
                <w:szCs w:val="20"/>
              </w:rPr>
              <w:t xml:space="preserve">iews are starting to take place in person. Hopefully, starting to slowly move towards in person visits. </w:t>
            </w:r>
          </w:p>
          <w:p w14:paraId="2EBE275F"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Recruiting for CRC members</w:t>
            </w:r>
          </w:p>
          <w:p w14:paraId="4FF92BC5"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 xml:space="preserve">Interview for epidemiologist, state trauma coordinator, </w:t>
            </w:r>
          </w:p>
          <w:p w14:paraId="2511109D"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 xml:space="preserve">Covid funding, UV lights </w:t>
            </w:r>
          </w:p>
          <w:p w14:paraId="1AB72E08"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DHS110 (EMS Scope and protocols)</w:t>
            </w:r>
          </w:p>
          <w:p w14:paraId="006D97F7" w14:textId="77777777" w:rsidR="001E64CB" w:rsidRDefault="00A215B6">
            <w:pPr>
              <w:numPr>
                <w:ilvl w:val="0"/>
                <w:numId w:val="4"/>
              </w:numPr>
              <w:shd w:val="clear" w:color="auto" w:fill="E6E6E6"/>
              <w:rPr>
                <w:rFonts w:ascii="Arial" w:eastAsia="Arial" w:hAnsi="Arial" w:cs="Arial"/>
                <w:sz w:val="20"/>
                <w:szCs w:val="20"/>
              </w:rPr>
            </w:pPr>
            <w:proofErr w:type="spellStart"/>
            <w:r>
              <w:rPr>
                <w:rFonts w:ascii="Arial" w:eastAsia="Arial" w:hAnsi="Arial" w:cs="Arial"/>
                <w:sz w:val="20"/>
                <w:szCs w:val="20"/>
              </w:rPr>
              <w:t>BIOSpaci</w:t>
            </w:r>
            <w:r>
              <w:rPr>
                <w:rFonts w:ascii="Arial" w:eastAsia="Arial" w:hAnsi="Arial" w:cs="Arial"/>
                <w:sz w:val="20"/>
                <w:szCs w:val="20"/>
              </w:rPr>
              <w:t>al</w:t>
            </w:r>
            <w:proofErr w:type="spellEnd"/>
            <w:r>
              <w:rPr>
                <w:rFonts w:ascii="Arial" w:eastAsia="Arial" w:hAnsi="Arial" w:cs="Arial"/>
                <w:sz w:val="20"/>
                <w:szCs w:val="20"/>
              </w:rPr>
              <w:t xml:space="preserve"> reports </w:t>
            </w:r>
          </w:p>
          <w:p w14:paraId="076B94E8" w14:textId="77777777" w:rsidR="001E64CB" w:rsidRDefault="00A215B6">
            <w:pPr>
              <w:numPr>
                <w:ilvl w:val="0"/>
                <w:numId w:val="4"/>
              </w:numPr>
              <w:shd w:val="clear" w:color="auto" w:fill="E6E6E6"/>
              <w:rPr>
                <w:rFonts w:ascii="Arial" w:eastAsia="Arial" w:hAnsi="Arial" w:cs="Arial"/>
                <w:sz w:val="20"/>
                <w:szCs w:val="20"/>
              </w:rPr>
            </w:pPr>
            <w:r>
              <w:rPr>
                <w:rFonts w:ascii="Arial" w:eastAsia="Arial" w:hAnsi="Arial" w:cs="Arial"/>
                <w:sz w:val="20"/>
                <w:szCs w:val="20"/>
              </w:rPr>
              <w:t>Life jacket loaner boards under discussion</w:t>
            </w:r>
          </w:p>
        </w:tc>
      </w:tr>
      <w:tr w:rsidR="001E64CB" w14:paraId="7BA4021E" w14:textId="77777777">
        <w:trPr>
          <w:trHeight w:val="310"/>
        </w:trPr>
        <w:tc>
          <w:tcPr>
            <w:tcW w:w="13860" w:type="dxa"/>
            <w:vAlign w:val="center"/>
          </w:tcPr>
          <w:p w14:paraId="34AD690E" w14:textId="77777777" w:rsidR="001E64CB" w:rsidRDefault="00A215B6">
            <w:pPr>
              <w:rPr>
                <w:rFonts w:ascii="Arial" w:eastAsia="Arial" w:hAnsi="Arial" w:cs="Arial"/>
                <w:sz w:val="20"/>
                <w:szCs w:val="20"/>
              </w:rPr>
            </w:pPr>
            <w:r>
              <w:rPr>
                <w:rFonts w:ascii="Arial" w:eastAsia="Arial" w:hAnsi="Arial" w:cs="Arial"/>
                <w:b/>
                <w:sz w:val="20"/>
                <w:szCs w:val="20"/>
              </w:rPr>
              <w:t>3</w:t>
            </w:r>
            <w:r>
              <w:rPr>
                <w:rFonts w:ascii="Arial" w:eastAsia="Arial" w:hAnsi="Arial" w:cs="Arial"/>
                <w:b/>
                <w:sz w:val="20"/>
                <w:szCs w:val="20"/>
              </w:rPr>
              <w:t xml:space="preserve">.  Financial Report Update– </w:t>
            </w:r>
            <w:r>
              <w:rPr>
                <w:rFonts w:ascii="Arial" w:eastAsia="Arial" w:hAnsi="Arial" w:cs="Arial"/>
                <w:b/>
                <w:sz w:val="20"/>
                <w:szCs w:val="20"/>
              </w:rPr>
              <w:t xml:space="preserve">provided by Karen, via Tom and Kristin </w:t>
            </w:r>
          </w:p>
        </w:tc>
      </w:tr>
      <w:tr w:rsidR="001E64CB" w14:paraId="72513167" w14:textId="77777777">
        <w:trPr>
          <w:trHeight w:val="1695"/>
        </w:trPr>
        <w:tc>
          <w:tcPr>
            <w:tcW w:w="13860" w:type="dxa"/>
            <w:vAlign w:val="center"/>
          </w:tcPr>
          <w:p w14:paraId="5DF23667" w14:textId="77777777" w:rsidR="001E64CB" w:rsidRDefault="00A215B6">
            <w:pPr>
              <w:numPr>
                <w:ilvl w:val="0"/>
                <w:numId w:val="8"/>
              </w:numPr>
              <w:rPr>
                <w:sz w:val="20"/>
                <w:szCs w:val="20"/>
              </w:rPr>
            </w:pPr>
            <w:r>
              <w:rPr>
                <w:rFonts w:ascii="Arial" w:eastAsia="Arial" w:hAnsi="Arial" w:cs="Arial"/>
                <w:sz w:val="20"/>
                <w:szCs w:val="20"/>
              </w:rPr>
              <w:t xml:space="preserve">As of </w:t>
            </w:r>
            <w:r>
              <w:rPr>
                <w:rFonts w:ascii="Arial" w:eastAsia="Arial" w:hAnsi="Arial" w:cs="Arial"/>
                <w:sz w:val="20"/>
                <w:szCs w:val="20"/>
              </w:rPr>
              <w:t>2/16/2021, the SERTAC treasury has $40,214.49 total balance- one expenditure to Annex for fee totals. (</w:t>
            </w:r>
            <w:proofErr w:type="spellStart"/>
            <w:r>
              <w:rPr>
                <w:rFonts w:ascii="Arial" w:eastAsia="Arial" w:hAnsi="Arial" w:cs="Arial"/>
                <w:sz w:val="20"/>
                <w:szCs w:val="20"/>
              </w:rPr>
              <w:t>Unk</w:t>
            </w:r>
            <w:proofErr w:type="spellEnd"/>
            <w:r>
              <w:rPr>
                <w:rFonts w:ascii="Arial" w:eastAsia="Arial" w:hAnsi="Arial" w:cs="Arial"/>
                <w:sz w:val="20"/>
                <w:szCs w:val="20"/>
              </w:rPr>
              <w:t xml:space="preserve"> deposit for revenue made, Karen to follow up).</w:t>
            </w:r>
          </w:p>
          <w:p w14:paraId="301DF0D9" w14:textId="77777777" w:rsidR="001E64CB" w:rsidRDefault="00A215B6">
            <w:pPr>
              <w:numPr>
                <w:ilvl w:val="1"/>
                <w:numId w:val="8"/>
              </w:numPr>
              <w:rPr>
                <w:rFonts w:ascii="Arial" w:eastAsia="Arial" w:hAnsi="Arial" w:cs="Arial"/>
                <w:sz w:val="20"/>
                <w:szCs w:val="20"/>
              </w:rPr>
            </w:pPr>
            <w:r>
              <w:rPr>
                <w:rFonts w:ascii="Arial" w:eastAsia="Arial" w:hAnsi="Arial" w:cs="Arial"/>
                <w:sz w:val="20"/>
                <w:szCs w:val="20"/>
              </w:rPr>
              <w:t>PI $11,500</w:t>
            </w:r>
          </w:p>
          <w:p w14:paraId="07AD9019" w14:textId="77777777" w:rsidR="001E64CB" w:rsidRDefault="00A215B6">
            <w:pPr>
              <w:numPr>
                <w:ilvl w:val="1"/>
                <w:numId w:val="8"/>
              </w:numPr>
              <w:rPr>
                <w:rFonts w:ascii="Arial" w:eastAsia="Arial" w:hAnsi="Arial" w:cs="Arial"/>
                <w:sz w:val="20"/>
                <w:szCs w:val="20"/>
              </w:rPr>
            </w:pPr>
            <w:r>
              <w:rPr>
                <w:rFonts w:ascii="Arial" w:eastAsia="Arial" w:hAnsi="Arial" w:cs="Arial"/>
                <w:sz w:val="20"/>
                <w:szCs w:val="20"/>
              </w:rPr>
              <w:t>IP $3,000</w:t>
            </w:r>
          </w:p>
          <w:p w14:paraId="287DCBB3" w14:textId="77777777" w:rsidR="001E64CB" w:rsidRDefault="00A215B6">
            <w:pPr>
              <w:numPr>
                <w:ilvl w:val="1"/>
                <w:numId w:val="8"/>
              </w:numPr>
              <w:rPr>
                <w:rFonts w:ascii="Arial" w:eastAsia="Arial" w:hAnsi="Arial" w:cs="Arial"/>
                <w:sz w:val="20"/>
                <w:szCs w:val="20"/>
              </w:rPr>
            </w:pPr>
            <w:r>
              <w:rPr>
                <w:rFonts w:ascii="Arial" w:eastAsia="Arial" w:hAnsi="Arial" w:cs="Arial"/>
                <w:sz w:val="20"/>
                <w:szCs w:val="20"/>
              </w:rPr>
              <w:t>Education $11,000</w:t>
            </w:r>
          </w:p>
          <w:p w14:paraId="7CFC69D7" w14:textId="77777777" w:rsidR="001E64CB" w:rsidRDefault="00A215B6">
            <w:pPr>
              <w:numPr>
                <w:ilvl w:val="0"/>
                <w:numId w:val="8"/>
              </w:numPr>
              <w:rPr>
                <w:sz w:val="20"/>
                <w:szCs w:val="20"/>
              </w:rPr>
            </w:pPr>
            <w:r>
              <w:rPr>
                <w:rFonts w:ascii="Arial" w:eastAsia="Arial" w:hAnsi="Arial" w:cs="Arial"/>
                <w:sz w:val="20"/>
                <w:szCs w:val="20"/>
              </w:rPr>
              <w:t>Contract funds carry forward $33,343.17, no changes from there.</w:t>
            </w:r>
          </w:p>
          <w:p w14:paraId="7A7558CF" w14:textId="77777777" w:rsidR="001E64CB" w:rsidRDefault="00A215B6">
            <w:pPr>
              <w:numPr>
                <w:ilvl w:val="0"/>
                <w:numId w:val="8"/>
              </w:numPr>
              <w:rPr>
                <w:rFonts w:ascii="Arial" w:eastAsia="Arial" w:hAnsi="Arial" w:cs="Arial"/>
                <w:sz w:val="20"/>
                <w:szCs w:val="20"/>
              </w:rPr>
            </w:pPr>
            <w:r>
              <w:rPr>
                <w:rFonts w:ascii="Arial" w:eastAsia="Arial" w:hAnsi="Arial" w:cs="Arial"/>
                <w:sz w:val="20"/>
                <w:szCs w:val="20"/>
              </w:rPr>
              <w:t>Grants: Tom Haas submitted one, this is the only new submission. Deadline is April 1st, 2021.</w:t>
            </w:r>
          </w:p>
          <w:p w14:paraId="02DCF936" w14:textId="77777777" w:rsidR="001E64CB" w:rsidRDefault="00A215B6">
            <w:pPr>
              <w:numPr>
                <w:ilvl w:val="0"/>
                <w:numId w:val="8"/>
              </w:numPr>
              <w:rPr>
                <w:rFonts w:ascii="Arial" w:eastAsia="Arial" w:hAnsi="Arial" w:cs="Arial"/>
                <w:sz w:val="20"/>
                <w:szCs w:val="20"/>
              </w:rPr>
            </w:pPr>
            <w:r>
              <w:rPr>
                <w:rFonts w:ascii="Arial" w:eastAsia="Arial" w:hAnsi="Arial" w:cs="Arial"/>
                <w:b/>
                <w:sz w:val="20"/>
                <w:szCs w:val="20"/>
              </w:rPr>
              <w:t>Conference planning</w:t>
            </w:r>
            <w:r>
              <w:rPr>
                <w:rFonts w:ascii="Arial" w:eastAsia="Arial" w:hAnsi="Arial" w:cs="Arial"/>
                <w:sz w:val="20"/>
                <w:szCs w:val="20"/>
              </w:rPr>
              <w:t xml:space="preserve">: Met event coordinator at Brookfield conference center, beautiful </w:t>
            </w:r>
            <w:proofErr w:type="gramStart"/>
            <w:r>
              <w:rPr>
                <w:rFonts w:ascii="Arial" w:eastAsia="Arial" w:hAnsi="Arial" w:cs="Arial"/>
                <w:sz w:val="20"/>
                <w:szCs w:val="20"/>
              </w:rPr>
              <w:t>center</w:t>
            </w:r>
            <w:proofErr w:type="gramEnd"/>
            <w:r>
              <w:rPr>
                <w:rFonts w:ascii="Arial" w:eastAsia="Arial" w:hAnsi="Arial" w:cs="Arial"/>
                <w:sz w:val="20"/>
                <w:szCs w:val="20"/>
              </w:rPr>
              <w:t xml:space="preserve"> and enough space to facilitate the conference. Room layout going to </w:t>
            </w:r>
            <w:r>
              <w:rPr>
                <w:rFonts w:ascii="Arial" w:eastAsia="Arial" w:hAnsi="Arial" w:cs="Arial"/>
                <w:sz w:val="20"/>
                <w:szCs w:val="20"/>
              </w:rPr>
              <w:t>be set up however we request. They will accommodate for AAAM course as well. Adjacent to two different hotels as well, not affiliated with center, willing to work together for pricing with their partnership. As we move along, we can discuss as we get close</w:t>
            </w:r>
            <w:r>
              <w:rPr>
                <w:rFonts w:ascii="Arial" w:eastAsia="Arial" w:hAnsi="Arial" w:cs="Arial"/>
                <w:sz w:val="20"/>
                <w:szCs w:val="20"/>
              </w:rPr>
              <w:t>r. contact cost is $9,000 (Down payment was $5,000 for 2020, and this will carry over to this conference. Difference is spending $4,000 more in planning).</w:t>
            </w:r>
          </w:p>
        </w:tc>
      </w:tr>
      <w:tr w:rsidR="001E64CB" w14:paraId="02B3E2EC" w14:textId="77777777">
        <w:trPr>
          <w:trHeight w:val="310"/>
        </w:trPr>
        <w:tc>
          <w:tcPr>
            <w:tcW w:w="13860" w:type="dxa"/>
            <w:vAlign w:val="center"/>
          </w:tcPr>
          <w:p w14:paraId="2FE143BE" w14:textId="77777777" w:rsidR="001E64CB" w:rsidRDefault="00A215B6">
            <w:pPr>
              <w:shd w:val="clear" w:color="auto" w:fill="E6E6E6"/>
              <w:rPr>
                <w:rFonts w:ascii="Arial" w:eastAsia="Arial" w:hAnsi="Arial" w:cs="Arial"/>
                <w:sz w:val="20"/>
                <w:szCs w:val="20"/>
              </w:rPr>
            </w:pPr>
            <w:r>
              <w:rPr>
                <w:rFonts w:ascii="Arial" w:eastAsia="Arial" w:hAnsi="Arial" w:cs="Arial"/>
                <w:b/>
                <w:sz w:val="20"/>
                <w:szCs w:val="20"/>
              </w:rPr>
              <w:lastRenderedPageBreak/>
              <w:t xml:space="preserve">4. </w:t>
            </w:r>
            <w:r>
              <w:rPr>
                <w:rFonts w:ascii="Arial" w:eastAsia="Arial" w:hAnsi="Arial" w:cs="Arial"/>
                <w:b/>
                <w:sz w:val="20"/>
                <w:szCs w:val="20"/>
              </w:rPr>
              <w:t xml:space="preserve">Education Update- </w:t>
            </w:r>
            <w:r>
              <w:rPr>
                <w:rFonts w:ascii="Arial" w:eastAsia="Arial" w:hAnsi="Arial" w:cs="Arial"/>
                <w:b/>
                <w:sz w:val="20"/>
                <w:szCs w:val="20"/>
              </w:rPr>
              <w:t>Kristin</w:t>
            </w:r>
          </w:p>
          <w:p w14:paraId="6FF09C39" w14:textId="77777777" w:rsidR="001E64CB" w:rsidRDefault="00A215B6">
            <w:pPr>
              <w:numPr>
                <w:ilvl w:val="0"/>
                <w:numId w:val="6"/>
              </w:numPr>
              <w:rPr>
                <w:sz w:val="20"/>
                <w:szCs w:val="20"/>
              </w:rPr>
            </w:pPr>
            <w:r>
              <w:rPr>
                <w:rFonts w:ascii="Arial" w:eastAsia="Arial" w:hAnsi="Arial" w:cs="Arial"/>
                <w:sz w:val="20"/>
                <w:szCs w:val="20"/>
              </w:rPr>
              <w:t>Pre-con for the AAAM course, working on getting signed up for hosting conference.</w:t>
            </w:r>
          </w:p>
          <w:p w14:paraId="7CA62C7E" w14:textId="77777777" w:rsidR="001E64CB" w:rsidRDefault="00A215B6">
            <w:pPr>
              <w:numPr>
                <w:ilvl w:val="0"/>
                <w:numId w:val="6"/>
              </w:numPr>
              <w:rPr>
                <w:rFonts w:ascii="Arial" w:eastAsia="Arial" w:hAnsi="Arial" w:cs="Arial"/>
                <w:sz w:val="20"/>
                <w:szCs w:val="20"/>
              </w:rPr>
            </w:pPr>
            <w:r>
              <w:rPr>
                <w:rFonts w:ascii="Arial" w:eastAsia="Arial" w:hAnsi="Arial" w:cs="Arial"/>
                <w:sz w:val="20"/>
                <w:szCs w:val="20"/>
              </w:rPr>
              <w:t xml:space="preserve">Worked on PI indicators,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was sent for feedback. Presenting to group for additional feedback.</w:t>
            </w:r>
          </w:p>
          <w:p w14:paraId="0E05CC4C" w14:textId="77777777" w:rsidR="001E64CB" w:rsidRDefault="00A215B6">
            <w:pPr>
              <w:numPr>
                <w:ilvl w:val="0"/>
                <w:numId w:val="6"/>
              </w:numPr>
              <w:rPr>
                <w:rFonts w:ascii="Arial" w:eastAsia="Arial" w:hAnsi="Arial" w:cs="Arial"/>
                <w:sz w:val="20"/>
                <w:szCs w:val="20"/>
              </w:rPr>
            </w:pPr>
            <w:r>
              <w:rPr>
                <w:rFonts w:ascii="Arial" w:eastAsia="Arial" w:hAnsi="Arial" w:cs="Arial"/>
                <w:sz w:val="20"/>
                <w:szCs w:val="20"/>
              </w:rPr>
              <w:t xml:space="preserve">TCAR also proposed, this would be possible for Spring and most likely </w:t>
            </w:r>
            <w:r>
              <w:rPr>
                <w:rFonts w:ascii="Arial" w:eastAsia="Arial" w:hAnsi="Arial" w:cs="Arial"/>
                <w:sz w:val="20"/>
                <w:szCs w:val="20"/>
              </w:rPr>
              <w:t xml:space="preserve">be virtual. Funds will NOT support this, as this is going to AAAM (October) this year. </w:t>
            </w:r>
          </w:p>
          <w:p w14:paraId="0F7B3017" w14:textId="77777777" w:rsidR="001E64CB" w:rsidRDefault="00A215B6">
            <w:pPr>
              <w:numPr>
                <w:ilvl w:val="0"/>
                <w:numId w:val="6"/>
              </w:numPr>
              <w:rPr>
                <w:rFonts w:ascii="Arial" w:eastAsia="Arial" w:hAnsi="Arial" w:cs="Arial"/>
                <w:sz w:val="20"/>
                <w:szCs w:val="20"/>
              </w:rPr>
            </w:pPr>
            <w:r>
              <w:rPr>
                <w:rFonts w:ascii="Arial" w:eastAsia="Arial" w:hAnsi="Arial" w:cs="Arial"/>
                <w:sz w:val="20"/>
                <w:szCs w:val="20"/>
              </w:rPr>
              <w:t xml:space="preserve">TCAR - Could be done at any time, and $335 person for </w:t>
            </w:r>
            <w:proofErr w:type="spellStart"/>
            <w:r>
              <w:rPr>
                <w:rFonts w:ascii="Arial" w:eastAsia="Arial" w:hAnsi="Arial" w:cs="Arial"/>
                <w:sz w:val="20"/>
                <w:szCs w:val="20"/>
              </w:rPr>
              <w:t>self paced</w:t>
            </w:r>
            <w:proofErr w:type="spellEnd"/>
            <w:r>
              <w:rPr>
                <w:rFonts w:ascii="Arial" w:eastAsia="Arial" w:hAnsi="Arial" w:cs="Arial"/>
                <w:sz w:val="20"/>
                <w:szCs w:val="20"/>
              </w:rPr>
              <w:t xml:space="preserve"> course. There are additional group discounts available, also additional live versions available.  Focus</w:t>
            </w:r>
            <w:r>
              <w:rPr>
                <w:rFonts w:ascii="Arial" w:eastAsia="Arial" w:hAnsi="Arial" w:cs="Arial"/>
                <w:sz w:val="20"/>
                <w:szCs w:val="20"/>
              </w:rPr>
              <w:t xml:space="preserve"> on process for capturing all attendees to be able to help refund. April dates proposed to the group, provide them 30 days to complete the </w:t>
            </w:r>
            <w:proofErr w:type="spellStart"/>
            <w:r>
              <w:rPr>
                <w:rFonts w:ascii="Arial" w:eastAsia="Arial" w:hAnsi="Arial" w:cs="Arial"/>
                <w:sz w:val="20"/>
                <w:szCs w:val="20"/>
              </w:rPr>
              <w:t>self paced</w:t>
            </w:r>
            <w:proofErr w:type="spellEnd"/>
            <w:r>
              <w:rPr>
                <w:rFonts w:ascii="Arial" w:eastAsia="Arial" w:hAnsi="Arial" w:cs="Arial"/>
                <w:sz w:val="20"/>
                <w:szCs w:val="20"/>
              </w:rPr>
              <w:t xml:space="preserve"> class, then submit to SERTAC. Last year: 23 invoices completed. </w:t>
            </w:r>
          </w:p>
          <w:p w14:paraId="03F0A9D7" w14:textId="77777777" w:rsidR="001E64CB" w:rsidRDefault="00A215B6">
            <w:pPr>
              <w:rPr>
                <w:rFonts w:ascii="Arial" w:eastAsia="Arial" w:hAnsi="Arial" w:cs="Arial"/>
                <w:b/>
                <w:sz w:val="20"/>
                <w:szCs w:val="20"/>
              </w:rPr>
            </w:pPr>
            <w:r>
              <w:rPr>
                <w:rFonts w:ascii="Arial" w:eastAsia="Arial" w:hAnsi="Arial" w:cs="Arial"/>
                <w:sz w:val="20"/>
                <w:szCs w:val="20"/>
              </w:rPr>
              <w:t>5.</w:t>
            </w:r>
            <w:r>
              <w:rPr>
                <w:rFonts w:ascii="Arial" w:eastAsia="Arial" w:hAnsi="Arial" w:cs="Arial"/>
                <w:b/>
                <w:sz w:val="20"/>
                <w:szCs w:val="20"/>
              </w:rPr>
              <w:t xml:space="preserve"> Injury Prevention: </w:t>
            </w:r>
          </w:p>
          <w:p w14:paraId="42B05B85" w14:textId="77777777" w:rsidR="001E64CB" w:rsidRDefault="00A215B6">
            <w:pPr>
              <w:numPr>
                <w:ilvl w:val="0"/>
                <w:numId w:val="5"/>
              </w:numPr>
              <w:rPr>
                <w:rFonts w:ascii="Arial" w:eastAsia="Arial" w:hAnsi="Arial" w:cs="Arial"/>
                <w:sz w:val="20"/>
                <w:szCs w:val="20"/>
              </w:rPr>
            </w:pPr>
            <w:r>
              <w:rPr>
                <w:rFonts w:ascii="Arial" w:eastAsia="Arial" w:hAnsi="Arial" w:cs="Arial"/>
                <w:sz w:val="20"/>
                <w:szCs w:val="20"/>
              </w:rPr>
              <w:t xml:space="preserve">Still looking for chair for injury prevention. Possibly FMLH new injury prevention coordinator? </w:t>
            </w:r>
          </w:p>
        </w:tc>
      </w:tr>
      <w:tr w:rsidR="001E64CB" w14:paraId="1F8CF639" w14:textId="77777777">
        <w:trPr>
          <w:trHeight w:val="310"/>
        </w:trPr>
        <w:tc>
          <w:tcPr>
            <w:tcW w:w="13860" w:type="dxa"/>
            <w:vAlign w:val="center"/>
          </w:tcPr>
          <w:p w14:paraId="4A1536E6" w14:textId="77777777" w:rsidR="001E64CB" w:rsidRDefault="00A215B6">
            <w:pPr>
              <w:shd w:val="clear" w:color="auto" w:fill="E6E6E6"/>
              <w:rPr>
                <w:rFonts w:ascii="Arial" w:eastAsia="Arial" w:hAnsi="Arial" w:cs="Arial"/>
                <w:sz w:val="20"/>
                <w:szCs w:val="20"/>
              </w:rPr>
            </w:pPr>
            <w:r>
              <w:rPr>
                <w:rFonts w:ascii="Arial" w:eastAsia="Arial" w:hAnsi="Arial" w:cs="Arial"/>
                <w:b/>
                <w:sz w:val="20"/>
                <w:szCs w:val="20"/>
              </w:rPr>
              <w:t xml:space="preserve">6. </w:t>
            </w:r>
            <w:r>
              <w:rPr>
                <w:rFonts w:ascii="Arial" w:eastAsia="Arial" w:hAnsi="Arial" w:cs="Arial"/>
                <w:b/>
                <w:sz w:val="20"/>
                <w:szCs w:val="20"/>
              </w:rPr>
              <w:t xml:space="preserve"> </w:t>
            </w:r>
            <w:r>
              <w:rPr>
                <w:rFonts w:ascii="Arial" w:eastAsia="Arial" w:hAnsi="Arial" w:cs="Arial"/>
                <w:b/>
                <w:sz w:val="20"/>
                <w:szCs w:val="20"/>
              </w:rPr>
              <w:t>ESMC- Matt P.</w:t>
            </w:r>
          </w:p>
          <w:p w14:paraId="2AE7F41E" w14:textId="77777777" w:rsidR="001E64CB" w:rsidRDefault="00A215B6">
            <w:pPr>
              <w:numPr>
                <w:ilvl w:val="0"/>
                <w:numId w:val="2"/>
              </w:numPr>
              <w:rPr>
                <w:sz w:val="20"/>
                <w:szCs w:val="20"/>
              </w:rPr>
            </w:pPr>
            <w:r>
              <w:rPr>
                <w:rFonts w:ascii="Arial" w:eastAsia="Arial" w:hAnsi="Arial" w:cs="Arial"/>
                <w:sz w:val="20"/>
                <w:szCs w:val="20"/>
              </w:rPr>
              <w:t>Same projects continue to work: ECHO and Peds disaster management.</w:t>
            </w:r>
          </w:p>
        </w:tc>
      </w:tr>
      <w:tr w:rsidR="001E64CB" w14:paraId="099B3EB7" w14:textId="77777777">
        <w:trPr>
          <w:trHeight w:val="310"/>
        </w:trPr>
        <w:tc>
          <w:tcPr>
            <w:tcW w:w="13860" w:type="dxa"/>
            <w:vAlign w:val="center"/>
          </w:tcPr>
          <w:p w14:paraId="7DCE9B94" w14:textId="77777777" w:rsidR="001E64CB" w:rsidRDefault="00A215B6">
            <w:pPr>
              <w:shd w:val="clear" w:color="auto" w:fill="E6E6E6"/>
              <w:ind w:left="360"/>
              <w:rPr>
                <w:rFonts w:ascii="Arial" w:eastAsia="Arial" w:hAnsi="Arial" w:cs="Arial"/>
                <w:b/>
                <w:sz w:val="20"/>
                <w:szCs w:val="20"/>
              </w:rPr>
            </w:pPr>
            <w:r>
              <w:rPr>
                <w:rFonts w:ascii="Arial" w:eastAsia="Arial" w:hAnsi="Arial" w:cs="Arial"/>
                <w:sz w:val="20"/>
                <w:szCs w:val="20"/>
              </w:rPr>
              <w:t xml:space="preserve">7. </w:t>
            </w:r>
            <w:r>
              <w:rPr>
                <w:rFonts w:ascii="Arial" w:eastAsia="Arial" w:hAnsi="Arial" w:cs="Arial"/>
                <w:b/>
                <w:sz w:val="20"/>
                <w:szCs w:val="20"/>
              </w:rPr>
              <w:t>PI Report - Tom Hass</w:t>
            </w:r>
          </w:p>
          <w:p w14:paraId="7A3389C7" w14:textId="77777777" w:rsidR="001E64CB" w:rsidRDefault="00A215B6">
            <w:pPr>
              <w:numPr>
                <w:ilvl w:val="0"/>
                <w:numId w:val="7"/>
              </w:numPr>
              <w:shd w:val="clear" w:color="auto" w:fill="E6E6E6"/>
              <w:rPr>
                <w:rFonts w:ascii="Arial" w:eastAsia="Arial" w:hAnsi="Arial" w:cs="Arial"/>
                <w:sz w:val="20"/>
                <w:szCs w:val="20"/>
              </w:rPr>
            </w:pPr>
            <w:r>
              <w:rPr>
                <w:rFonts w:ascii="Arial" w:eastAsia="Arial" w:hAnsi="Arial" w:cs="Arial"/>
                <w:sz w:val="20"/>
                <w:szCs w:val="20"/>
              </w:rPr>
              <w:t xml:space="preserve">Education piece </w:t>
            </w:r>
            <w:proofErr w:type="gramStart"/>
            <w:r>
              <w:rPr>
                <w:rFonts w:ascii="Arial" w:eastAsia="Arial" w:hAnsi="Arial" w:cs="Arial"/>
                <w:sz w:val="20"/>
                <w:szCs w:val="20"/>
              </w:rPr>
              <w:t>completed,</w:t>
            </w:r>
            <w:proofErr w:type="gramEnd"/>
            <w:r>
              <w:rPr>
                <w:rFonts w:ascii="Arial" w:eastAsia="Arial" w:hAnsi="Arial" w:cs="Arial"/>
                <w:sz w:val="20"/>
                <w:szCs w:val="20"/>
              </w:rPr>
              <w:t xml:space="preserve"> Kristin completed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on inpatient area PI guidelines. Next step is ED education. </w:t>
            </w:r>
          </w:p>
          <w:p w14:paraId="263991CD" w14:textId="77777777" w:rsidR="001E64CB" w:rsidRDefault="00A215B6">
            <w:pPr>
              <w:numPr>
                <w:ilvl w:val="0"/>
                <w:numId w:val="7"/>
              </w:numPr>
              <w:shd w:val="clear" w:color="auto" w:fill="E6E6E6"/>
              <w:rPr>
                <w:rFonts w:ascii="Arial" w:eastAsia="Arial" w:hAnsi="Arial" w:cs="Arial"/>
                <w:sz w:val="20"/>
                <w:szCs w:val="20"/>
              </w:rPr>
            </w:pPr>
            <w:r>
              <w:rPr>
                <w:rFonts w:ascii="Arial" w:eastAsia="Arial" w:hAnsi="Arial" w:cs="Arial"/>
                <w:sz w:val="20"/>
                <w:szCs w:val="20"/>
              </w:rPr>
              <w:t xml:space="preserve">Tom will be leaving the position.  new trauma coordinator at facility, EM. </w:t>
            </w:r>
          </w:p>
        </w:tc>
      </w:tr>
      <w:tr w:rsidR="001E64CB" w14:paraId="2BB8A796" w14:textId="77777777">
        <w:trPr>
          <w:trHeight w:val="310"/>
        </w:trPr>
        <w:tc>
          <w:tcPr>
            <w:tcW w:w="13860" w:type="dxa"/>
            <w:vAlign w:val="center"/>
          </w:tcPr>
          <w:p w14:paraId="23C1B2C5" w14:textId="77777777" w:rsidR="001E64CB" w:rsidRDefault="00A215B6">
            <w:pPr>
              <w:shd w:val="clear" w:color="auto" w:fill="E6E6E6"/>
              <w:rPr>
                <w:rFonts w:ascii="Arial" w:eastAsia="Arial" w:hAnsi="Arial" w:cs="Arial"/>
                <w:b/>
                <w:sz w:val="20"/>
                <w:szCs w:val="20"/>
              </w:rPr>
            </w:pPr>
            <w:r>
              <w:rPr>
                <w:rFonts w:ascii="Arial" w:eastAsia="Arial" w:hAnsi="Arial" w:cs="Arial"/>
                <w:b/>
                <w:sz w:val="20"/>
                <w:szCs w:val="20"/>
              </w:rPr>
              <w:t>8. EMS</w:t>
            </w:r>
          </w:p>
          <w:p w14:paraId="58F4038F" w14:textId="77777777" w:rsidR="001E64CB" w:rsidRDefault="00A215B6">
            <w:pPr>
              <w:numPr>
                <w:ilvl w:val="0"/>
                <w:numId w:val="9"/>
              </w:numPr>
              <w:shd w:val="clear" w:color="auto" w:fill="E6E6E6"/>
              <w:rPr>
                <w:rFonts w:ascii="Arial" w:eastAsia="Arial" w:hAnsi="Arial" w:cs="Arial"/>
                <w:sz w:val="20"/>
                <w:szCs w:val="20"/>
              </w:rPr>
            </w:pPr>
            <w:r>
              <w:rPr>
                <w:rFonts w:ascii="Arial" w:eastAsia="Arial" w:hAnsi="Arial" w:cs="Arial"/>
                <w:sz w:val="20"/>
                <w:szCs w:val="20"/>
              </w:rPr>
              <w:t xml:space="preserve">Catching up on the trainings from missed. Very few are </w:t>
            </w:r>
            <w:r>
              <w:rPr>
                <w:rFonts w:ascii="Arial" w:eastAsia="Arial" w:hAnsi="Arial" w:cs="Arial"/>
                <w:sz w:val="20"/>
                <w:szCs w:val="20"/>
              </w:rPr>
              <w:t>in person.</w:t>
            </w:r>
          </w:p>
          <w:p w14:paraId="2439768B" w14:textId="77777777" w:rsidR="001E64CB" w:rsidRDefault="00A215B6">
            <w:pPr>
              <w:numPr>
                <w:ilvl w:val="0"/>
                <w:numId w:val="9"/>
              </w:numPr>
              <w:shd w:val="clear" w:color="auto" w:fill="E6E6E6"/>
              <w:rPr>
                <w:rFonts w:ascii="Arial" w:eastAsia="Arial" w:hAnsi="Arial" w:cs="Arial"/>
                <w:sz w:val="20"/>
                <w:szCs w:val="20"/>
              </w:rPr>
            </w:pPr>
            <w:r>
              <w:rPr>
                <w:rFonts w:ascii="Arial" w:eastAsia="Arial" w:hAnsi="Arial" w:cs="Arial"/>
                <w:sz w:val="20"/>
                <w:szCs w:val="20"/>
              </w:rPr>
              <w:t xml:space="preserve">Stop the Bleed - very review trainings taking place, small groups. </w:t>
            </w:r>
          </w:p>
          <w:p w14:paraId="4B85740F" w14:textId="77777777" w:rsidR="001E64CB" w:rsidRDefault="00A215B6">
            <w:pPr>
              <w:shd w:val="clear" w:color="auto" w:fill="E6E6E6"/>
              <w:ind w:left="360"/>
              <w:rPr>
                <w:rFonts w:ascii="Arial" w:eastAsia="Arial" w:hAnsi="Arial" w:cs="Arial"/>
                <w:b/>
                <w:sz w:val="20"/>
                <w:szCs w:val="20"/>
              </w:rPr>
            </w:pPr>
            <w:r>
              <w:rPr>
                <w:rFonts w:ascii="Arial" w:eastAsia="Arial" w:hAnsi="Arial" w:cs="Arial"/>
                <w:sz w:val="20"/>
                <w:szCs w:val="20"/>
              </w:rPr>
              <w:t xml:space="preserve">9. </w:t>
            </w:r>
            <w:r>
              <w:rPr>
                <w:rFonts w:ascii="Arial" w:eastAsia="Arial" w:hAnsi="Arial" w:cs="Arial"/>
                <w:b/>
                <w:sz w:val="20"/>
                <w:szCs w:val="20"/>
              </w:rPr>
              <w:t xml:space="preserve">Medical oversight </w:t>
            </w:r>
          </w:p>
          <w:p w14:paraId="59C23AD0" w14:textId="77777777" w:rsidR="001E64CB" w:rsidRDefault="00A215B6">
            <w:pPr>
              <w:numPr>
                <w:ilvl w:val="0"/>
                <w:numId w:val="3"/>
              </w:numPr>
              <w:shd w:val="clear" w:color="auto" w:fill="FFFFFF"/>
              <w:rPr>
                <w:sz w:val="20"/>
                <w:szCs w:val="20"/>
              </w:rPr>
            </w:pPr>
            <w:r>
              <w:rPr>
                <w:rFonts w:ascii="Arial" w:eastAsia="Arial" w:hAnsi="Arial" w:cs="Arial"/>
                <w:sz w:val="20"/>
                <w:szCs w:val="20"/>
              </w:rPr>
              <w:t>Scott sent out education for the selective spinal immobilization.</w:t>
            </w:r>
          </w:p>
          <w:p w14:paraId="0B5735D3" w14:textId="77777777" w:rsidR="001E64CB" w:rsidRDefault="00A215B6">
            <w:pPr>
              <w:numPr>
                <w:ilvl w:val="0"/>
                <w:numId w:val="3"/>
              </w:numPr>
              <w:shd w:val="clear" w:color="auto" w:fill="FFFFFF"/>
              <w:rPr>
                <w:sz w:val="20"/>
                <w:szCs w:val="20"/>
              </w:rPr>
            </w:pPr>
            <w:r>
              <w:rPr>
                <w:rFonts w:ascii="Arial" w:eastAsia="Arial" w:hAnsi="Arial" w:cs="Arial"/>
                <w:sz w:val="20"/>
                <w:szCs w:val="20"/>
              </w:rPr>
              <w:t xml:space="preserve">No update available </w:t>
            </w:r>
            <w:proofErr w:type="gramStart"/>
            <w:r>
              <w:rPr>
                <w:rFonts w:ascii="Arial" w:eastAsia="Arial" w:hAnsi="Arial" w:cs="Arial"/>
                <w:sz w:val="20"/>
                <w:szCs w:val="20"/>
              </w:rPr>
              <w:t>at this time</w:t>
            </w:r>
            <w:proofErr w:type="gramEnd"/>
            <w:r>
              <w:rPr>
                <w:rFonts w:ascii="Arial" w:eastAsia="Arial" w:hAnsi="Arial" w:cs="Arial"/>
                <w:sz w:val="20"/>
                <w:szCs w:val="20"/>
              </w:rPr>
              <w:t xml:space="preserve">. </w:t>
            </w:r>
          </w:p>
        </w:tc>
      </w:tr>
      <w:tr w:rsidR="001E64CB" w14:paraId="384E6A9A" w14:textId="77777777">
        <w:trPr>
          <w:trHeight w:val="310"/>
        </w:trPr>
        <w:tc>
          <w:tcPr>
            <w:tcW w:w="13860" w:type="dxa"/>
            <w:vAlign w:val="center"/>
          </w:tcPr>
          <w:p w14:paraId="6601E75A" w14:textId="77777777" w:rsidR="001E64CB" w:rsidRDefault="00A215B6">
            <w:pPr>
              <w:shd w:val="clear" w:color="auto" w:fill="E6E6E6"/>
              <w:ind w:left="360"/>
              <w:rPr>
                <w:rFonts w:ascii="Arial" w:eastAsia="Arial" w:hAnsi="Arial" w:cs="Arial"/>
                <w:b/>
                <w:sz w:val="20"/>
                <w:szCs w:val="20"/>
              </w:rPr>
            </w:pPr>
            <w:r>
              <w:rPr>
                <w:rFonts w:ascii="Arial" w:eastAsia="Arial" w:hAnsi="Arial" w:cs="Arial"/>
                <w:sz w:val="20"/>
                <w:szCs w:val="20"/>
              </w:rPr>
              <w:t xml:space="preserve">10. </w:t>
            </w:r>
            <w:r>
              <w:rPr>
                <w:rFonts w:ascii="Arial" w:eastAsia="Arial" w:hAnsi="Arial" w:cs="Arial"/>
                <w:b/>
                <w:sz w:val="20"/>
                <w:szCs w:val="20"/>
              </w:rPr>
              <w:t>Walk in items:</w:t>
            </w:r>
          </w:p>
          <w:p w14:paraId="72155AEF" w14:textId="77777777" w:rsidR="001E64CB" w:rsidRDefault="001E64CB">
            <w:pPr>
              <w:shd w:val="clear" w:color="auto" w:fill="E6E6E6"/>
              <w:ind w:left="360"/>
              <w:rPr>
                <w:rFonts w:ascii="Arial" w:eastAsia="Arial" w:hAnsi="Arial" w:cs="Arial"/>
                <w:b/>
                <w:sz w:val="20"/>
                <w:szCs w:val="20"/>
              </w:rPr>
            </w:pPr>
          </w:p>
        </w:tc>
      </w:tr>
      <w:tr w:rsidR="001E64CB" w14:paraId="79C69FE2" w14:textId="77777777">
        <w:trPr>
          <w:trHeight w:val="310"/>
        </w:trPr>
        <w:tc>
          <w:tcPr>
            <w:tcW w:w="13860" w:type="dxa"/>
            <w:vAlign w:val="center"/>
          </w:tcPr>
          <w:p w14:paraId="335C5F73" w14:textId="77777777" w:rsidR="001E64CB" w:rsidRDefault="00A215B6">
            <w:pPr>
              <w:numPr>
                <w:ilvl w:val="0"/>
                <w:numId w:val="6"/>
              </w:numPr>
              <w:rPr>
                <w:sz w:val="18"/>
                <w:szCs w:val="18"/>
              </w:rPr>
            </w:pPr>
            <w:r>
              <w:rPr>
                <w:rFonts w:ascii="Arial" w:eastAsia="Arial" w:hAnsi="Arial" w:cs="Arial"/>
                <w:sz w:val="18"/>
                <w:szCs w:val="18"/>
              </w:rPr>
              <w:t xml:space="preserve">None </w:t>
            </w:r>
            <w:proofErr w:type="gramStart"/>
            <w:r>
              <w:rPr>
                <w:rFonts w:ascii="Arial" w:eastAsia="Arial" w:hAnsi="Arial" w:cs="Arial"/>
                <w:sz w:val="18"/>
                <w:szCs w:val="18"/>
              </w:rPr>
              <w:t>at this time</w:t>
            </w:r>
            <w:proofErr w:type="gramEnd"/>
            <w:r>
              <w:rPr>
                <w:rFonts w:ascii="Arial" w:eastAsia="Arial" w:hAnsi="Arial" w:cs="Arial"/>
                <w:sz w:val="18"/>
                <w:szCs w:val="18"/>
              </w:rPr>
              <w:t xml:space="preserve">. </w:t>
            </w:r>
          </w:p>
        </w:tc>
      </w:tr>
      <w:tr w:rsidR="001E64CB" w14:paraId="4DFF2666" w14:textId="77777777">
        <w:trPr>
          <w:trHeight w:val="310"/>
        </w:trPr>
        <w:tc>
          <w:tcPr>
            <w:tcW w:w="13860" w:type="dxa"/>
            <w:vAlign w:val="center"/>
          </w:tcPr>
          <w:p w14:paraId="53F08A86" w14:textId="77777777" w:rsidR="001E64CB" w:rsidRDefault="001E64CB">
            <w:pPr>
              <w:rPr>
                <w:rFonts w:ascii="Arial" w:eastAsia="Arial" w:hAnsi="Arial" w:cs="Arial"/>
                <w:sz w:val="18"/>
                <w:szCs w:val="18"/>
              </w:rPr>
            </w:pPr>
          </w:p>
        </w:tc>
      </w:tr>
      <w:tr w:rsidR="001E64CB" w14:paraId="16D67E60" w14:textId="77777777">
        <w:trPr>
          <w:trHeight w:val="310"/>
        </w:trPr>
        <w:tc>
          <w:tcPr>
            <w:tcW w:w="13860" w:type="dxa"/>
            <w:vAlign w:val="center"/>
          </w:tcPr>
          <w:p w14:paraId="5070EA39" w14:textId="77777777" w:rsidR="001E64CB" w:rsidRDefault="001E64CB">
            <w:pPr>
              <w:rPr>
                <w:rFonts w:ascii="Arial" w:eastAsia="Arial" w:hAnsi="Arial" w:cs="Arial"/>
                <w:sz w:val="18"/>
                <w:szCs w:val="18"/>
              </w:rPr>
            </w:pPr>
          </w:p>
        </w:tc>
      </w:tr>
      <w:tr w:rsidR="001E64CB" w14:paraId="47CBF607" w14:textId="77777777">
        <w:trPr>
          <w:trHeight w:val="310"/>
        </w:trPr>
        <w:tc>
          <w:tcPr>
            <w:tcW w:w="13860" w:type="dxa"/>
            <w:vAlign w:val="center"/>
          </w:tcPr>
          <w:p w14:paraId="3DBAF168" w14:textId="77777777" w:rsidR="001E64CB" w:rsidRDefault="001E64CB">
            <w:pPr>
              <w:rPr>
                <w:rFonts w:ascii="Arial" w:eastAsia="Arial" w:hAnsi="Arial" w:cs="Arial"/>
                <w:sz w:val="18"/>
                <w:szCs w:val="18"/>
              </w:rPr>
            </w:pPr>
          </w:p>
        </w:tc>
      </w:tr>
      <w:tr w:rsidR="001E64CB" w14:paraId="7BEBE255" w14:textId="77777777">
        <w:trPr>
          <w:trHeight w:val="310"/>
        </w:trPr>
        <w:tc>
          <w:tcPr>
            <w:tcW w:w="13860" w:type="dxa"/>
            <w:vAlign w:val="center"/>
          </w:tcPr>
          <w:p w14:paraId="76AA3CD0" w14:textId="77777777" w:rsidR="001E64CB" w:rsidRDefault="001E64CB">
            <w:pPr>
              <w:rPr>
                <w:rFonts w:ascii="Arial" w:eastAsia="Arial" w:hAnsi="Arial" w:cs="Arial"/>
                <w:sz w:val="18"/>
                <w:szCs w:val="18"/>
              </w:rPr>
            </w:pPr>
          </w:p>
        </w:tc>
      </w:tr>
      <w:tr w:rsidR="001E64CB" w14:paraId="549A5CFB" w14:textId="77777777">
        <w:trPr>
          <w:trHeight w:val="310"/>
        </w:trPr>
        <w:tc>
          <w:tcPr>
            <w:tcW w:w="13860" w:type="dxa"/>
            <w:vAlign w:val="center"/>
          </w:tcPr>
          <w:p w14:paraId="2356D0F0" w14:textId="77777777" w:rsidR="001E64CB" w:rsidRDefault="001E64CB">
            <w:pPr>
              <w:rPr>
                <w:rFonts w:ascii="Arial" w:eastAsia="Arial" w:hAnsi="Arial" w:cs="Arial"/>
                <w:sz w:val="18"/>
                <w:szCs w:val="18"/>
              </w:rPr>
            </w:pPr>
          </w:p>
        </w:tc>
      </w:tr>
      <w:tr w:rsidR="001E64CB" w14:paraId="35D9E87D" w14:textId="77777777">
        <w:trPr>
          <w:trHeight w:val="397"/>
        </w:trPr>
        <w:tc>
          <w:tcPr>
            <w:tcW w:w="13860" w:type="dxa"/>
            <w:shd w:val="clear" w:color="auto" w:fill="FFFFFF"/>
            <w:tcMar>
              <w:top w:w="14" w:type="dxa"/>
              <w:left w:w="0" w:type="dxa"/>
              <w:bottom w:w="14" w:type="dxa"/>
              <w:right w:w="86" w:type="dxa"/>
            </w:tcMar>
            <w:vAlign w:val="center"/>
          </w:tcPr>
          <w:p w14:paraId="40EDE233" w14:textId="77777777" w:rsidR="001E64CB" w:rsidRDefault="00A215B6">
            <w:pPr>
              <w:pBdr>
                <w:bottom w:val="single" w:sz="6" w:space="1" w:color="000000"/>
              </w:pBdr>
              <w:tabs>
                <w:tab w:val="center" w:pos="4320"/>
              </w:tabs>
              <w:jc w:val="center"/>
              <w:rPr>
                <w:rFonts w:ascii="Arial" w:eastAsia="Arial" w:hAnsi="Arial" w:cs="Arial"/>
                <w:color w:val="800000"/>
                <w:sz w:val="24"/>
                <w:szCs w:val="24"/>
                <w:u w:val="single"/>
              </w:rPr>
            </w:pPr>
            <w:proofErr w:type="gramStart"/>
            <w:r>
              <w:rPr>
                <w:rFonts w:ascii="Arial" w:eastAsia="Arial" w:hAnsi="Arial" w:cs="Arial"/>
                <w:b/>
                <w:color w:val="800000"/>
                <w:sz w:val="24"/>
                <w:szCs w:val="24"/>
                <w:u w:val="single"/>
              </w:rPr>
              <w:t>Next  Meeting</w:t>
            </w:r>
            <w:proofErr w:type="gramEnd"/>
            <w:r>
              <w:rPr>
                <w:rFonts w:ascii="Arial" w:eastAsia="Arial" w:hAnsi="Arial" w:cs="Arial"/>
                <w:b/>
                <w:color w:val="800000"/>
                <w:sz w:val="24"/>
                <w:szCs w:val="24"/>
                <w:u w:val="single"/>
              </w:rPr>
              <w:t xml:space="preserve"> of the Executive Council:</w:t>
            </w:r>
          </w:p>
          <w:p w14:paraId="010B9047" w14:textId="77777777" w:rsidR="001E64CB" w:rsidRDefault="00A215B6">
            <w:pPr>
              <w:pBdr>
                <w:bottom w:val="single" w:sz="6" w:space="1" w:color="000000"/>
              </w:pBdr>
              <w:tabs>
                <w:tab w:val="center" w:pos="4320"/>
              </w:tabs>
              <w:jc w:val="center"/>
              <w:rPr>
                <w:rFonts w:ascii="Arial" w:eastAsia="Arial" w:hAnsi="Arial" w:cs="Arial"/>
                <w:color w:val="0000FF"/>
                <w:sz w:val="28"/>
                <w:szCs w:val="28"/>
              </w:rPr>
            </w:pPr>
            <w:r>
              <w:rPr>
                <w:rFonts w:ascii="Arial" w:eastAsia="Arial" w:hAnsi="Arial" w:cs="Arial"/>
                <w:b/>
                <w:color w:val="0000FF"/>
                <w:sz w:val="28"/>
                <w:szCs w:val="28"/>
              </w:rPr>
              <w:t>March 16th 2021</w:t>
            </w:r>
            <w:r>
              <w:rPr>
                <w:rFonts w:ascii="Arial" w:eastAsia="Arial" w:hAnsi="Arial" w:cs="Arial"/>
                <w:b/>
                <w:color w:val="0000FF"/>
                <w:sz w:val="28"/>
                <w:szCs w:val="28"/>
              </w:rPr>
              <w:t xml:space="preserve"> </w:t>
            </w:r>
            <w:proofErr w:type="gramStart"/>
            <w:r>
              <w:rPr>
                <w:rFonts w:ascii="Arial" w:eastAsia="Arial" w:hAnsi="Arial" w:cs="Arial"/>
                <w:b/>
                <w:color w:val="0000FF"/>
                <w:sz w:val="28"/>
                <w:szCs w:val="28"/>
              </w:rPr>
              <w:t>-  1</w:t>
            </w:r>
            <w:r>
              <w:rPr>
                <w:rFonts w:ascii="Arial" w:eastAsia="Arial" w:hAnsi="Arial" w:cs="Arial"/>
                <w:b/>
                <w:color w:val="0000FF"/>
                <w:sz w:val="28"/>
                <w:szCs w:val="28"/>
              </w:rPr>
              <w:t>1</w:t>
            </w:r>
            <w:r>
              <w:rPr>
                <w:rFonts w:ascii="Arial" w:eastAsia="Arial" w:hAnsi="Arial" w:cs="Arial"/>
                <w:b/>
                <w:color w:val="0000FF"/>
                <w:sz w:val="28"/>
                <w:szCs w:val="28"/>
              </w:rPr>
              <w:t>:30</w:t>
            </w:r>
            <w:proofErr w:type="gramEnd"/>
            <w:r>
              <w:rPr>
                <w:rFonts w:ascii="Arial" w:eastAsia="Arial" w:hAnsi="Arial" w:cs="Arial"/>
                <w:b/>
                <w:color w:val="0000FF"/>
                <w:sz w:val="28"/>
                <w:szCs w:val="28"/>
              </w:rPr>
              <w:t xml:space="preserve"> to 1</w:t>
            </w:r>
            <w:r>
              <w:rPr>
                <w:rFonts w:ascii="Arial" w:eastAsia="Arial" w:hAnsi="Arial" w:cs="Arial"/>
                <w:b/>
                <w:color w:val="0000FF"/>
                <w:sz w:val="28"/>
                <w:szCs w:val="28"/>
              </w:rPr>
              <w:t>4:30</w:t>
            </w:r>
            <w:r>
              <w:rPr>
                <w:rFonts w:ascii="Arial" w:eastAsia="Arial" w:hAnsi="Arial" w:cs="Arial"/>
                <w:b/>
                <w:color w:val="0000FF"/>
                <w:sz w:val="28"/>
                <w:szCs w:val="28"/>
              </w:rPr>
              <w:t xml:space="preserve"> PM- Closed Meeting</w:t>
            </w:r>
          </w:p>
          <w:p w14:paraId="33AAADCA" w14:textId="77777777" w:rsidR="001E64CB" w:rsidRDefault="00A215B6">
            <w:pPr>
              <w:pBdr>
                <w:bottom w:val="single" w:sz="6" w:space="1" w:color="000000"/>
              </w:pBdr>
              <w:tabs>
                <w:tab w:val="center" w:pos="4320"/>
              </w:tabs>
              <w:jc w:val="center"/>
              <w:rPr>
                <w:rFonts w:ascii="Arial" w:eastAsia="Arial" w:hAnsi="Arial" w:cs="Arial"/>
                <w:color w:val="800000"/>
                <w:sz w:val="20"/>
                <w:szCs w:val="20"/>
              </w:rPr>
            </w:pPr>
            <w:r>
              <w:rPr>
                <w:rFonts w:ascii="Arial" w:eastAsia="Arial" w:hAnsi="Arial" w:cs="Arial"/>
                <w:b/>
                <w:color w:val="0000FF"/>
                <w:sz w:val="22"/>
                <w:szCs w:val="22"/>
              </w:rPr>
              <w:t xml:space="preserve">Virtual Meeting Only </w:t>
            </w:r>
          </w:p>
        </w:tc>
      </w:tr>
    </w:tbl>
    <w:p w14:paraId="03B8DB0B" w14:textId="77777777" w:rsidR="001E64CB" w:rsidRDefault="00A215B6">
      <w:r>
        <w:t xml:space="preserve"> </w:t>
      </w:r>
    </w:p>
    <w:p w14:paraId="65B7E5B3" w14:textId="77777777" w:rsidR="001E64CB" w:rsidRDefault="001E64CB"/>
    <w:p w14:paraId="5AF3E06A" w14:textId="77777777" w:rsidR="001E64CB" w:rsidRDefault="001E64CB"/>
    <w:p w14:paraId="58F51AEC" w14:textId="77777777" w:rsidR="001E64CB" w:rsidRDefault="001E64CB"/>
    <w:p w14:paraId="4E16B676" w14:textId="77777777" w:rsidR="001E64CB" w:rsidRDefault="001E64CB"/>
    <w:sectPr w:rsidR="001E64CB">
      <w:footerReference w:type="even" r:id="rId8"/>
      <w:footerReference w:type="default" r:id="rId9"/>
      <w:pgSz w:w="15840" w:h="12240" w:orient="landscape"/>
      <w:pgMar w:top="864" w:right="864" w:bottom="57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19A5" w14:textId="77777777" w:rsidR="00A215B6" w:rsidRDefault="00A215B6">
      <w:r>
        <w:separator/>
      </w:r>
    </w:p>
  </w:endnote>
  <w:endnote w:type="continuationSeparator" w:id="0">
    <w:p w14:paraId="3B3B7818" w14:textId="77777777" w:rsidR="00A215B6" w:rsidRDefault="00A2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7152" w14:textId="77777777" w:rsidR="001E64CB" w:rsidRDefault="00A215B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1963B32" w14:textId="77777777" w:rsidR="001E64CB" w:rsidRDefault="001E64C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EADE" w14:textId="77777777" w:rsidR="001E64CB" w:rsidRDefault="00A215B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632DE">
      <w:rPr>
        <w:color w:val="000000"/>
      </w:rPr>
      <w:fldChar w:fldCharType="separate"/>
    </w:r>
    <w:r w:rsidR="00C632DE">
      <w:rPr>
        <w:noProof/>
        <w:color w:val="000000"/>
      </w:rPr>
      <w:t>1</w:t>
    </w:r>
    <w:r>
      <w:rPr>
        <w:color w:val="000000"/>
      </w:rPr>
      <w:fldChar w:fldCharType="end"/>
    </w:r>
  </w:p>
  <w:p w14:paraId="15D5237D" w14:textId="77777777" w:rsidR="001E64CB" w:rsidRDefault="00A215B6">
    <w:pPr>
      <w:pBdr>
        <w:top w:val="nil"/>
        <w:left w:val="nil"/>
        <w:bottom w:val="nil"/>
        <w:right w:val="nil"/>
        <w:between w:val="nil"/>
      </w:pBdr>
      <w:tabs>
        <w:tab w:val="center" w:pos="4320"/>
        <w:tab w:val="right" w:pos="8640"/>
      </w:tabs>
      <w:ind w:right="360"/>
      <w:jc w:val="center"/>
      <w:rPr>
        <w:color w:val="000000"/>
      </w:rPr>
    </w:pPr>
    <w:r>
      <w:rPr>
        <w:b/>
        <w:color w:val="000000"/>
      </w:rPr>
      <w:t>Executive Council - SERTAC Minutes –</w:t>
    </w:r>
    <w:r>
      <w:rPr>
        <w:b/>
      </w:rPr>
      <w:t xml:space="preserve"> February 16th,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08D9" w14:textId="77777777" w:rsidR="00A215B6" w:rsidRDefault="00A215B6">
      <w:r>
        <w:separator/>
      </w:r>
    </w:p>
  </w:footnote>
  <w:footnote w:type="continuationSeparator" w:id="0">
    <w:p w14:paraId="7B2FF270" w14:textId="77777777" w:rsidR="00A215B6" w:rsidRDefault="00A2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3E"/>
    <w:multiLevelType w:val="multilevel"/>
    <w:tmpl w:val="9B6C0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7738B"/>
    <w:multiLevelType w:val="multilevel"/>
    <w:tmpl w:val="D1BA5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B82EC2"/>
    <w:multiLevelType w:val="multilevel"/>
    <w:tmpl w:val="0DFCB7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E393AF6"/>
    <w:multiLevelType w:val="multilevel"/>
    <w:tmpl w:val="51326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27736"/>
    <w:multiLevelType w:val="multilevel"/>
    <w:tmpl w:val="6EEA7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F041EC"/>
    <w:multiLevelType w:val="multilevel"/>
    <w:tmpl w:val="86D6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365763"/>
    <w:multiLevelType w:val="multilevel"/>
    <w:tmpl w:val="72162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6920CA"/>
    <w:multiLevelType w:val="multilevel"/>
    <w:tmpl w:val="28FEE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1395F5E"/>
    <w:multiLevelType w:val="multilevel"/>
    <w:tmpl w:val="D8FAB2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CB"/>
    <w:rsid w:val="001E64CB"/>
    <w:rsid w:val="00A215B6"/>
    <w:rsid w:val="00C6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C682"/>
  <w15:docId w15:val="{C890195B-B065-4356-9C84-69B1E4B2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40"/>
      <w:szCs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jc w:val="center"/>
      <w:outlineLvl w:val="3"/>
    </w:pPr>
    <w:rPr>
      <w:smallCaps/>
    </w:rPr>
  </w:style>
  <w:style w:type="paragraph" w:styleId="Heading5">
    <w:name w:val="heading 5"/>
    <w:basedOn w:val="Normal"/>
    <w:next w:val="Normal"/>
    <w:uiPriority w:val="9"/>
    <w:unhideWhenUsed/>
    <w:qFormat/>
    <w:pPr>
      <w:jc w:val="right"/>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Thrash</dc:creator>
  <cp:lastModifiedBy>Tom Thrash</cp:lastModifiedBy>
  <cp:revision>2</cp:revision>
  <dcterms:created xsi:type="dcterms:W3CDTF">2021-04-15T12:21:00Z</dcterms:created>
  <dcterms:modified xsi:type="dcterms:W3CDTF">2021-04-15T12:21:00Z</dcterms:modified>
</cp:coreProperties>
</file>