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92A1DF" w:rsidP="0392A1DF" w:rsidRDefault="0392A1DF" w14:paraId="4BF6A658" w14:textId="256A205C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019D653B" w14:textId="2E0F7C87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20F615BB" w14:textId="5740EA7A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30B9682B" w14:textId="3C3096C3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5416DFCA" w14:textId="4CB3835E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0B19811F" w14:textId="48824614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611DF72E" w14:textId="2C2BFDB7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4D9FBD69" w14:textId="779D9052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5B667DFE" w14:textId="41D36B1F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73290AB4" w14:textId="07321681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28CBC87A" w:rsidP="0392A1DF" w:rsidRDefault="28CBC87A" w14:paraId="04D3179A" w14:textId="2279D535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28CBC87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Obesity is a Disease</w:t>
      </w:r>
      <w:r w:rsidRPr="0392A1DF" w:rsidR="333E949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: </w:t>
      </w:r>
      <w:r w:rsidRPr="0392A1DF" w:rsidR="170779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 DNP </w:t>
      </w:r>
      <w:r w:rsidRPr="0392A1DF" w:rsidR="170779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Quality Improvement Project t</w:t>
      </w:r>
      <w:r w:rsidRPr="0392A1DF" w:rsidR="3C6B26D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hat </w:t>
      </w:r>
      <w:r w:rsidRPr="0392A1DF" w:rsidR="2636E4B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</w:t>
      </w:r>
      <w:r w:rsidRPr="0392A1DF" w:rsidR="3C6B26D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urned into</w:t>
      </w:r>
      <w:r w:rsidRPr="0392A1DF" w:rsidR="7C54211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</w:t>
      </w:r>
      <w:r w:rsidRPr="0392A1DF" w:rsidR="170779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Dream Job</w:t>
      </w:r>
    </w:p>
    <w:p w:rsidR="15D157F4" w:rsidP="0392A1DF" w:rsidRDefault="15D157F4" w14:paraId="020B0EA8" w14:textId="2F83F76A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15D157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Bonnie Diane Costa, DNP, </w:t>
      </w:r>
      <w:r w:rsidRPr="0392A1DF" w:rsidR="2DA8639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MSN, APRN, </w:t>
      </w:r>
      <w:r w:rsidRPr="0392A1DF" w:rsidR="15D157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FNP-BC</w:t>
      </w:r>
    </w:p>
    <w:p w:rsidR="63580D2E" w:rsidP="0392A1DF" w:rsidRDefault="63580D2E" w14:paraId="42437967" w14:textId="3F5966F8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63580D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March 2026</w:t>
      </w:r>
    </w:p>
    <w:p w:rsidR="0392A1DF" w:rsidP="0392A1DF" w:rsidRDefault="0392A1DF" w14:paraId="7F5D7FB0" w14:textId="51292BA5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640A7E88" w14:textId="5B05F107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24A9798D" w14:textId="549DB3B1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378435A3" w14:textId="607EDF1F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7CE0093B" w14:textId="61D4C6DF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13206E7B" w14:textId="6B8361DA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24094ED4" w14:textId="10B05514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5ACB3CEB" w14:textId="21E90CB2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3A0BA98E" w14:textId="527D8F55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2A00F9BC" w14:textId="2E7A09A6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2AEC08EE" w14:textId="2F48163A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302D478B" w14:textId="662FE7FA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0494A99B" w14:textId="201D94E5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268892E5" w14:textId="252EA680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0265BF1F" w14:textId="17DB496A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6DEC3507" w14:textId="66A30035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17E5E242" w:rsidP="0392A1DF" w:rsidRDefault="17E5E242" w14:paraId="5F9E5F7F" w14:textId="0C240207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565414E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Preface &amp; Acknowledgement</w:t>
      </w:r>
    </w:p>
    <w:p w:rsidR="00BF6559" w:rsidP="0392A1DF" w:rsidRDefault="009B5AC0" w14:paraId="6EEC7732" w14:textId="2DD7B040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>
        <w:rPr>
          <w:b/>
          <w:bCs/>
        </w:rPr>
        <w:tab/>
      </w:r>
      <w:r w:rsidRPr="0392A1DF" w:rsidR="289FA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This ‘article’ has morphed three times</w:t>
      </w:r>
      <w:r w:rsidRPr="0392A1DF" w:rsidR="3AE7AF0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01DB64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89FA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</w:t>
      </w:r>
      <w:r w:rsidRPr="0392A1DF" w:rsidR="289FA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last looked at it in </w:t>
      </w:r>
      <w:r w:rsidRPr="0392A1DF" w:rsidR="0250AB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May 2025 and</w:t>
      </w:r>
      <w:r w:rsidRPr="0392A1DF" w:rsidR="289FA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have been too busy ever since</w:t>
      </w:r>
      <w:r w:rsidRPr="0392A1DF" w:rsidR="441C445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crafting </w:t>
      </w:r>
      <w:r w:rsidRPr="0392A1DF" w:rsidR="4047BC0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 </w:t>
      </w:r>
      <w:r w:rsidRPr="0392A1DF" w:rsidR="441C445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office space to live out my dreams of getting </w:t>
      </w:r>
      <w:r w:rsidRPr="0392A1DF" w:rsidR="660453D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</w:t>
      </w:r>
      <w:r w:rsidRPr="0392A1DF" w:rsidR="441C445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people</w:t>
      </w:r>
      <w:r w:rsidRPr="0392A1DF" w:rsidR="049D62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my community</w:t>
      </w:r>
      <w:r w:rsidRPr="0392A1DF" w:rsidR="325D37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living longer, healthier lives</w:t>
      </w:r>
      <w:r w:rsidRPr="0392A1DF" w:rsidR="04BD99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60BD6BD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Back in May</w:t>
      </w:r>
      <w:r w:rsidRPr="0392A1DF" w:rsidR="123B1E3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60BD6BD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 article was a version of my manuscript from my Doctorate</w:t>
      </w:r>
      <w:r w:rsidRPr="0392A1DF" w:rsidR="0AF0655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degree</w:t>
      </w:r>
      <w:r w:rsidRPr="0392A1DF" w:rsidR="60BD6BD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 I</w:t>
      </w:r>
      <w:r w:rsidRPr="0392A1DF" w:rsidR="04BD99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 was called ‘Managing Obesity and Overweight from Primary Care</w:t>
      </w:r>
      <w:r w:rsidRPr="0392A1DF" w:rsidR="75716E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; My Work is Just Beginning</w:t>
      </w:r>
      <w:r w:rsidRPr="0392A1DF" w:rsidR="75716E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’.</w:t>
      </w:r>
      <w:r w:rsidRPr="0392A1DF" w:rsidR="75716E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4BD99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10ED7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As I was </w:t>
      </w:r>
      <w:r w:rsidRPr="0392A1DF" w:rsidR="010ED7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finalizing</w:t>
      </w:r>
      <w:r w:rsidRPr="0392A1DF" w:rsidR="010ED7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it, my best friend and biggest inspiration for breaking out on my own told me to give it a rest. Teaching </w:t>
      </w:r>
      <w:r w:rsidRPr="0392A1DF" w:rsidR="50214E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my community through </w:t>
      </w:r>
      <w:r w:rsidRPr="0392A1DF" w:rsidR="50214E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writing</w:t>
      </w:r>
      <w:r w:rsidRPr="0392A1DF" w:rsidR="50214E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 article </w:t>
      </w:r>
      <w:r w:rsidRPr="0392A1DF" w:rsidR="543DD14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had to </w:t>
      </w:r>
      <w:r w:rsidRPr="0392A1DF" w:rsidR="50214E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take </w:t>
      </w:r>
      <w:r w:rsidRPr="0392A1DF" w:rsidR="45FA8A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 </w:t>
      </w:r>
      <w:r w:rsidRPr="0392A1DF" w:rsidR="56C831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back </w:t>
      </w:r>
      <w:r w:rsidRPr="0392A1DF" w:rsidR="45FA8A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seat</w:t>
      </w:r>
      <w:r w:rsidRPr="0392A1DF" w:rsidR="50214E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to </w:t>
      </w:r>
      <w:r w:rsidRPr="0392A1DF" w:rsidR="55610D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give me the chance to </w:t>
      </w:r>
      <w:r w:rsidRPr="0392A1DF" w:rsidR="134F682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build</w:t>
      </w:r>
      <w:r w:rsidRPr="0392A1DF" w:rsidR="50214E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my practice. “Wait until you have somewhere for them to go after they read it</w:t>
      </w:r>
      <w:r w:rsidRPr="0392A1DF" w:rsidR="50214E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”.</w:t>
      </w:r>
      <w:r w:rsidRPr="0392A1DF" w:rsidR="50214E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5AC7E6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think he was right. </w:t>
      </w:r>
    </w:p>
    <w:p w:rsidR="00BF6559" w:rsidP="0392A1DF" w:rsidRDefault="009B5AC0" w14:paraId="32EA15A4" w14:textId="650DD28C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00B3A3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would never be where I am now without </w:t>
      </w:r>
      <w:r w:rsidRPr="0392A1DF" w:rsidR="4A47D2D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my inspiration, </w:t>
      </w:r>
      <w:r w:rsidRPr="0392A1DF" w:rsidR="00B3A3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Eric-Paul Olsson, </w:t>
      </w:r>
      <w:r w:rsidRPr="0392A1DF" w:rsidR="46ABFD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PMHNP-BC, or</w:t>
      </w:r>
      <w:r w:rsidRPr="0392A1DF" w:rsidR="17E8D4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my husband, also known as my what, how, and</w:t>
      </w:r>
      <w:r w:rsidRPr="0392A1DF" w:rsidR="4AD4D7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my</w:t>
      </w:r>
      <w:r w:rsidRPr="0392A1DF" w:rsidR="17E8D4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‘WHY</w:t>
      </w:r>
      <w:r w:rsidRPr="0392A1DF" w:rsidR="17E8D4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’,</w:t>
      </w:r>
      <w:r w:rsidRPr="0392A1DF" w:rsidR="17E8D4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Jonathan Costa, DO. </w:t>
      </w:r>
    </w:p>
    <w:p w:rsidR="0392A1DF" w:rsidP="0392A1DF" w:rsidRDefault="0392A1DF" w14:paraId="626424AC" w14:textId="3F009E82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BF6559" w:rsidP="0392A1DF" w:rsidRDefault="009B5AC0" w14:paraId="077B19BA" w14:textId="3D1779A7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64D410C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How I got here</w:t>
      </w:r>
    </w:p>
    <w:p w:rsidR="00BF6559" w:rsidP="0392A1DF" w:rsidRDefault="009B5AC0" w14:paraId="44481136" w14:textId="30C3C018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7AD3F82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       </w:t>
      </w:r>
      <w:r w:rsidRPr="0392A1DF" w:rsidR="24EBDEC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24F1B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</w:t>
      </w:r>
      <w:r w:rsidRPr="0392A1DF" w:rsidR="7EA96D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want</w:t>
      </w:r>
      <w:r w:rsidRPr="0392A1DF" w:rsidR="7E51E96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to</w:t>
      </w:r>
      <w:r w:rsidRPr="0392A1DF" w:rsidR="324F1B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66E74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use my</w:t>
      </w:r>
      <w:r w:rsidRPr="0392A1DF" w:rsidR="7446EB8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experience, research, a</w:t>
      </w:r>
      <w:r w:rsidRPr="0392A1DF" w:rsidR="72B76F4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nd advanced education</w:t>
      </w:r>
      <w:r w:rsidRPr="0392A1DF" w:rsidR="066E74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to </w:t>
      </w:r>
      <w:r w:rsidRPr="0392A1DF" w:rsidR="324F1B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make a difference</w:t>
      </w:r>
      <w:r w:rsidRPr="0392A1DF" w:rsidR="066E74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 the lives of as many people as I can. </w:t>
      </w:r>
      <w:r w:rsidRPr="0392A1DF" w:rsidR="6CD42BD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</w:t>
      </w:r>
      <w:r w:rsidRPr="0392A1DF" w:rsidR="4D2064E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0392A1DF" w:rsidR="4D2064E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 </w:t>
      </w:r>
      <w:r w:rsidRPr="0392A1DF" w:rsidR="2193F85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started my new</w:t>
      </w:r>
      <w:r w:rsidRPr="0392A1DF" w:rsidR="4D2064E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career as a Family Nurse Practitioner</w:t>
      </w:r>
      <w:r w:rsidRPr="0392A1DF" w:rsidR="4B38E6A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 the summer of 2021, I had </w:t>
      </w:r>
      <w:r w:rsidRPr="0392A1DF" w:rsidR="052E32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just </w:t>
      </w:r>
      <w:r w:rsidRPr="0392A1DF" w:rsidR="4B38E6A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enrolled </w:t>
      </w:r>
      <w:r w:rsidRPr="0392A1DF" w:rsidR="026B71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for my Doctor of Nursing Practice </w:t>
      </w:r>
      <w:r w:rsidRPr="0392A1DF" w:rsidR="5CCD57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(DNP) </w:t>
      </w:r>
      <w:r w:rsidRPr="0392A1DF" w:rsidR="026B71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degree.</w:t>
      </w:r>
      <w:r w:rsidRPr="0392A1DF" w:rsidR="4CB5148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4C2A6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To </w:t>
      </w:r>
      <w:r w:rsidRPr="0392A1DF" w:rsidR="31B0D75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obtain </w:t>
      </w:r>
      <w:r w:rsidRPr="0392A1DF" w:rsidR="599C975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 DNP</w:t>
      </w:r>
      <w:r w:rsidRPr="0392A1DF" w:rsidR="31B0D75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degree,</w:t>
      </w:r>
      <w:r w:rsidRPr="0392A1DF" w:rsidR="74C2A6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one must</w:t>
      </w:r>
      <w:r w:rsidRPr="0392A1DF" w:rsidR="31B0D75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find a clinical site</w:t>
      </w:r>
      <w:r w:rsidRPr="0392A1DF" w:rsidR="3EEFCA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equipped with</w:t>
      </w:r>
      <w:r w:rsidRPr="0392A1DF" w:rsidR="02FAB2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CCD57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</w:t>
      </w:r>
      <w:r w:rsidRPr="0392A1DF" w:rsidR="72595A6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DNP-prepared preceptor</w:t>
      </w:r>
      <w:r w:rsidRPr="0392A1DF" w:rsidR="5CCD57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30D574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choose a </w:t>
      </w:r>
      <w:r w:rsidRPr="0392A1DF" w:rsidR="6D913C8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current</w:t>
      </w:r>
      <w:r w:rsidRPr="0392A1DF" w:rsidR="1BCBF8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gap in</w:t>
      </w:r>
      <w:r w:rsidRPr="0392A1DF" w:rsidR="6D913C8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practice</w:t>
      </w:r>
      <w:r w:rsidRPr="0392A1DF" w:rsidR="30D574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7ED3A21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and create a quality improvement</w:t>
      </w:r>
      <w:r w:rsidRPr="0392A1DF" w:rsidR="424C76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(QI)</w:t>
      </w:r>
      <w:r w:rsidRPr="0392A1DF" w:rsidR="7ED3A21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project using</w:t>
      </w:r>
      <w:r w:rsidRPr="0392A1DF" w:rsidR="2BF2FC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evidence-based</w:t>
      </w:r>
      <w:r w:rsidRPr="0392A1DF" w:rsidR="7ED3A21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interventions supported by </w:t>
      </w:r>
      <w:r w:rsidRPr="0392A1DF" w:rsidR="516E3D3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current </w:t>
      </w:r>
      <w:r w:rsidRPr="0392A1DF" w:rsidR="4881D1A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research </w:t>
      </w:r>
      <w:r w:rsidRPr="0392A1DF" w:rsidR="2BF2FC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</w:t>
      </w:r>
      <w:r w:rsidRPr="0392A1DF" w:rsidR="0B03AAB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 combat the problem.</w:t>
      </w:r>
      <w:r w:rsidRPr="0392A1DF" w:rsidR="21C3FE4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00A52801" w:rsidP="0392A1DF" w:rsidRDefault="00C33236" w14:paraId="4900FAFE" w14:textId="471EECA4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605FE2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It is every </w:t>
      </w:r>
      <w:r w:rsidRPr="0392A1DF" w:rsidR="72E9BC6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scholar’s</w:t>
      </w:r>
      <w:r w:rsidRPr="0392A1DF" w:rsidR="605FE2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31C0DB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dream to have a passion project</w:t>
      </w:r>
      <w:r w:rsidRPr="0392A1DF" w:rsidR="72E9BC6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 Yet t</w:t>
      </w:r>
      <w:r w:rsidRPr="0392A1DF" w:rsidR="131C0DB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he reality of it is, </w:t>
      </w:r>
      <w:r w:rsidRPr="0392A1DF" w:rsidR="04D0F74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graduating </w:t>
      </w:r>
      <w:r w:rsidRPr="0392A1DF" w:rsidR="131C0DB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is the goal</w:t>
      </w:r>
      <w:r w:rsidRPr="0392A1DF" w:rsidR="052E32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20F6E8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Most students are left taking what they can get based on DNP</w:t>
      </w:r>
      <w:r w:rsidRPr="0392A1DF" w:rsidR="1CB2E50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preceptorship/available placement</w:t>
      </w:r>
      <w:r w:rsidRPr="0392A1DF" w:rsidR="20F6E8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This </w:t>
      </w:r>
      <w:r w:rsidRPr="0392A1DF" w:rsidR="7EE75FA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was</w:t>
      </w:r>
      <w:r w:rsidRPr="0392A1DF" w:rsidR="20F6E8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where my luck </w:t>
      </w:r>
      <w:r w:rsidRPr="0392A1DF" w:rsidR="4880C1F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began</w:t>
      </w:r>
      <w:r w:rsidRPr="0392A1DF" w:rsidR="20F6E8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20F6E8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0ED78D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 job I was</w:t>
      </w:r>
      <w:r w:rsidRPr="0392A1DF" w:rsidR="54728B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already submerged in</w:t>
      </w:r>
      <w:r w:rsidRPr="0392A1DF" w:rsidR="10ED78D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had a wonderful DNP</w:t>
      </w:r>
      <w:r w:rsidRPr="0392A1DF" w:rsidR="757129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-prepared nurse, and a supervising physician that </w:t>
      </w:r>
      <w:r w:rsidRPr="0392A1DF" w:rsidR="71E198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wa</w:t>
      </w:r>
      <w:r w:rsidRPr="0392A1DF" w:rsidR="757129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 nothing short of a </w:t>
      </w:r>
      <w:r w:rsidRPr="0392A1DF" w:rsidR="3B3247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Saint.</w:t>
      </w:r>
      <w:r w:rsidRPr="0392A1DF" w:rsidR="0A7550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third gift after these two </w:t>
      </w:r>
      <w:r w:rsidRPr="0392A1DF" w:rsidR="1EC895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individuals</w:t>
      </w:r>
      <w:r w:rsidRPr="0392A1DF" w:rsidR="0A7550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was </w:t>
      </w:r>
      <w:r w:rsidRPr="0392A1DF" w:rsidR="0A7550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</w:t>
      </w:r>
      <w:r w:rsidRPr="0392A1DF" w:rsidR="0A7550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gap in practice</w:t>
      </w:r>
      <w:r w:rsidRPr="0392A1DF" w:rsidR="28801FF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that needed mending</w:t>
      </w:r>
      <w:r w:rsidRPr="0392A1DF" w:rsidR="76619D5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; </w:t>
      </w:r>
      <w:r w:rsidRPr="0392A1DF" w:rsidR="0A7550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Obesity</w:t>
      </w:r>
      <w:r w:rsidRPr="0392A1DF" w:rsidR="0A7550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54728B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Did I just call obesity a gift? </w:t>
      </w:r>
      <w:r w:rsidRPr="0392A1DF" w:rsidR="6EBB60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</w:t>
      </w:r>
      <w:r w:rsidRPr="0392A1DF" w:rsidR="54728B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et me explain.</w:t>
      </w:r>
    </w:p>
    <w:p w:rsidR="00CE5FF3" w:rsidP="0392A1DF" w:rsidRDefault="007D22A6" w14:paraId="21805700" w14:textId="17E45F05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5EA1544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B3247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4728B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For my DNP QI project, </w:t>
      </w:r>
      <w:r w:rsidRPr="0392A1DF" w:rsidR="3B3247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</w:t>
      </w:r>
      <w:r w:rsidRPr="0392A1DF" w:rsidR="6FB4EB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got to follow my heart</w:t>
      </w:r>
      <w:r w:rsidRPr="0392A1DF" w:rsidR="4656176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</w:t>
      </w:r>
      <w:r w:rsidRPr="0392A1DF" w:rsidR="6FB4EB4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passion</w:t>
      </w:r>
      <w:r w:rsidRPr="0392A1DF" w:rsidR="09CB3CE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healthy living</w:t>
      </w:r>
      <w:r w:rsidRPr="0392A1DF" w:rsidR="3B3247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and research more about what I already had a </w:t>
      </w:r>
      <w:r w:rsidRPr="0392A1DF" w:rsidR="0A7550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decent</w:t>
      </w:r>
      <w:r w:rsidRPr="0392A1DF" w:rsidR="3B3247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background </w:t>
      </w:r>
      <w:r w:rsidRPr="0392A1DF" w:rsidR="3B3247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</w:t>
      </w:r>
      <w:r w:rsidRPr="0392A1DF" w:rsidR="4E5DBB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1870962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870962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have been in the fitness industry </w:t>
      </w:r>
      <w:r w:rsidRPr="0392A1DF" w:rsidR="7DCCDF1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for 19 years</w:t>
      </w:r>
      <w:r w:rsidRPr="0392A1DF" w:rsidR="1870962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upholding my certifications each year by attending the American Aerobic Association International and International Sports Medicine Association</w:t>
      </w:r>
      <w:r w:rsidRPr="0392A1DF" w:rsidR="4E486C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(AAAI/ISMA)</w:t>
      </w:r>
      <w:r w:rsidRPr="0392A1DF" w:rsidR="1870962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annual conferences. </w:t>
      </w:r>
      <w:r w:rsidRPr="0392A1DF" w:rsidR="5F03A7B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My background in exercise precedes my </w:t>
      </w:r>
      <w:r w:rsidRPr="0392A1DF" w:rsidR="6EBB60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career</w:t>
      </w:r>
      <w:r w:rsidRPr="0392A1DF" w:rsidR="6B54B5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as a nurse. </w:t>
      </w:r>
    </w:p>
    <w:p w:rsidR="0392A1DF" w:rsidP="0392A1DF" w:rsidRDefault="0392A1DF" w14:paraId="35073345" w14:textId="33548FA4">
      <w:pPr>
        <w:spacing w:line="240" w:lineRule="auto"/>
        <w:ind w:firstLine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4F32E2D4" w:rsidP="0392A1DF" w:rsidRDefault="4F32E2D4" w14:paraId="0830FF3D" w14:textId="2A6DA108">
      <w:pPr>
        <w:spacing w:line="240" w:lineRule="auto"/>
        <w:ind w:firstLine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0104555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The Gap in Practice</w:t>
      </w:r>
    </w:p>
    <w:p w:rsidR="009B5AC0" w:rsidP="0392A1DF" w:rsidRDefault="002A4FB5" w14:paraId="7000FE32" w14:textId="0D2E9CA3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0D4555F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As I collected data, I learned g</w:t>
      </w:r>
      <w:r w:rsidRPr="0392A1DF" w:rsidR="3C53F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reater than 60% of patients at </w:t>
      </w:r>
      <w:r w:rsidRPr="0392A1DF" w:rsidR="5AF0AC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my </w:t>
      </w:r>
      <w:r w:rsidRPr="0392A1DF" w:rsidR="3C53F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clinical site </w:t>
      </w:r>
      <w:r w:rsidRPr="0392A1DF" w:rsidR="6418CB3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suffer</w:t>
      </w:r>
      <w:r w:rsidRPr="0392A1DF" w:rsidR="2446FB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ed</w:t>
      </w:r>
      <w:r w:rsidRPr="0392A1DF" w:rsidR="3C53F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from overweight (BMI&gt;25) or obesity (BMI&gt;30). None of these </w:t>
      </w:r>
      <w:r w:rsidRPr="0392A1DF" w:rsidR="3AC3252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patients’ weight</w:t>
      </w:r>
      <w:r w:rsidRPr="0392A1DF" w:rsidR="3C53F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AC3252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was</w:t>
      </w:r>
      <w:r w:rsidRPr="0392A1DF" w:rsidR="3C53F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being supported or managed. </w:t>
      </w:r>
      <w:r w:rsidRPr="0392A1DF" w:rsidR="3AC3252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It is important to note that this</w:t>
      </w:r>
      <w:r w:rsidRPr="0392A1DF" w:rsidR="486366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shortcoming i</w:t>
      </w:r>
      <w:r w:rsidRPr="0392A1DF" w:rsidR="3C53F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n care comes at no fault to the practice or providers, as the barriers to appropriate management </w:t>
      </w:r>
      <w:r w:rsidRPr="0392A1DF" w:rsidR="3AC3252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of overweight and obesity </w:t>
      </w:r>
      <w:r w:rsidRPr="0392A1DF" w:rsidR="3C53F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are </w:t>
      </w:r>
      <w:r w:rsidRPr="0392A1DF" w:rsidR="3C4599C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bordering</w:t>
      </w:r>
      <w:r w:rsidRPr="0392A1DF" w:rsidR="3C53F2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endless. </w:t>
      </w:r>
    </w:p>
    <w:p w:rsidR="0392A1DF" w:rsidP="0392A1DF" w:rsidRDefault="0392A1DF" w14:paraId="64E4C902" w14:textId="42D7DBB9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2D5ED45B" w14:textId="1D7FC033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Pr="001D69DA" w:rsidR="006C025D" w:rsidP="0392A1DF" w:rsidRDefault="006C025D" w14:paraId="08B4C0E6" w14:textId="4717F221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0D80E76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Background on </w:t>
      </w:r>
      <w:r w:rsidRPr="0392A1DF" w:rsidR="2E4731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Obesity as a disease process</w:t>
      </w:r>
    </w:p>
    <w:p w:rsidR="006C025D" w:rsidP="0392A1DF" w:rsidRDefault="006C025D" w14:paraId="1958DCCC" w14:textId="2BC17A68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>
        <w:rPr>
          <w:b/>
          <w:bCs/>
        </w:rPr>
        <w:tab/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For the purposes of this </w:t>
      </w:r>
      <w:r w:rsidRPr="0392A1DF" w:rsidR="6078E27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article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let me </w:t>
      </w:r>
      <w:r w:rsidRPr="0392A1DF" w:rsidR="5A4CC1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provide</w:t>
      </w:r>
      <w:r w:rsidRPr="0392A1DF" w:rsidR="5A4CC1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some insight into the facts surrounding </w:t>
      </w:r>
      <w:r w:rsidRPr="0392A1DF" w:rsidR="5A4CC1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overweight</w:t>
      </w:r>
      <w:r w:rsidRPr="0392A1DF" w:rsidR="5A4CC1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obesity</w:t>
      </w:r>
      <w:r w:rsidRPr="0392A1DF" w:rsidR="5A4CC1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 </w:t>
      </w:r>
      <w:r w:rsidRPr="0392A1DF" w:rsidR="26C84B5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Overweight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leads to obesity, and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prevention </w:t>
      </w:r>
      <w:r w:rsidRPr="0392A1DF" w:rsidR="5133D55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of both </w:t>
      </w:r>
      <w:r w:rsidRPr="0392A1DF" w:rsidR="67E61DA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would be ideal.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Prevention starts with </w:t>
      </w:r>
      <w:r w:rsidRPr="0392A1DF" w:rsidR="5E68303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education,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which is what brings me here. So, while I write about obesity, keep in mind, the same scientific dysregulation is going on in those that are overweight</w:t>
      </w:r>
      <w:r w:rsidRPr="0392A1DF" w:rsidR="43F5E14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In its simplest definition, a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disease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is a disorder of structure or function; overweight and obesity are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both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00564C6A" w:rsidP="0392A1DF" w:rsidRDefault="006C025D" w14:paraId="335D6272" w14:textId="08952A35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While genetics, hypothalamic, iatrogenic, and other endocrine/hormonal characteristics might make a person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susc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ptible to development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overweight and obesity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the environment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E4515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(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food</w:t>
      </w:r>
      <w:r w:rsidRPr="0392A1DF" w:rsidR="6D2B14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social, &amp; work environments)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often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causes weight gain or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sustain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0392A1DF" w:rsidR="5FD0EC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 person’s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current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weight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BEEEB1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Additionally, </w:t>
      </w:r>
      <w:r w:rsidRPr="0392A1DF" w:rsidR="5BEEEB1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ysregulated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22017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or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poor sleep patterns may be a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result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or a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contributor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 obesity. This is because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hormones control appetite and the</w:t>
      </w:r>
      <w:r w:rsidRPr="0392A1DF" w:rsidR="135EB80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body’s break down of nutrients for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energy.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Stress, which we all have</w:t>
      </w:r>
      <w:r w:rsidRPr="0392A1DF" w:rsidR="7EF1A1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different degrees of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causes the production of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hormones (</w:t>
      </w:r>
      <w:r w:rsidRPr="0392A1DF" w:rsidR="51E3EB8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one of the biggest contributors to weight gain being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cortisol) that lead to increases in inflammatory responses, and gut hormones that tell us we are hungry. </w:t>
      </w:r>
    </w:p>
    <w:p w:rsidR="007C5752" w:rsidP="0392A1DF" w:rsidRDefault="006C025D" w14:paraId="189E369F" w14:textId="6BE16596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Cortisol is supposed to wake us up in the morning, not be fired off at night before bed.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Reduced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or poor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sleep, chronic stress, or untreated sleep apnea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8D0BE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increases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release of cortisol. To put </w:t>
      </w:r>
      <w:r w:rsidRPr="0392A1DF" w:rsidR="6C11ECD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untreated sleep apnea</w:t>
      </w:r>
      <w:r w:rsidRPr="0392A1DF" w:rsidR="126D376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’s relation to obesity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into perspective</w:t>
      </w:r>
      <w:r w:rsidRPr="0392A1DF" w:rsidR="150D02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let me </w:t>
      </w:r>
      <w:r w:rsidRPr="0392A1DF" w:rsidR="150D02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provide</w:t>
      </w:r>
      <w:r w:rsidRPr="0392A1DF" w:rsidR="150D02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 example.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 ha</w:t>
      </w:r>
      <w:r w:rsidRPr="0392A1DF" w:rsidR="04DDAED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 a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patient</w:t>
      </w:r>
      <w:r w:rsidRPr="0392A1DF" w:rsidR="38092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suffering from both obesity and sleep apnea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</w:t>
      </w:r>
      <w:r w:rsidRPr="0392A1DF" w:rsidR="60177B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who</w:t>
      </w:r>
      <w:r w:rsidRPr="0392A1DF" w:rsidR="126D376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was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not</w:t>
      </w:r>
      <w:r w:rsidRPr="0392A1DF" w:rsidR="126D376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ready or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trying to lose weight</w:t>
      </w:r>
      <w:r w:rsidRPr="0392A1DF" w:rsidR="25C5F4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 might add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) get fit for CPAP, </w:t>
      </w:r>
      <w:r w:rsidRPr="0392A1DF" w:rsidR="380925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one month into</w:t>
      </w:r>
      <w:r w:rsidRPr="0392A1DF" w:rsidR="41BB29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41BB29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appropriate use</w:t>
      </w:r>
      <w:r w:rsidRPr="0392A1DF" w:rsidR="41BB29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his machine he was 15 pounds lighter. Nothing else in his life had changed. </w:t>
      </w:r>
    </w:p>
    <w:p w:rsidR="006C025D" w:rsidP="0392A1DF" w:rsidRDefault="009F6AFC" w14:paraId="011B3C27" w14:textId="67800FCB">
      <w:pPr>
        <w:pStyle w:val="Normal"/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15F8C4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ong-term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elevations of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cortisol </w:t>
      </w:r>
      <w:r w:rsidRPr="0392A1DF" w:rsidR="1C7D36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increase central adiposity and risk for developing metabolic disease, cardiovascular disease, and more than 200 other diseases! U</w:t>
      </w:r>
      <w:r w:rsidRPr="0392A1DF" w:rsidR="4084E1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nfortunately</w:t>
      </w:r>
      <w:r w:rsidRPr="0392A1DF" w:rsidR="43D183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4084E1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given the current state of our world</w:t>
      </w:r>
      <w:r w:rsidRPr="0392A1DF" w:rsidR="72CDC4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most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us are chronically stressed</w:t>
      </w:r>
      <w:r w:rsidRPr="0392A1DF" w:rsidR="44230C1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58290C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Another</w:t>
      </w:r>
      <w:r w:rsidRPr="0392A1DF" w:rsidR="08110E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mechanism </w:t>
      </w:r>
      <w:r w:rsidRPr="0392A1DF" w:rsidR="08110E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I’ll</w:t>
      </w:r>
      <w:r w:rsidRPr="0392A1DF" w:rsidR="08110E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mention</w:t>
      </w:r>
      <w:r w:rsidRPr="0392A1DF" w:rsidR="5B94BF2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(before you toss the paper aside or fall asleep)</w:t>
      </w:r>
      <w:r w:rsidRPr="0392A1DF" w:rsidR="08110E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by which cortisol contributes to obesity</w:t>
      </w:r>
      <w:r w:rsidRPr="0392A1DF" w:rsidR="3C3D660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08110E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is that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cortisol increases g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hrelin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(gut hormone that says we are hungry, think </w:t>
      </w:r>
      <w:r w:rsidRPr="0392A1DF" w:rsidR="6FC8787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“</w:t>
      </w:r>
      <w:r w:rsidRPr="0392A1DF" w:rsidR="6FC8787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grrrrr</w:t>
      </w:r>
      <w:r w:rsidRPr="0392A1DF" w:rsidR="6FC8787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” or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growling stomach to remember). </w:t>
      </w:r>
      <w:r w:rsidRPr="0392A1DF" w:rsidR="08110E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What follows is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decreases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leptin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(which tells us we are full) and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ultimately the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cycle leads to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insulin and leptin resistance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 As a result of insulin and leptin resistance there is an i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ncrease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appetite for foods rich in fat and sucrose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5EF3C12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 other words, a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person with obesity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literally doesn’t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have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appropriate firing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hormonal signals saying, “I’m full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”.</w:t>
      </w:r>
    </w:p>
    <w:p w:rsidR="006C025D" w:rsidP="0392A1DF" w:rsidRDefault="006C025D" w14:paraId="0CDF66EF" w14:textId="1C47A7D8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There’s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more.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It’s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all a </w:t>
      </w:r>
      <w:r w:rsidRPr="0392A1DF" w:rsidR="4D80375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big,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vicious cycle that could go in any direction. All directions are dysregulated and a product of this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chronic disease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</w:p>
    <w:p w:rsidR="00226E62" w:rsidP="0392A1DF" w:rsidRDefault="006C025D" w14:paraId="6C341866" w14:textId="2C0593FF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>
        <w:tab/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Adiposopathy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is a term that means “sick fat” and is meant to describe adipose or fat tissue and the dysregulation it causes. Much like the stress-cortisol-gut hormone problem, this dysregulation is cyclic in nature.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Adipokines are cytokines released by adipose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tissue that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mediate signaling between adipose tissues and the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im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mune, endocrine, and cardiovascular system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impacting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regulation of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appetite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eating behaviors,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modulat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ing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immune function and inflammation.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More simply put,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they cause widespread inflammation, and are related directly to insulin resistance,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ultimately contributing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to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further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endocrinopathies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(hormone dysfunction).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diposopathy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is sustained by adipocyte hypertrophy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(overgrowth of the fat cells)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visceral adiposity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(around the organs)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⁄or ectopic fat deposition and secretion of hormones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such as ghrelin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proinflammatory protein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and a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plethora of cytokines, that in turn lead to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 umbrella of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metabolic disease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(atherosclerosis, hypertension, dyslipidemia, DMT2, hyperandrogenemia in women, and hypoandrogenemia/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hyperestrogenemia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 men) (De Lorenzo et al., 2019).</w:t>
      </w:r>
      <w:r w:rsidRPr="0392A1DF" w:rsidR="7FD518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This</w:t>
      </w:r>
      <w:r w:rsidRPr="0392A1DF" w:rsidR="2A238B2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all </w:t>
      </w:r>
      <w:r w:rsidRPr="0392A1DF" w:rsidR="215F842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piles</w:t>
      </w:r>
      <w:r w:rsidRPr="0392A1DF" w:rsidR="2A238B2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on</w:t>
      </w:r>
      <w:r w:rsidRPr="0392A1DF" w:rsidR="7FD518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94C58B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top of</w:t>
      </w:r>
      <w:r w:rsidRPr="0392A1DF" w:rsidR="7FD518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state of chronic inflammation, overworking of the immune system, and putting overweight and obese people at </w:t>
      </w:r>
      <w:r w:rsidRPr="0392A1DF" w:rsidR="372082E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greater </w:t>
      </w:r>
      <w:r w:rsidRPr="0392A1DF" w:rsidR="7FD518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risk of contracting illnesses</w:t>
      </w:r>
      <w:r w:rsidRPr="0392A1DF" w:rsidR="1D56B28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or</w:t>
      </w:r>
      <w:r w:rsidRPr="0392A1DF" w:rsidR="7FD518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having their allergies flare,</w:t>
      </w:r>
      <w:r w:rsidRPr="0392A1DF" w:rsidR="7FD518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426CE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among many other chronic symptoms </w:t>
      </w:r>
      <w:r w:rsidRPr="0392A1DF" w:rsidR="4D83D5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such as</w:t>
      </w:r>
      <w:r w:rsidRPr="0392A1DF" w:rsidR="0426CE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426CE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general</w:t>
      </w:r>
      <w:r w:rsidRPr="0392A1DF" w:rsidR="41833A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ized fatigue </w:t>
      </w:r>
      <w:r w:rsidRPr="0392A1DF" w:rsidR="020D104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or</w:t>
      </w:r>
      <w:r w:rsidRPr="0392A1DF" w:rsidR="41833A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feeling unwell</w:t>
      </w:r>
      <w:r w:rsidRPr="0392A1DF" w:rsidR="0426CE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Pr="000B6BDA" w:rsidR="006C025D" w:rsidP="0392A1DF" w:rsidRDefault="00DA2E7F" w14:paraId="717C8C3B" w14:textId="38F12DD6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0426CE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     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58E016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All</w:t>
      </w:r>
      <w:r w:rsidRPr="0392A1DF" w:rsidR="0426CE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these mechanisms (multiple inputs) are the foundation of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pathophysiology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of obesity as a disease process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426CE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426CE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In addition, there are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 plethora of structural problems that result from this physiological dysregulation and the pressure of excess adipose tissue on organs and the skeletal system. Sleep apnea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(which untreated often leads to the sustainment of obesity for hormonal reasons explained), osteoarthritis, congestive heart failure, varicosities, gastrointestinal problems, and the list goes on. Female structural problems include hy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perandrogenemia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u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rinary stress incontinence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p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elvic prolapse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m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enstrual disorders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PCOS,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Polycystic ovary syndrom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e, i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nfertility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i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ncreased risk of miscarriage &amp; stillbirth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p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regnancy complications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including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gestational diabetes, preeclampsia,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thrombosis.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Male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structural problems include h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ypoandrogenemia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20F667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hyperestrogenism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buried or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hidden penis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e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rectile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dysfunction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l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ow sperm count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and infertility. Both sexes suffering from obesity are also faced with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psychological barriers to sexual </w:t>
      </w:r>
      <w:r w:rsidRPr="0392A1DF" w:rsidR="5FB7E32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behavior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Sexual health </w:t>
      </w:r>
      <w:r w:rsidRPr="0392A1DF" w:rsidR="6C1A56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is</w:t>
      </w:r>
      <w:r w:rsidRPr="0392A1DF" w:rsidR="6C1A56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 my opinion</w:t>
      </w:r>
      <w:r w:rsidRPr="0392A1DF" w:rsidR="7F4C33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important as food, air, and water. </w:t>
      </w:r>
    </w:p>
    <w:p w:rsidRPr="000B6BDA" w:rsidR="006C025D" w:rsidP="0392A1DF" w:rsidRDefault="006C025D" w14:paraId="521C9B9F" w14:textId="77777777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Whew. </w:t>
      </w:r>
    </w:p>
    <w:p w:rsidR="006C025D" w:rsidP="0392A1DF" w:rsidRDefault="006C025D" w14:paraId="7555E9EB" w14:textId="13231ACB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While this scratch on the surface of obesity is complex, I want my patients and the providers of our community to begin to think about and understand why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40% of all cancers are related to overweight and obesity</w:t>
      </w:r>
      <w:r w:rsidRPr="0392A1DF" w:rsidR="681D6D0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006C025D" w:rsidP="0392A1DF" w:rsidRDefault="006C025D" w14:paraId="2E8AFF73" w14:textId="39D455ED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 want providers and patients alike to understand the health consequences of obesity. I want people to stop the judgement, stereotyping, bias, blame, and disgust.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This is a disease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 A disease that leads to all the other problems we ARE treating. Prediabetes, type two diabetes, metabolic 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yndrome,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hypertension,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yslipidemia (increased triglycerides, suppressed HDL, elevated LDL particle number, small LDL particles)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c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ardiovascular diseas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e, poorly controlled a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sthma (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elated to immune and endocrine responses)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g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out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other i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nflammatory diseases (osteoarthritis, atherosclerosis)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c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holelithiasis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(gallstones)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ephrolithiasis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(kidney stones)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ex hormone irregularities (Polycystic ovary syndrome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(PCOS)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hypogonadism-men),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epatic steatosis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(fatty liver),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rothrombotic state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(higher risks for clotting)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146D2F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europsychiatric disease (worsening depression, loss of gray matter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 the brain 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due to immune &amp; endocrine responses</w:t>
      </w:r>
      <w:r w:rsidRPr="0392A1DF" w:rsidR="25F96F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). </w:t>
      </w:r>
    </w:p>
    <w:p w:rsidRPr="00930ED9" w:rsidR="006C025D" w:rsidP="0392A1DF" w:rsidRDefault="006C025D" w14:paraId="2576ACB4" w14:textId="6B36A5E8">
      <w:pPr>
        <w:spacing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As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providers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we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don’t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send someone out of the office with</w:t>
      </w:r>
      <w:r w:rsidRPr="0392A1DF" w:rsidR="29C79C5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significantly abnormal l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ab work or blood pressure through the roof without a plan. Yet we send our overweight and obese patients out without mentioning help is available. Truth is,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it’s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 </w:t>
      </w:r>
      <w:r w:rsidRPr="0392A1DF" w:rsidR="39F132A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sensitive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subject, and there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isn’t</w:t>
      </w:r>
      <w:r w:rsidRPr="0392A1DF" w:rsidR="39F132A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ever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enough time. Heck, half the time the person </w:t>
      </w:r>
      <w:r w:rsidRPr="0392A1DF" w:rsidR="4E42B5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may not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want to address their weight, </w:t>
      </w:r>
      <w:r w:rsidRPr="0392A1DF" w:rsidR="04394C9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change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or to even talk about it, and the provider might believe they are just being respectful to their </w:t>
      </w:r>
      <w:r w:rsidRPr="0392A1DF" w:rsidR="6D1B586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patients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But I am proposing we start by </w:t>
      </w:r>
      <w:r w:rsidRPr="0392A1DF" w:rsidR="23ECD074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asking.</w:t>
      </w:r>
    </w:p>
    <w:p w:rsidRPr="000B6BDA" w:rsidR="006C025D" w:rsidP="0392A1DF" w:rsidRDefault="006C025D" w14:paraId="6DDB8323" w14:textId="54359086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Pr="000B6BDA" w:rsidR="006C025D" w:rsidP="0392A1DF" w:rsidRDefault="006C025D" w14:paraId="54CC4BA2" w14:textId="17CD4BFE">
      <w:pPr>
        <w:pStyle w:val="Normal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37C1A5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Quick background of obesity and economic ramifications on a larger scale </w:t>
      </w:r>
    </w:p>
    <w:p w:rsidRPr="00174C1E" w:rsidR="006C025D" w:rsidP="0392A1DF" w:rsidRDefault="006C025D" w14:paraId="3C7E6250" w14:textId="590D1895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As aforementioned, despite </w:t>
      </w:r>
      <w:r w:rsidRPr="0392A1DF" w:rsidR="4F426B6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worsening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or causal association with other diseases, the management of obesity in primary care is far behind that of other chronic diseases. This is not surprising if we consider that it 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wasn’t</w:t>
      </w:r>
      <w:r w:rsidRPr="0392A1DF" w:rsidR="2E4731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until 2013 that the American Medical Association recognized obesity as a disease process. In terms of the medical field and clinical practice, this might as well have been five minutes ago. </w:t>
      </w:r>
    </w:p>
    <w:p w:rsidR="006C025D" w:rsidP="0392A1DF" w:rsidRDefault="006C025D" w14:paraId="578E7672" w14:textId="4A166C65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As of </w:t>
      </w:r>
      <w:r w:rsidRPr="0392A1DF" w:rsidR="799F7E9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2021-2023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the United States obesity prevalence was 4</w:t>
      </w:r>
      <w:r w:rsidRPr="0392A1DF" w:rsidR="7204822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0.3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% (Centers for Disease Control and Prevention, 2022). This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sn’t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counting overweight.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t’s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estimated that by 2035, global economic ramifications will reach more than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$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4.3 trillion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(about $13,000 per person in the United States [US]) annually (Mahase, 2023). In Massachusetts alone,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t’s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estimated that over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$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3 billion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 year in healthcare costs is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irectly related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7C1A5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 the ramifications of obesity (Commonwealth of Massachusetts, 2022).</w:t>
      </w:r>
    </w:p>
    <w:p w:rsidR="00CA16C3" w:rsidP="0392A1DF" w:rsidRDefault="00CA16C3" w14:paraId="70E0491D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625D0C" w:rsidP="0392A1DF" w:rsidRDefault="00625D0C" w14:paraId="6E598E5A" w14:textId="7777777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625D0C" w:rsidP="0392A1DF" w:rsidRDefault="00625D0C" w14:paraId="66F72BEB" w14:textId="7DDAB22F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731EBB8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The </w:t>
      </w:r>
      <w:r w:rsidRPr="0392A1DF" w:rsidR="731EBB8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short </w:t>
      </w:r>
      <w:r w:rsidRPr="0392A1DF" w:rsidR="4CCA5D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explanation</w:t>
      </w:r>
      <w:r w:rsidRPr="0392A1DF" w:rsidR="4CCA5D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of my QI project</w:t>
      </w:r>
    </w:p>
    <w:p w:rsidR="00CA3E76" w:rsidP="0392A1DF" w:rsidRDefault="00CA3E76" w14:paraId="7CC2B1C0" w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093DD4" w:rsidP="0392A1DF" w:rsidRDefault="00CB421B" w14:paraId="4B61339B" w14:textId="4B4834C0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4774F87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There </w:t>
      </w:r>
      <w:r w:rsidRPr="0392A1DF" w:rsidR="1DE9F3A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</w:t>
      </w:r>
      <w:r w:rsidRPr="0392A1DF" w:rsidR="087DF0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as no shortage of rigor for </w:t>
      </w:r>
      <w:r w:rsidRPr="0392A1DF" w:rsidR="4774F87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all</w:t>
      </w:r>
      <w:r w:rsidRPr="0392A1DF" w:rsidR="1DE9F3A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</w:t>
      </w:r>
      <w:r w:rsidRPr="0392A1DF" w:rsidR="087DF0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components of a solid</w:t>
      </w:r>
      <w:r w:rsidRPr="0392A1DF" w:rsidR="5407D69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QI project</w:t>
      </w:r>
      <w:r w:rsidRPr="0392A1DF" w:rsidR="7EE3F4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:</w:t>
      </w:r>
      <w:r w:rsidRPr="0392A1DF" w:rsidR="0312C91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practice problem selection,</w:t>
      </w:r>
      <w:r w:rsidRPr="0392A1DF" w:rsidR="33E3F2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research on the problem itself,</w:t>
      </w:r>
      <w:r w:rsidRPr="0392A1DF" w:rsidR="5EB4C8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review of the literature</w:t>
      </w:r>
      <w:r w:rsidRPr="0392A1DF" w:rsidR="4774F87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including</w:t>
      </w:r>
      <w:r w:rsidRPr="0392A1DF" w:rsidR="5EB4C8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evidence collection and analysis </w:t>
      </w:r>
      <w:r w:rsidRPr="0392A1DF" w:rsidR="4774F87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of existing research on</w:t>
      </w:r>
      <w:r w:rsidRPr="0392A1DF" w:rsidR="5EB4C8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interventions that work,</w:t>
      </w:r>
      <w:r w:rsidRPr="0392A1DF" w:rsidR="455CEF5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clinical site</w:t>
      </w:r>
      <w:r w:rsidRPr="0392A1DF" w:rsidR="1DE9F3A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data collection supporting the gap</w:t>
      </w:r>
      <w:r w:rsidRPr="0392A1DF" w:rsidR="087DF0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/problem</w:t>
      </w:r>
      <w:r w:rsidRPr="0392A1DF" w:rsidR="1DE9F3A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37FDFA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subject recruitment,</w:t>
      </w:r>
      <w:r w:rsidRPr="0392A1DF" w:rsidR="63B7C5A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theoretical framework selection and use,</w:t>
      </w:r>
      <w:r w:rsidRPr="0392A1DF" w:rsidR="1DE9F3A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inclusion and exclusion criteria, </w:t>
      </w:r>
      <w:r w:rsidRPr="0392A1DF" w:rsidR="37FDFA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internal review board approvals, consents, and finally implementation of </w:t>
      </w:r>
      <w:r w:rsidRPr="0392A1DF" w:rsidR="7625773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evidence-based intervention selection and use</w:t>
      </w:r>
      <w:r w:rsidRPr="0392A1DF" w:rsidR="37FDFA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</w:p>
    <w:p w:rsidR="008E4E9E" w:rsidP="0392A1DF" w:rsidRDefault="001E643B" w14:paraId="03089433" w14:textId="780BCB37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55AC724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During the first year </w:t>
      </w:r>
      <w:r w:rsidRPr="0392A1DF" w:rsidR="197294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(research collection </w:t>
      </w:r>
      <w:r w:rsidRPr="0392A1DF" w:rsidR="197294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portion</w:t>
      </w:r>
      <w:r w:rsidRPr="0392A1DF" w:rsidR="1972949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my education), with some help from colleagues, I found</w:t>
      </w:r>
      <w:r w:rsidRPr="0392A1DF" w:rsidR="444316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twelve</w:t>
      </w:r>
      <w:r w:rsidRPr="0392A1DF" w:rsidR="355C636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lovely participants willing to endure my 10-week lifestyle intervention. </w:t>
      </w:r>
      <w:r w:rsidRPr="0392A1DF" w:rsidR="444316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Unfortunately, in week four, I lost two. One was due to </w:t>
      </w:r>
      <w:r w:rsidRPr="0392A1DF" w:rsidR="50A59C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unforeseen events</w:t>
      </w:r>
      <w:r w:rsidRPr="0392A1DF" w:rsidR="444316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</w:t>
      </w:r>
      <w:r w:rsidRPr="0392A1DF" w:rsidR="496E8A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</w:t>
      </w:r>
      <w:r w:rsidRPr="0392A1DF" w:rsidR="444316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another that was not ready/wanting to change their </w:t>
      </w:r>
      <w:r w:rsidRPr="0392A1DF" w:rsidR="6A7A346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lifestyle</w:t>
      </w:r>
      <w:r w:rsidRPr="0392A1DF" w:rsidR="444316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Rightfully this left me feeling defeated and scared. 10 participants left, </w:t>
      </w:r>
      <w:r w:rsidRPr="0392A1DF" w:rsidR="75C1933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which was the</w:t>
      </w:r>
      <w:r w:rsidRPr="0392A1DF" w:rsidR="444316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6F4AB60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bare minimum</w:t>
      </w:r>
      <w:r w:rsidRPr="0392A1DF" w:rsidR="444316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6B940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for graduation/program completion.</w:t>
      </w:r>
      <w:r w:rsidRPr="0392A1DF" w:rsidR="26C5F8C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 </w:t>
      </w:r>
      <w:r w:rsidRPr="0392A1DF" w:rsidR="26C5F8C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didn’t</w:t>
      </w:r>
      <w:r w:rsidRPr="0392A1DF" w:rsidR="26C5F8C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know if my others would hang in with me. But they did. I am forever indebted to my preceptor, supervising physician, office manager, and these 10 individuals. </w:t>
      </w:r>
    </w:p>
    <w:p w:rsidR="00520F10" w:rsidP="0392A1DF" w:rsidRDefault="008E4E9E" w14:paraId="39C2B7B7" w14:textId="53F3A810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5DBD2A1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6EA6E7D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met with </w:t>
      </w:r>
      <w:r w:rsidRPr="0392A1DF" w:rsidR="2B6BB8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these patients</w:t>
      </w:r>
      <w:r w:rsidRPr="0392A1DF" w:rsidR="6EA6E7D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3C83A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initially</w:t>
      </w:r>
      <w:r w:rsidRPr="0392A1DF" w:rsidR="6EA6E7D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 the office for a </w:t>
      </w:r>
      <w:r w:rsidRPr="0392A1DF" w:rsidR="772460B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45–60-minute</w:t>
      </w:r>
      <w:r w:rsidRPr="0392A1DF" w:rsidR="6EA6E7D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comprehensive weight management visit</w:t>
      </w:r>
      <w:r w:rsidRPr="0392A1DF" w:rsidR="2B6BB8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3C83A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where </w:t>
      </w:r>
      <w:r w:rsidRPr="0392A1DF" w:rsidR="13C83A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initial</w:t>
      </w:r>
      <w:r w:rsidRPr="0392A1DF" w:rsidR="13C83A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biometric data was collected (weight in lb.)</w:t>
      </w:r>
      <w:r w:rsidRPr="0392A1DF" w:rsidR="09B327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9B327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then met with them again via weekly telehealth check-in visits for the next </w:t>
      </w:r>
      <w:r w:rsidRPr="0392A1DF" w:rsidR="09B327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8 weeks</w:t>
      </w:r>
      <w:r w:rsidRPr="0392A1DF" w:rsidR="09B327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and then finally in </w:t>
      </w:r>
      <w:r w:rsidRPr="0392A1DF" w:rsidR="62E51AB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person in the office</w:t>
      </w:r>
      <w:r w:rsidRPr="0392A1DF" w:rsidR="09B327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again week 10 for final data collection.</w:t>
      </w:r>
      <w:r w:rsidRPr="0392A1DF" w:rsidR="16F19E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All visits </w:t>
      </w:r>
      <w:r w:rsidRPr="0392A1DF" w:rsidR="2BDCC6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were</w:t>
      </w:r>
      <w:r w:rsidRPr="0392A1DF" w:rsidR="16F19E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32EABB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conducted </w:t>
      </w:r>
      <w:r w:rsidRPr="0392A1DF" w:rsidR="16F19E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using the 5A framework for obesity management (ask, assess, advise, agree, assist) template that I created, derived/borrowed from Obesity Canada. </w:t>
      </w:r>
      <w:r w:rsidRPr="0392A1DF" w:rsidR="16F19E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 reason I chose this intervention was because it was all-encompassing</w:t>
      </w:r>
      <w:r w:rsidRPr="0392A1DF" w:rsidR="2BDCC6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6DF785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allowed me to take a multifaceted approach using </w:t>
      </w:r>
      <w:r w:rsidRPr="0392A1DF" w:rsidR="394EDB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multiple</w:t>
      </w:r>
      <w:r w:rsidRPr="0392A1DF" w:rsidR="7F01E17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rather than</w:t>
      </w:r>
      <w:r w:rsidRPr="0392A1DF" w:rsidR="394EDB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one</w:t>
      </w:r>
      <w:r w:rsidRPr="0392A1DF" w:rsidR="2BDCC6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evidence-based intervention </w:t>
      </w:r>
      <w:r w:rsidRPr="0392A1DF" w:rsidR="6DF785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shown to work for weight los</w:t>
      </w:r>
      <w:r w:rsidRPr="0392A1DF" w:rsidR="394EDB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0392A1DF" w:rsidR="394EDB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394EDB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69BA61A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Following </w:t>
      </w:r>
      <w:r w:rsidRPr="0392A1DF" w:rsidR="1680FC3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each</w:t>
      </w:r>
      <w:r w:rsidRPr="0392A1DF" w:rsidR="69BA61A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visit, a </w:t>
      </w:r>
      <w:r w:rsidRPr="0392A1DF" w:rsidR="09B327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compliance checklist</w:t>
      </w:r>
      <w:r w:rsidRPr="0392A1DF" w:rsidR="69BA61A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the 5As use was completed,</w:t>
      </w:r>
      <w:r w:rsidRPr="0392A1DF" w:rsidR="133443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as well as the participants’</w:t>
      </w:r>
      <w:r w:rsidRPr="0392A1DF" w:rsidR="69BA61A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33443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compliance</w:t>
      </w:r>
      <w:r w:rsidRPr="0392A1DF" w:rsidR="1546B4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with the </w:t>
      </w:r>
      <w:r w:rsidRPr="0392A1DF" w:rsidR="133443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intervention, </w:t>
      </w:r>
      <w:r w:rsidRPr="0392A1DF" w:rsidR="69BA61A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also </w:t>
      </w:r>
      <w:r w:rsidRPr="0392A1DF" w:rsidR="16F19E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kept notes of all qualitative data (things that were </w:t>
      </w:r>
      <w:r w:rsidRPr="0392A1DF" w:rsidR="16F19E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said at check-ins</w:t>
      </w:r>
      <w:r w:rsidRPr="0392A1DF" w:rsidR="3B9300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) and</w:t>
      </w:r>
      <w:r w:rsidRPr="0392A1DF" w:rsidR="342441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completed a personal reflection</w:t>
      </w:r>
      <w:r w:rsidRPr="0392A1DF" w:rsidR="16F19E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342441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At the</w:t>
      </w:r>
      <w:r w:rsidRPr="0392A1DF" w:rsidR="086A90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final in</w:t>
      </w:r>
      <w:r w:rsidRPr="0392A1DF" w:rsidR="729A34C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-</w:t>
      </w:r>
      <w:r w:rsidRPr="0392A1DF" w:rsidR="086A90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person visit, I</w:t>
      </w:r>
      <w:r w:rsidRPr="0392A1DF" w:rsidR="342441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passed out a questionnaire that while not vetted for </w:t>
      </w:r>
      <w:r w:rsidRPr="0392A1DF" w:rsidR="3B9300F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validity or reliability (I created it), </w:t>
      </w:r>
      <w:r w:rsidRPr="0392A1DF" w:rsidR="7454DA1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was a measure of patient reception of the intervention, </w:t>
      </w:r>
      <w:r w:rsidRPr="0392A1DF" w:rsidR="1680FC3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qualitative exploration, and a means to improve the intervention</w:t>
      </w:r>
      <w:r w:rsidRPr="0392A1DF" w:rsidR="5E7E853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</w:t>
      </w:r>
      <w:r w:rsidRPr="0392A1DF" w:rsidR="1680FC3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moving forward. </w:t>
      </w:r>
    </w:p>
    <w:p w:rsidR="00EB35EC" w:rsidP="0392A1DF" w:rsidRDefault="00A109C6" w14:paraId="03F4E844" w14:textId="3A73F90A">
      <w:p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EB35EC" w:rsidP="0392A1DF" w:rsidRDefault="00A109C6" w14:paraId="715621EE" w14:textId="02DDA24D">
      <w:pPr>
        <w:spacing w:after="0" w:line="240" w:lineRule="auto"/>
        <w:ind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EB35EC" w:rsidP="0392A1DF" w:rsidRDefault="00A109C6" w14:paraId="43AC86A7" w14:textId="6C785A42">
      <w:pPr>
        <w:pStyle w:val="Normal"/>
        <w:spacing w:after="0" w:line="240" w:lineRule="auto"/>
        <w:ind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698A485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Findings; the qualitative findings FAR outweighed the statistical significance</w:t>
      </w:r>
    </w:p>
    <w:p w:rsidR="00EB35EC" w:rsidP="0392A1DF" w:rsidRDefault="00A109C6" w14:paraId="6E5C5952" w14:textId="77777777">
      <w:pPr>
        <w:spacing w:after="0" w:line="240" w:lineRule="auto"/>
        <w:ind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EB35EC" w:rsidP="0392A1DF" w:rsidRDefault="00A109C6" w14:paraId="795869BF" w14:textId="1FFA1D94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After running all my data and statistical analysis (with much help from my ridiculously smart husband and computer programs) ….my intervention was statistically significant! The weight pre- and post-intervention </w:t>
      </w:r>
      <w:r w:rsidRPr="0392A1DF" w:rsidR="0FC82D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were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analyzed using the paired-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t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test. This type of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descriptive statistical data analysis was used because the sample of people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remained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same, with the independent variable being the intervention over ten weeks, and the dependent variable being weight loss (or not). Using these pre- and post- biometric measures, the mean difference scores were calculated (-8.09). </w:t>
      </w:r>
      <w:r w:rsidRPr="0392A1DF" w:rsidR="21607B3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Next,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standard deviation of difference was calculated (8.641), followed by a standard difference error (2.732), and the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t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score (-2.961). To adjust for the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low number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participants, the critical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t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table value was used to calculate the level of statistical significance (2.26) (Gray &amp; Grove, 2021), and finally the resulting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p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value calculated (0.015). With the resulting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p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value being &lt;0.05, the weight loss of this quality improvement project was a statistically significant outcome! </w:t>
      </w:r>
    </w:p>
    <w:p w:rsidR="00EB35EC" w:rsidP="0392A1DF" w:rsidRDefault="00A109C6" w14:paraId="49AAC297" w14:textId="77777777">
      <w:pPr>
        <w:spacing w:after="0" w:line="240" w:lineRule="auto"/>
        <w:ind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EB35EC" w:rsidP="0392A1DF" w:rsidRDefault="00A109C6" w14:paraId="11BA0BEE" w14:textId="47E652B6">
      <w:pPr>
        <w:pStyle w:val="Normal"/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Even participants who lost lower amounts of weight saw a reduction in abdominal waist circumference, blood pressure, and reported that they felt both physically and mentally better than pre-intervention. The personal reflections each week, compliance checklist completion, and final summative evaluation questionnaires meant more to me. Afterall, 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 care</w:t>
      </w:r>
      <w:r w:rsidRPr="0392A1DF" w:rsidR="1EE33AF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</w:t>
      </w:r>
      <w:r w:rsidRPr="0392A1DF" w:rsidR="698A48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more about what my participants felt like. I cared more about the things that they said. Weight loss became a secondary benefit to living well and implementing proposed interventions</w:t>
      </w:r>
      <w:r w:rsidRPr="0392A1DF" w:rsidR="09BFE11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</w:p>
    <w:p w:rsidR="00EB35EC" w:rsidP="0392A1DF" w:rsidRDefault="00A109C6" w14:paraId="3C434089" w14:textId="40B89A4F">
      <w:pPr>
        <w:pStyle w:val="Normal"/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EB35EC" w:rsidP="0392A1DF" w:rsidRDefault="00A109C6" w14:paraId="57A22832" w14:textId="77866805">
      <w:pPr>
        <w:pStyle w:val="Normal"/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92A1DF" w:rsidR="09BFE11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So, </w:t>
      </w:r>
      <w:r w:rsidRPr="0392A1DF" w:rsidR="1ED8154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</w:t>
      </w:r>
      <w:r w:rsidRPr="0392A1DF" w:rsidR="260C8C2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hile</w:t>
      </w:r>
      <w:r w:rsidRPr="0392A1DF" w:rsidR="260C8C2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D46C2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my </w:t>
      </w:r>
      <w:r w:rsidRPr="0392A1DF" w:rsidR="427346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QI project and outcomes fell short of </w:t>
      </w:r>
      <w:r w:rsidRPr="0392A1DF" w:rsidR="3C3560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criteria for publication,</w:t>
      </w:r>
      <w:r w:rsidRPr="0392A1DF" w:rsidR="73822B6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to me,</w:t>
      </w:r>
      <w:r w:rsidRPr="0392A1DF" w:rsidR="3C3560F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they were </w:t>
      </w:r>
      <w:r w:rsidRPr="0392A1DF" w:rsidR="04EB83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remarkable</w:t>
      </w:r>
      <w:r w:rsidRPr="0392A1DF" w:rsidR="427346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427346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3B6FB4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</w:t>
      </w:r>
      <w:r w:rsidRPr="0392A1DF" w:rsidR="427346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his was a benign lifestyle intervention that </w:t>
      </w:r>
      <w:r w:rsidRPr="0392A1DF" w:rsidR="427346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literally started</w:t>
      </w:r>
      <w:r w:rsidRPr="0392A1DF" w:rsidR="427346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on Halloween and ended at Christmas. </w:t>
      </w:r>
      <w:r w:rsidRPr="0392A1DF" w:rsidR="3FEBEC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It 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was this irony that gave me 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great</w:t>
      </w:r>
      <w:r w:rsidRPr="0392A1DF" w:rsidR="543AED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pride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my outcomes. It made me want to </w:t>
      </w:r>
      <w:r w:rsidRPr="0392A1DF" w:rsidR="0C63FD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disseminate</w:t>
      </w:r>
      <w:r w:rsidRPr="0392A1DF" w:rsidR="0C63FD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my findings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0392A1DF" w:rsidR="708E94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more importantly, i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 made me want to 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this for the rest of my life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392A1DF" w:rsidR="3C1B5D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had been o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 of my early post-graduate goals to aspire to share my findings to a broader audience (aim for publication in a nursing journal), </w:t>
      </w:r>
      <w:r w:rsidRPr="0392A1DF" w:rsidR="413F43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now </w:t>
      </w:r>
      <w:r w:rsidRPr="0392A1DF" w:rsidR="22BEE7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is 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 important for me simply to educate, share, network, and to hopefully begin to make my community healthier. I want to mitigate stigma and bias towards overweight and obesity and raise awareness of ob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esity as </w:t>
      </w:r>
      <w:r w:rsidRPr="0392A1DF" w:rsidR="3CB610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disease</w:t>
      </w:r>
      <w:r w:rsidRPr="0392A1DF" w:rsidR="7AC181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392A1DF" w:rsidR="139C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also want to treat it</w:t>
      </w:r>
      <w:r w:rsidRPr="0392A1DF" w:rsidR="4836C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392A1DF" w:rsidR="139CD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comprehensively. </w:t>
      </w:r>
    </w:p>
    <w:p w:rsidR="00EB35EC" w:rsidP="0392A1DF" w:rsidRDefault="00A109C6" w14:paraId="236ABE49" w14:textId="33B109A0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40BAA882" w:rsidP="0392A1DF" w:rsidRDefault="40BAA882" w14:paraId="3E016115" w14:textId="499C9EC4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042374" w:rsidP="0392A1DF" w:rsidRDefault="00D70BE3" w14:paraId="315A2189" w14:textId="732EDA5C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343A30E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So</w:t>
      </w:r>
      <w:r w:rsidRPr="0392A1DF" w:rsidR="343A30E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392A1DF" w:rsidR="137856D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what’s</w:t>
      </w:r>
      <w:r w:rsidRPr="0392A1DF" w:rsidR="2974A71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with the injectables</w:t>
      </w:r>
      <w:r w:rsidRPr="0392A1DF" w:rsidR="709E72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?</w:t>
      </w:r>
    </w:p>
    <w:p w:rsidR="0392A1DF" w:rsidP="0392A1DF" w:rsidRDefault="0392A1DF" w14:paraId="126B226E" w14:textId="6386728A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6173EA" w:rsidP="0392A1DF" w:rsidRDefault="00272E67" w14:paraId="77F9E057" w14:textId="7F8C6F26">
      <w:pPr>
        <w:pStyle w:val="Normal"/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10EA3CAD" w:rsidR="7EC65E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Glucagon-like peptide</w:t>
      </w:r>
      <w:r w:rsidRPr="10EA3CAD" w:rsidR="31CAD1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-1</w:t>
      </w:r>
      <w:r w:rsidRPr="10EA3CAD" w:rsidR="44E0A93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(GLP-1) </w:t>
      </w:r>
      <w:r w:rsidRPr="10EA3CAD" w:rsidR="43B51BD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and Gastric Inhibitory polypeptide</w:t>
      </w:r>
      <w:r w:rsidRPr="10EA3CAD" w:rsidR="43B51BD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(GIP) </w:t>
      </w:r>
      <w:r w:rsidRPr="10EA3CAD" w:rsidR="7EC65EC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agonists</w:t>
      </w:r>
      <w:r w:rsidRPr="10EA3CAD" w:rsidR="093CF5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10EA3CAD" w:rsidR="2C36DC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are some of </w:t>
      </w:r>
      <w:r w:rsidRPr="10EA3CAD" w:rsidR="67A4FC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most wonderful tools </w:t>
      </w:r>
      <w:r w:rsidRPr="10EA3CAD" w:rsidR="6884D5D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for effective</w:t>
      </w:r>
      <w:r w:rsidRPr="10EA3CAD" w:rsidR="67A4FC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comprehensive weight </w:t>
      </w:r>
      <w:r w:rsidRPr="10EA3CAD" w:rsidR="0ECCF7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management</w:t>
      </w:r>
      <w:r w:rsidRPr="10EA3CAD" w:rsidR="7ECDF1B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Unfortunately, they </w:t>
      </w:r>
      <w:r w:rsidRPr="10EA3CAD" w:rsidR="67A4FC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are either stigmatized, or more commonly</w:t>
      </w:r>
      <w:r w:rsidRPr="10EA3CAD" w:rsidR="29D3A99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10EA3CAD" w:rsidR="67A4FC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misused, and they are being given a </w:t>
      </w:r>
      <w:r w:rsidRPr="10EA3CAD" w:rsidR="0DD0AAC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poor</w:t>
      </w:r>
      <w:r w:rsidRPr="10EA3CAD" w:rsidR="0DD0AAC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reputation</w:t>
      </w:r>
      <w:r w:rsidRPr="10EA3CAD" w:rsidR="2BBE953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These medications slow gastric emptying, and </w:t>
      </w:r>
      <w:r w:rsidRPr="10EA3CAD" w:rsidR="2BBE953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essentially curb</w:t>
      </w:r>
      <w:r w:rsidRPr="10EA3CAD" w:rsidR="2BBE953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appetite, quiet ‘food noise’ and </w:t>
      </w:r>
      <w:r w:rsidRPr="10EA3CAD" w:rsidR="233A863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help reduce caloric intake</w:t>
      </w:r>
      <w:r w:rsidRPr="10EA3CAD" w:rsidR="1D0E07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However, without </w:t>
      </w:r>
      <w:r w:rsidRPr="10EA3CAD" w:rsidR="1D0E07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appropriate supervision</w:t>
      </w:r>
      <w:r w:rsidRPr="10EA3CAD" w:rsidR="1D0E07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they can be dangerous</w:t>
      </w:r>
      <w:r w:rsidRPr="10EA3CAD" w:rsidR="16906E1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leading to m</w:t>
      </w:r>
      <w:r w:rsidRPr="10EA3CAD" w:rsidR="4F96523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alnourishment, sarcopenia, </w:t>
      </w:r>
      <w:r w:rsidRPr="10EA3CAD" w:rsidR="10085B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weakness, </w:t>
      </w:r>
      <w:r w:rsidRPr="10EA3CAD" w:rsidR="10085B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</w:t>
      </w:r>
      <w:r w:rsidRPr="10EA3CAD" w:rsidR="10085B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atigue,</w:t>
      </w:r>
      <w:r w:rsidRPr="10EA3CAD" w:rsidR="25725C6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syncopal events, </w:t>
      </w:r>
      <w:r w:rsidRPr="10EA3CAD" w:rsidR="10085B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and</w:t>
      </w:r>
      <w:r w:rsidRPr="10EA3CAD" w:rsidR="10085B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list carries on. </w:t>
      </w:r>
    </w:p>
    <w:p w:rsidR="006173EA" w:rsidP="0392A1DF" w:rsidRDefault="00272E67" w14:paraId="135A9286" w14:textId="0785E6AF">
      <w:pPr>
        <w:pStyle w:val="Normal"/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5A3778C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 provide a few common problems</w:t>
      </w:r>
      <w:r w:rsidRPr="0392A1DF" w:rsidR="074A83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/mi</w:t>
      </w:r>
      <w:r w:rsidRPr="0392A1DF" w:rsidR="6F93243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sconceptions</w:t>
      </w:r>
      <w:r w:rsidRPr="0392A1DF" w:rsidR="5A3778C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with the GLP-1 agonists (</w:t>
      </w:r>
      <w:r w:rsidRPr="0392A1DF" w:rsidR="5A3778C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semaglutide</w:t>
      </w:r>
      <w:r w:rsidRPr="0392A1DF" w:rsidR="5A3778C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aka </w:t>
      </w:r>
      <w:r w:rsidRPr="0392A1DF" w:rsidR="5A3778C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Wegovy</w:t>
      </w:r>
      <w:r w:rsidRPr="0392A1DF" w:rsidR="5A3778C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weight loss, Ozempic for type 2 diabetes), and GIP/GLP-1</w:t>
      </w:r>
      <w:r w:rsidRPr="0392A1DF" w:rsidR="662A26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agonists (</w:t>
      </w:r>
      <w:r w:rsidRPr="0392A1DF" w:rsidR="662A26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tirzepatide</w:t>
      </w:r>
      <w:r w:rsidRPr="0392A1DF" w:rsidR="662A26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aka </w:t>
      </w:r>
      <w:r w:rsidRPr="0392A1DF" w:rsidR="662A26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Zepbound</w:t>
      </w:r>
      <w:r w:rsidRPr="0392A1DF" w:rsidR="662A26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weight loss, </w:t>
      </w:r>
      <w:r w:rsidRPr="0392A1DF" w:rsidR="662A26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Mounjaro</w:t>
      </w:r>
      <w:r w:rsidRPr="0392A1DF" w:rsidR="662A262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type 2 diabetes)</w:t>
      </w:r>
      <w:r w:rsidRPr="0392A1DF" w:rsidR="6025A4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when it comes to being utilized for weight loss</w:t>
      </w:r>
      <w:r w:rsidRPr="0392A1DF" w:rsidR="074A83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: 1.) Thes</w:t>
      </w:r>
      <w:r w:rsidRPr="0392A1DF" w:rsidR="6F93243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 </w:t>
      </w:r>
      <w:r w:rsidRPr="0392A1DF" w:rsidR="0CD65E1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medications can be highly effective and safe </w:t>
      </w:r>
      <w:r w:rsidRPr="0392A1DF" w:rsidR="60BC95B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to use </w:t>
      </w:r>
      <w:r w:rsidRPr="0392A1DF" w:rsidR="60BC95BB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adjunctively</w:t>
      </w:r>
      <w:r w:rsidRPr="0392A1DF" w:rsidR="24F41A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alongside a multimodal treatment plan</w:t>
      </w:r>
      <w:r w:rsidRPr="0392A1DF" w:rsidR="7D1BEB2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that includes</w:t>
      </w:r>
      <w:r w:rsidRPr="0392A1DF" w:rsidR="4B6184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frequent follow-ups/check-ins for at least the first 6 months,</w:t>
      </w:r>
      <w:r w:rsidRPr="0392A1DF" w:rsidR="3F2476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thorough patient education,</w:t>
      </w:r>
      <w:r w:rsidRPr="0392A1DF" w:rsidR="7D1BEB2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B50D47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adequate nutrition, hydration, </w:t>
      </w:r>
      <w:r w:rsidRPr="0392A1DF" w:rsidR="7D1BEB2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strength and resistance training, and active</w:t>
      </w:r>
      <w:r w:rsidRPr="0392A1DF" w:rsidR="24F41A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lifestyle</w:t>
      </w:r>
      <w:r w:rsidRPr="0392A1DF" w:rsidR="60BC95B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</w:t>
      </w:r>
      <w:r w:rsidRPr="0392A1DF" w:rsidR="6F93243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they also don’t work for everyone as </w:t>
      </w:r>
      <w:r w:rsidRPr="0392A1DF" w:rsidR="668C8C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medications 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affect</w:t>
      </w:r>
      <w:r w:rsidRPr="0392A1DF" w:rsidR="668C8C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everyone differently</w:t>
      </w:r>
      <w:r w:rsidRPr="0392A1DF" w:rsidR="60BC95B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)</w:t>
      </w:r>
      <w:r w:rsidRPr="0392A1DF" w:rsidR="668C8C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668C8C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2.)</w:t>
      </w:r>
      <w:r w:rsidRPr="0392A1DF" w:rsidR="668C8C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These are</w:t>
      </w:r>
      <w:r w:rsidRPr="0392A1DF" w:rsidR="668C8C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668C8C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CHRONIC </w:t>
      </w:r>
      <w:r w:rsidRPr="0392A1DF" w:rsidR="668C8C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medications</w:t>
      </w:r>
      <w:r w:rsidRPr="0392A1DF" w:rsidR="04729A6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with</w:t>
      </w:r>
      <w:r w:rsidRPr="0392A1DF" w:rsidR="10176C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7A755D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most</w:t>
      </w:r>
      <w:r w:rsidRPr="0392A1DF" w:rsidR="24F41A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research </w:t>
      </w:r>
      <w:r w:rsidRPr="0392A1DF" w:rsidR="24F41A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of</w:t>
      </w:r>
      <w:r w:rsidRPr="0392A1DF" w:rsidR="24F41A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sustained weight loss pointing to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possibly</w:t>
      </w:r>
      <w:r w:rsidRPr="0392A1DF" w:rsidR="24F41A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C045F0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dialing</w:t>
      </w:r>
      <w:r w:rsidRPr="0392A1DF" w:rsidR="5C045F0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back to every other week or once monthly injections, but continuation of the medication</w:t>
      </w:r>
      <w:r w:rsidRPr="0392A1DF" w:rsidR="63A9E80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8658E4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indefinitely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maintaining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weight </w:t>
      </w:r>
      <w:r w:rsidRPr="0392A1DF" w:rsidR="52442A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loss</w:t>
      </w:r>
      <w:r w:rsidRPr="0392A1DF" w:rsidR="63A9E80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3.)</w:t>
      </w:r>
      <w:r w:rsidRPr="0392A1DF" w:rsidR="348E86F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EFCCB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</w:t>
      </w:r>
      <w:r w:rsidRPr="0392A1DF" w:rsidR="5D93184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ompounded versions of these medications are </w:t>
      </w:r>
      <w:r w:rsidRPr="0392A1DF" w:rsidR="5D93184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not </w:t>
      </w:r>
      <w:r w:rsidRPr="0392A1DF" w:rsidR="5D93184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FDA approved</w:t>
      </w:r>
      <w:r w:rsidRPr="0392A1DF" w:rsidR="36F36B8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and the person </w:t>
      </w:r>
      <w:r w:rsidRPr="0392A1DF" w:rsidR="36F36B8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injecting the compounded form</w:t>
      </w:r>
      <w:r w:rsidRPr="0392A1DF" w:rsidR="0EFCCB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is doing so at their own risk. </w:t>
      </w:r>
    </w:p>
    <w:p w:rsidR="006C0690" w:rsidP="0392A1DF" w:rsidRDefault="00CD4D73" w14:paraId="7F23ACFB" w14:textId="77702248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14CEC9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      </w:t>
      </w:r>
      <w:r w:rsidRPr="0392A1DF" w:rsidR="4E7481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As an ethically sound provider and healthy lifestyle enthusiast, I </w:t>
      </w:r>
      <w:r w:rsidRPr="0392A1DF" w:rsidR="7FA0F60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fear</w:t>
      </w:r>
      <w:r w:rsidRPr="0392A1DF" w:rsidR="4E74819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those taking these medications compounded without </w:t>
      </w:r>
      <w:r w:rsidRPr="0392A1DF" w:rsidR="4499475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appropriate teaching</w:t>
      </w:r>
      <w:r w:rsidRPr="0392A1DF" w:rsidR="4499475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7F50AFA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F8EF89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acquisition</w:t>
      </w:r>
      <w:r w:rsidRPr="0392A1DF" w:rsidR="66DAAA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knowledge surrounding mechanism </w:t>
      </w:r>
      <w:r w:rsidRPr="0392A1DF" w:rsidR="4149BDB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of action </w:t>
      </w:r>
      <w:r w:rsidRPr="0392A1DF" w:rsidR="66DAAA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and</w:t>
      </w:r>
      <w:r w:rsidRPr="0392A1DF" w:rsidR="0F8EF89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3E8FF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pharmacology</w:t>
      </w:r>
      <w:r w:rsidRPr="0392A1DF" w:rsidR="601E98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3091C4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or support throughout treatment/titration of the drug</w:t>
      </w:r>
      <w:r w:rsidRPr="0392A1DF" w:rsidR="50C47F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are at risk</w:t>
      </w:r>
      <w:r w:rsidRPr="0392A1DF" w:rsidR="3091C4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49D784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So,</w:t>
      </w:r>
      <w:r w:rsidRPr="0392A1DF" w:rsidR="7850DD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while the </w:t>
      </w:r>
      <w:r w:rsidRPr="0392A1DF" w:rsidR="49D784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human</w:t>
      </w:r>
      <w:r w:rsidRPr="0392A1DF" w:rsidR="7E5A47F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part of</w:t>
      </w:r>
      <w:r w:rsidRPr="0392A1DF" w:rsidR="7850DD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me </w:t>
      </w:r>
      <w:r w:rsidRPr="0392A1DF" w:rsidR="7850DD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doesn’t</w:t>
      </w:r>
      <w:r w:rsidRPr="0392A1DF" w:rsidR="7850DD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blame a desperate person </w:t>
      </w:r>
      <w:r w:rsidRPr="0392A1DF" w:rsidR="02EC374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that is fighting obesity </w:t>
      </w:r>
      <w:r w:rsidRPr="0392A1DF" w:rsidR="1F758F0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when</w:t>
      </w:r>
      <w:r w:rsidRPr="0392A1DF" w:rsidR="02EC374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insurance </w:t>
      </w:r>
      <w:r w:rsidRPr="0392A1DF" w:rsidR="02EC374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won’t</w:t>
      </w:r>
      <w:r w:rsidRPr="0392A1DF" w:rsidR="02EC374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cover</w:t>
      </w:r>
      <w:r w:rsidRPr="0392A1DF" w:rsidR="7E5A47F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pure and safe</w:t>
      </w:r>
      <w:r w:rsidRPr="0392A1DF" w:rsidR="1F758F0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FDA approved</w:t>
      </w:r>
      <w:r w:rsidRPr="0392A1DF" w:rsidR="0997058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forms</w:t>
      </w:r>
      <w:r w:rsidRPr="0392A1DF" w:rsidR="680ECA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it is extremely scary to </w:t>
      </w:r>
      <w:r w:rsidRPr="0392A1DF" w:rsidR="680ECA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me</w:t>
      </w:r>
      <w:r w:rsidRPr="0392A1DF" w:rsidR="0A15A62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680ECA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 fashion in which they are dispensed. </w:t>
      </w:r>
      <w:r w:rsidRPr="0392A1DF" w:rsidR="23879D4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fear that a comprehensive </w:t>
      </w:r>
      <w:r w:rsidRPr="0392A1DF" w:rsidR="6D428BB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visit by a certified obesity medicine specialist is not being provided. The</w:t>
      </w:r>
      <w:r w:rsidRPr="0392A1DF" w:rsidR="680ECA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information on </w:t>
      </w:r>
      <w:r w:rsidRPr="0392A1DF" w:rsidR="299E7A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way the medication works, nutritional needs of </w:t>
      </w:r>
      <w:r w:rsidRPr="0392A1DF" w:rsidR="03CE793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protein, fiber, hydration, </w:t>
      </w:r>
      <w:r w:rsidRPr="0392A1DF" w:rsidR="0997058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foods to avoid</w:t>
      </w:r>
      <w:r w:rsidRPr="0392A1DF" w:rsidR="53DAF3C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aid in</w:t>
      </w:r>
      <w:r w:rsidRPr="0392A1DF" w:rsidR="299E7A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3DAF3C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mitigating</w:t>
      </w:r>
      <w:r w:rsidRPr="0392A1DF" w:rsidR="299E7A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side effects, as well as the essential </w:t>
      </w:r>
      <w:r w:rsidRPr="0392A1DF" w:rsidR="03CE793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activity </w:t>
      </w:r>
      <w:r w:rsidRPr="0392A1DF" w:rsidR="54D0ED9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requirements</w:t>
      </w:r>
      <w:r w:rsidRPr="0392A1DF" w:rsidR="03CE793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while on these types of medications</w:t>
      </w:r>
      <w:r w:rsidRPr="0392A1DF" w:rsidR="299E7A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may be lacking. </w:t>
      </w:r>
    </w:p>
    <w:p w:rsidR="00CD4D73" w:rsidP="0392A1DF" w:rsidRDefault="006C0690" w14:paraId="5E53BD66" w14:textId="759BADFD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442B7C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 addition</w:t>
      </w:r>
      <w:r w:rsidRPr="0392A1DF" w:rsidR="0997058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6A388B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strength and resistance training </w:t>
      </w:r>
      <w:r w:rsidRPr="0392A1DF" w:rsidR="3AE33C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are</w:t>
      </w:r>
      <w:r w:rsidRPr="0392A1DF" w:rsidR="6A388B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non-debatable</w:t>
      </w:r>
      <w:r w:rsidRPr="0392A1DF" w:rsidR="2C4C318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if taking these medications in ANY form</w:t>
      </w:r>
      <w:r w:rsidRPr="0392A1DF" w:rsidR="6A388B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As we lose weight, we </w:t>
      </w:r>
      <w:r w:rsidRPr="0392A1DF" w:rsidR="6A388B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don’t</w:t>
      </w:r>
      <w:r w:rsidRPr="0392A1DF" w:rsidR="6A388B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just lose adipose tissue, we lose muscle mass.</w:t>
      </w:r>
      <w:r w:rsidRPr="0392A1DF" w:rsidR="130148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No one that is aging (and we all are), can afford to be malnourished </w:t>
      </w:r>
      <w:r w:rsidRPr="0392A1DF" w:rsidR="1EE629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or </w:t>
      </w:r>
      <w:r w:rsidRPr="0392A1DF" w:rsidR="130148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muscle wasting.</w:t>
      </w:r>
      <w:r w:rsidRPr="0392A1DF" w:rsidR="6A388B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64370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Education on body composition, and goals for </w:t>
      </w:r>
      <w:r w:rsidRPr="0392A1DF" w:rsidR="264370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maintaining</w:t>
      </w:r>
      <w:r w:rsidRPr="0392A1DF" w:rsidR="5A640DE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/building</w:t>
      </w:r>
      <w:r w:rsidRPr="0392A1DF" w:rsidR="264370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muscle</w:t>
      </w:r>
      <w:r w:rsidRPr="0392A1DF" w:rsidR="5A640DE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while losing weight</w:t>
      </w:r>
      <w:r w:rsidRPr="0392A1DF" w:rsidR="5E3A0F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is </w:t>
      </w:r>
      <w:r w:rsidRPr="0392A1DF" w:rsidR="48E8E95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essential</w:t>
      </w:r>
      <w:r w:rsidRPr="0392A1DF" w:rsidR="5E3A0F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safe weight loss and </w:t>
      </w:r>
      <w:r w:rsidRPr="0392A1DF" w:rsidR="03EF982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maintaining</w:t>
      </w:r>
      <w:r w:rsidRPr="0392A1DF" w:rsidR="264370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metabolic health</w:t>
      </w:r>
      <w:r w:rsidRPr="0392A1DF" w:rsidR="5E3A0F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 Finally, no</w:t>
      </w:r>
      <w:r w:rsidRPr="0392A1DF" w:rsidR="3091C4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 only do we not know </w:t>
      </w:r>
      <w:r w:rsidRPr="0392A1DF" w:rsidR="3AAF11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what may be in </w:t>
      </w:r>
      <w:r w:rsidRPr="0392A1DF" w:rsidR="5E3A0F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compounded forms</w:t>
      </w:r>
      <w:r w:rsidRPr="0392A1DF" w:rsidR="3AAF11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(no guarantee when there </w:t>
      </w:r>
      <w:r w:rsidRPr="0392A1DF" w:rsidR="3AAF11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is</w:t>
      </w:r>
      <w:r w:rsidRPr="0392A1DF" w:rsidR="3AAF11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no </w:t>
      </w:r>
      <w:r w:rsidRPr="0392A1DF" w:rsidR="17214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regulation, </w:t>
      </w:r>
      <w:r w:rsidRPr="0392A1DF" w:rsidR="3AAF11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testing</w:t>
      </w:r>
      <w:r w:rsidRPr="0392A1DF" w:rsidR="098C4DD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or r</w:t>
      </w:r>
      <w:r w:rsidRPr="0392A1DF" w:rsidR="3AAF11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igor as with pure </w:t>
      </w:r>
      <w:r w:rsidRPr="0392A1DF" w:rsidR="0FD02D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FDA approved </w:t>
      </w:r>
      <w:r w:rsidRPr="0392A1DF" w:rsidR="3AAF11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forms</w:t>
      </w:r>
      <w:r w:rsidRPr="0392A1DF" w:rsidR="46EFA23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), but these medications</w:t>
      </w:r>
      <w:r w:rsidRPr="0392A1DF" w:rsidR="5EE4A4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are</w:t>
      </w:r>
      <w:r w:rsidRPr="0392A1DF" w:rsidR="7FD788F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FD02D95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completely </w:t>
      </w:r>
      <w:r w:rsidRPr="0392A1DF" w:rsidR="46EFA23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contraindicated</w:t>
      </w:r>
      <w:r w:rsidRPr="0392A1DF" w:rsidR="48CECA6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 </w:t>
      </w:r>
      <w:r w:rsidRPr="0392A1DF" w:rsidR="0374449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patients with certain medical histories</w:t>
      </w:r>
      <w:r w:rsidRPr="0392A1DF" w:rsidR="48CECA6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0FD02D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worry that when ordered online or picked up at the </w:t>
      </w:r>
      <w:r w:rsidRPr="0392A1DF" w:rsidR="390425E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med spa or </w:t>
      </w:r>
      <w:r w:rsidRPr="0392A1DF" w:rsidR="0FD02D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botox</w:t>
      </w:r>
      <w:r w:rsidRPr="0392A1DF" w:rsidR="0FD02D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clini</w:t>
      </w:r>
      <w:r w:rsidRPr="0392A1DF" w:rsidR="6301F5B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</w:t>
      </w:r>
      <w:r w:rsidRPr="0392A1DF" w:rsidR="0FD02D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0486E91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E22D7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ethical soundness </w:t>
      </w:r>
      <w:r w:rsidRPr="0392A1DF" w:rsidR="4BD7199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may be lost. </w:t>
      </w:r>
    </w:p>
    <w:p w:rsidR="598FB51C" w:rsidP="0392A1DF" w:rsidRDefault="598FB51C" w14:paraId="55E7EF81" w14:textId="7401BC1B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1C8A067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598FB51C" w:rsidP="0392A1DF" w:rsidRDefault="598FB51C" w14:paraId="1C55C810" w14:textId="6434A7D1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57BB2E77" w:rsidP="0392A1DF" w:rsidRDefault="57BB2E77" w14:paraId="7283BB00" w14:textId="4739373F">
      <w:pPr>
        <w:spacing w:after="0" w:line="240" w:lineRule="auto"/>
        <w:ind w:firstLine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74DFEF8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Appropriate Course of Action</w:t>
      </w:r>
    </w:p>
    <w:p w:rsidR="0392A1DF" w:rsidP="0392A1DF" w:rsidRDefault="0392A1DF" w14:paraId="4558B1C4" w14:textId="1F09BED5">
      <w:pPr>
        <w:spacing w:after="0" w:line="240" w:lineRule="auto"/>
        <w:ind w:firstLine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181281" w:rsidP="0392A1DF" w:rsidRDefault="00272E67" w14:paraId="414EAF5A" w14:textId="140F399C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01CEF3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When </w:t>
      </w:r>
      <w:r w:rsidRPr="0392A1DF" w:rsidR="01CEF3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appropriate</w:t>
      </w:r>
      <w:r w:rsidRPr="0392A1DF" w:rsidR="01CEF3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clinically </w:t>
      </w:r>
      <w:r w:rsidRPr="0392A1DF" w:rsidR="01CEF3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indicated</w:t>
      </w:r>
      <w:r w:rsidRPr="0392A1DF" w:rsidR="01CEF3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weight loss medications are a wonderful tool.</w:t>
      </w:r>
      <w:r w:rsidRPr="0392A1DF" w:rsidR="68596A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1C0370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Clinical </w:t>
      </w:r>
      <w:r w:rsidRPr="0392A1DF" w:rsidR="31C0370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</w:t>
      </w:r>
      <w:r w:rsidRPr="0392A1DF" w:rsidR="31C0370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ndication</w:t>
      </w:r>
      <w:r w:rsidRPr="0392A1DF" w:rsidR="31C0370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21FB93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for an injectable medication </w:t>
      </w:r>
      <w:r w:rsidRPr="0392A1DF" w:rsidR="31C0370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is a BMI of 27 or greater </w:t>
      </w:r>
      <w:r w:rsidRPr="0392A1DF" w:rsidR="31C0370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with </w:t>
      </w:r>
      <w:r w:rsidRPr="0392A1DF" w:rsidR="31C0370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 serious comorbidity, or BMI greater than 30. </w:t>
      </w:r>
      <w:r w:rsidRPr="0392A1DF" w:rsidR="71BFF0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To explain how they work (pharmacological mechanism of action) in </w:t>
      </w:r>
      <w:r w:rsidRPr="0392A1DF" w:rsidR="70D7C38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</w:t>
      </w:r>
      <w:r w:rsidRPr="0392A1DF" w:rsidR="70D7C38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aymen’s terms</w:t>
      </w:r>
      <w:r w:rsidRPr="0392A1DF" w:rsidR="71BFF0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71BFF04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they</w:t>
      </w:r>
      <w:r w:rsidRPr="0392A1DF" w:rsidR="506D2A7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act </w:t>
      </w:r>
      <w:r w:rsidRPr="0392A1DF" w:rsidR="5FA347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to </w:t>
      </w:r>
      <w:r w:rsidRPr="0392A1DF" w:rsidR="42BC2BE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slow gastric emptying,</w:t>
      </w:r>
      <w:r w:rsidRPr="0392A1DF" w:rsidR="5FA347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quiet </w:t>
      </w:r>
      <w:r w:rsidRPr="0392A1DF" w:rsidR="3AAF4E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“food noise</w:t>
      </w:r>
      <w:r w:rsidRPr="0392A1DF" w:rsidR="3AAF4E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”</w:t>
      </w:r>
      <w:r w:rsidRPr="0392A1DF" w:rsidR="3AAF4E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21051A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1051A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curb or remove cravings,</w:t>
      </w:r>
      <w:r w:rsidRPr="0392A1DF" w:rsidR="3AAF4E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thereby reduce</w:t>
      </w:r>
      <w:r w:rsidRPr="0392A1DF" w:rsidR="21051A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overall</w:t>
      </w:r>
      <w:r w:rsidRPr="0392A1DF" w:rsidR="3AAF4E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caloric intake.</w:t>
      </w:r>
      <w:r w:rsidRPr="0392A1DF" w:rsidR="5BAED1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More recently in the </w:t>
      </w:r>
      <w:r w:rsidRPr="0392A1DF" w:rsidR="67F697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research,</w:t>
      </w:r>
      <w:r w:rsidRPr="0392A1DF" w:rsidR="5BAED1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BAED1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</w:t>
      </w:r>
      <w:r w:rsidRPr="0392A1DF" w:rsidR="5BAED1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egovy</w:t>
      </w:r>
      <w:r w:rsidRPr="0392A1DF" w:rsidR="5BAED1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BAED1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has been found to have cardiovascular event risk reduction and renal (kidney) benefits. </w:t>
      </w:r>
      <w:r w:rsidRPr="0392A1DF" w:rsidR="15B870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Z</w:t>
      </w:r>
      <w:r w:rsidRPr="0392A1DF" w:rsidR="15B870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epbound</w:t>
      </w:r>
      <w:r w:rsidRPr="0392A1DF" w:rsidR="15B870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5B870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has been approved for sleep apnea.</w:t>
      </w:r>
    </w:p>
    <w:p w:rsidR="00D6242E" w:rsidP="0392A1DF" w:rsidRDefault="00C36B8A" w14:paraId="55D786A9" w14:textId="62B70F00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3E790C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both prescribe and adore </w:t>
      </w:r>
      <w:r w:rsidRPr="0392A1DF" w:rsidR="37E101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these medications</w:t>
      </w:r>
      <w:r w:rsidRPr="0392A1DF" w:rsidR="3A489DB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24BD502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A400C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However,</w:t>
      </w:r>
      <w:r w:rsidRPr="0392A1DF" w:rsidR="3E653B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 do so </w:t>
      </w:r>
      <w:r w:rsidRPr="0392A1DF" w:rsidR="142295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with full disclosure that they are </w:t>
      </w:r>
      <w:r w:rsidRPr="0392A1DF" w:rsidR="14229596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chronic </w:t>
      </w:r>
      <w:r w:rsidRPr="0392A1DF" w:rsidR="142295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medications (meant to be</w:t>
      </w:r>
      <w:r w:rsidRPr="0392A1DF" w:rsidR="16D2813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continued</w:t>
      </w:r>
      <w:r w:rsidRPr="0392A1DF" w:rsidR="142295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life rather than goal weight is met).</w:t>
      </w:r>
      <w:r w:rsidRPr="0392A1DF" w:rsidR="4B5A8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 do so with </w:t>
      </w:r>
      <w:r w:rsidRPr="0392A1DF" w:rsidR="7A3B75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full verbal and written education on the medication itself and how it works,</w:t>
      </w:r>
      <w:r w:rsidRPr="0392A1DF" w:rsidR="0BB5364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dosing, and so on</w:t>
      </w:r>
      <w:r w:rsidRPr="0392A1DF" w:rsidR="16D2813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142295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142295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 also do so</w:t>
      </w:r>
      <w:r w:rsidRPr="0392A1DF" w:rsidR="3E653BB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after a thorough weight history is taken, </w:t>
      </w:r>
      <w:r w:rsidRPr="0392A1DF" w:rsidR="0184723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joint decision making, and</w:t>
      </w:r>
      <w:r w:rsidRPr="0392A1DF" w:rsidR="142295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175A6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thorough</w:t>
      </w:r>
      <w:r w:rsidRPr="0392A1DF" w:rsidR="142295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0DA87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education on nutritional and hydration needs, </w:t>
      </w:r>
      <w:r w:rsidRPr="0392A1DF" w:rsidR="29866E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</w:t>
      </w:r>
      <w:r w:rsidRPr="0392A1DF" w:rsidR="093E82A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plans for </w:t>
      </w:r>
      <w:r w:rsidRPr="0392A1DF" w:rsidR="29866EC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</w:t>
      </w:r>
      <w:r w:rsidRPr="0392A1DF" w:rsidR="20DA87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absolute</w:t>
      </w:r>
      <w:r w:rsidRPr="0392A1DF" w:rsidR="20DA87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lifestyle </w:t>
      </w:r>
      <w:r w:rsidRPr="0392A1DF" w:rsidR="76D560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change necessity of incorporating s</w:t>
      </w:r>
      <w:r w:rsidRPr="0392A1DF" w:rsidR="20DA87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trength and resistance training</w:t>
      </w:r>
      <w:r w:rsidRPr="0392A1DF" w:rsidR="76D560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2-3 times per week</w:t>
      </w:r>
      <w:r w:rsidRPr="0392A1DF" w:rsidR="20DA873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</w:p>
    <w:p w:rsidRPr="00F663DC" w:rsidR="00F663DC" w:rsidP="0392A1DF" w:rsidRDefault="004A3B2F" w14:paraId="2ABBFD21" w14:textId="466BC6F2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3BFAB3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BFAB3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Outside of </w:t>
      </w:r>
      <w:r w:rsidRPr="0392A1DF" w:rsidR="4AF5655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absolute </w:t>
      </w:r>
      <w:r w:rsidRPr="0392A1DF" w:rsidR="3BFAB3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contraindications </w:t>
      </w:r>
      <w:r w:rsidRPr="0392A1DF" w:rsidR="3581A5F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or</w:t>
      </w:r>
      <w:r w:rsidRPr="0392A1DF" w:rsidR="770BFB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70BFB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just plain</w:t>
      </w:r>
      <w:r w:rsidRPr="0392A1DF" w:rsidR="3581A5F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inability to be </w:t>
      </w:r>
      <w:r w:rsidRPr="0392A1DF" w:rsidR="770BFB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physically </w:t>
      </w:r>
      <w:r w:rsidRPr="0392A1DF" w:rsidR="3581A5F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tolerated, the</w:t>
      </w:r>
      <w:r w:rsidRPr="0392A1DF" w:rsidR="0D585C4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se medications</w:t>
      </w:r>
      <w:r w:rsidRPr="0392A1DF" w:rsidR="3581A5F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70BFB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are</w:t>
      </w:r>
      <w:r w:rsidRPr="0392A1DF" w:rsidR="3581A5F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safe</w:t>
      </w:r>
      <w:r w:rsidRPr="0392A1DF" w:rsidR="5CEB578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can be remarkably efficacious.</w:t>
      </w:r>
      <w:r w:rsidRPr="0392A1DF" w:rsidR="3581A5F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However, w</w:t>
      </w:r>
      <w:r w:rsidRPr="0392A1DF" w:rsidR="79B247E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ith high demand and low supply</w:t>
      </w:r>
      <w:r w:rsidRPr="0392A1DF" w:rsidR="48A9336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paired with </w:t>
      </w:r>
      <w:r w:rsidRPr="0392A1DF" w:rsidR="79B247E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lack of insurance coverage,</w:t>
      </w:r>
      <w:r w:rsidRPr="0392A1DF" w:rsidR="48A9336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patients are desperate, and</w:t>
      </w:r>
      <w:r w:rsidRPr="0392A1DF" w:rsidR="0691E8B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CEB578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some </w:t>
      </w:r>
      <w:r w:rsidRPr="0392A1DF" w:rsidR="011F12C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prescribers</w:t>
      </w:r>
      <w:r w:rsidRPr="0392A1DF" w:rsidR="48A9336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are benefiting financially.</w:t>
      </w:r>
      <w:r w:rsidRPr="0392A1DF" w:rsidR="6060A90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0392A1DF" w:rsidP="0392A1DF" w:rsidRDefault="0392A1DF" w14:paraId="39531273" w14:textId="6878A612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44887503" w14:textId="3AE02ADF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39B6D68F" w14:textId="0E6168AC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24FEDD53" w14:textId="7062FBA8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61999A1E" w14:textId="568A1980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658FEEC4" w14:textId="59C8A8E9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392A1DF" w:rsidP="0392A1DF" w:rsidRDefault="0392A1DF" w14:paraId="642CD07C" w14:textId="01C510CB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0030BAE" w:rsidP="0392A1DF" w:rsidRDefault="00030BAE" w14:paraId="60C9AC00" w14:textId="12FDF053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1816469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What overweight and obese patients need</w:t>
      </w:r>
      <w:r w:rsidRPr="0392A1DF" w:rsidR="463FED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00030BAE" w:rsidP="0392A1DF" w:rsidRDefault="00030BAE" w14:paraId="3AE931A6" w14:textId="21705805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</w:p>
    <w:p w:rsidR="00030BAE" w:rsidP="0392A1DF" w:rsidRDefault="00030BAE" w14:paraId="7D350B36" w14:textId="4411562B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0392A1DF" w:rsidR="463FED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I consistently have an obesity medicine lecturer in my head that claimed the word </w:t>
      </w:r>
      <w:r w:rsidRPr="0392A1DF" w:rsidR="6FC83AE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‘</w:t>
      </w:r>
      <w:r w:rsidRPr="0392A1DF" w:rsidR="463FED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die</w:t>
      </w:r>
      <w:r w:rsidRPr="0392A1DF" w:rsidR="49B5BD6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’</w:t>
      </w:r>
      <w:r w:rsidRPr="0392A1DF" w:rsidR="463FED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is in diet, and </w:t>
      </w:r>
      <w:r w:rsidRPr="0392A1DF" w:rsidR="6CDEE3DB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‘</w:t>
      </w:r>
      <w:r w:rsidRPr="0392A1DF" w:rsidR="463FED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life</w:t>
      </w:r>
      <w:r w:rsidRPr="0392A1DF" w:rsidR="17C7E47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’</w:t>
      </w:r>
      <w:r w:rsidRPr="0392A1DF" w:rsidR="463FED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is in lifestyle. </w:t>
      </w:r>
      <w:r w:rsidRPr="0392A1DF" w:rsidR="4DCE86D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This has stuck</w:t>
      </w:r>
      <w:r w:rsidRPr="0392A1DF" w:rsidR="463FED6D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with me.</w:t>
      </w:r>
    </w:p>
    <w:p w:rsidR="0392A1DF" w:rsidP="0392A1DF" w:rsidRDefault="0392A1DF" w14:paraId="6D167B7A" w14:textId="469FBD86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E2438F" w:rsidP="0392A1DF" w:rsidRDefault="00C75569" w14:paraId="5D8845F8" w14:textId="3FB51C00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5DA080A4" w:rsidR="463FED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   </w:t>
      </w:r>
      <w:r w:rsidRPr="5DA080A4" w:rsidR="0E42977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</w:t>
      </w:r>
      <w:r w:rsidRPr="5DA080A4" w:rsidR="7287168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Knowledge is power.</w:t>
      </w:r>
      <w:r w:rsidRPr="5DA080A4" w:rsidR="7A9783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 </w:t>
      </w:r>
      <w:r w:rsidRPr="5DA080A4" w:rsidR="66622F7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found this out firsthand </w:t>
      </w:r>
      <w:r w:rsidRPr="5DA080A4" w:rsidR="7A9783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during</w:t>
      </w:r>
      <w:r w:rsidRPr="5DA080A4" w:rsidR="66622F7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</w:t>
      </w:r>
      <w:r w:rsidRPr="5DA080A4" w:rsidR="7A9783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research, planning, and then </w:t>
      </w:r>
      <w:r w:rsidRPr="5DA080A4" w:rsidR="378DA07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even </w:t>
      </w:r>
      <w:r w:rsidRPr="5DA080A4" w:rsidR="42FDE7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more so during </w:t>
      </w:r>
      <w:r w:rsidRPr="5DA080A4" w:rsidR="7A9783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implementation and evaluation phases of my QI project.</w:t>
      </w:r>
      <w:r w:rsidRPr="5DA080A4" w:rsidR="42FDE7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 used the Knowledge-to-Action theoretical framework to support my efforts.</w:t>
      </w:r>
      <w:r w:rsidRPr="5DA080A4" w:rsidR="7A9783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DA080A4" w:rsidR="266541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When </w:t>
      </w:r>
      <w:r w:rsidRPr="5DA080A4" w:rsidR="40824A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providing</w:t>
      </w:r>
      <w:r w:rsidRPr="5DA080A4" w:rsidR="266541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 understanding of obesity as a disease process,</w:t>
      </w:r>
      <w:r w:rsidRPr="5DA080A4" w:rsidR="2A6E3E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patients begin to rid themselves of shame, blame, or guilt.</w:t>
      </w:r>
      <w:r w:rsidRPr="5DA080A4" w:rsidR="2A6E3EB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DA080A4" w:rsidR="0172226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They can learn what is going on in their bodies</w:t>
      </w:r>
      <w:r w:rsidRPr="5DA080A4" w:rsidR="7A9783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be empowered to take control of it. </w:t>
      </w:r>
    </w:p>
    <w:p w:rsidR="00E2438F" w:rsidP="0392A1DF" w:rsidRDefault="00C75569" w14:paraId="4661269A" w14:textId="7FD9C0A3">
      <w:pPr>
        <w:spacing w:after="0"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E2438F" w:rsidP="0392A1DF" w:rsidRDefault="00C75569" w14:paraId="3F369A4F" w14:textId="18A58244">
      <w:pPr>
        <w:spacing w:after="0" w:line="24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40824A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My approach </w:t>
      </w:r>
      <w:r w:rsidRPr="0392A1DF" w:rsidR="2DE55B5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with my patients </w:t>
      </w:r>
      <w:r w:rsidRPr="0392A1DF" w:rsidR="274C216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is and</w:t>
      </w:r>
      <w:r w:rsidRPr="0392A1DF" w:rsidR="6580235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will continue to be</w:t>
      </w:r>
      <w:r w:rsidRPr="0392A1DF" w:rsidR="40824A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knowledge </w:t>
      </w:r>
      <w:r w:rsidRPr="0392A1DF" w:rsidR="40824A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empowerment</w:t>
      </w:r>
      <w:r w:rsidRPr="0392A1DF" w:rsidR="40824A3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491D9E2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When educated about the risks that this </w:t>
      </w:r>
      <w:r w:rsidRPr="0392A1DF" w:rsidR="7C9C4E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chronic disease causes, patients are more apt to </w:t>
      </w:r>
      <w:r w:rsidRPr="0392A1DF" w:rsidR="19E4F5C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gain </w:t>
      </w:r>
      <w:r w:rsidRPr="0392A1DF" w:rsidR="491D9E2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intrinsic motivation </w:t>
      </w:r>
      <w:r w:rsidRPr="0392A1DF" w:rsidR="491D9E2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necessary to begin the fight. Lifestyle changes</w:t>
      </w:r>
      <w:r w:rsidRPr="0392A1DF" w:rsidR="09921B1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that are forever</w:t>
      </w:r>
      <w:r w:rsidRPr="0392A1DF" w:rsidR="491D9E2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not diets</w:t>
      </w:r>
      <w:r w:rsidRPr="0392A1DF" w:rsidR="417D440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0483F6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F3E2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Realistic goal setting. Mindfulness and self-regulation in some way </w:t>
      </w:r>
      <w:r w:rsidRPr="0392A1DF" w:rsidR="7F3E2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shape or form</w:t>
      </w:r>
      <w:r w:rsidRPr="0392A1DF" w:rsidR="7F3E2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that fits the individual.</w:t>
      </w:r>
      <w:r w:rsidRPr="0392A1DF" w:rsidR="5A06327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Creation of healthy habits. Learning to love </w:t>
      </w:r>
      <w:r w:rsidRPr="0392A1DF" w:rsidR="2F8B37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to</w:t>
      </w:r>
      <w:r w:rsidRPr="0392A1DF" w:rsidR="2F8B37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cook, meal prep, and explore different foods and recipes.</w:t>
      </w:r>
      <w:r w:rsidRPr="0392A1DF" w:rsidR="7F3E2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7C106A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Prioritizing and h</w:t>
      </w:r>
      <w:r w:rsidRPr="0392A1DF" w:rsidR="120643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arvesting a healthy relationship with food</w:t>
      </w:r>
      <w:r w:rsidRPr="0392A1DF" w:rsidR="120643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</w:t>
      </w:r>
      <w:r w:rsidRPr="0392A1DF" w:rsidR="120643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F3E2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Continued support and education from </w:t>
      </w:r>
      <w:r w:rsidRPr="0392A1DF" w:rsidR="7F3E2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appropriate medical</w:t>
      </w:r>
      <w:r w:rsidRPr="0392A1DF" w:rsidR="7F3E25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professionals.</w:t>
      </w:r>
      <w:r w:rsidRPr="0392A1DF" w:rsidR="78C182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Changing and </w:t>
      </w:r>
      <w:r w:rsidRPr="0392A1DF" w:rsidR="78C182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maintaining</w:t>
      </w:r>
      <w:r w:rsidRPr="0392A1DF" w:rsidR="78C182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 healthier body composition rather than focusing on BMI. </w:t>
      </w:r>
      <w:r w:rsidRPr="0392A1DF" w:rsidR="4EE3D8C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Support from the clinical team as well as family and friends. </w:t>
      </w:r>
      <w:r w:rsidRPr="0392A1DF" w:rsidR="78C182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Sometimes referrals, or </w:t>
      </w:r>
      <w:r w:rsidRPr="0392A1DF" w:rsidR="78C182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possibly surgery</w:t>
      </w:r>
      <w:r w:rsidRPr="0392A1DF" w:rsidR="78C182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 Sometimes pharmacological intervention</w:t>
      </w:r>
      <w:r w:rsidRPr="0392A1DF" w:rsidR="11CA19F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11CA19F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Finally, consistently throughout treatment, </w:t>
      </w:r>
      <w:r w:rsidRPr="0392A1DF" w:rsidR="048D729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</w:t>
      </w:r>
      <w:r w:rsidRPr="0392A1DF" w:rsidR="78C1825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importance of nutrition, hydration, stress-reduction, adequate sleep, activity, mindfulness, and self-regulation</w:t>
      </w:r>
      <w:r w:rsidRPr="0392A1DF" w:rsidR="46920E2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40BAB2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remains</w:t>
      </w:r>
      <w:r w:rsidRPr="0392A1DF" w:rsidR="40BAB2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exponentially important.</w:t>
      </w:r>
    </w:p>
    <w:p w:rsidR="0392A1DF" w:rsidP="0392A1DF" w:rsidRDefault="0392A1DF" w14:paraId="7F1D5B86" w14:textId="798D1A83">
      <w:pPr>
        <w:spacing w:after="0" w:line="240" w:lineRule="auto"/>
        <w:ind w:left="0" w:firstLine="720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BB1504" w:rsidP="5DA080A4" w:rsidRDefault="00BB1504" w14:paraId="0FD20499" w14:textId="133050B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5DA080A4" w:rsidR="569A664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</w:t>
      </w:r>
      <w:r w:rsidRPr="5DA080A4" w:rsidR="569A664F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DA080A4" w:rsidR="58E57BC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I had one of my</w:t>
      </w:r>
      <w:r w:rsidRPr="5DA080A4" w:rsidR="6A477623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QI project</w:t>
      </w:r>
      <w:r w:rsidRPr="5DA080A4" w:rsidR="58E57BC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participants say something </w:t>
      </w:r>
      <w:r w:rsidRPr="5DA080A4" w:rsidR="575B055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to me, four weeks into my intervention that </w:t>
      </w:r>
      <w:r w:rsidRPr="5DA080A4" w:rsidR="15BB25D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moved me</w:t>
      </w:r>
      <w:r w:rsidRPr="5DA080A4" w:rsidR="58E57BC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:</w:t>
      </w:r>
    </w:p>
    <w:p w:rsidR="00D86553" w:rsidP="5DA080A4" w:rsidRDefault="00BB1504" w14:paraId="3EC33F5B" w14:textId="3CE7692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  <w:r w:rsidRPr="5DA080A4" w:rsidR="58E57BC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      “I don’t care about weight loss anymore, I just want to keep feeling well, getting stronger</w:t>
      </w:r>
      <w:r w:rsidRPr="5DA080A4" w:rsidR="1122AAFF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, and feeling younger</w:t>
      </w:r>
      <w:r w:rsidRPr="5DA080A4" w:rsidR="58E57BC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”.</w:t>
      </w:r>
      <w:r w:rsidRPr="5DA080A4" w:rsidR="58E57BC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DA080A4" w:rsidR="2392AA3B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This was just four weeks into the ten. </w:t>
      </w:r>
    </w:p>
    <w:p w:rsidR="0392A1DF" w:rsidP="5DA080A4" w:rsidRDefault="0392A1DF" w14:paraId="26C64767" w14:textId="47DCDA2A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</w:p>
    <w:p w:rsidR="0392A1DF" w:rsidP="5DA080A4" w:rsidRDefault="0392A1DF" w14:paraId="2B9D532C" w14:textId="50049D15">
      <w:pPr>
        <w:spacing w:after="0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</w:pPr>
    </w:p>
    <w:p w:rsidR="006B7F87" w:rsidP="0392A1DF" w:rsidRDefault="008901E5" w14:paraId="5150C98A" w14:textId="6B76E06A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392A1DF" w:rsidR="513F84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Str</w:t>
      </w:r>
      <w:r w:rsidRPr="0392A1DF" w:rsidR="2662E4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onger bodies for longer lives</w:t>
      </w:r>
    </w:p>
    <w:p w:rsidR="0392A1DF" w:rsidP="0392A1DF" w:rsidRDefault="0392A1DF" w14:paraId="7D421BF8" w14:textId="3E8D431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D85D3C" w:rsidP="0392A1DF" w:rsidRDefault="00154A3B" w14:paraId="06B60C32" w14:textId="6C55F08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ab/>
      </w:r>
      <w:r w:rsidRPr="0392A1DF" w:rsidR="7AA0223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     </w:t>
      </w:r>
      <w:r w:rsidRPr="0392A1DF" w:rsidR="277EB7B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Ever </w:t>
      </w:r>
      <w:r w:rsidRPr="0392A1DF" w:rsidR="4D4BE1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heard</w:t>
      </w:r>
      <w:r w:rsidRPr="0392A1DF" w:rsidR="277EB7B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someone </w:t>
      </w:r>
      <w:r w:rsidRPr="0392A1DF" w:rsidR="2F09D71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say,</w:t>
      </w:r>
      <w:r w:rsidRPr="0392A1DF" w:rsidR="277EB7B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“muscle weighs more than fat”? </w:t>
      </w:r>
      <w:r w:rsidRPr="0392A1DF" w:rsidR="30629A5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This </w:t>
      </w:r>
      <w:r w:rsidRPr="0392A1DF" w:rsidR="412A9C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is</w:t>
      </w:r>
      <w:r w:rsidRPr="0392A1DF" w:rsidR="30629A5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wrong.</w:t>
      </w:r>
      <w:r w:rsidRPr="0392A1DF" w:rsidR="38F3A31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This is also why I invested in a 5lb replica of fat and muscle that sits with me in my office. </w:t>
      </w:r>
      <w:r w:rsidRPr="0392A1DF" w:rsidR="4BEF1C5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Five pounds is five pounds.</w:t>
      </w:r>
      <w:r w:rsidRPr="0392A1DF" w:rsidR="03F035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3F035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Muscle fits into a smaller </w:t>
      </w:r>
      <w:r w:rsidRPr="0392A1DF" w:rsidR="03F035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package, because</w:t>
      </w:r>
      <w:r w:rsidRPr="0392A1DF" w:rsidR="03F035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it is </w:t>
      </w:r>
      <w:r w:rsidRPr="0392A1DF" w:rsidR="3B2B010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denser</w:t>
      </w:r>
      <w:r w:rsidRPr="0392A1DF" w:rsidR="03F035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70FAB7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If you are confused or </w:t>
      </w:r>
      <w:r w:rsidRPr="0392A1DF" w:rsidR="0D383C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still </w:t>
      </w:r>
      <w:r w:rsidRPr="0392A1DF" w:rsidR="70FAB7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in disbelief, imagine the space five pounds of feathers would occupy. </w:t>
      </w:r>
    </w:p>
    <w:p w:rsidR="00D85D3C" w:rsidP="0392A1DF" w:rsidRDefault="00154A3B" w14:paraId="086C09C2" w14:textId="41707B67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772EAE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       </w:t>
      </w:r>
    </w:p>
    <w:p w:rsidR="00D85D3C" w:rsidP="0392A1DF" w:rsidRDefault="00154A3B" w14:paraId="5C11F7F9" w14:textId="589596B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772EAE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        </w:t>
      </w:r>
      <w:r w:rsidRPr="0392A1DF" w:rsidR="70FAB7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Lean tissue, aka muscle</w:t>
      </w:r>
      <w:r w:rsidRPr="0392A1DF" w:rsidR="3A3111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(the only endocrine organ we have autonomic control over)</w:t>
      </w:r>
      <w:r w:rsidRPr="0392A1DF" w:rsidR="70FAB7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is the basis for our metabolic health, longevity</w:t>
      </w:r>
      <w:r w:rsidRPr="0392A1DF" w:rsidR="6C14888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function</w:t>
      </w:r>
      <w:r w:rsidRPr="0392A1DF" w:rsidR="70FAB7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our skeletal frame</w:t>
      </w:r>
      <w:r w:rsidRPr="0392A1DF" w:rsidR="48279BF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, and </w:t>
      </w:r>
      <w:r w:rsidRPr="0392A1DF" w:rsidR="36B1430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ultimately </w:t>
      </w:r>
      <w:r w:rsidRPr="0392A1DF" w:rsidR="48279BF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quality</w:t>
      </w:r>
      <w:r w:rsidRPr="0392A1DF" w:rsidR="48279BF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of life</w:t>
      </w:r>
      <w:r w:rsidRPr="0392A1DF" w:rsidR="70FAB7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465A60C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As mentioned before, with weight loss journeys OR simply aging naturally, we lose muscle.</w:t>
      </w:r>
      <w:r w:rsidRPr="0392A1DF" w:rsidR="70FAB7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0FAB74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 only way to mitigate this is to strength train</w:t>
      </w:r>
      <w:r w:rsidRPr="0392A1DF" w:rsidR="04D09B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</w:t>
      </w:r>
      <w:r w:rsidRPr="0392A1DF" w:rsidR="6BE1BA1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appropriately</w:t>
      </w:r>
      <w:r w:rsidRPr="0392A1DF" w:rsidR="04D09B8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nourish yourself. </w:t>
      </w:r>
      <w:r w:rsidRPr="0392A1DF" w:rsidR="12407E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There are too many benefits </w:t>
      </w:r>
      <w:r w:rsidRPr="0392A1DF" w:rsidR="7F72F9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of</w:t>
      </w:r>
      <w:r w:rsidRPr="0392A1DF" w:rsidR="12407E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having more muscle to mention. But getting stronger alongside</w:t>
      </w:r>
      <w:r w:rsidRPr="0392A1DF" w:rsidR="0F0091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F0091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attempts</w:t>
      </w:r>
      <w:r w:rsidRPr="0392A1DF" w:rsidR="0F0091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to</w:t>
      </w:r>
      <w:r w:rsidRPr="0392A1DF" w:rsidR="12407E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lose weight is</w:t>
      </w:r>
      <w:r w:rsidRPr="0392A1DF" w:rsidR="12407ECB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essential</w:t>
      </w:r>
      <w:r w:rsidRPr="0392A1DF" w:rsidR="12407E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This is </w:t>
      </w:r>
      <w:r w:rsidRPr="0392A1DF" w:rsidR="1BA3E6E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 concept that I am an expert in, and one that I</w:t>
      </w:r>
      <w:r w:rsidRPr="0392A1DF" w:rsidR="4817185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4D97EDD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more readily </w:t>
      </w:r>
      <w:r w:rsidRPr="0392A1DF" w:rsidR="421B26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stress</w:t>
      </w:r>
      <w:r w:rsidRPr="0392A1DF" w:rsidR="4817185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2A0931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to my </w:t>
      </w:r>
      <w:r w:rsidRPr="0392A1DF" w:rsidR="4817185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patients</w:t>
      </w:r>
      <w:r w:rsidRPr="0392A1DF" w:rsidR="16B247F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because of my background</w:t>
      </w:r>
      <w:r w:rsidRPr="0392A1DF" w:rsidR="0A4E5E0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.</w:t>
      </w:r>
      <w:r w:rsidRPr="0392A1DF" w:rsidR="00B61A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7DCAAE5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It </w:t>
      </w:r>
      <w:r w:rsidRPr="0392A1DF" w:rsidR="00B61A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is also the reason I invested in one of the most </w:t>
      </w:r>
      <w:r w:rsidRPr="0392A1DF" w:rsidR="00B61A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accurate</w:t>
      </w:r>
      <w:r w:rsidRPr="0392A1DF" w:rsidR="00B61A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body composition </w:t>
      </w:r>
      <w:r w:rsidRPr="0392A1DF" w:rsidR="113ED91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machines that</w:t>
      </w:r>
      <w:r w:rsidRPr="0392A1DF" w:rsidR="00B61A4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there </w:t>
      </w:r>
      <w:r w:rsidRPr="0392A1DF" w:rsidR="260848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are, short of a DEXA.</w:t>
      </w:r>
      <w:r w:rsidRPr="0392A1DF" w:rsidR="2D0BE1E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40BC5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With my Seca </w:t>
      </w:r>
      <w:r w:rsidRPr="0392A1DF" w:rsidR="040BC5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mBCA</w:t>
      </w:r>
      <w:r w:rsidRPr="0392A1DF" w:rsidR="040BC5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Ultra (bioimpedance analysis machine), I can provide my patients with b</w:t>
      </w:r>
      <w:r w:rsidRPr="0392A1DF" w:rsidR="1018799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iometric measures that </w:t>
      </w:r>
      <w:r w:rsidRPr="0392A1DF" w:rsidR="2722C6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will keep</w:t>
      </w:r>
      <w:r w:rsidRPr="0392A1DF" w:rsidR="14E99D4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them </w:t>
      </w:r>
      <w:r w:rsidRPr="0392A1DF" w:rsidR="2722C6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not only motivated and empowered</w:t>
      </w:r>
      <w:r w:rsidRPr="0392A1DF" w:rsidR="5E89ADE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2722C61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but also</w:t>
      </w:r>
      <w:r w:rsidRPr="0392A1DF" w:rsidR="50F4D73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to keep them safe</w:t>
      </w:r>
      <w:r w:rsidRPr="0392A1DF" w:rsidR="5FF5C67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 and knowing what is going on inside their bodies through analyzing personal trends</w:t>
      </w:r>
      <w:r w:rsidRPr="0392A1DF" w:rsidR="1923CF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adjusting treatment plans accordingly.</w:t>
      </w:r>
    </w:p>
    <w:p w:rsidR="00D85D3C" w:rsidP="0392A1DF" w:rsidRDefault="00154A3B" w14:paraId="3C6FAAEF" w14:textId="3CF351A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D85D3C" w:rsidP="0392A1DF" w:rsidRDefault="00154A3B" w14:paraId="0C87876B" w14:textId="6C788DD4">
      <w:pPr>
        <w:pStyle w:val="Normal"/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DA080A4" w:rsidR="5FDE374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My</w:t>
      </w:r>
      <w:r w:rsidRPr="5DA080A4" w:rsidR="692C0FF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Dream</w:t>
      </w:r>
      <w:r w:rsidRPr="5DA080A4" w:rsidR="5FDE374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Practice</w:t>
      </w:r>
      <w:r>
        <w:tab/>
      </w:r>
    </w:p>
    <w:p w:rsidR="5DA080A4" w:rsidP="5DA080A4" w:rsidRDefault="5DA080A4" w14:paraId="4F670E38" w14:textId="2549A507">
      <w:pPr>
        <w:pStyle w:val="Normal"/>
        <w:spacing w:after="0" w:line="240" w:lineRule="auto"/>
        <w:rPr>
          <w:b w:val="1"/>
          <w:bCs w:val="1"/>
        </w:rPr>
      </w:pPr>
    </w:p>
    <w:p w:rsidR="00265CAA" w:rsidP="0392A1DF" w:rsidRDefault="00265CAA" w14:paraId="55A3EFEB" w14:textId="3C780C64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5FDE374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601DD8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You can find my office in North Falmouth. </w:t>
      </w:r>
      <w:r w:rsidRPr="0392A1DF" w:rsidR="60B4CB6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Its</w:t>
      </w:r>
      <w:r w:rsidRPr="0392A1DF" w:rsidR="3F66224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name is a</w:t>
      </w:r>
      <w:r w:rsidRPr="0392A1DF" w:rsidR="601DD8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long story, and an assessment question; “What’s Your Why?” PLLC</w:t>
      </w:r>
      <w:r w:rsidRPr="0392A1DF" w:rsidR="601DD8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5FDE374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AC9D4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Since the beginning of this journey</w:t>
      </w:r>
      <w:r w:rsidRPr="0392A1DF" w:rsidR="2679A50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5AC9D4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and my first </w:t>
      </w:r>
      <w:r w:rsidRPr="0392A1DF" w:rsidR="2E3A842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participant’s</w:t>
      </w:r>
      <w:r w:rsidRPr="0392A1DF" w:rsidR="5AC9D4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visit for my QI project, I have wanted to do this for the rest of my life.</w:t>
      </w:r>
      <w:r w:rsidRPr="0392A1DF" w:rsidR="51B4EC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While I </w:t>
      </w:r>
      <w:r w:rsidRPr="0392A1DF" w:rsidR="51B4EC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don’t</w:t>
      </w:r>
      <w:r w:rsidRPr="0392A1DF" w:rsidR="51B4EC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have a large patient panel</w:t>
      </w:r>
      <w:r w:rsidRPr="0392A1DF" w:rsidR="51B4EC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045820E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45820EA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yet</w:t>
      </w:r>
      <w:r w:rsidRPr="0392A1DF" w:rsidR="045820EA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,</w:t>
      </w:r>
      <w:r w:rsidRPr="0392A1DF" w:rsidR="045820EA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1B4EC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 am in heaven when I am sitting in my office with </w:t>
      </w:r>
      <w:r w:rsidRPr="0392A1DF" w:rsidR="19433E9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each of </w:t>
      </w:r>
      <w:r w:rsidRPr="0392A1DF" w:rsidR="51B4EC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them.</w:t>
      </w:r>
      <w:r w:rsidRPr="0392A1DF" w:rsidR="2FE79C7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00265CAA" w:rsidP="0392A1DF" w:rsidRDefault="00265CAA" w14:paraId="5809652A" w14:textId="011C1846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347D3C4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 More recently, I have also decided that w</w:t>
      </w:r>
      <w:r w:rsidRPr="0392A1DF" w:rsidR="57C9866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ith </w:t>
      </w:r>
      <w:r w:rsidRPr="0392A1DF" w:rsidR="1D55F48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my </w:t>
      </w:r>
      <w:r w:rsidRPr="0392A1DF" w:rsidR="57C9866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Doctorate in Nursing and</w:t>
      </w:r>
      <w:r w:rsidRPr="0392A1DF" w:rsidR="57C23F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0C0D63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Educational</w:t>
      </w:r>
      <w:r w:rsidRPr="0392A1DF" w:rsidR="57C23F1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Leadership</w:t>
      </w:r>
      <w:r w:rsidRPr="0392A1DF" w:rsidR="016A754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,</w:t>
      </w:r>
      <w:r w:rsidRPr="0392A1DF" w:rsidR="4412077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36A4D81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I</w:t>
      </w:r>
      <w:r w:rsidRPr="0392A1DF" w:rsidR="4412077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5E6D4FD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should put my</w:t>
      </w:r>
      <w:r w:rsidRPr="0392A1DF" w:rsidR="3F121D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0392A1DF" w:rsidR="44ECE5E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curriculum building </w:t>
      </w:r>
      <w:r w:rsidRPr="0392A1DF" w:rsidR="3F121D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experience to work and offer </w:t>
      </w:r>
      <w:r w:rsidRPr="0392A1DF" w:rsidR="3F880D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group courses called “Fuel for your ‘WHY’”</w:t>
      </w:r>
      <w:r w:rsidRPr="0392A1DF" w:rsidR="3F880D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  <w:r w:rsidRPr="0392A1DF" w:rsidR="0D68201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Afterall, i</w:t>
      </w:r>
      <w:r w:rsidRPr="0392A1DF" w:rsidR="34DF80D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t is not only nutrients that quite literally fuels our bodies, but it is n</w:t>
      </w:r>
      <w:r w:rsidRPr="0392A1DF" w:rsidR="34DF80D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ew information </w:t>
      </w:r>
      <w:r w:rsidRPr="0392A1DF" w:rsidR="34DF80D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and perspectives that fuel </w:t>
      </w:r>
      <w:r w:rsidRPr="0392A1DF" w:rsidR="6F41953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our intrinsic motivation to grow and become our healthiest selves. </w:t>
      </w:r>
    </w:p>
    <w:p w:rsidR="00265CAA" w:rsidP="0392A1DF" w:rsidRDefault="00265CAA" w14:paraId="005BBB15" w14:textId="4B84B6F9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</w:p>
    <w:p w:rsidR="00265CAA" w:rsidP="0392A1DF" w:rsidRDefault="00265CAA" w14:paraId="4A6FB3B2" w14:textId="46BE601F">
      <w:pPr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0392A1DF" w:rsidR="53FCF0F0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0392A1DF" w:rsidR="633CBC1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My husband has made everything possible. </w:t>
      </w:r>
      <w:r w:rsidRPr="0392A1DF" w:rsidR="633CBC1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As aforementioned, he is my </w:t>
      </w:r>
      <w:r w:rsidRPr="0392A1DF" w:rsidR="67A898D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‘</w:t>
      </w:r>
      <w:r w:rsidRPr="0392A1DF" w:rsidR="633CBC1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why</w:t>
      </w:r>
      <w:r w:rsidRPr="0392A1DF" w:rsidR="66C4B927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’</w:t>
      </w:r>
      <w:r w:rsidRPr="0392A1DF" w:rsidR="633CBC1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0392A1DF" w:rsidR="633CBC19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 and my how</w:t>
      </w:r>
      <w:r w:rsidRPr="0392A1DF" w:rsidR="25289982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>.</w:t>
      </w:r>
      <w:r w:rsidRPr="0392A1DF" w:rsidR="252899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‘</w:t>
      </w:r>
      <w:r w:rsidRPr="0392A1DF" w:rsidR="25289982">
        <w:rPr>
          <w:rFonts w:ascii="Times New Roman" w:hAnsi="Times New Roman" w:eastAsia="Times New Roman" w:cs="Times New Roman"/>
          <w:b w:val="0"/>
          <w:bCs w:val="0"/>
          <w:i w:val="1"/>
          <w:iCs w:val="1"/>
          <w:color w:val="000000" w:themeColor="text1" w:themeTint="FF" w:themeShade="FF"/>
          <w:sz w:val="24"/>
          <w:szCs w:val="24"/>
        </w:rPr>
        <w:t xml:space="preserve">Thank you’ will never be enough. I love you, Jon. </w:t>
      </w:r>
    </w:p>
    <w:p w:rsidRPr="009D6485" w:rsidR="001E1A4A" w:rsidP="0392A1DF" w:rsidRDefault="001E1A4A" w14:paraId="65DC7B1D" w14:textId="05C90EFD">
      <w:pPr>
        <w:spacing w:line="240" w:lineRule="auto"/>
        <w:rPr>
          <w:b w:val="0"/>
          <w:bCs w:val="0"/>
          <w:color w:val="000000" w:themeColor="text1" w:themeTint="FF" w:themeShade="FF"/>
          <w:sz w:val="24"/>
          <w:szCs w:val="24"/>
        </w:rPr>
      </w:pPr>
    </w:p>
    <w:sectPr w:rsidRPr="009D6485" w:rsidR="001E1A4A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fa52b0652634302"/>
      <w:footerReference w:type="default" r:id="Rd043dfd6235649b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92A1DF" w:rsidTr="0392A1DF" w14:paraId="425C8659">
      <w:trPr>
        <w:trHeight w:val="300"/>
      </w:trPr>
      <w:tc>
        <w:tcPr>
          <w:tcW w:w="3120" w:type="dxa"/>
          <w:tcMar/>
        </w:tcPr>
        <w:p w:rsidR="0392A1DF" w:rsidP="0392A1DF" w:rsidRDefault="0392A1DF" w14:paraId="5B8249A3" w14:textId="3753F0F8">
          <w:pPr>
            <w:pStyle w:val="Header"/>
            <w:bidi w:val="0"/>
            <w:ind w:left="-115"/>
            <w:jc w:val="left"/>
          </w:pPr>
          <w:r w:rsidR="0392A1DF">
            <w:rPr/>
            <w:t>MOVE for your ‘WHY’</w:t>
          </w:r>
        </w:p>
      </w:tc>
      <w:tc>
        <w:tcPr>
          <w:tcW w:w="3120" w:type="dxa"/>
          <w:tcMar/>
        </w:tcPr>
        <w:p w:rsidR="0392A1DF" w:rsidP="0392A1DF" w:rsidRDefault="0392A1DF" w14:paraId="26238C91" w14:textId="55A1151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392A1DF" w:rsidP="0392A1DF" w:rsidRDefault="0392A1DF" w14:paraId="20365F17" w14:textId="199CF80D">
          <w:pPr>
            <w:pStyle w:val="Header"/>
            <w:bidi w:val="0"/>
            <w:ind w:right="-115"/>
            <w:jc w:val="right"/>
          </w:pPr>
          <w:r w:rsidR="0392A1DF">
            <w:rPr/>
            <w:t>Wywwellness.org</w:t>
          </w:r>
        </w:p>
      </w:tc>
    </w:tr>
  </w:tbl>
  <w:p w:rsidR="0392A1DF" w:rsidP="0392A1DF" w:rsidRDefault="0392A1DF" w14:paraId="7012E30F" w14:textId="73229B2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92A1DF" w:rsidTr="0392A1DF" w14:paraId="0C62B0C6">
      <w:trPr>
        <w:trHeight w:val="300"/>
      </w:trPr>
      <w:tc>
        <w:tcPr>
          <w:tcW w:w="3120" w:type="dxa"/>
          <w:tcMar/>
        </w:tcPr>
        <w:p w:rsidR="0392A1DF" w:rsidP="0392A1DF" w:rsidRDefault="0392A1DF" w14:paraId="0930C761" w14:textId="31DEA6EA">
          <w:pPr>
            <w:pStyle w:val="Header"/>
            <w:bidi w:val="0"/>
            <w:ind w:left="-115"/>
            <w:jc w:val="left"/>
          </w:pPr>
          <w:r w:rsidR="0392A1DF">
            <w:rPr/>
            <w:t>What’s Your Why? PLLC</w:t>
          </w:r>
        </w:p>
        <w:p w:rsidR="0392A1DF" w:rsidP="0392A1DF" w:rsidRDefault="0392A1DF" w14:paraId="56BDFEDD" w14:textId="6C05C084">
          <w:pPr>
            <w:pStyle w:val="Header"/>
            <w:bidi w:val="0"/>
            <w:ind w:left="-115"/>
            <w:jc w:val="left"/>
          </w:pPr>
          <w:r w:rsidR="0392A1DF">
            <w:rPr/>
            <w:t>Wellness &amp; Weight Management</w:t>
          </w:r>
        </w:p>
      </w:tc>
      <w:tc>
        <w:tcPr>
          <w:tcW w:w="3120" w:type="dxa"/>
          <w:tcMar/>
        </w:tcPr>
        <w:p w:rsidR="0392A1DF" w:rsidP="0392A1DF" w:rsidRDefault="0392A1DF" w14:paraId="4D1A2AC8" w14:textId="7EFF14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392A1DF" w:rsidP="0392A1DF" w:rsidRDefault="0392A1DF" w14:paraId="5F682C76" w14:textId="71332506">
          <w:pPr>
            <w:pStyle w:val="Header"/>
            <w:bidi w:val="0"/>
            <w:ind w:right="-115"/>
            <w:jc w:val="right"/>
          </w:pPr>
          <w:r w:rsidR="0392A1DF">
            <w:rPr/>
            <w:t>Dr. Bonnie Diane Costa</w:t>
          </w:r>
        </w:p>
        <w:p w:rsidR="0392A1DF" w:rsidP="0392A1DF" w:rsidRDefault="0392A1DF" w14:paraId="7463FAD6" w14:textId="03F4456F">
          <w:pPr>
            <w:pStyle w:val="Header"/>
            <w:bidi w:val="0"/>
            <w:ind w:right="-115"/>
            <w:jc w:val="right"/>
          </w:pPr>
          <w:r w:rsidR="0392A1DF">
            <w:rPr/>
            <w:t>Obesity Medicine Certified</w:t>
          </w:r>
        </w:p>
      </w:tc>
    </w:tr>
  </w:tbl>
  <w:p w:rsidR="0392A1DF" w:rsidP="0392A1DF" w:rsidRDefault="0392A1DF" w14:paraId="22851402" w14:textId="0494089C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30"/>
    <w:rsid w:val="0000262C"/>
    <w:rsid w:val="00005E44"/>
    <w:rsid w:val="0001409A"/>
    <w:rsid w:val="00017833"/>
    <w:rsid w:val="00020C61"/>
    <w:rsid w:val="00030BAE"/>
    <w:rsid w:val="00031253"/>
    <w:rsid w:val="0003599E"/>
    <w:rsid w:val="00042374"/>
    <w:rsid w:val="00042D7A"/>
    <w:rsid w:val="000544D4"/>
    <w:rsid w:val="00062E67"/>
    <w:rsid w:val="00066F2F"/>
    <w:rsid w:val="00071442"/>
    <w:rsid w:val="00074988"/>
    <w:rsid w:val="000749FA"/>
    <w:rsid w:val="000777F5"/>
    <w:rsid w:val="00085E2B"/>
    <w:rsid w:val="000865DF"/>
    <w:rsid w:val="00086A92"/>
    <w:rsid w:val="00093DD4"/>
    <w:rsid w:val="0009746F"/>
    <w:rsid w:val="000A1B85"/>
    <w:rsid w:val="000A1C6D"/>
    <w:rsid w:val="000A32D0"/>
    <w:rsid w:val="000A6ED0"/>
    <w:rsid w:val="000D2631"/>
    <w:rsid w:val="000D2E13"/>
    <w:rsid w:val="000D3D44"/>
    <w:rsid w:val="000D628E"/>
    <w:rsid w:val="000E554B"/>
    <w:rsid w:val="000E63B0"/>
    <w:rsid w:val="000E64D3"/>
    <w:rsid w:val="000F28F0"/>
    <w:rsid w:val="000F2DCC"/>
    <w:rsid w:val="000F45EB"/>
    <w:rsid w:val="000F4BAB"/>
    <w:rsid w:val="00100373"/>
    <w:rsid w:val="00103BBF"/>
    <w:rsid w:val="001070C8"/>
    <w:rsid w:val="001104A1"/>
    <w:rsid w:val="001116E7"/>
    <w:rsid w:val="00112C0A"/>
    <w:rsid w:val="00114B22"/>
    <w:rsid w:val="00117C5C"/>
    <w:rsid w:val="00124576"/>
    <w:rsid w:val="00126985"/>
    <w:rsid w:val="001434F1"/>
    <w:rsid w:val="00145430"/>
    <w:rsid w:val="00150248"/>
    <w:rsid w:val="0015364D"/>
    <w:rsid w:val="00154A3B"/>
    <w:rsid w:val="0016001D"/>
    <w:rsid w:val="00162A2B"/>
    <w:rsid w:val="00165590"/>
    <w:rsid w:val="001706E1"/>
    <w:rsid w:val="00174127"/>
    <w:rsid w:val="00174C1E"/>
    <w:rsid w:val="001762B9"/>
    <w:rsid w:val="001800CA"/>
    <w:rsid w:val="0018084A"/>
    <w:rsid w:val="00181281"/>
    <w:rsid w:val="0018565A"/>
    <w:rsid w:val="00186CB5"/>
    <w:rsid w:val="00187BA0"/>
    <w:rsid w:val="00190437"/>
    <w:rsid w:val="00196001"/>
    <w:rsid w:val="001A02E7"/>
    <w:rsid w:val="001A0BB8"/>
    <w:rsid w:val="001A7D6C"/>
    <w:rsid w:val="001B3089"/>
    <w:rsid w:val="001B5207"/>
    <w:rsid w:val="001C1D92"/>
    <w:rsid w:val="001C399D"/>
    <w:rsid w:val="001C6586"/>
    <w:rsid w:val="001C7A7C"/>
    <w:rsid w:val="001D1D1A"/>
    <w:rsid w:val="001D3068"/>
    <w:rsid w:val="001D68D4"/>
    <w:rsid w:val="001D69DA"/>
    <w:rsid w:val="001E0EF9"/>
    <w:rsid w:val="001E1A4A"/>
    <w:rsid w:val="001E643B"/>
    <w:rsid w:val="001E70CD"/>
    <w:rsid w:val="001F0E8E"/>
    <w:rsid w:val="001F3464"/>
    <w:rsid w:val="001F4E6D"/>
    <w:rsid w:val="001F5C1E"/>
    <w:rsid w:val="002048D1"/>
    <w:rsid w:val="00205F91"/>
    <w:rsid w:val="00205FB9"/>
    <w:rsid w:val="00210A5B"/>
    <w:rsid w:val="00210D91"/>
    <w:rsid w:val="00213546"/>
    <w:rsid w:val="00217705"/>
    <w:rsid w:val="0022119F"/>
    <w:rsid w:val="00222D09"/>
    <w:rsid w:val="00226E62"/>
    <w:rsid w:val="002340DF"/>
    <w:rsid w:val="0023568B"/>
    <w:rsid w:val="00240DF6"/>
    <w:rsid w:val="00243956"/>
    <w:rsid w:val="00246AB9"/>
    <w:rsid w:val="00254B65"/>
    <w:rsid w:val="002659DB"/>
    <w:rsid w:val="00265CAA"/>
    <w:rsid w:val="002723AB"/>
    <w:rsid w:val="00272E67"/>
    <w:rsid w:val="00274E8D"/>
    <w:rsid w:val="002812D7"/>
    <w:rsid w:val="002A3A85"/>
    <w:rsid w:val="002A4FB5"/>
    <w:rsid w:val="002A5D6E"/>
    <w:rsid w:val="002A7586"/>
    <w:rsid w:val="002B2D32"/>
    <w:rsid w:val="002B54F9"/>
    <w:rsid w:val="002D0C37"/>
    <w:rsid w:val="002D2C08"/>
    <w:rsid w:val="002D2E6C"/>
    <w:rsid w:val="002F6E56"/>
    <w:rsid w:val="00305BDB"/>
    <w:rsid w:val="00311611"/>
    <w:rsid w:val="003146E4"/>
    <w:rsid w:val="00317D50"/>
    <w:rsid w:val="00320979"/>
    <w:rsid w:val="00322719"/>
    <w:rsid w:val="003229D2"/>
    <w:rsid w:val="00332F9E"/>
    <w:rsid w:val="00340346"/>
    <w:rsid w:val="00340951"/>
    <w:rsid w:val="003455D8"/>
    <w:rsid w:val="00352E6A"/>
    <w:rsid w:val="00354F2B"/>
    <w:rsid w:val="0035AC04"/>
    <w:rsid w:val="0037083E"/>
    <w:rsid w:val="003818A9"/>
    <w:rsid w:val="003907CA"/>
    <w:rsid w:val="003A2A1B"/>
    <w:rsid w:val="003B6D65"/>
    <w:rsid w:val="003C0C18"/>
    <w:rsid w:val="003C2DCD"/>
    <w:rsid w:val="003C4AD8"/>
    <w:rsid w:val="003C6853"/>
    <w:rsid w:val="003C6F39"/>
    <w:rsid w:val="003D6C64"/>
    <w:rsid w:val="003E0080"/>
    <w:rsid w:val="003E09AF"/>
    <w:rsid w:val="003E14CB"/>
    <w:rsid w:val="003E3334"/>
    <w:rsid w:val="003E4517"/>
    <w:rsid w:val="003F03C7"/>
    <w:rsid w:val="003F18EA"/>
    <w:rsid w:val="004039FD"/>
    <w:rsid w:val="004045A1"/>
    <w:rsid w:val="004052E2"/>
    <w:rsid w:val="00411762"/>
    <w:rsid w:val="00412D64"/>
    <w:rsid w:val="00416D63"/>
    <w:rsid w:val="004247FA"/>
    <w:rsid w:val="0042762F"/>
    <w:rsid w:val="00440EF1"/>
    <w:rsid w:val="00443523"/>
    <w:rsid w:val="0044356E"/>
    <w:rsid w:val="00443912"/>
    <w:rsid w:val="00443D6D"/>
    <w:rsid w:val="00444F82"/>
    <w:rsid w:val="00445AF9"/>
    <w:rsid w:val="004521DC"/>
    <w:rsid w:val="00463203"/>
    <w:rsid w:val="004636A6"/>
    <w:rsid w:val="00464210"/>
    <w:rsid w:val="00471CCD"/>
    <w:rsid w:val="004752EE"/>
    <w:rsid w:val="004810C5"/>
    <w:rsid w:val="004812C3"/>
    <w:rsid w:val="00482F3B"/>
    <w:rsid w:val="004909AE"/>
    <w:rsid w:val="004A0A41"/>
    <w:rsid w:val="004A1729"/>
    <w:rsid w:val="004A253D"/>
    <w:rsid w:val="004A277E"/>
    <w:rsid w:val="004A2D1B"/>
    <w:rsid w:val="004A3406"/>
    <w:rsid w:val="004A3B2F"/>
    <w:rsid w:val="004A3C0E"/>
    <w:rsid w:val="004A3CD7"/>
    <w:rsid w:val="004A4733"/>
    <w:rsid w:val="004A47FC"/>
    <w:rsid w:val="004B52ED"/>
    <w:rsid w:val="004B5D3F"/>
    <w:rsid w:val="004B5E8B"/>
    <w:rsid w:val="004B6C70"/>
    <w:rsid w:val="004B6E20"/>
    <w:rsid w:val="004D119A"/>
    <w:rsid w:val="004D164F"/>
    <w:rsid w:val="004D6428"/>
    <w:rsid w:val="004D693F"/>
    <w:rsid w:val="004E3D69"/>
    <w:rsid w:val="004E6726"/>
    <w:rsid w:val="004E6FC8"/>
    <w:rsid w:val="004F0B21"/>
    <w:rsid w:val="004F16AC"/>
    <w:rsid w:val="004F3117"/>
    <w:rsid w:val="004F62C8"/>
    <w:rsid w:val="004F700C"/>
    <w:rsid w:val="004F7760"/>
    <w:rsid w:val="00505EDF"/>
    <w:rsid w:val="00511732"/>
    <w:rsid w:val="00511D38"/>
    <w:rsid w:val="005122FD"/>
    <w:rsid w:val="00516785"/>
    <w:rsid w:val="00516D71"/>
    <w:rsid w:val="00517A17"/>
    <w:rsid w:val="005206FF"/>
    <w:rsid w:val="00520F10"/>
    <w:rsid w:val="00524041"/>
    <w:rsid w:val="005259B6"/>
    <w:rsid w:val="00526AE0"/>
    <w:rsid w:val="005355D5"/>
    <w:rsid w:val="00545CC8"/>
    <w:rsid w:val="00545FF0"/>
    <w:rsid w:val="00546484"/>
    <w:rsid w:val="0054678A"/>
    <w:rsid w:val="005479C3"/>
    <w:rsid w:val="00554E6B"/>
    <w:rsid w:val="00556B70"/>
    <w:rsid w:val="005572AF"/>
    <w:rsid w:val="005619D9"/>
    <w:rsid w:val="00564A3D"/>
    <w:rsid w:val="00564C6A"/>
    <w:rsid w:val="00572DEA"/>
    <w:rsid w:val="005755C5"/>
    <w:rsid w:val="00584667"/>
    <w:rsid w:val="0059434C"/>
    <w:rsid w:val="005A3047"/>
    <w:rsid w:val="005A5E41"/>
    <w:rsid w:val="005A6D91"/>
    <w:rsid w:val="005B1F7D"/>
    <w:rsid w:val="005B4486"/>
    <w:rsid w:val="005C528C"/>
    <w:rsid w:val="005C57AE"/>
    <w:rsid w:val="005C58D3"/>
    <w:rsid w:val="005C74F1"/>
    <w:rsid w:val="005D57A8"/>
    <w:rsid w:val="005E44A9"/>
    <w:rsid w:val="005F2B4F"/>
    <w:rsid w:val="005F43A3"/>
    <w:rsid w:val="005F5EFD"/>
    <w:rsid w:val="00605EAC"/>
    <w:rsid w:val="0060623C"/>
    <w:rsid w:val="006076F3"/>
    <w:rsid w:val="00612D21"/>
    <w:rsid w:val="00613BF4"/>
    <w:rsid w:val="0061706A"/>
    <w:rsid w:val="006173EA"/>
    <w:rsid w:val="0062020C"/>
    <w:rsid w:val="006251CF"/>
    <w:rsid w:val="00625D0C"/>
    <w:rsid w:val="00634D9D"/>
    <w:rsid w:val="00634F70"/>
    <w:rsid w:val="006358EA"/>
    <w:rsid w:val="00637630"/>
    <w:rsid w:val="00637DA5"/>
    <w:rsid w:val="00641119"/>
    <w:rsid w:val="00641369"/>
    <w:rsid w:val="00644E70"/>
    <w:rsid w:val="00655592"/>
    <w:rsid w:val="00657324"/>
    <w:rsid w:val="00663701"/>
    <w:rsid w:val="00665FA2"/>
    <w:rsid w:val="006673CB"/>
    <w:rsid w:val="006673FE"/>
    <w:rsid w:val="006846FB"/>
    <w:rsid w:val="00686DB1"/>
    <w:rsid w:val="006903BF"/>
    <w:rsid w:val="006914B6"/>
    <w:rsid w:val="006920F7"/>
    <w:rsid w:val="00692ACA"/>
    <w:rsid w:val="00693602"/>
    <w:rsid w:val="006A6FF0"/>
    <w:rsid w:val="006B2B04"/>
    <w:rsid w:val="006B543B"/>
    <w:rsid w:val="006B7F87"/>
    <w:rsid w:val="006C025D"/>
    <w:rsid w:val="006C0690"/>
    <w:rsid w:val="006C09C5"/>
    <w:rsid w:val="006C5AAA"/>
    <w:rsid w:val="006C6E84"/>
    <w:rsid w:val="006D072D"/>
    <w:rsid w:val="006E192D"/>
    <w:rsid w:val="006E1D49"/>
    <w:rsid w:val="006E3243"/>
    <w:rsid w:val="006E7904"/>
    <w:rsid w:val="006F02D4"/>
    <w:rsid w:val="006F1D89"/>
    <w:rsid w:val="006F2383"/>
    <w:rsid w:val="006F4301"/>
    <w:rsid w:val="007008B0"/>
    <w:rsid w:val="00703717"/>
    <w:rsid w:val="0070397D"/>
    <w:rsid w:val="00706EED"/>
    <w:rsid w:val="00707204"/>
    <w:rsid w:val="007132F4"/>
    <w:rsid w:val="00720615"/>
    <w:rsid w:val="00723B55"/>
    <w:rsid w:val="00725B0A"/>
    <w:rsid w:val="00726295"/>
    <w:rsid w:val="007263BF"/>
    <w:rsid w:val="00730A36"/>
    <w:rsid w:val="00737738"/>
    <w:rsid w:val="0073788F"/>
    <w:rsid w:val="007406D8"/>
    <w:rsid w:val="007453D4"/>
    <w:rsid w:val="007455F4"/>
    <w:rsid w:val="00745828"/>
    <w:rsid w:val="00752349"/>
    <w:rsid w:val="00754C45"/>
    <w:rsid w:val="00755C26"/>
    <w:rsid w:val="007561B5"/>
    <w:rsid w:val="007571DA"/>
    <w:rsid w:val="00757C80"/>
    <w:rsid w:val="0076329B"/>
    <w:rsid w:val="0076580A"/>
    <w:rsid w:val="00771308"/>
    <w:rsid w:val="00771ED3"/>
    <w:rsid w:val="00772571"/>
    <w:rsid w:val="00772BC2"/>
    <w:rsid w:val="00773CDB"/>
    <w:rsid w:val="00781CC0"/>
    <w:rsid w:val="00783403"/>
    <w:rsid w:val="00790554"/>
    <w:rsid w:val="00790687"/>
    <w:rsid w:val="00791D2A"/>
    <w:rsid w:val="0079305D"/>
    <w:rsid w:val="007949F0"/>
    <w:rsid w:val="007966CA"/>
    <w:rsid w:val="0079700B"/>
    <w:rsid w:val="007A4883"/>
    <w:rsid w:val="007A4D63"/>
    <w:rsid w:val="007B11E1"/>
    <w:rsid w:val="007B4994"/>
    <w:rsid w:val="007B5B76"/>
    <w:rsid w:val="007C3CC3"/>
    <w:rsid w:val="007C5752"/>
    <w:rsid w:val="007D22A6"/>
    <w:rsid w:val="007D6A2F"/>
    <w:rsid w:val="007F0ED0"/>
    <w:rsid w:val="007F416A"/>
    <w:rsid w:val="007F6F95"/>
    <w:rsid w:val="008141F0"/>
    <w:rsid w:val="00827C06"/>
    <w:rsid w:val="008311A8"/>
    <w:rsid w:val="008324FA"/>
    <w:rsid w:val="00834728"/>
    <w:rsid w:val="00843D07"/>
    <w:rsid w:val="008443D7"/>
    <w:rsid w:val="00847989"/>
    <w:rsid w:val="008528F6"/>
    <w:rsid w:val="0085716E"/>
    <w:rsid w:val="00863D50"/>
    <w:rsid w:val="00866AD1"/>
    <w:rsid w:val="00877EFD"/>
    <w:rsid w:val="00881CDC"/>
    <w:rsid w:val="008841BD"/>
    <w:rsid w:val="00884E16"/>
    <w:rsid w:val="008850CE"/>
    <w:rsid w:val="008901E5"/>
    <w:rsid w:val="00890CBF"/>
    <w:rsid w:val="00891682"/>
    <w:rsid w:val="00891C73"/>
    <w:rsid w:val="0089243F"/>
    <w:rsid w:val="00894D3B"/>
    <w:rsid w:val="008B5E2B"/>
    <w:rsid w:val="008C3E8D"/>
    <w:rsid w:val="008C544A"/>
    <w:rsid w:val="008D0919"/>
    <w:rsid w:val="008E046E"/>
    <w:rsid w:val="008E223B"/>
    <w:rsid w:val="008E4E9E"/>
    <w:rsid w:val="008E5282"/>
    <w:rsid w:val="009005FC"/>
    <w:rsid w:val="00903119"/>
    <w:rsid w:val="00905CAA"/>
    <w:rsid w:val="0090799B"/>
    <w:rsid w:val="00915626"/>
    <w:rsid w:val="00915F92"/>
    <w:rsid w:val="00930ED9"/>
    <w:rsid w:val="00944860"/>
    <w:rsid w:val="00947824"/>
    <w:rsid w:val="00957D6C"/>
    <w:rsid w:val="0096051D"/>
    <w:rsid w:val="009617C9"/>
    <w:rsid w:val="00961FF2"/>
    <w:rsid w:val="00963EA7"/>
    <w:rsid w:val="0097590D"/>
    <w:rsid w:val="009929EC"/>
    <w:rsid w:val="009964FC"/>
    <w:rsid w:val="00996F9E"/>
    <w:rsid w:val="009A0705"/>
    <w:rsid w:val="009A11E6"/>
    <w:rsid w:val="009A26ED"/>
    <w:rsid w:val="009A3F16"/>
    <w:rsid w:val="009A525F"/>
    <w:rsid w:val="009A6EAC"/>
    <w:rsid w:val="009B3351"/>
    <w:rsid w:val="009B4B96"/>
    <w:rsid w:val="009B5AC0"/>
    <w:rsid w:val="009C6A2B"/>
    <w:rsid w:val="009D10DB"/>
    <w:rsid w:val="009D6485"/>
    <w:rsid w:val="009E2DD8"/>
    <w:rsid w:val="009E3665"/>
    <w:rsid w:val="009F5247"/>
    <w:rsid w:val="009F62AE"/>
    <w:rsid w:val="009F69AF"/>
    <w:rsid w:val="009F6AFC"/>
    <w:rsid w:val="00A00BC8"/>
    <w:rsid w:val="00A109C6"/>
    <w:rsid w:val="00A1322B"/>
    <w:rsid w:val="00A14EBB"/>
    <w:rsid w:val="00A215A6"/>
    <w:rsid w:val="00A3118D"/>
    <w:rsid w:val="00A41204"/>
    <w:rsid w:val="00A511F3"/>
    <w:rsid w:val="00A525BB"/>
    <w:rsid w:val="00A52801"/>
    <w:rsid w:val="00A52CE8"/>
    <w:rsid w:val="00A5445E"/>
    <w:rsid w:val="00A60AC9"/>
    <w:rsid w:val="00A633AB"/>
    <w:rsid w:val="00A66A38"/>
    <w:rsid w:val="00A66ABC"/>
    <w:rsid w:val="00A6729E"/>
    <w:rsid w:val="00A732AD"/>
    <w:rsid w:val="00A74227"/>
    <w:rsid w:val="00A75117"/>
    <w:rsid w:val="00A83C9D"/>
    <w:rsid w:val="00A83D90"/>
    <w:rsid w:val="00A93437"/>
    <w:rsid w:val="00A938E7"/>
    <w:rsid w:val="00A93A61"/>
    <w:rsid w:val="00A97CA2"/>
    <w:rsid w:val="00A97DC0"/>
    <w:rsid w:val="00A97EEE"/>
    <w:rsid w:val="00AA138E"/>
    <w:rsid w:val="00AA3E0E"/>
    <w:rsid w:val="00AA3F7E"/>
    <w:rsid w:val="00AA6FDD"/>
    <w:rsid w:val="00AB5A3F"/>
    <w:rsid w:val="00AB5F40"/>
    <w:rsid w:val="00AB5F54"/>
    <w:rsid w:val="00AB72FC"/>
    <w:rsid w:val="00AC4D90"/>
    <w:rsid w:val="00AC7C3B"/>
    <w:rsid w:val="00AD0969"/>
    <w:rsid w:val="00AD7822"/>
    <w:rsid w:val="00AE3E5B"/>
    <w:rsid w:val="00AE57AF"/>
    <w:rsid w:val="00AF280F"/>
    <w:rsid w:val="00AF4B2A"/>
    <w:rsid w:val="00AF5B43"/>
    <w:rsid w:val="00AF75D7"/>
    <w:rsid w:val="00B02525"/>
    <w:rsid w:val="00B02F54"/>
    <w:rsid w:val="00B02FC5"/>
    <w:rsid w:val="00B04539"/>
    <w:rsid w:val="00B06B7C"/>
    <w:rsid w:val="00B06FC6"/>
    <w:rsid w:val="00B154A2"/>
    <w:rsid w:val="00B17B4B"/>
    <w:rsid w:val="00B27968"/>
    <w:rsid w:val="00B3542A"/>
    <w:rsid w:val="00B3A33B"/>
    <w:rsid w:val="00B412D6"/>
    <w:rsid w:val="00B42385"/>
    <w:rsid w:val="00B429CC"/>
    <w:rsid w:val="00B461D3"/>
    <w:rsid w:val="00B46FF2"/>
    <w:rsid w:val="00B51008"/>
    <w:rsid w:val="00B5417D"/>
    <w:rsid w:val="00B54B88"/>
    <w:rsid w:val="00B55E7D"/>
    <w:rsid w:val="00B61A49"/>
    <w:rsid w:val="00B62677"/>
    <w:rsid w:val="00B65F7A"/>
    <w:rsid w:val="00B67986"/>
    <w:rsid w:val="00B70843"/>
    <w:rsid w:val="00B71210"/>
    <w:rsid w:val="00B72EC0"/>
    <w:rsid w:val="00B72EDD"/>
    <w:rsid w:val="00B7454F"/>
    <w:rsid w:val="00B75553"/>
    <w:rsid w:val="00B93651"/>
    <w:rsid w:val="00B97DA7"/>
    <w:rsid w:val="00BA4B78"/>
    <w:rsid w:val="00BA553F"/>
    <w:rsid w:val="00BB1504"/>
    <w:rsid w:val="00BB38FA"/>
    <w:rsid w:val="00BB7B76"/>
    <w:rsid w:val="00BC2919"/>
    <w:rsid w:val="00BF0216"/>
    <w:rsid w:val="00BF1977"/>
    <w:rsid w:val="00BF211F"/>
    <w:rsid w:val="00BF3C1E"/>
    <w:rsid w:val="00BF4853"/>
    <w:rsid w:val="00BF5D6D"/>
    <w:rsid w:val="00BF6559"/>
    <w:rsid w:val="00C11189"/>
    <w:rsid w:val="00C11C79"/>
    <w:rsid w:val="00C15B81"/>
    <w:rsid w:val="00C17736"/>
    <w:rsid w:val="00C22D84"/>
    <w:rsid w:val="00C23BF6"/>
    <w:rsid w:val="00C23D53"/>
    <w:rsid w:val="00C25038"/>
    <w:rsid w:val="00C273C2"/>
    <w:rsid w:val="00C318B2"/>
    <w:rsid w:val="00C323AB"/>
    <w:rsid w:val="00C33236"/>
    <w:rsid w:val="00C354EC"/>
    <w:rsid w:val="00C36B8A"/>
    <w:rsid w:val="00C37839"/>
    <w:rsid w:val="00C40C65"/>
    <w:rsid w:val="00C517C4"/>
    <w:rsid w:val="00C53CCA"/>
    <w:rsid w:val="00C53F93"/>
    <w:rsid w:val="00C54039"/>
    <w:rsid w:val="00C55B6C"/>
    <w:rsid w:val="00C6268A"/>
    <w:rsid w:val="00C63104"/>
    <w:rsid w:val="00C67095"/>
    <w:rsid w:val="00C7207F"/>
    <w:rsid w:val="00C75569"/>
    <w:rsid w:val="00C77A69"/>
    <w:rsid w:val="00C8263A"/>
    <w:rsid w:val="00C86B3A"/>
    <w:rsid w:val="00C870A1"/>
    <w:rsid w:val="00C91E30"/>
    <w:rsid w:val="00C950DF"/>
    <w:rsid w:val="00C97DE7"/>
    <w:rsid w:val="00CA16C3"/>
    <w:rsid w:val="00CA2488"/>
    <w:rsid w:val="00CA3E76"/>
    <w:rsid w:val="00CA51C9"/>
    <w:rsid w:val="00CA5D2A"/>
    <w:rsid w:val="00CB0A73"/>
    <w:rsid w:val="00CB3BAD"/>
    <w:rsid w:val="00CB421B"/>
    <w:rsid w:val="00CC2389"/>
    <w:rsid w:val="00CD0358"/>
    <w:rsid w:val="00CD4D73"/>
    <w:rsid w:val="00CD5E2A"/>
    <w:rsid w:val="00CD67D3"/>
    <w:rsid w:val="00CE3065"/>
    <w:rsid w:val="00CE4307"/>
    <w:rsid w:val="00CE5FF3"/>
    <w:rsid w:val="00CE78C2"/>
    <w:rsid w:val="00CF1795"/>
    <w:rsid w:val="00CF2249"/>
    <w:rsid w:val="00CF3EE2"/>
    <w:rsid w:val="00CF59C5"/>
    <w:rsid w:val="00D07160"/>
    <w:rsid w:val="00D0722A"/>
    <w:rsid w:val="00D14B19"/>
    <w:rsid w:val="00D16269"/>
    <w:rsid w:val="00D228DC"/>
    <w:rsid w:val="00D231E8"/>
    <w:rsid w:val="00D331DA"/>
    <w:rsid w:val="00D33C25"/>
    <w:rsid w:val="00D39F10"/>
    <w:rsid w:val="00D4507D"/>
    <w:rsid w:val="00D50F9B"/>
    <w:rsid w:val="00D5169C"/>
    <w:rsid w:val="00D604FA"/>
    <w:rsid w:val="00D6242E"/>
    <w:rsid w:val="00D64C64"/>
    <w:rsid w:val="00D70BE3"/>
    <w:rsid w:val="00D7627A"/>
    <w:rsid w:val="00D7776E"/>
    <w:rsid w:val="00D85D3C"/>
    <w:rsid w:val="00D86553"/>
    <w:rsid w:val="00D910F2"/>
    <w:rsid w:val="00D95B74"/>
    <w:rsid w:val="00DA1A7D"/>
    <w:rsid w:val="00DA2E7F"/>
    <w:rsid w:val="00DB70CF"/>
    <w:rsid w:val="00DC2253"/>
    <w:rsid w:val="00DC2D0B"/>
    <w:rsid w:val="00DC54B6"/>
    <w:rsid w:val="00DC67C8"/>
    <w:rsid w:val="00DC7974"/>
    <w:rsid w:val="00DD0452"/>
    <w:rsid w:val="00DD2DEE"/>
    <w:rsid w:val="00DD3FA1"/>
    <w:rsid w:val="00DD4F51"/>
    <w:rsid w:val="00DD50DA"/>
    <w:rsid w:val="00DD620F"/>
    <w:rsid w:val="00DD6908"/>
    <w:rsid w:val="00DE0FB2"/>
    <w:rsid w:val="00DE135A"/>
    <w:rsid w:val="00DE1A28"/>
    <w:rsid w:val="00DE236E"/>
    <w:rsid w:val="00DE3375"/>
    <w:rsid w:val="00DF1272"/>
    <w:rsid w:val="00DF7596"/>
    <w:rsid w:val="00DF7848"/>
    <w:rsid w:val="00E01B39"/>
    <w:rsid w:val="00E01D95"/>
    <w:rsid w:val="00E04030"/>
    <w:rsid w:val="00E0586A"/>
    <w:rsid w:val="00E0614B"/>
    <w:rsid w:val="00E10DF0"/>
    <w:rsid w:val="00E124EF"/>
    <w:rsid w:val="00E129C8"/>
    <w:rsid w:val="00E14061"/>
    <w:rsid w:val="00E15D12"/>
    <w:rsid w:val="00E22930"/>
    <w:rsid w:val="00E2438F"/>
    <w:rsid w:val="00E30BF4"/>
    <w:rsid w:val="00E32FDE"/>
    <w:rsid w:val="00E41885"/>
    <w:rsid w:val="00E445C8"/>
    <w:rsid w:val="00E4478A"/>
    <w:rsid w:val="00E610DE"/>
    <w:rsid w:val="00E6130D"/>
    <w:rsid w:val="00E61B78"/>
    <w:rsid w:val="00E7505F"/>
    <w:rsid w:val="00E75943"/>
    <w:rsid w:val="00E82BD4"/>
    <w:rsid w:val="00E9006E"/>
    <w:rsid w:val="00EA2CBB"/>
    <w:rsid w:val="00EA47B1"/>
    <w:rsid w:val="00EB12A7"/>
    <w:rsid w:val="00EB2E9F"/>
    <w:rsid w:val="00EB35EC"/>
    <w:rsid w:val="00EC2A31"/>
    <w:rsid w:val="00EC700C"/>
    <w:rsid w:val="00EE2535"/>
    <w:rsid w:val="00EF23B0"/>
    <w:rsid w:val="00EF6C4E"/>
    <w:rsid w:val="00F00986"/>
    <w:rsid w:val="00F042EB"/>
    <w:rsid w:val="00F12C77"/>
    <w:rsid w:val="00F12EE6"/>
    <w:rsid w:val="00F20127"/>
    <w:rsid w:val="00F20F13"/>
    <w:rsid w:val="00F21F0A"/>
    <w:rsid w:val="00F25C91"/>
    <w:rsid w:val="00F33267"/>
    <w:rsid w:val="00F3535C"/>
    <w:rsid w:val="00F367E5"/>
    <w:rsid w:val="00F36B44"/>
    <w:rsid w:val="00F372B3"/>
    <w:rsid w:val="00F37D15"/>
    <w:rsid w:val="00F41AE9"/>
    <w:rsid w:val="00F44FCE"/>
    <w:rsid w:val="00F452A4"/>
    <w:rsid w:val="00F551D4"/>
    <w:rsid w:val="00F60142"/>
    <w:rsid w:val="00F606E2"/>
    <w:rsid w:val="00F60C3A"/>
    <w:rsid w:val="00F61373"/>
    <w:rsid w:val="00F634CE"/>
    <w:rsid w:val="00F663DC"/>
    <w:rsid w:val="00F77086"/>
    <w:rsid w:val="00F800F8"/>
    <w:rsid w:val="00F93333"/>
    <w:rsid w:val="00F970F4"/>
    <w:rsid w:val="00FA29F0"/>
    <w:rsid w:val="00FA3046"/>
    <w:rsid w:val="00FA3A3B"/>
    <w:rsid w:val="00FA41A9"/>
    <w:rsid w:val="00FB9359"/>
    <w:rsid w:val="00FC078B"/>
    <w:rsid w:val="00FC593F"/>
    <w:rsid w:val="00FD5F76"/>
    <w:rsid w:val="00FD78AC"/>
    <w:rsid w:val="00FE2E10"/>
    <w:rsid w:val="00FE4B01"/>
    <w:rsid w:val="00FE72B5"/>
    <w:rsid w:val="00FF05AF"/>
    <w:rsid w:val="00FF3873"/>
    <w:rsid w:val="00FF4A91"/>
    <w:rsid w:val="00FF67E4"/>
    <w:rsid w:val="0104555D"/>
    <w:rsid w:val="010ED779"/>
    <w:rsid w:val="011F12CD"/>
    <w:rsid w:val="016A754E"/>
    <w:rsid w:val="0172226F"/>
    <w:rsid w:val="0184723E"/>
    <w:rsid w:val="019D56BC"/>
    <w:rsid w:val="01C20BE2"/>
    <w:rsid w:val="01C52BA4"/>
    <w:rsid w:val="01CEF3A2"/>
    <w:rsid w:val="01DB6488"/>
    <w:rsid w:val="02044EF1"/>
    <w:rsid w:val="020D1042"/>
    <w:rsid w:val="021D5603"/>
    <w:rsid w:val="021FB934"/>
    <w:rsid w:val="023AB8D6"/>
    <w:rsid w:val="0250AB5A"/>
    <w:rsid w:val="026B718D"/>
    <w:rsid w:val="027F1D38"/>
    <w:rsid w:val="0283AF1B"/>
    <w:rsid w:val="0291830D"/>
    <w:rsid w:val="02A2C82F"/>
    <w:rsid w:val="02CAB37F"/>
    <w:rsid w:val="02EC374F"/>
    <w:rsid w:val="02FAB27D"/>
    <w:rsid w:val="02FC807B"/>
    <w:rsid w:val="02FD2928"/>
    <w:rsid w:val="0312C915"/>
    <w:rsid w:val="03274D07"/>
    <w:rsid w:val="0337490E"/>
    <w:rsid w:val="033A01B9"/>
    <w:rsid w:val="03577CB7"/>
    <w:rsid w:val="036BB3B9"/>
    <w:rsid w:val="0370A52B"/>
    <w:rsid w:val="03744493"/>
    <w:rsid w:val="0392A1DF"/>
    <w:rsid w:val="039FF0E4"/>
    <w:rsid w:val="03CE7936"/>
    <w:rsid w:val="03E8FFAE"/>
    <w:rsid w:val="03EF9823"/>
    <w:rsid w:val="03F0353A"/>
    <w:rsid w:val="040BC52D"/>
    <w:rsid w:val="0426CEC8"/>
    <w:rsid w:val="042A8C12"/>
    <w:rsid w:val="04394C9D"/>
    <w:rsid w:val="044839D3"/>
    <w:rsid w:val="04491194"/>
    <w:rsid w:val="045820EA"/>
    <w:rsid w:val="04729A67"/>
    <w:rsid w:val="047C84F4"/>
    <w:rsid w:val="0483F67E"/>
    <w:rsid w:val="0486E911"/>
    <w:rsid w:val="048B89BA"/>
    <w:rsid w:val="048D7292"/>
    <w:rsid w:val="049B4BB2"/>
    <w:rsid w:val="049D62FD"/>
    <w:rsid w:val="04B3269B"/>
    <w:rsid w:val="04B8FB3D"/>
    <w:rsid w:val="04BD9912"/>
    <w:rsid w:val="04C1A73B"/>
    <w:rsid w:val="04D09B8D"/>
    <w:rsid w:val="04D0F74D"/>
    <w:rsid w:val="04DDAEDA"/>
    <w:rsid w:val="04E1C389"/>
    <w:rsid w:val="04EB83A2"/>
    <w:rsid w:val="04F397A6"/>
    <w:rsid w:val="0518F58C"/>
    <w:rsid w:val="052E32BA"/>
    <w:rsid w:val="053D1A90"/>
    <w:rsid w:val="05736A46"/>
    <w:rsid w:val="059A316D"/>
    <w:rsid w:val="05B5F055"/>
    <w:rsid w:val="05FE3C9E"/>
    <w:rsid w:val="060166B2"/>
    <w:rsid w:val="061AC265"/>
    <w:rsid w:val="0626267A"/>
    <w:rsid w:val="06430BE7"/>
    <w:rsid w:val="0654FA5E"/>
    <w:rsid w:val="065650F6"/>
    <w:rsid w:val="0657CE9D"/>
    <w:rsid w:val="065A6E0C"/>
    <w:rsid w:val="066E74BD"/>
    <w:rsid w:val="0687F4EE"/>
    <w:rsid w:val="06904872"/>
    <w:rsid w:val="0691E8BB"/>
    <w:rsid w:val="06A4B057"/>
    <w:rsid w:val="06AD3F85"/>
    <w:rsid w:val="06B9405C"/>
    <w:rsid w:val="06FF7C12"/>
    <w:rsid w:val="07035956"/>
    <w:rsid w:val="074A83E4"/>
    <w:rsid w:val="074EEDAF"/>
    <w:rsid w:val="07603F89"/>
    <w:rsid w:val="07624BFD"/>
    <w:rsid w:val="07B122EF"/>
    <w:rsid w:val="08110EF4"/>
    <w:rsid w:val="083CF051"/>
    <w:rsid w:val="08416DB7"/>
    <w:rsid w:val="0859F7FA"/>
    <w:rsid w:val="08658E42"/>
    <w:rsid w:val="086A90FD"/>
    <w:rsid w:val="086E5F51"/>
    <w:rsid w:val="087DF0E3"/>
    <w:rsid w:val="0887DB4F"/>
    <w:rsid w:val="089D4460"/>
    <w:rsid w:val="08B64141"/>
    <w:rsid w:val="08C3FD1D"/>
    <w:rsid w:val="08C842B6"/>
    <w:rsid w:val="08D0BE2D"/>
    <w:rsid w:val="08D5BD28"/>
    <w:rsid w:val="08EA41C1"/>
    <w:rsid w:val="09387CDA"/>
    <w:rsid w:val="093CF5A3"/>
    <w:rsid w:val="093E82A5"/>
    <w:rsid w:val="09431734"/>
    <w:rsid w:val="096AAAB4"/>
    <w:rsid w:val="09760E92"/>
    <w:rsid w:val="097B8A6A"/>
    <w:rsid w:val="098C4DD7"/>
    <w:rsid w:val="09921B1A"/>
    <w:rsid w:val="09970581"/>
    <w:rsid w:val="0998D4A9"/>
    <w:rsid w:val="09B32774"/>
    <w:rsid w:val="09BFE110"/>
    <w:rsid w:val="09CB3CEC"/>
    <w:rsid w:val="09E1B860"/>
    <w:rsid w:val="09FA23C9"/>
    <w:rsid w:val="0A00A6A9"/>
    <w:rsid w:val="0A05128D"/>
    <w:rsid w:val="0A11FDA4"/>
    <w:rsid w:val="0A12E684"/>
    <w:rsid w:val="0A15A621"/>
    <w:rsid w:val="0A3D5330"/>
    <w:rsid w:val="0A400CA6"/>
    <w:rsid w:val="0A4E5E09"/>
    <w:rsid w:val="0A755082"/>
    <w:rsid w:val="0A7D4977"/>
    <w:rsid w:val="0A9DEE8D"/>
    <w:rsid w:val="0AA89213"/>
    <w:rsid w:val="0AC2FF79"/>
    <w:rsid w:val="0AD97CF0"/>
    <w:rsid w:val="0ADD913F"/>
    <w:rsid w:val="0AEAE502"/>
    <w:rsid w:val="0AF06558"/>
    <w:rsid w:val="0AFA2865"/>
    <w:rsid w:val="0B03AABE"/>
    <w:rsid w:val="0B30D5E0"/>
    <w:rsid w:val="0B32BBC8"/>
    <w:rsid w:val="0B50AB23"/>
    <w:rsid w:val="0B50D470"/>
    <w:rsid w:val="0B618C5E"/>
    <w:rsid w:val="0B74F7E4"/>
    <w:rsid w:val="0BB53642"/>
    <w:rsid w:val="0BC2441C"/>
    <w:rsid w:val="0C0D639E"/>
    <w:rsid w:val="0C17F800"/>
    <w:rsid w:val="0C1B4FA6"/>
    <w:rsid w:val="0C63FD33"/>
    <w:rsid w:val="0C678863"/>
    <w:rsid w:val="0C810E19"/>
    <w:rsid w:val="0CD65E12"/>
    <w:rsid w:val="0CE36A37"/>
    <w:rsid w:val="0D005F1D"/>
    <w:rsid w:val="0D1369F6"/>
    <w:rsid w:val="0D1791C3"/>
    <w:rsid w:val="0D2EDBF3"/>
    <w:rsid w:val="0D383C3B"/>
    <w:rsid w:val="0D4555F9"/>
    <w:rsid w:val="0D585C48"/>
    <w:rsid w:val="0D62393F"/>
    <w:rsid w:val="0D682018"/>
    <w:rsid w:val="0D80E76B"/>
    <w:rsid w:val="0D879CBF"/>
    <w:rsid w:val="0D8E2F0F"/>
    <w:rsid w:val="0DD0AAC0"/>
    <w:rsid w:val="0DD2111F"/>
    <w:rsid w:val="0DDBB4F4"/>
    <w:rsid w:val="0DDED692"/>
    <w:rsid w:val="0E22D7CC"/>
    <w:rsid w:val="0E2C296B"/>
    <w:rsid w:val="0E310215"/>
    <w:rsid w:val="0E429770"/>
    <w:rsid w:val="0E5543B0"/>
    <w:rsid w:val="0E857C81"/>
    <w:rsid w:val="0E879544"/>
    <w:rsid w:val="0E9A899F"/>
    <w:rsid w:val="0ECCF782"/>
    <w:rsid w:val="0EFCCB13"/>
    <w:rsid w:val="0F009127"/>
    <w:rsid w:val="0F0B008E"/>
    <w:rsid w:val="0F1055C2"/>
    <w:rsid w:val="0F35DC65"/>
    <w:rsid w:val="0F69ED16"/>
    <w:rsid w:val="0F6FC39F"/>
    <w:rsid w:val="0F765799"/>
    <w:rsid w:val="0F7B5CF1"/>
    <w:rsid w:val="0F8EF890"/>
    <w:rsid w:val="0F90FE81"/>
    <w:rsid w:val="0FA0F50A"/>
    <w:rsid w:val="0FBD68F1"/>
    <w:rsid w:val="0FC82DD8"/>
    <w:rsid w:val="0FD02D95"/>
    <w:rsid w:val="0FD7B1D1"/>
    <w:rsid w:val="1002C2B8"/>
    <w:rsid w:val="10085BE3"/>
    <w:rsid w:val="10176C0C"/>
    <w:rsid w:val="10187994"/>
    <w:rsid w:val="101BA7CF"/>
    <w:rsid w:val="104513A1"/>
    <w:rsid w:val="1048A516"/>
    <w:rsid w:val="106478F7"/>
    <w:rsid w:val="1093CA4D"/>
    <w:rsid w:val="10A7A7FA"/>
    <w:rsid w:val="10EA3CAD"/>
    <w:rsid w:val="10ED78DC"/>
    <w:rsid w:val="10F971A0"/>
    <w:rsid w:val="11170D68"/>
    <w:rsid w:val="1122AAFF"/>
    <w:rsid w:val="112549B0"/>
    <w:rsid w:val="113D14CC"/>
    <w:rsid w:val="113ED919"/>
    <w:rsid w:val="1185C284"/>
    <w:rsid w:val="119A15FA"/>
    <w:rsid w:val="119F8318"/>
    <w:rsid w:val="11ABA995"/>
    <w:rsid w:val="11B09D2D"/>
    <w:rsid w:val="11CA19F9"/>
    <w:rsid w:val="11E58818"/>
    <w:rsid w:val="1206436D"/>
    <w:rsid w:val="1225A6ED"/>
    <w:rsid w:val="122E2F07"/>
    <w:rsid w:val="123175E1"/>
    <w:rsid w:val="123B1E37"/>
    <w:rsid w:val="12407ECB"/>
    <w:rsid w:val="126D3765"/>
    <w:rsid w:val="12793B56"/>
    <w:rsid w:val="1284746F"/>
    <w:rsid w:val="128DE7F4"/>
    <w:rsid w:val="12A58883"/>
    <w:rsid w:val="12DE4C80"/>
    <w:rsid w:val="13014840"/>
    <w:rsid w:val="13154DA3"/>
    <w:rsid w:val="131B79B9"/>
    <w:rsid w:val="131C0DBF"/>
    <w:rsid w:val="13344375"/>
    <w:rsid w:val="134F682F"/>
    <w:rsid w:val="135EB806"/>
    <w:rsid w:val="137856DA"/>
    <w:rsid w:val="1392DE06"/>
    <w:rsid w:val="139CD739"/>
    <w:rsid w:val="13B6FB4C"/>
    <w:rsid w:val="13C83A4A"/>
    <w:rsid w:val="13F2791F"/>
    <w:rsid w:val="1405E9A5"/>
    <w:rsid w:val="14096B0D"/>
    <w:rsid w:val="140DAE0D"/>
    <w:rsid w:val="141FD962"/>
    <w:rsid w:val="14229596"/>
    <w:rsid w:val="14596A47"/>
    <w:rsid w:val="146D2F35"/>
    <w:rsid w:val="14A4E27A"/>
    <w:rsid w:val="14BC74EA"/>
    <w:rsid w:val="14BE3E37"/>
    <w:rsid w:val="14C296FC"/>
    <w:rsid w:val="14CEC9C5"/>
    <w:rsid w:val="14E99D47"/>
    <w:rsid w:val="150D0251"/>
    <w:rsid w:val="1526A0BE"/>
    <w:rsid w:val="152CBB35"/>
    <w:rsid w:val="1546B40C"/>
    <w:rsid w:val="156CF46B"/>
    <w:rsid w:val="159AFB5C"/>
    <w:rsid w:val="15B870CB"/>
    <w:rsid w:val="15BB25D9"/>
    <w:rsid w:val="15D157F4"/>
    <w:rsid w:val="15D9C2D1"/>
    <w:rsid w:val="15E9D6B3"/>
    <w:rsid w:val="15F8C48D"/>
    <w:rsid w:val="164BC9D5"/>
    <w:rsid w:val="1680FC3E"/>
    <w:rsid w:val="1681A291"/>
    <w:rsid w:val="16906E1A"/>
    <w:rsid w:val="16B247F9"/>
    <w:rsid w:val="16BC0A04"/>
    <w:rsid w:val="16CE0354"/>
    <w:rsid w:val="16D2813D"/>
    <w:rsid w:val="16EE4B28"/>
    <w:rsid w:val="16F19E46"/>
    <w:rsid w:val="16F8ABAE"/>
    <w:rsid w:val="1707794A"/>
    <w:rsid w:val="172145B5"/>
    <w:rsid w:val="175400F6"/>
    <w:rsid w:val="175665BD"/>
    <w:rsid w:val="178649CB"/>
    <w:rsid w:val="179D43E8"/>
    <w:rsid w:val="17BDB462"/>
    <w:rsid w:val="17C7E470"/>
    <w:rsid w:val="17E5E242"/>
    <w:rsid w:val="17E8D41B"/>
    <w:rsid w:val="17F96B8E"/>
    <w:rsid w:val="18164690"/>
    <w:rsid w:val="1833852B"/>
    <w:rsid w:val="1870962C"/>
    <w:rsid w:val="1880D0DC"/>
    <w:rsid w:val="189BA73B"/>
    <w:rsid w:val="189DEA71"/>
    <w:rsid w:val="18BB7B8E"/>
    <w:rsid w:val="18C55DDD"/>
    <w:rsid w:val="18EBB4D1"/>
    <w:rsid w:val="18ED1973"/>
    <w:rsid w:val="1923CF9E"/>
    <w:rsid w:val="19433E95"/>
    <w:rsid w:val="1959C1C1"/>
    <w:rsid w:val="19729497"/>
    <w:rsid w:val="19956204"/>
    <w:rsid w:val="19A6696C"/>
    <w:rsid w:val="19AAF051"/>
    <w:rsid w:val="19E4F5C3"/>
    <w:rsid w:val="19E56264"/>
    <w:rsid w:val="19F2E921"/>
    <w:rsid w:val="1A11DF14"/>
    <w:rsid w:val="1A3D712B"/>
    <w:rsid w:val="1A4B157A"/>
    <w:rsid w:val="1A91CFC3"/>
    <w:rsid w:val="1AB8328C"/>
    <w:rsid w:val="1AEC080C"/>
    <w:rsid w:val="1AF5D7E3"/>
    <w:rsid w:val="1AFD6E48"/>
    <w:rsid w:val="1B3F7E76"/>
    <w:rsid w:val="1B44B2E6"/>
    <w:rsid w:val="1B57C875"/>
    <w:rsid w:val="1B812118"/>
    <w:rsid w:val="1B82B833"/>
    <w:rsid w:val="1B8363C6"/>
    <w:rsid w:val="1BA3E6E6"/>
    <w:rsid w:val="1BBA95AC"/>
    <w:rsid w:val="1BCBF88A"/>
    <w:rsid w:val="1BE44E45"/>
    <w:rsid w:val="1C0C0A48"/>
    <w:rsid w:val="1C210AB5"/>
    <w:rsid w:val="1C498D14"/>
    <w:rsid w:val="1C6A4F9E"/>
    <w:rsid w:val="1C7D3685"/>
    <w:rsid w:val="1C8335C8"/>
    <w:rsid w:val="1C8A0673"/>
    <w:rsid w:val="1CA33C04"/>
    <w:rsid w:val="1CB2E507"/>
    <w:rsid w:val="1CC193B1"/>
    <w:rsid w:val="1CCAA3C9"/>
    <w:rsid w:val="1CEDADA6"/>
    <w:rsid w:val="1D0C21F8"/>
    <w:rsid w:val="1D0E0795"/>
    <w:rsid w:val="1D30147B"/>
    <w:rsid w:val="1D4630B7"/>
    <w:rsid w:val="1D55F488"/>
    <w:rsid w:val="1D56B28B"/>
    <w:rsid w:val="1D5CCB7F"/>
    <w:rsid w:val="1DB5827F"/>
    <w:rsid w:val="1DB63217"/>
    <w:rsid w:val="1DB946B0"/>
    <w:rsid w:val="1DBF5DCE"/>
    <w:rsid w:val="1DE9F3A5"/>
    <w:rsid w:val="1DF67298"/>
    <w:rsid w:val="1E06E105"/>
    <w:rsid w:val="1E077457"/>
    <w:rsid w:val="1E0C708C"/>
    <w:rsid w:val="1E1506A0"/>
    <w:rsid w:val="1E15FA78"/>
    <w:rsid w:val="1E17B062"/>
    <w:rsid w:val="1E5ABC0D"/>
    <w:rsid w:val="1E81500B"/>
    <w:rsid w:val="1E913C6A"/>
    <w:rsid w:val="1EA6D41C"/>
    <w:rsid w:val="1EB7A534"/>
    <w:rsid w:val="1EC89546"/>
    <w:rsid w:val="1ECF7377"/>
    <w:rsid w:val="1ED81544"/>
    <w:rsid w:val="1EE33AFF"/>
    <w:rsid w:val="1EE62995"/>
    <w:rsid w:val="1EF17B59"/>
    <w:rsid w:val="1F009DEE"/>
    <w:rsid w:val="1F2683CB"/>
    <w:rsid w:val="1F2C96FC"/>
    <w:rsid w:val="1F45EFD3"/>
    <w:rsid w:val="1F5B9BE9"/>
    <w:rsid w:val="1F5F86C4"/>
    <w:rsid w:val="1F758F0B"/>
    <w:rsid w:val="1F963A2D"/>
    <w:rsid w:val="1FB59637"/>
    <w:rsid w:val="1FD5E673"/>
    <w:rsid w:val="202D5B99"/>
    <w:rsid w:val="20346B58"/>
    <w:rsid w:val="2034D010"/>
    <w:rsid w:val="204828FA"/>
    <w:rsid w:val="206F95AD"/>
    <w:rsid w:val="208D6D7A"/>
    <w:rsid w:val="20AC5132"/>
    <w:rsid w:val="20C5DE85"/>
    <w:rsid w:val="20DA8732"/>
    <w:rsid w:val="20E46336"/>
    <w:rsid w:val="20E9828A"/>
    <w:rsid w:val="20F66796"/>
    <w:rsid w:val="20F6E82E"/>
    <w:rsid w:val="21051A01"/>
    <w:rsid w:val="2140E5C2"/>
    <w:rsid w:val="2157CE74"/>
    <w:rsid w:val="215F8429"/>
    <w:rsid w:val="21607B3D"/>
    <w:rsid w:val="2175A6B5"/>
    <w:rsid w:val="2193F858"/>
    <w:rsid w:val="21B33794"/>
    <w:rsid w:val="21C1D3EF"/>
    <w:rsid w:val="21C3FE45"/>
    <w:rsid w:val="223E7522"/>
    <w:rsid w:val="224E1C66"/>
    <w:rsid w:val="226FD504"/>
    <w:rsid w:val="22908DDC"/>
    <w:rsid w:val="22BEE7DD"/>
    <w:rsid w:val="22C1C61B"/>
    <w:rsid w:val="230F8DE7"/>
    <w:rsid w:val="232EABBE"/>
    <w:rsid w:val="233A8630"/>
    <w:rsid w:val="234086BA"/>
    <w:rsid w:val="234CA045"/>
    <w:rsid w:val="2363666B"/>
    <w:rsid w:val="23698D85"/>
    <w:rsid w:val="23879D46"/>
    <w:rsid w:val="2392AA3B"/>
    <w:rsid w:val="23A63602"/>
    <w:rsid w:val="23E19F77"/>
    <w:rsid w:val="23ECD074"/>
    <w:rsid w:val="2402604E"/>
    <w:rsid w:val="2446FB49"/>
    <w:rsid w:val="244FA6EB"/>
    <w:rsid w:val="245128F7"/>
    <w:rsid w:val="245A5B75"/>
    <w:rsid w:val="247F0539"/>
    <w:rsid w:val="24B614DB"/>
    <w:rsid w:val="24BD5021"/>
    <w:rsid w:val="24CC6CFB"/>
    <w:rsid w:val="24D95DB4"/>
    <w:rsid w:val="24EBDEC1"/>
    <w:rsid w:val="24F41A7D"/>
    <w:rsid w:val="251FA963"/>
    <w:rsid w:val="25289982"/>
    <w:rsid w:val="25725C68"/>
    <w:rsid w:val="258290CA"/>
    <w:rsid w:val="25A1A7AC"/>
    <w:rsid w:val="25A35693"/>
    <w:rsid w:val="25AC7E6C"/>
    <w:rsid w:val="25B68134"/>
    <w:rsid w:val="25C05884"/>
    <w:rsid w:val="25C5F423"/>
    <w:rsid w:val="25D01C55"/>
    <w:rsid w:val="25D812C8"/>
    <w:rsid w:val="25F96FBD"/>
    <w:rsid w:val="2608489E"/>
    <w:rsid w:val="260C8C2C"/>
    <w:rsid w:val="2636E4B2"/>
    <w:rsid w:val="26437048"/>
    <w:rsid w:val="265ABE76"/>
    <w:rsid w:val="2662E442"/>
    <w:rsid w:val="26654151"/>
    <w:rsid w:val="2679A50E"/>
    <w:rsid w:val="268988BB"/>
    <w:rsid w:val="26B54621"/>
    <w:rsid w:val="26B67D93"/>
    <w:rsid w:val="26C5F8C3"/>
    <w:rsid w:val="26C84B5B"/>
    <w:rsid w:val="271C553F"/>
    <w:rsid w:val="2722C61B"/>
    <w:rsid w:val="27464DEE"/>
    <w:rsid w:val="274C2160"/>
    <w:rsid w:val="275A1C30"/>
    <w:rsid w:val="275ED0FD"/>
    <w:rsid w:val="277571AB"/>
    <w:rsid w:val="277EB7B8"/>
    <w:rsid w:val="279DAF47"/>
    <w:rsid w:val="27AA3DBB"/>
    <w:rsid w:val="27AAC802"/>
    <w:rsid w:val="28044B0E"/>
    <w:rsid w:val="28057C64"/>
    <w:rsid w:val="28595EA6"/>
    <w:rsid w:val="285DBA2E"/>
    <w:rsid w:val="2861FFD4"/>
    <w:rsid w:val="287248A7"/>
    <w:rsid w:val="28801FF7"/>
    <w:rsid w:val="28856F64"/>
    <w:rsid w:val="289AF16C"/>
    <w:rsid w:val="289FAA5C"/>
    <w:rsid w:val="28B6833C"/>
    <w:rsid w:val="28B822C4"/>
    <w:rsid w:val="28CBC87A"/>
    <w:rsid w:val="2907AAFC"/>
    <w:rsid w:val="294C58BF"/>
    <w:rsid w:val="295C08FE"/>
    <w:rsid w:val="2974A713"/>
    <w:rsid w:val="297BAC8B"/>
    <w:rsid w:val="29866EC7"/>
    <w:rsid w:val="299E7AC5"/>
    <w:rsid w:val="29B61D20"/>
    <w:rsid w:val="29B95FA7"/>
    <w:rsid w:val="29BBEBB6"/>
    <w:rsid w:val="29C79C5D"/>
    <w:rsid w:val="29CDFA7E"/>
    <w:rsid w:val="29D3A993"/>
    <w:rsid w:val="29F80DA8"/>
    <w:rsid w:val="2A07EEB7"/>
    <w:rsid w:val="2A0931AE"/>
    <w:rsid w:val="2A238B2A"/>
    <w:rsid w:val="2A32F8F1"/>
    <w:rsid w:val="2A49B73A"/>
    <w:rsid w:val="2A61AC2D"/>
    <w:rsid w:val="2A6E3EBA"/>
    <w:rsid w:val="2A90B624"/>
    <w:rsid w:val="2A98F974"/>
    <w:rsid w:val="2AB25486"/>
    <w:rsid w:val="2AB7DA08"/>
    <w:rsid w:val="2AB94C16"/>
    <w:rsid w:val="2ACD36F6"/>
    <w:rsid w:val="2AE2541F"/>
    <w:rsid w:val="2AEB4868"/>
    <w:rsid w:val="2B6BB896"/>
    <w:rsid w:val="2B7939CD"/>
    <w:rsid w:val="2B82DEBB"/>
    <w:rsid w:val="2BBE9534"/>
    <w:rsid w:val="2BC8D21C"/>
    <w:rsid w:val="2BDCC695"/>
    <w:rsid w:val="2BF20402"/>
    <w:rsid w:val="2BF2FC83"/>
    <w:rsid w:val="2C10549F"/>
    <w:rsid w:val="2C2BC4A1"/>
    <w:rsid w:val="2C36DCAE"/>
    <w:rsid w:val="2C4C318E"/>
    <w:rsid w:val="2C69AF7C"/>
    <w:rsid w:val="2C76DA3C"/>
    <w:rsid w:val="2C9292E3"/>
    <w:rsid w:val="2C9918FF"/>
    <w:rsid w:val="2CA1F425"/>
    <w:rsid w:val="2CA7C87E"/>
    <w:rsid w:val="2CAAB7C9"/>
    <w:rsid w:val="2CB34AE7"/>
    <w:rsid w:val="2CBCB36A"/>
    <w:rsid w:val="2CEA82BD"/>
    <w:rsid w:val="2D0BE1E2"/>
    <w:rsid w:val="2D2255BC"/>
    <w:rsid w:val="2D2BC140"/>
    <w:rsid w:val="2D35D60A"/>
    <w:rsid w:val="2D5219AA"/>
    <w:rsid w:val="2D669EA6"/>
    <w:rsid w:val="2D79E41C"/>
    <w:rsid w:val="2D8B2DF4"/>
    <w:rsid w:val="2DA8639D"/>
    <w:rsid w:val="2DE55B5D"/>
    <w:rsid w:val="2DE6AA23"/>
    <w:rsid w:val="2E3A842A"/>
    <w:rsid w:val="2E451548"/>
    <w:rsid w:val="2E473197"/>
    <w:rsid w:val="2E86827E"/>
    <w:rsid w:val="2E9BBE85"/>
    <w:rsid w:val="2EC6FAEC"/>
    <w:rsid w:val="2ED30374"/>
    <w:rsid w:val="2F09D710"/>
    <w:rsid w:val="2F0A26AB"/>
    <w:rsid w:val="2F473E9D"/>
    <w:rsid w:val="2F5DBBFC"/>
    <w:rsid w:val="2F6EE684"/>
    <w:rsid w:val="2F881CD2"/>
    <w:rsid w:val="2F8B37CB"/>
    <w:rsid w:val="2FA879EB"/>
    <w:rsid w:val="2FE79C7E"/>
    <w:rsid w:val="30411F5B"/>
    <w:rsid w:val="3045B7A4"/>
    <w:rsid w:val="30629A52"/>
    <w:rsid w:val="3091C4BD"/>
    <w:rsid w:val="30A7ABCE"/>
    <w:rsid w:val="30BFED45"/>
    <w:rsid w:val="30D57407"/>
    <w:rsid w:val="3112FE8E"/>
    <w:rsid w:val="313D4AB1"/>
    <w:rsid w:val="314AD03C"/>
    <w:rsid w:val="314FD54C"/>
    <w:rsid w:val="31A74244"/>
    <w:rsid w:val="31B0D75D"/>
    <w:rsid w:val="31C03702"/>
    <w:rsid w:val="31CAD169"/>
    <w:rsid w:val="31D553BB"/>
    <w:rsid w:val="31D61D6E"/>
    <w:rsid w:val="31EB8CDC"/>
    <w:rsid w:val="32201735"/>
    <w:rsid w:val="324E852A"/>
    <w:rsid w:val="324F1BC9"/>
    <w:rsid w:val="325D3749"/>
    <w:rsid w:val="326DAC59"/>
    <w:rsid w:val="3278F7DA"/>
    <w:rsid w:val="3286343C"/>
    <w:rsid w:val="3292285C"/>
    <w:rsid w:val="32A439A6"/>
    <w:rsid w:val="32A510A7"/>
    <w:rsid w:val="32E0208E"/>
    <w:rsid w:val="333E949F"/>
    <w:rsid w:val="33B8E5DC"/>
    <w:rsid w:val="33E3F23B"/>
    <w:rsid w:val="33F518EC"/>
    <w:rsid w:val="342441F5"/>
    <w:rsid w:val="342596D1"/>
    <w:rsid w:val="3430B00F"/>
    <w:rsid w:val="343A30EC"/>
    <w:rsid w:val="344EBEC7"/>
    <w:rsid w:val="3475409A"/>
    <w:rsid w:val="347C3BE3"/>
    <w:rsid w:val="347D3C44"/>
    <w:rsid w:val="34825F24"/>
    <w:rsid w:val="348E86F4"/>
    <w:rsid w:val="34C24F0B"/>
    <w:rsid w:val="34D0F430"/>
    <w:rsid w:val="34DE52F0"/>
    <w:rsid w:val="34DF80D0"/>
    <w:rsid w:val="355B8AFF"/>
    <w:rsid w:val="355C636E"/>
    <w:rsid w:val="35690233"/>
    <w:rsid w:val="356B9E1E"/>
    <w:rsid w:val="3581A5F6"/>
    <w:rsid w:val="35A83FFF"/>
    <w:rsid w:val="35A9AD26"/>
    <w:rsid w:val="35F429CF"/>
    <w:rsid w:val="35FCDC85"/>
    <w:rsid w:val="36013009"/>
    <w:rsid w:val="3652B541"/>
    <w:rsid w:val="366702CB"/>
    <w:rsid w:val="36A4D81D"/>
    <w:rsid w:val="36B14303"/>
    <w:rsid w:val="36E23C0E"/>
    <w:rsid w:val="36F36B8E"/>
    <w:rsid w:val="37130706"/>
    <w:rsid w:val="371A543A"/>
    <w:rsid w:val="372082E0"/>
    <w:rsid w:val="373A108E"/>
    <w:rsid w:val="374DB01D"/>
    <w:rsid w:val="37727D8F"/>
    <w:rsid w:val="378DA074"/>
    <w:rsid w:val="37A5E735"/>
    <w:rsid w:val="37AA3CE3"/>
    <w:rsid w:val="37B6D8AD"/>
    <w:rsid w:val="37BBC5AC"/>
    <w:rsid w:val="37C1A597"/>
    <w:rsid w:val="37E0B1E8"/>
    <w:rsid w:val="37E101E4"/>
    <w:rsid w:val="37FDFA46"/>
    <w:rsid w:val="380925B0"/>
    <w:rsid w:val="383317F0"/>
    <w:rsid w:val="38362A07"/>
    <w:rsid w:val="38374BB1"/>
    <w:rsid w:val="3840B44E"/>
    <w:rsid w:val="384CDC01"/>
    <w:rsid w:val="38884324"/>
    <w:rsid w:val="389E3145"/>
    <w:rsid w:val="38A5050C"/>
    <w:rsid w:val="38C0508A"/>
    <w:rsid w:val="38E9D6FF"/>
    <w:rsid w:val="38F3A316"/>
    <w:rsid w:val="390425E3"/>
    <w:rsid w:val="3907B326"/>
    <w:rsid w:val="39128A8D"/>
    <w:rsid w:val="394EDBF0"/>
    <w:rsid w:val="396998CE"/>
    <w:rsid w:val="39B6356E"/>
    <w:rsid w:val="39CFF07F"/>
    <w:rsid w:val="39D24D58"/>
    <w:rsid w:val="39F132AF"/>
    <w:rsid w:val="39F9EAB7"/>
    <w:rsid w:val="3A1809B2"/>
    <w:rsid w:val="3A3111D6"/>
    <w:rsid w:val="3A3C4ADF"/>
    <w:rsid w:val="3A489DBB"/>
    <w:rsid w:val="3A677645"/>
    <w:rsid w:val="3A866348"/>
    <w:rsid w:val="3A8C237A"/>
    <w:rsid w:val="3A8F248B"/>
    <w:rsid w:val="3A9A254A"/>
    <w:rsid w:val="3AAF11CE"/>
    <w:rsid w:val="3AAF4EE2"/>
    <w:rsid w:val="3AB210E2"/>
    <w:rsid w:val="3AC32526"/>
    <w:rsid w:val="3AE33CF8"/>
    <w:rsid w:val="3AE7AF00"/>
    <w:rsid w:val="3AEF8E08"/>
    <w:rsid w:val="3AFE4D82"/>
    <w:rsid w:val="3B04BA0B"/>
    <w:rsid w:val="3B2817FD"/>
    <w:rsid w:val="3B2B010F"/>
    <w:rsid w:val="3B32475A"/>
    <w:rsid w:val="3B56AAC9"/>
    <w:rsid w:val="3B79243C"/>
    <w:rsid w:val="3B825A1E"/>
    <w:rsid w:val="3B9300F0"/>
    <w:rsid w:val="3B9439A1"/>
    <w:rsid w:val="3B9E1EA5"/>
    <w:rsid w:val="3BA0129D"/>
    <w:rsid w:val="3BCCB22D"/>
    <w:rsid w:val="3BE16078"/>
    <w:rsid w:val="3BFAB385"/>
    <w:rsid w:val="3C0C31BC"/>
    <w:rsid w:val="3C1151DF"/>
    <w:rsid w:val="3C1288CD"/>
    <w:rsid w:val="3C139960"/>
    <w:rsid w:val="3C1B5D14"/>
    <w:rsid w:val="3C1CB731"/>
    <w:rsid w:val="3C3560FD"/>
    <w:rsid w:val="3C3D660B"/>
    <w:rsid w:val="3C4599C1"/>
    <w:rsid w:val="3C53F2A7"/>
    <w:rsid w:val="3C557D43"/>
    <w:rsid w:val="3C5CD792"/>
    <w:rsid w:val="3C5EC8A6"/>
    <w:rsid w:val="3C6B26D5"/>
    <w:rsid w:val="3C859273"/>
    <w:rsid w:val="3CB610F5"/>
    <w:rsid w:val="3CCCF530"/>
    <w:rsid w:val="3D4B9598"/>
    <w:rsid w:val="3D5F75ED"/>
    <w:rsid w:val="3D811E67"/>
    <w:rsid w:val="3D99E4FD"/>
    <w:rsid w:val="3DD0FA6E"/>
    <w:rsid w:val="3DFEE940"/>
    <w:rsid w:val="3E0B2B04"/>
    <w:rsid w:val="3E109C19"/>
    <w:rsid w:val="3E4343A8"/>
    <w:rsid w:val="3E653BBD"/>
    <w:rsid w:val="3E6A8766"/>
    <w:rsid w:val="3E790C32"/>
    <w:rsid w:val="3E7E29F6"/>
    <w:rsid w:val="3E8675E8"/>
    <w:rsid w:val="3EA4D3F8"/>
    <w:rsid w:val="3EB4C599"/>
    <w:rsid w:val="3EEFCAC8"/>
    <w:rsid w:val="3EFD2821"/>
    <w:rsid w:val="3F0B1746"/>
    <w:rsid w:val="3F121DA6"/>
    <w:rsid w:val="3F24762D"/>
    <w:rsid w:val="3F662243"/>
    <w:rsid w:val="3F6EE6F1"/>
    <w:rsid w:val="3F880DB0"/>
    <w:rsid w:val="3FA2874D"/>
    <w:rsid w:val="3FACBE64"/>
    <w:rsid w:val="3FDD9ADE"/>
    <w:rsid w:val="3FEBEC32"/>
    <w:rsid w:val="3FF7B356"/>
    <w:rsid w:val="403F2F76"/>
    <w:rsid w:val="40446948"/>
    <w:rsid w:val="4047BC0A"/>
    <w:rsid w:val="406E0CE6"/>
    <w:rsid w:val="40824A35"/>
    <w:rsid w:val="4084E173"/>
    <w:rsid w:val="408A759C"/>
    <w:rsid w:val="4091BD44"/>
    <w:rsid w:val="40B67F17"/>
    <w:rsid w:val="40BAA882"/>
    <w:rsid w:val="40BAB29E"/>
    <w:rsid w:val="40BBC115"/>
    <w:rsid w:val="412A9C75"/>
    <w:rsid w:val="413F43A1"/>
    <w:rsid w:val="4149BDBB"/>
    <w:rsid w:val="417D4409"/>
    <w:rsid w:val="41833A92"/>
    <w:rsid w:val="418CBA2D"/>
    <w:rsid w:val="418F5256"/>
    <w:rsid w:val="41BB2917"/>
    <w:rsid w:val="41E08880"/>
    <w:rsid w:val="4204D371"/>
    <w:rsid w:val="421B262E"/>
    <w:rsid w:val="421C3789"/>
    <w:rsid w:val="424239F4"/>
    <w:rsid w:val="424C763A"/>
    <w:rsid w:val="42734623"/>
    <w:rsid w:val="4286ECD5"/>
    <w:rsid w:val="428CEF91"/>
    <w:rsid w:val="4293792C"/>
    <w:rsid w:val="42BC2BE6"/>
    <w:rsid w:val="42FDE7B5"/>
    <w:rsid w:val="431A9A3D"/>
    <w:rsid w:val="4320234F"/>
    <w:rsid w:val="43256E2D"/>
    <w:rsid w:val="43321F32"/>
    <w:rsid w:val="433C0697"/>
    <w:rsid w:val="43641904"/>
    <w:rsid w:val="437BEB4D"/>
    <w:rsid w:val="437F2A0F"/>
    <w:rsid w:val="43814FDA"/>
    <w:rsid w:val="438F6CA2"/>
    <w:rsid w:val="43A35550"/>
    <w:rsid w:val="43A405F2"/>
    <w:rsid w:val="43B51BDA"/>
    <w:rsid w:val="43BC00AD"/>
    <w:rsid w:val="43D183C5"/>
    <w:rsid w:val="43EF7C82"/>
    <w:rsid w:val="43F5C121"/>
    <w:rsid w:val="43F5E147"/>
    <w:rsid w:val="44120778"/>
    <w:rsid w:val="441C4452"/>
    <w:rsid w:val="442082C2"/>
    <w:rsid w:val="44230C15"/>
    <w:rsid w:val="442B7CE2"/>
    <w:rsid w:val="443AB42C"/>
    <w:rsid w:val="44431679"/>
    <w:rsid w:val="444AE0AC"/>
    <w:rsid w:val="4499475F"/>
    <w:rsid w:val="449FDE53"/>
    <w:rsid w:val="44A8F5AC"/>
    <w:rsid w:val="44B65972"/>
    <w:rsid w:val="44C9CA44"/>
    <w:rsid w:val="44CB7F74"/>
    <w:rsid w:val="44E0A939"/>
    <w:rsid w:val="44ECE5EC"/>
    <w:rsid w:val="45182B0B"/>
    <w:rsid w:val="4523773F"/>
    <w:rsid w:val="455CEF55"/>
    <w:rsid w:val="458F5F9E"/>
    <w:rsid w:val="4598F2BA"/>
    <w:rsid w:val="45A15E12"/>
    <w:rsid w:val="45CAD84B"/>
    <w:rsid w:val="45D27712"/>
    <w:rsid w:val="45F209E7"/>
    <w:rsid w:val="45FA8AF8"/>
    <w:rsid w:val="461AB4F4"/>
    <w:rsid w:val="4631C431"/>
    <w:rsid w:val="4635804D"/>
    <w:rsid w:val="463FED6D"/>
    <w:rsid w:val="46561760"/>
    <w:rsid w:val="465A60C3"/>
    <w:rsid w:val="466C1AB0"/>
    <w:rsid w:val="46804B7D"/>
    <w:rsid w:val="468426F6"/>
    <w:rsid w:val="468AF861"/>
    <w:rsid w:val="46920E25"/>
    <w:rsid w:val="46993FAB"/>
    <w:rsid w:val="469D51C6"/>
    <w:rsid w:val="46ABFD79"/>
    <w:rsid w:val="46C29213"/>
    <w:rsid w:val="46EFA236"/>
    <w:rsid w:val="4741593C"/>
    <w:rsid w:val="475C985A"/>
    <w:rsid w:val="4774F876"/>
    <w:rsid w:val="479A18F4"/>
    <w:rsid w:val="47B8976B"/>
    <w:rsid w:val="47D82B06"/>
    <w:rsid w:val="47DC2C1D"/>
    <w:rsid w:val="47FBD593"/>
    <w:rsid w:val="4805973C"/>
    <w:rsid w:val="4805F2CF"/>
    <w:rsid w:val="4808D941"/>
    <w:rsid w:val="4817185E"/>
    <w:rsid w:val="48279BFC"/>
    <w:rsid w:val="4828AFC5"/>
    <w:rsid w:val="483614D5"/>
    <w:rsid w:val="4836CFB8"/>
    <w:rsid w:val="48455C8D"/>
    <w:rsid w:val="484B89D0"/>
    <w:rsid w:val="4854D0EF"/>
    <w:rsid w:val="4859BD4B"/>
    <w:rsid w:val="486366CC"/>
    <w:rsid w:val="4874FB62"/>
    <w:rsid w:val="4880C1FF"/>
    <w:rsid w:val="4881D1AA"/>
    <w:rsid w:val="488A7AC5"/>
    <w:rsid w:val="48A93366"/>
    <w:rsid w:val="48B2ED4F"/>
    <w:rsid w:val="48CECA68"/>
    <w:rsid w:val="48E8E950"/>
    <w:rsid w:val="48E9964A"/>
    <w:rsid w:val="48F9F13C"/>
    <w:rsid w:val="491D9E2F"/>
    <w:rsid w:val="49424771"/>
    <w:rsid w:val="496E8A92"/>
    <w:rsid w:val="497D9CCA"/>
    <w:rsid w:val="49B5BD69"/>
    <w:rsid w:val="49D78494"/>
    <w:rsid w:val="49F23285"/>
    <w:rsid w:val="49F7B46C"/>
    <w:rsid w:val="4A1B2DC3"/>
    <w:rsid w:val="4A38E432"/>
    <w:rsid w:val="4A47D2DC"/>
    <w:rsid w:val="4A664F24"/>
    <w:rsid w:val="4A7A8F8E"/>
    <w:rsid w:val="4A8D9789"/>
    <w:rsid w:val="4A9568AB"/>
    <w:rsid w:val="4A9D3C5C"/>
    <w:rsid w:val="4AA409B9"/>
    <w:rsid w:val="4AA49166"/>
    <w:rsid w:val="4AA8DE1D"/>
    <w:rsid w:val="4AD4D7BD"/>
    <w:rsid w:val="4AF5655E"/>
    <w:rsid w:val="4B1C6D94"/>
    <w:rsid w:val="4B2F120A"/>
    <w:rsid w:val="4B38E6A4"/>
    <w:rsid w:val="4B495D95"/>
    <w:rsid w:val="4B5A85B5"/>
    <w:rsid w:val="4B618423"/>
    <w:rsid w:val="4B633D5F"/>
    <w:rsid w:val="4B6C18EC"/>
    <w:rsid w:val="4B89C396"/>
    <w:rsid w:val="4B9C18A7"/>
    <w:rsid w:val="4B9EA30F"/>
    <w:rsid w:val="4BB2CE08"/>
    <w:rsid w:val="4BC8E964"/>
    <w:rsid w:val="4BD70F6A"/>
    <w:rsid w:val="4BD7199B"/>
    <w:rsid w:val="4BDD0329"/>
    <w:rsid w:val="4BDEE5FE"/>
    <w:rsid w:val="4BEF1C51"/>
    <w:rsid w:val="4BF908B9"/>
    <w:rsid w:val="4C08F551"/>
    <w:rsid w:val="4C0DD527"/>
    <w:rsid w:val="4C3BEF53"/>
    <w:rsid w:val="4C3C4046"/>
    <w:rsid w:val="4C5B2151"/>
    <w:rsid w:val="4C63CE94"/>
    <w:rsid w:val="4C77B6D4"/>
    <w:rsid w:val="4C794F67"/>
    <w:rsid w:val="4CA5BA3F"/>
    <w:rsid w:val="4CB51481"/>
    <w:rsid w:val="4CC9C14E"/>
    <w:rsid w:val="4CCA5D33"/>
    <w:rsid w:val="4CEB5801"/>
    <w:rsid w:val="4D0DE680"/>
    <w:rsid w:val="4D2064EC"/>
    <w:rsid w:val="4D407148"/>
    <w:rsid w:val="4D43A859"/>
    <w:rsid w:val="4D4BE1D6"/>
    <w:rsid w:val="4D80375E"/>
    <w:rsid w:val="4D83D583"/>
    <w:rsid w:val="4D97EDD1"/>
    <w:rsid w:val="4DCE86D9"/>
    <w:rsid w:val="4DCF1D86"/>
    <w:rsid w:val="4DF734C4"/>
    <w:rsid w:val="4E2A1A55"/>
    <w:rsid w:val="4E42B5CB"/>
    <w:rsid w:val="4E486CC5"/>
    <w:rsid w:val="4E5DBB43"/>
    <w:rsid w:val="4E5EDDA5"/>
    <w:rsid w:val="4E748198"/>
    <w:rsid w:val="4E7EE14B"/>
    <w:rsid w:val="4EC272A0"/>
    <w:rsid w:val="4ED0D74A"/>
    <w:rsid w:val="4EDD6B45"/>
    <w:rsid w:val="4EE3D8C0"/>
    <w:rsid w:val="4F140A76"/>
    <w:rsid w:val="4F158EE3"/>
    <w:rsid w:val="4F26511D"/>
    <w:rsid w:val="4F3183C5"/>
    <w:rsid w:val="4F32E2D4"/>
    <w:rsid w:val="4F414F3E"/>
    <w:rsid w:val="4F426B62"/>
    <w:rsid w:val="4F528129"/>
    <w:rsid w:val="4F55C2D1"/>
    <w:rsid w:val="4F89EE22"/>
    <w:rsid w:val="4F8DCCA7"/>
    <w:rsid w:val="4F96523C"/>
    <w:rsid w:val="4FA2B400"/>
    <w:rsid w:val="4FABEA16"/>
    <w:rsid w:val="4FC5B5FD"/>
    <w:rsid w:val="4FD4B39B"/>
    <w:rsid w:val="4FE78081"/>
    <w:rsid w:val="5010A6CA"/>
    <w:rsid w:val="50214E48"/>
    <w:rsid w:val="50431464"/>
    <w:rsid w:val="505F3673"/>
    <w:rsid w:val="506D2A72"/>
    <w:rsid w:val="506EE400"/>
    <w:rsid w:val="507A23C0"/>
    <w:rsid w:val="508499E0"/>
    <w:rsid w:val="50A59C0C"/>
    <w:rsid w:val="50C47F69"/>
    <w:rsid w:val="50DC9539"/>
    <w:rsid w:val="50E87477"/>
    <w:rsid w:val="50F4D734"/>
    <w:rsid w:val="50F51BC5"/>
    <w:rsid w:val="50FACC12"/>
    <w:rsid w:val="51156F1B"/>
    <w:rsid w:val="511C7F23"/>
    <w:rsid w:val="511ED1F2"/>
    <w:rsid w:val="5128B949"/>
    <w:rsid w:val="5133D558"/>
    <w:rsid w:val="513F843E"/>
    <w:rsid w:val="516E3D30"/>
    <w:rsid w:val="5198FC27"/>
    <w:rsid w:val="51B4EC13"/>
    <w:rsid w:val="51BECB80"/>
    <w:rsid w:val="51D4D881"/>
    <w:rsid w:val="51D853DC"/>
    <w:rsid w:val="51DBF9F3"/>
    <w:rsid w:val="51E3EB8F"/>
    <w:rsid w:val="51F3C823"/>
    <w:rsid w:val="51F67DEF"/>
    <w:rsid w:val="52442A0C"/>
    <w:rsid w:val="52548833"/>
    <w:rsid w:val="526EE422"/>
    <w:rsid w:val="52759A19"/>
    <w:rsid w:val="527A56B2"/>
    <w:rsid w:val="52D79A8C"/>
    <w:rsid w:val="52E5EDEB"/>
    <w:rsid w:val="53072773"/>
    <w:rsid w:val="530DCB90"/>
    <w:rsid w:val="53408E64"/>
    <w:rsid w:val="534BD345"/>
    <w:rsid w:val="537CB4BB"/>
    <w:rsid w:val="5384D61B"/>
    <w:rsid w:val="538E59ED"/>
    <w:rsid w:val="53B4D56B"/>
    <w:rsid w:val="53DAF3CD"/>
    <w:rsid w:val="53DB1315"/>
    <w:rsid w:val="53FCF0F0"/>
    <w:rsid w:val="5407D690"/>
    <w:rsid w:val="540A66BF"/>
    <w:rsid w:val="5421CB63"/>
    <w:rsid w:val="543AED29"/>
    <w:rsid w:val="543DD144"/>
    <w:rsid w:val="54415A71"/>
    <w:rsid w:val="54728B71"/>
    <w:rsid w:val="549B13C5"/>
    <w:rsid w:val="549E2984"/>
    <w:rsid w:val="54B6B0E8"/>
    <w:rsid w:val="54D0ED9A"/>
    <w:rsid w:val="54E296C0"/>
    <w:rsid w:val="54FCDDC2"/>
    <w:rsid w:val="551B2257"/>
    <w:rsid w:val="55610D88"/>
    <w:rsid w:val="5566CC9B"/>
    <w:rsid w:val="557CCDEB"/>
    <w:rsid w:val="55AC724F"/>
    <w:rsid w:val="55C895AB"/>
    <w:rsid w:val="55C8C178"/>
    <w:rsid w:val="565414E2"/>
    <w:rsid w:val="567633AA"/>
    <w:rsid w:val="569A664F"/>
    <w:rsid w:val="56BE52A2"/>
    <w:rsid w:val="56C831F8"/>
    <w:rsid w:val="56F31A7A"/>
    <w:rsid w:val="57086135"/>
    <w:rsid w:val="57131AE0"/>
    <w:rsid w:val="571EFBCC"/>
    <w:rsid w:val="572FF0D3"/>
    <w:rsid w:val="573DA1EA"/>
    <w:rsid w:val="574AE8AB"/>
    <w:rsid w:val="57582D4A"/>
    <w:rsid w:val="575B0557"/>
    <w:rsid w:val="578441FF"/>
    <w:rsid w:val="5795B482"/>
    <w:rsid w:val="579AA10A"/>
    <w:rsid w:val="57BB2E77"/>
    <w:rsid w:val="57C23F13"/>
    <w:rsid w:val="57C98661"/>
    <w:rsid w:val="57EAB0BA"/>
    <w:rsid w:val="580C768E"/>
    <w:rsid w:val="5825192A"/>
    <w:rsid w:val="5827281A"/>
    <w:rsid w:val="585DF6E9"/>
    <w:rsid w:val="58952172"/>
    <w:rsid w:val="5896F9FB"/>
    <w:rsid w:val="589D50B0"/>
    <w:rsid w:val="58E57BC0"/>
    <w:rsid w:val="58FBC6D9"/>
    <w:rsid w:val="591C4099"/>
    <w:rsid w:val="59245EBF"/>
    <w:rsid w:val="5941B4E6"/>
    <w:rsid w:val="5945BFBA"/>
    <w:rsid w:val="597A0D0E"/>
    <w:rsid w:val="5985E5F3"/>
    <w:rsid w:val="598FB51C"/>
    <w:rsid w:val="599C975D"/>
    <w:rsid w:val="59ACCDD9"/>
    <w:rsid w:val="59D438BE"/>
    <w:rsid w:val="59DA6069"/>
    <w:rsid w:val="5A063279"/>
    <w:rsid w:val="5A10A7ED"/>
    <w:rsid w:val="5A300A65"/>
    <w:rsid w:val="5A3778CA"/>
    <w:rsid w:val="5A4AE6C5"/>
    <w:rsid w:val="5A4CC1A0"/>
    <w:rsid w:val="5A5259CD"/>
    <w:rsid w:val="5A640DE7"/>
    <w:rsid w:val="5A974BEC"/>
    <w:rsid w:val="5AAC3D50"/>
    <w:rsid w:val="5AC9D491"/>
    <w:rsid w:val="5ACD0ED8"/>
    <w:rsid w:val="5AE2ADED"/>
    <w:rsid w:val="5AF0ACBD"/>
    <w:rsid w:val="5B0BEF17"/>
    <w:rsid w:val="5B3FA3EA"/>
    <w:rsid w:val="5B94BF2A"/>
    <w:rsid w:val="5B9E83A1"/>
    <w:rsid w:val="5BABEFDE"/>
    <w:rsid w:val="5BAED151"/>
    <w:rsid w:val="5BC8EFB4"/>
    <w:rsid w:val="5BED3B97"/>
    <w:rsid w:val="5BEEEB16"/>
    <w:rsid w:val="5C045F04"/>
    <w:rsid w:val="5C13E6CC"/>
    <w:rsid w:val="5C273A23"/>
    <w:rsid w:val="5C2E7229"/>
    <w:rsid w:val="5C3692F9"/>
    <w:rsid w:val="5C45E274"/>
    <w:rsid w:val="5C50F756"/>
    <w:rsid w:val="5C57DE92"/>
    <w:rsid w:val="5C6C94C0"/>
    <w:rsid w:val="5C73A647"/>
    <w:rsid w:val="5C8011CF"/>
    <w:rsid w:val="5C84A428"/>
    <w:rsid w:val="5CC332C4"/>
    <w:rsid w:val="5CCD57D2"/>
    <w:rsid w:val="5CEB5781"/>
    <w:rsid w:val="5D18A40F"/>
    <w:rsid w:val="5D6B532F"/>
    <w:rsid w:val="5D869BC9"/>
    <w:rsid w:val="5D931847"/>
    <w:rsid w:val="5DA080A4"/>
    <w:rsid w:val="5DBD2A15"/>
    <w:rsid w:val="5DD3BD3D"/>
    <w:rsid w:val="5DF581AD"/>
    <w:rsid w:val="5E09BC42"/>
    <w:rsid w:val="5E3A0FF5"/>
    <w:rsid w:val="5E68303E"/>
    <w:rsid w:val="5E6D4FD3"/>
    <w:rsid w:val="5E6EC574"/>
    <w:rsid w:val="5E7E853E"/>
    <w:rsid w:val="5E8044A3"/>
    <w:rsid w:val="5E89ADE5"/>
    <w:rsid w:val="5EA1544D"/>
    <w:rsid w:val="5EB4C8A2"/>
    <w:rsid w:val="5EBCF93E"/>
    <w:rsid w:val="5EC0162F"/>
    <w:rsid w:val="5EE4A4BA"/>
    <w:rsid w:val="5EF3C12F"/>
    <w:rsid w:val="5F03A7BF"/>
    <w:rsid w:val="5F0D7E93"/>
    <w:rsid w:val="5F4C0B0C"/>
    <w:rsid w:val="5F5655C6"/>
    <w:rsid w:val="5F7C8B05"/>
    <w:rsid w:val="5F8F605B"/>
    <w:rsid w:val="5F98C773"/>
    <w:rsid w:val="5F9C7A62"/>
    <w:rsid w:val="5FA28CE3"/>
    <w:rsid w:val="5FA347A0"/>
    <w:rsid w:val="5FA69679"/>
    <w:rsid w:val="5FB7E32F"/>
    <w:rsid w:val="5FD0EC2E"/>
    <w:rsid w:val="5FD8BFE3"/>
    <w:rsid w:val="5FDE3741"/>
    <w:rsid w:val="5FE3C912"/>
    <w:rsid w:val="5FEA1FF2"/>
    <w:rsid w:val="5FF5C672"/>
    <w:rsid w:val="5FFF8FED"/>
    <w:rsid w:val="60177B0C"/>
    <w:rsid w:val="601DD81D"/>
    <w:rsid w:val="601E9894"/>
    <w:rsid w:val="6025A423"/>
    <w:rsid w:val="605263FD"/>
    <w:rsid w:val="605FE218"/>
    <w:rsid w:val="6060A90A"/>
    <w:rsid w:val="6078E278"/>
    <w:rsid w:val="60B4CB6C"/>
    <w:rsid w:val="60BC95BB"/>
    <w:rsid w:val="60BD6BDF"/>
    <w:rsid w:val="60ED6B18"/>
    <w:rsid w:val="6121E88D"/>
    <w:rsid w:val="61353C1E"/>
    <w:rsid w:val="61DE1375"/>
    <w:rsid w:val="61ECECD8"/>
    <w:rsid w:val="6218C65C"/>
    <w:rsid w:val="62498BA1"/>
    <w:rsid w:val="6266AC52"/>
    <w:rsid w:val="626BEDE5"/>
    <w:rsid w:val="6273AA2B"/>
    <w:rsid w:val="62783D3A"/>
    <w:rsid w:val="62B8A747"/>
    <w:rsid w:val="62DBEEFA"/>
    <w:rsid w:val="62E51AB1"/>
    <w:rsid w:val="62F997B3"/>
    <w:rsid w:val="6301F5BC"/>
    <w:rsid w:val="630F7229"/>
    <w:rsid w:val="633596B3"/>
    <w:rsid w:val="633CBC19"/>
    <w:rsid w:val="63548171"/>
    <w:rsid w:val="63580D2E"/>
    <w:rsid w:val="638A4266"/>
    <w:rsid w:val="63A9E806"/>
    <w:rsid w:val="63B7C5A5"/>
    <w:rsid w:val="63BA1876"/>
    <w:rsid w:val="63CC4B6F"/>
    <w:rsid w:val="63CFC344"/>
    <w:rsid w:val="63F73BB5"/>
    <w:rsid w:val="6414A630"/>
    <w:rsid w:val="6418CB3D"/>
    <w:rsid w:val="641BCAAD"/>
    <w:rsid w:val="6426DA53"/>
    <w:rsid w:val="64494327"/>
    <w:rsid w:val="64756085"/>
    <w:rsid w:val="648C52A8"/>
    <w:rsid w:val="6490D799"/>
    <w:rsid w:val="64D410C9"/>
    <w:rsid w:val="64E676C3"/>
    <w:rsid w:val="64EED438"/>
    <w:rsid w:val="65270C62"/>
    <w:rsid w:val="65624A20"/>
    <w:rsid w:val="65667ADA"/>
    <w:rsid w:val="656A5FB2"/>
    <w:rsid w:val="6572A8B9"/>
    <w:rsid w:val="65802350"/>
    <w:rsid w:val="658CCFD6"/>
    <w:rsid w:val="6594FB9F"/>
    <w:rsid w:val="65B06C83"/>
    <w:rsid w:val="65D766C9"/>
    <w:rsid w:val="65F81964"/>
    <w:rsid w:val="660453DF"/>
    <w:rsid w:val="662A2624"/>
    <w:rsid w:val="66622F72"/>
    <w:rsid w:val="668026DE"/>
    <w:rsid w:val="6680336B"/>
    <w:rsid w:val="668C8CD6"/>
    <w:rsid w:val="668DCF0B"/>
    <w:rsid w:val="66B3057B"/>
    <w:rsid w:val="66B6ED95"/>
    <w:rsid w:val="66C4B927"/>
    <w:rsid w:val="66CCB673"/>
    <w:rsid w:val="66D464A7"/>
    <w:rsid w:val="66DAAA85"/>
    <w:rsid w:val="66DEB494"/>
    <w:rsid w:val="66FCC550"/>
    <w:rsid w:val="670AB9A0"/>
    <w:rsid w:val="670F63E2"/>
    <w:rsid w:val="671C218A"/>
    <w:rsid w:val="673199F3"/>
    <w:rsid w:val="675A8DD7"/>
    <w:rsid w:val="675AB139"/>
    <w:rsid w:val="67636416"/>
    <w:rsid w:val="676CF826"/>
    <w:rsid w:val="67A4FC71"/>
    <w:rsid w:val="67A898D7"/>
    <w:rsid w:val="67C8A206"/>
    <w:rsid w:val="67CC3B61"/>
    <w:rsid w:val="67E60282"/>
    <w:rsid w:val="67E61DAC"/>
    <w:rsid w:val="67F69791"/>
    <w:rsid w:val="680ECA92"/>
    <w:rsid w:val="681899E9"/>
    <w:rsid w:val="681D6D0E"/>
    <w:rsid w:val="68211289"/>
    <w:rsid w:val="68363665"/>
    <w:rsid w:val="68596A74"/>
    <w:rsid w:val="687804B7"/>
    <w:rsid w:val="6884D5DC"/>
    <w:rsid w:val="68AA378B"/>
    <w:rsid w:val="68AE8FE6"/>
    <w:rsid w:val="68D6234A"/>
    <w:rsid w:val="692C0FF1"/>
    <w:rsid w:val="693F191F"/>
    <w:rsid w:val="69705DFE"/>
    <w:rsid w:val="698A485A"/>
    <w:rsid w:val="69A9157F"/>
    <w:rsid w:val="69BA61AD"/>
    <w:rsid w:val="69EE6FDC"/>
    <w:rsid w:val="6A032DA5"/>
    <w:rsid w:val="6A108587"/>
    <w:rsid w:val="6A388BC7"/>
    <w:rsid w:val="6A3E140C"/>
    <w:rsid w:val="6A477623"/>
    <w:rsid w:val="6A6A44DC"/>
    <w:rsid w:val="6A7A3460"/>
    <w:rsid w:val="6AC85336"/>
    <w:rsid w:val="6AD05FC2"/>
    <w:rsid w:val="6AF99A8B"/>
    <w:rsid w:val="6AFB735C"/>
    <w:rsid w:val="6AFC3906"/>
    <w:rsid w:val="6B03474A"/>
    <w:rsid w:val="6B1F6F90"/>
    <w:rsid w:val="6B2AC40E"/>
    <w:rsid w:val="6B314CC2"/>
    <w:rsid w:val="6B4549EB"/>
    <w:rsid w:val="6B54B51D"/>
    <w:rsid w:val="6B56A0DF"/>
    <w:rsid w:val="6B68FCE8"/>
    <w:rsid w:val="6B6C53D7"/>
    <w:rsid w:val="6B7D6FB7"/>
    <w:rsid w:val="6B818BA7"/>
    <w:rsid w:val="6B81BFB7"/>
    <w:rsid w:val="6BBA6A0D"/>
    <w:rsid w:val="6BC1E7B6"/>
    <w:rsid w:val="6BE1BA11"/>
    <w:rsid w:val="6C03FF05"/>
    <w:rsid w:val="6C086726"/>
    <w:rsid w:val="6C11ECDF"/>
    <w:rsid w:val="6C148883"/>
    <w:rsid w:val="6C1A56CC"/>
    <w:rsid w:val="6C588F04"/>
    <w:rsid w:val="6CCBFF8B"/>
    <w:rsid w:val="6CD3C10F"/>
    <w:rsid w:val="6CD42BD1"/>
    <w:rsid w:val="6CDEE3DB"/>
    <w:rsid w:val="6D09DB8E"/>
    <w:rsid w:val="6D1B586E"/>
    <w:rsid w:val="6D1F5159"/>
    <w:rsid w:val="6D2B1497"/>
    <w:rsid w:val="6D38BA46"/>
    <w:rsid w:val="6D428BBF"/>
    <w:rsid w:val="6D76D4A0"/>
    <w:rsid w:val="6D913C8B"/>
    <w:rsid w:val="6DA575BC"/>
    <w:rsid w:val="6DB92046"/>
    <w:rsid w:val="6DF78598"/>
    <w:rsid w:val="6DFF6DCF"/>
    <w:rsid w:val="6E014AAE"/>
    <w:rsid w:val="6E9AE985"/>
    <w:rsid w:val="6EA6E7D5"/>
    <w:rsid w:val="6EBB6049"/>
    <w:rsid w:val="6EE962FB"/>
    <w:rsid w:val="6F1B54AC"/>
    <w:rsid w:val="6F419531"/>
    <w:rsid w:val="6F4AB606"/>
    <w:rsid w:val="6F6110CD"/>
    <w:rsid w:val="6F61C58E"/>
    <w:rsid w:val="6F93243D"/>
    <w:rsid w:val="6FB4EB4B"/>
    <w:rsid w:val="6FC83AED"/>
    <w:rsid w:val="6FC8787C"/>
    <w:rsid w:val="6FDE282D"/>
    <w:rsid w:val="6FEA6AB4"/>
    <w:rsid w:val="6FF90D25"/>
    <w:rsid w:val="7006327D"/>
    <w:rsid w:val="7014A6F3"/>
    <w:rsid w:val="70196E24"/>
    <w:rsid w:val="702FE264"/>
    <w:rsid w:val="7033AC7D"/>
    <w:rsid w:val="707176A0"/>
    <w:rsid w:val="708E9408"/>
    <w:rsid w:val="709E722E"/>
    <w:rsid w:val="70AFAE4B"/>
    <w:rsid w:val="70D7C389"/>
    <w:rsid w:val="70FAB740"/>
    <w:rsid w:val="7121C440"/>
    <w:rsid w:val="712C20EB"/>
    <w:rsid w:val="7134BC82"/>
    <w:rsid w:val="713BDEAE"/>
    <w:rsid w:val="714E9EEC"/>
    <w:rsid w:val="715D2361"/>
    <w:rsid w:val="716CF38C"/>
    <w:rsid w:val="717399EE"/>
    <w:rsid w:val="7182299A"/>
    <w:rsid w:val="71B92B2A"/>
    <w:rsid w:val="71BFF04A"/>
    <w:rsid w:val="71E19871"/>
    <w:rsid w:val="71E1C358"/>
    <w:rsid w:val="71EF57E4"/>
    <w:rsid w:val="7204409B"/>
    <w:rsid w:val="72048225"/>
    <w:rsid w:val="721AFE76"/>
    <w:rsid w:val="721E40D9"/>
    <w:rsid w:val="723CD8A5"/>
    <w:rsid w:val="724E85E3"/>
    <w:rsid w:val="72595A6A"/>
    <w:rsid w:val="72659908"/>
    <w:rsid w:val="7287168B"/>
    <w:rsid w:val="729A34C9"/>
    <w:rsid w:val="72AAB575"/>
    <w:rsid w:val="72B76F41"/>
    <w:rsid w:val="72C2F55B"/>
    <w:rsid w:val="72CDC499"/>
    <w:rsid w:val="72D9BE2F"/>
    <w:rsid w:val="72D9D078"/>
    <w:rsid w:val="72E9BC6F"/>
    <w:rsid w:val="72F87297"/>
    <w:rsid w:val="73140417"/>
    <w:rsid w:val="731DADA9"/>
    <w:rsid w:val="731EBB88"/>
    <w:rsid w:val="73255CD1"/>
    <w:rsid w:val="733DAA5D"/>
    <w:rsid w:val="73453765"/>
    <w:rsid w:val="73724B5D"/>
    <w:rsid w:val="737C9136"/>
    <w:rsid w:val="73822B61"/>
    <w:rsid w:val="73A31BCD"/>
    <w:rsid w:val="73E54E9F"/>
    <w:rsid w:val="73FC5AD6"/>
    <w:rsid w:val="743E5821"/>
    <w:rsid w:val="7446BBCE"/>
    <w:rsid w:val="7446EB8E"/>
    <w:rsid w:val="7454DA16"/>
    <w:rsid w:val="745F242B"/>
    <w:rsid w:val="74609D09"/>
    <w:rsid w:val="74680FE8"/>
    <w:rsid w:val="746A29C7"/>
    <w:rsid w:val="747CE480"/>
    <w:rsid w:val="74B5D015"/>
    <w:rsid w:val="74C2A62E"/>
    <w:rsid w:val="74D19CDA"/>
    <w:rsid w:val="74DFEF80"/>
    <w:rsid w:val="756E46A2"/>
    <w:rsid w:val="75712940"/>
    <w:rsid w:val="75716E3A"/>
    <w:rsid w:val="75865E75"/>
    <w:rsid w:val="758E016F"/>
    <w:rsid w:val="75B1F4C5"/>
    <w:rsid w:val="75C1933C"/>
    <w:rsid w:val="75D9309E"/>
    <w:rsid w:val="75EEE10F"/>
    <w:rsid w:val="761A584C"/>
    <w:rsid w:val="76257734"/>
    <w:rsid w:val="76619D58"/>
    <w:rsid w:val="766D7EBF"/>
    <w:rsid w:val="767F1260"/>
    <w:rsid w:val="76967EDD"/>
    <w:rsid w:val="76CE2AAF"/>
    <w:rsid w:val="76D113FD"/>
    <w:rsid w:val="76D5607D"/>
    <w:rsid w:val="770BFB35"/>
    <w:rsid w:val="7716EAFB"/>
    <w:rsid w:val="771BC264"/>
    <w:rsid w:val="772460B6"/>
    <w:rsid w:val="772EAEA1"/>
    <w:rsid w:val="777FA29E"/>
    <w:rsid w:val="77A755D9"/>
    <w:rsid w:val="77BDB550"/>
    <w:rsid w:val="77C106A0"/>
    <w:rsid w:val="77E93069"/>
    <w:rsid w:val="78389485"/>
    <w:rsid w:val="783D7CD8"/>
    <w:rsid w:val="7850DD8A"/>
    <w:rsid w:val="7861CC3B"/>
    <w:rsid w:val="7867A3B3"/>
    <w:rsid w:val="786BA193"/>
    <w:rsid w:val="789CF62C"/>
    <w:rsid w:val="78A985FC"/>
    <w:rsid w:val="78C18254"/>
    <w:rsid w:val="78C57DD9"/>
    <w:rsid w:val="78CB920E"/>
    <w:rsid w:val="78D6D315"/>
    <w:rsid w:val="79022AE3"/>
    <w:rsid w:val="79199D12"/>
    <w:rsid w:val="792ED860"/>
    <w:rsid w:val="794A358A"/>
    <w:rsid w:val="794D0306"/>
    <w:rsid w:val="796B9B8C"/>
    <w:rsid w:val="796C74C5"/>
    <w:rsid w:val="799F7E9D"/>
    <w:rsid w:val="79B247EE"/>
    <w:rsid w:val="79E8B5C9"/>
    <w:rsid w:val="7A0B5446"/>
    <w:rsid w:val="7A0E3743"/>
    <w:rsid w:val="7A166B06"/>
    <w:rsid w:val="7A3B751B"/>
    <w:rsid w:val="7A434A1F"/>
    <w:rsid w:val="7A444BEE"/>
    <w:rsid w:val="7A97831D"/>
    <w:rsid w:val="7A9991EC"/>
    <w:rsid w:val="7AA02239"/>
    <w:rsid w:val="7AC1814B"/>
    <w:rsid w:val="7AC28E1C"/>
    <w:rsid w:val="7AC5D3DA"/>
    <w:rsid w:val="7AD3F820"/>
    <w:rsid w:val="7AE66BF1"/>
    <w:rsid w:val="7B181092"/>
    <w:rsid w:val="7B1CAFA5"/>
    <w:rsid w:val="7B28D1B6"/>
    <w:rsid w:val="7B4BDF36"/>
    <w:rsid w:val="7B575CCF"/>
    <w:rsid w:val="7B87413D"/>
    <w:rsid w:val="7BA255C9"/>
    <w:rsid w:val="7BBD6544"/>
    <w:rsid w:val="7BD1AFAE"/>
    <w:rsid w:val="7BD3CDB6"/>
    <w:rsid w:val="7BF1A97E"/>
    <w:rsid w:val="7BF22E5A"/>
    <w:rsid w:val="7C51118C"/>
    <w:rsid w:val="7C51A59D"/>
    <w:rsid w:val="7C53A9F6"/>
    <w:rsid w:val="7C54211F"/>
    <w:rsid w:val="7C74D41C"/>
    <w:rsid w:val="7C796F02"/>
    <w:rsid w:val="7C9AA54C"/>
    <w:rsid w:val="7C9C4E54"/>
    <w:rsid w:val="7CB2B0E8"/>
    <w:rsid w:val="7CCA7311"/>
    <w:rsid w:val="7D1BEB2B"/>
    <w:rsid w:val="7D46C21B"/>
    <w:rsid w:val="7D57CE78"/>
    <w:rsid w:val="7D652E3B"/>
    <w:rsid w:val="7D6D3DC5"/>
    <w:rsid w:val="7D8FC4E2"/>
    <w:rsid w:val="7DC854B4"/>
    <w:rsid w:val="7DCAAE59"/>
    <w:rsid w:val="7DCCDF10"/>
    <w:rsid w:val="7DF91CDC"/>
    <w:rsid w:val="7DF963DC"/>
    <w:rsid w:val="7DFAC055"/>
    <w:rsid w:val="7E51E960"/>
    <w:rsid w:val="7E5A47FC"/>
    <w:rsid w:val="7E5E43B3"/>
    <w:rsid w:val="7E5FDC4B"/>
    <w:rsid w:val="7E826D51"/>
    <w:rsid w:val="7EA96DA3"/>
    <w:rsid w:val="7EAD969C"/>
    <w:rsid w:val="7EC65EC2"/>
    <w:rsid w:val="7ECDF1BE"/>
    <w:rsid w:val="7ECEF913"/>
    <w:rsid w:val="7ED3A216"/>
    <w:rsid w:val="7EE10D63"/>
    <w:rsid w:val="7EE3F424"/>
    <w:rsid w:val="7EE75FA9"/>
    <w:rsid w:val="7EF1A1A3"/>
    <w:rsid w:val="7EFB4FAA"/>
    <w:rsid w:val="7F01E178"/>
    <w:rsid w:val="7F0B02E9"/>
    <w:rsid w:val="7F200BBF"/>
    <w:rsid w:val="7F3E25B5"/>
    <w:rsid w:val="7F4C333A"/>
    <w:rsid w:val="7F50AFAB"/>
    <w:rsid w:val="7F72F9A6"/>
    <w:rsid w:val="7F7D7D89"/>
    <w:rsid w:val="7FA0F605"/>
    <w:rsid w:val="7FABC752"/>
    <w:rsid w:val="7FACFCE7"/>
    <w:rsid w:val="7FD1C142"/>
    <w:rsid w:val="7FD5184C"/>
    <w:rsid w:val="7FD788FB"/>
    <w:rsid w:val="7FE6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AA672"/>
  <w15:chartTrackingRefBased/>
  <w15:docId w15:val="{5628F05B-FBAB-4D3E-AA96-509448E72B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0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0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403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403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403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4030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4030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403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403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403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4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03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403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03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4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0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0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40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030"/>
    <w:rPr>
      <w:b/>
      <w:bCs/>
      <w:smallCaps/>
      <w:color w:val="2F5496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392A1D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392A1D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fa52b0652634302" /><Relationship Type="http://schemas.openxmlformats.org/officeDocument/2006/relationships/footer" Target="footer.xml" Id="Rd043dfd6235649b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Costa</dc:creator>
  <keywords/>
  <dc:description/>
  <lastModifiedBy>Bonnie Costa</lastModifiedBy>
  <revision>671</revision>
  <dcterms:created xsi:type="dcterms:W3CDTF">2024-06-06T16:59:00.0000000Z</dcterms:created>
  <dcterms:modified xsi:type="dcterms:W3CDTF">2026-03-15T20:29:20.8599907Z</dcterms:modified>
</coreProperties>
</file>