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B9" w:rsidRPr="00F20020" w:rsidRDefault="000731B9" w:rsidP="000731B9">
      <w:pPr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V</w:t>
      </w:r>
      <w:r w:rsidRPr="00F20020">
        <w:rPr>
          <w:rFonts w:ascii="Arial Narrow" w:hAnsi="Arial Narrow"/>
          <w:b/>
        </w:rPr>
        <w:t>intique</w:t>
      </w:r>
      <w:proofErr w:type="spellEnd"/>
      <w:r w:rsidRPr="00F20020">
        <w:rPr>
          <w:rFonts w:ascii="Arial Narrow" w:hAnsi="Arial Narrow"/>
          <w:b/>
        </w:rPr>
        <w:t xml:space="preserve"> Resale LLC Consignment Contract </w:t>
      </w:r>
      <w:r>
        <w:rPr>
          <w:rFonts w:ascii="Arial Narrow" w:hAnsi="Arial Narrow"/>
          <w:b/>
        </w:rPr>
        <w:t xml:space="preserve">                          </w:t>
      </w:r>
      <w:r>
        <w:rPr>
          <w:rFonts w:ascii="Arial Narrow" w:hAnsi="Arial Narrow"/>
          <w:b/>
        </w:rPr>
        <w:t xml:space="preserve">                                 Spring/Summer 2019</w:t>
      </w:r>
    </w:p>
    <w:p w:rsidR="000731B9" w:rsidRDefault="000731B9" w:rsidP="000731B9">
      <w:pPr>
        <w:rPr>
          <w:rFonts w:ascii="Arial Narrow" w:hAnsi="Arial Narrow"/>
          <w:b/>
        </w:rPr>
      </w:pPr>
      <w:r w:rsidRPr="00F20020">
        <w:rPr>
          <w:rFonts w:ascii="Arial Narrow" w:hAnsi="Arial Narrow"/>
          <w:b/>
        </w:rPr>
        <w:t>10254 Water St. (Hwy 42) Ephraim, WI 54211</w:t>
      </w:r>
      <w:r>
        <w:rPr>
          <w:rFonts w:ascii="Arial Narrow" w:hAnsi="Arial Narrow"/>
          <w:b/>
        </w:rPr>
        <w:tab/>
        <w:t xml:space="preserve">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vintiqueresale.com  </w:t>
      </w:r>
    </w:p>
    <w:p w:rsidR="000731B9" w:rsidRDefault="000731B9" w:rsidP="000731B9">
      <w:pPr>
        <w:rPr>
          <w:rFonts w:ascii="Arial Narrow" w:hAnsi="Arial Narrow"/>
          <w:b/>
        </w:rPr>
      </w:pPr>
      <w:r w:rsidRPr="005200D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305725" wp14:editId="3F8BD8CB">
            <wp:simplePos x="0" y="0"/>
            <wp:positionH relativeFrom="column">
              <wp:posOffset>1204181</wp:posOffset>
            </wp:positionH>
            <wp:positionV relativeFrom="paragraph">
              <wp:posOffset>37037</wp:posOffset>
            </wp:positionV>
            <wp:extent cx="3536302" cy="1304200"/>
            <wp:effectExtent l="0" t="0" r="0" b="4445"/>
            <wp:wrapTight wrapText="bothSides">
              <wp:wrapPolygon edited="0">
                <wp:start x="0" y="0"/>
                <wp:lineTo x="0" y="21463"/>
                <wp:lineTo x="21491" y="21463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02" cy="130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>(920) 854-8060</w:t>
      </w:r>
      <w:r>
        <w:rPr>
          <w:rFonts w:ascii="Arial Narrow" w:hAnsi="Arial Narrow"/>
          <w:b/>
        </w:rPr>
        <w:tab/>
        <w:t xml:space="preserve"> </w:t>
      </w:r>
    </w:p>
    <w:p w:rsidR="000731B9" w:rsidRDefault="000731B9" w:rsidP="000731B9">
      <w:pPr>
        <w:rPr>
          <w:rFonts w:ascii="Arial Narrow" w:hAnsi="Arial Narrow"/>
          <w:b/>
        </w:rPr>
      </w:pPr>
    </w:p>
    <w:p w:rsidR="000731B9" w:rsidRPr="00F20020" w:rsidRDefault="000731B9" w:rsidP="000731B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</w:r>
    </w:p>
    <w:p w:rsidR="000731B9" w:rsidRDefault="000731B9" w:rsidP="000731B9">
      <w:pPr>
        <w:jc w:val="center"/>
        <w:rPr>
          <w:rFonts w:ascii="Arial Narrow" w:hAnsi="Arial Narrow"/>
          <w:sz w:val="28"/>
          <w:szCs w:val="28"/>
        </w:rPr>
      </w:pPr>
    </w:p>
    <w:p w:rsidR="000731B9" w:rsidRDefault="000731B9" w:rsidP="000731B9">
      <w:pPr>
        <w:jc w:val="center"/>
        <w:rPr>
          <w:rFonts w:ascii="Arial Narrow" w:hAnsi="Arial Narrow"/>
          <w:sz w:val="28"/>
          <w:szCs w:val="28"/>
        </w:rPr>
      </w:pPr>
    </w:p>
    <w:p w:rsidR="000731B9" w:rsidRDefault="000731B9" w:rsidP="000731B9">
      <w:pPr>
        <w:jc w:val="center"/>
        <w:rPr>
          <w:rFonts w:ascii="Arial Narrow" w:hAnsi="Arial Narrow"/>
          <w:sz w:val="30"/>
          <w:szCs w:val="30"/>
        </w:rPr>
      </w:pPr>
    </w:p>
    <w:p w:rsidR="000731B9" w:rsidRDefault="000731B9" w:rsidP="000731B9">
      <w:pPr>
        <w:jc w:val="center"/>
        <w:rPr>
          <w:rFonts w:ascii="Arial Narrow" w:hAnsi="Arial Narrow"/>
          <w:sz w:val="28"/>
          <w:szCs w:val="28"/>
        </w:rPr>
      </w:pPr>
    </w:p>
    <w:p w:rsidR="000731B9" w:rsidRDefault="000731B9" w:rsidP="000731B9">
      <w:pPr>
        <w:rPr>
          <w:rFonts w:ascii="Arial Narrow" w:hAnsi="Arial Narrow"/>
          <w:sz w:val="28"/>
          <w:szCs w:val="28"/>
        </w:rPr>
      </w:pPr>
    </w:p>
    <w:p w:rsidR="000731B9" w:rsidRPr="009F1775" w:rsidRDefault="000731B9" w:rsidP="000731B9">
      <w:pPr>
        <w:jc w:val="center"/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sz w:val="28"/>
          <w:szCs w:val="28"/>
        </w:rPr>
        <w:t>We appreciate the opportunity to sell your items and find new homes for them!</w:t>
      </w:r>
    </w:p>
    <w:p w:rsidR="000731B9" w:rsidRPr="009F1775" w:rsidRDefault="000731B9" w:rsidP="000731B9">
      <w:pPr>
        <w:jc w:val="center"/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sz w:val="28"/>
          <w:szCs w:val="28"/>
        </w:rPr>
        <w:t>Below are some consignment guidelines to ensure the best possible outcome:</w:t>
      </w:r>
    </w:p>
    <w:p w:rsidR="000731B9" w:rsidRPr="007B5F92" w:rsidRDefault="000731B9" w:rsidP="000731B9">
      <w:pPr>
        <w:rPr>
          <w:rFonts w:ascii="Arial Narrow" w:hAnsi="Arial Narrow"/>
          <w:sz w:val="36"/>
          <w:szCs w:val="36"/>
        </w:rPr>
      </w:pPr>
    </w:p>
    <w:p w:rsidR="000731B9" w:rsidRPr="009F1775" w:rsidRDefault="000731B9" w:rsidP="000731B9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Merchandise Info:</w:t>
      </w:r>
      <w:r w:rsidRPr="009F1775">
        <w:rPr>
          <w:rFonts w:ascii="Arial Narrow" w:hAnsi="Arial Narrow"/>
          <w:sz w:val="28"/>
          <w:szCs w:val="28"/>
        </w:rPr>
        <w:t xml:space="preserve">  Our space is limited, so we are selective about pieces that we take in.  Sending pictures (from multiple angles) with a description (including age, any damage, and special details) will increase the likelihood of selection.  We would also appreciate a “ballpark” price range suggestion to make sure that we are the right avenue for you before you agree to consign.</w:t>
      </w:r>
      <w:r>
        <w:rPr>
          <w:rFonts w:ascii="Arial Narrow" w:hAnsi="Arial Narrow"/>
          <w:sz w:val="28"/>
          <w:szCs w:val="28"/>
        </w:rPr>
        <w:t xml:space="preserve">  Please email </w:t>
      </w:r>
      <w:hyperlink r:id="rId5" w:history="1">
        <w:r w:rsidRPr="00DF11CE">
          <w:rPr>
            <w:rStyle w:val="Hyperlink"/>
            <w:rFonts w:ascii="Arial Narrow" w:hAnsi="Arial Narrow"/>
            <w:sz w:val="28"/>
            <w:szCs w:val="28"/>
          </w:rPr>
          <w:t>bholm@vintiqueresale.com</w:t>
        </w:r>
      </w:hyperlink>
      <w:r>
        <w:rPr>
          <w:rFonts w:ascii="Arial Narrow" w:hAnsi="Arial Narrow"/>
          <w:sz w:val="28"/>
          <w:szCs w:val="28"/>
        </w:rPr>
        <w:t xml:space="preserve"> for inquiries.</w:t>
      </w:r>
      <w:r w:rsidRPr="009F1775">
        <w:rPr>
          <w:rFonts w:ascii="Arial Narrow" w:hAnsi="Arial Narrow"/>
          <w:sz w:val="28"/>
          <w:szCs w:val="28"/>
        </w:rPr>
        <w:t xml:space="preserve">   </w:t>
      </w:r>
    </w:p>
    <w:p w:rsidR="000731B9" w:rsidRPr="007B5F92" w:rsidRDefault="000731B9" w:rsidP="000731B9">
      <w:pPr>
        <w:rPr>
          <w:rFonts w:ascii="Arial Narrow" w:hAnsi="Arial Narrow"/>
          <w:b/>
          <w:sz w:val="36"/>
          <w:szCs w:val="36"/>
          <w:u w:val="single"/>
        </w:rPr>
      </w:pPr>
    </w:p>
    <w:p w:rsidR="000731B9" w:rsidRPr="009F1775" w:rsidRDefault="000731B9" w:rsidP="000731B9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Merchandise Pricing:</w:t>
      </w:r>
      <w:r w:rsidRPr="009F1775">
        <w:rPr>
          <w:rFonts w:ascii="Arial Narrow" w:hAnsi="Arial Narrow"/>
          <w:sz w:val="28"/>
          <w:szCs w:val="28"/>
        </w:rPr>
        <w:t xml:space="preserve">  Management will determine the selling price of each item based on factors including condition, age, damage, popularity, and demand.</w:t>
      </w:r>
      <w:r>
        <w:rPr>
          <w:rFonts w:ascii="Arial Narrow" w:hAnsi="Arial Narrow"/>
          <w:sz w:val="28"/>
          <w:szCs w:val="28"/>
        </w:rPr>
        <w:t xml:space="preserve">  Consignors will have access to an online login to see the price of each item, when it sells, and available payout balance.</w:t>
      </w:r>
    </w:p>
    <w:p w:rsidR="000731B9" w:rsidRPr="007B5F92" w:rsidRDefault="000731B9" w:rsidP="000731B9">
      <w:pPr>
        <w:rPr>
          <w:rFonts w:ascii="Arial Narrow" w:hAnsi="Arial Narrow"/>
          <w:b/>
          <w:sz w:val="36"/>
          <w:szCs w:val="36"/>
          <w:u w:val="single"/>
        </w:rPr>
      </w:pPr>
    </w:p>
    <w:p w:rsidR="000731B9" w:rsidRPr="007B5F92" w:rsidRDefault="000731B9" w:rsidP="000731B9">
      <w:pPr>
        <w:rPr>
          <w:rFonts w:ascii="Arial Narrow" w:hAnsi="Arial Narrow"/>
          <w:b/>
          <w:sz w:val="28"/>
          <w:szCs w:val="28"/>
          <w:u w:val="single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Split:</w:t>
      </w:r>
      <w:r w:rsidRPr="009F1775">
        <w:rPr>
          <w:rFonts w:ascii="Arial Narrow" w:hAnsi="Arial Narrow"/>
          <w:b/>
          <w:sz w:val="28"/>
          <w:szCs w:val="28"/>
        </w:rPr>
        <w:t xml:space="preserve"> </w:t>
      </w:r>
      <w:r w:rsidRPr="009F1775">
        <w:rPr>
          <w:rFonts w:ascii="Arial Narrow" w:hAnsi="Arial Narrow"/>
          <w:i/>
          <w:sz w:val="28"/>
          <w:szCs w:val="28"/>
        </w:rPr>
        <w:t>50/50</w:t>
      </w:r>
      <w:r w:rsidRPr="009F1775">
        <w:rPr>
          <w:rFonts w:ascii="Arial Narrow" w:hAnsi="Arial Narrow"/>
          <w:sz w:val="28"/>
          <w:szCs w:val="28"/>
        </w:rPr>
        <w:t xml:space="preserve">.  </w:t>
      </w:r>
      <w:proofErr w:type="spellStart"/>
      <w:r w:rsidRPr="009F1775">
        <w:rPr>
          <w:rFonts w:ascii="Arial Narrow" w:hAnsi="Arial Narrow"/>
          <w:sz w:val="28"/>
          <w:szCs w:val="28"/>
        </w:rPr>
        <w:t>Vintique</w:t>
      </w:r>
      <w:proofErr w:type="spellEnd"/>
      <w:r w:rsidRPr="009F1775">
        <w:rPr>
          <w:rFonts w:ascii="Arial Narrow" w:hAnsi="Arial Narrow"/>
          <w:sz w:val="28"/>
          <w:szCs w:val="28"/>
        </w:rPr>
        <w:t xml:space="preserve"> Resale LLC agrees to pay the consignor 50% of the final sale price.  We maintain the right to adjust prices through promotions, coupons, and/or management’s discretion at any time during the term of this contract.</w:t>
      </w:r>
      <w:r>
        <w:rPr>
          <w:rFonts w:ascii="Arial Narrow" w:hAnsi="Arial Narrow"/>
          <w:sz w:val="28"/>
          <w:szCs w:val="28"/>
        </w:rPr>
        <w:t xml:space="preserve">  If an item remains on the floor beyond </w:t>
      </w:r>
      <w:r w:rsidRPr="007B5F92">
        <w:rPr>
          <w:rFonts w:ascii="Arial Narrow" w:hAnsi="Arial Narrow"/>
          <w:sz w:val="28"/>
          <w:szCs w:val="28"/>
          <w:u w:val="single"/>
        </w:rPr>
        <w:t>60 days</w:t>
      </w:r>
      <w:r>
        <w:rPr>
          <w:rFonts w:ascii="Arial Narrow" w:hAnsi="Arial Narrow"/>
          <w:sz w:val="28"/>
          <w:szCs w:val="28"/>
        </w:rPr>
        <w:t xml:space="preserve">, it is likely that the price will be reduced in a final effort to sell.   </w:t>
      </w:r>
      <w:r w:rsidRPr="009F1775">
        <w:rPr>
          <w:rFonts w:ascii="Arial Narrow" w:hAnsi="Arial Narrow"/>
          <w:sz w:val="28"/>
          <w:szCs w:val="28"/>
        </w:rPr>
        <w:t xml:space="preserve">  </w:t>
      </w:r>
    </w:p>
    <w:p w:rsidR="000731B9" w:rsidRPr="007B5F92" w:rsidRDefault="000731B9" w:rsidP="000731B9">
      <w:pPr>
        <w:rPr>
          <w:rFonts w:ascii="Arial Narrow" w:hAnsi="Arial Narrow"/>
          <w:b/>
          <w:sz w:val="36"/>
          <w:szCs w:val="36"/>
        </w:rPr>
      </w:pPr>
    </w:p>
    <w:p w:rsidR="000731B9" w:rsidRPr="009F1775" w:rsidRDefault="000731B9" w:rsidP="000731B9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Responsibility:</w:t>
      </w:r>
      <w:r w:rsidRPr="009F1775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9F1775">
        <w:rPr>
          <w:rFonts w:ascii="Arial Narrow" w:hAnsi="Arial Narrow"/>
          <w:sz w:val="28"/>
          <w:szCs w:val="28"/>
        </w:rPr>
        <w:t>Vintique</w:t>
      </w:r>
      <w:proofErr w:type="spellEnd"/>
      <w:r w:rsidRPr="009F1775">
        <w:rPr>
          <w:rFonts w:ascii="Arial Narrow" w:hAnsi="Arial Narrow"/>
          <w:sz w:val="28"/>
          <w:szCs w:val="28"/>
        </w:rPr>
        <w:t xml:space="preserve"> Resale LLC will do its best to care for your items, however we are not responsible for damage to or theft of items.</w:t>
      </w:r>
    </w:p>
    <w:p w:rsidR="000731B9" w:rsidRPr="007B5F92" w:rsidRDefault="000731B9" w:rsidP="000731B9">
      <w:pPr>
        <w:rPr>
          <w:rFonts w:ascii="Arial Narrow" w:hAnsi="Arial Narrow"/>
          <w:b/>
          <w:sz w:val="36"/>
          <w:szCs w:val="36"/>
          <w:u w:val="single"/>
        </w:rPr>
      </w:pPr>
    </w:p>
    <w:p w:rsidR="000731B9" w:rsidRPr="009F1775" w:rsidRDefault="000731B9" w:rsidP="000731B9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Photography Rights:</w:t>
      </w:r>
      <w:r w:rsidRPr="009F1775">
        <w:rPr>
          <w:rFonts w:ascii="Arial Narrow" w:hAnsi="Arial Narrow"/>
          <w:sz w:val="28"/>
          <w:szCs w:val="28"/>
        </w:rPr>
        <w:t xml:space="preserve">  </w:t>
      </w:r>
      <w:proofErr w:type="spellStart"/>
      <w:r w:rsidRPr="009F1775">
        <w:rPr>
          <w:rFonts w:ascii="Arial Narrow" w:hAnsi="Arial Narrow"/>
          <w:sz w:val="28"/>
          <w:szCs w:val="28"/>
        </w:rPr>
        <w:t>Vintique</w:t>
      </w:r>
      <w:proofErr w:type="spellEnd"/>
      <w:r w:rsidRPr="009F1775">
        <w:rPr>
          <w:rFonts w:ascii="Arial Narrow" w:hAnsi="Arial Narrow"/>
          <w:sz w:val="28"/>
          <w:szCs w:val="28"/>
        </w:rPr>
        <w:t xml:space="preserve"> Resale LLC reserves the right to photograph merchandise and use on website, promotional materials, and/or social media platforms.</w:t>
      </w:r>
    </w:p>
    <w:p w:rsidR="000731B9" w:rsidRPr="007B5F92" w:rsidRDefault="000731B9" w:rsidP="000731B9">
      <w:pPr>
        <w:rPr>
          <w:rFonts w:ascii="Arial Narrow" w:hAnsi="Arial Narrow"/>
          <w:b/>
          <w:sz w:val="36"/>
          <w:szCs w:val="36"/>
        </w:rPr>
      </w:pPr>
    </w:p>
    <w:p w:rsidR="00AF53AC" w:rsidRPr="000731B9" w:rsidRDefault="000731B9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Payout to Consignors:</w:t>
      </w:r>
      <w:r w:rsidRPr="009F1775">
        <w:rPr>
          <w:rFonts w:ascii="Arial Narrow" w:hAnsi="Arial Narrow"/>
          <w:b/>
          <w:sz w:val="28"/>
          <w:szCs w:val="28"/>
        </w:rPr>
        <w:t xml:space="preserve"> </w:t>
      </w:r>
      <w:r w:rsidRPr="009F1775">
        <w:rPr>
          <w:rFonts w:ascii="Arial Narrow" w:hAnsi="Arial Narrow"/>
          <w:sz w:val="28"/>
          <w:szCs w:val="28"/>
        </w:rPr>
        <w:t>Checks will be sent to the address on file by the 10</w:t>
      </w:r>
      <w:r w:rsidRPr="009F1775">
        <w:rPr>
          <w:rFonts w:ascii="Arial Narrow" w:hAnsi="Arial Narrow"/>
          <w:sz w:val="28"/>
          <w:szCs w:val="28"/>
          <w:vertAlign w:val="superscript"/>
        </w:rPr>
        <w:t>th</w:t>
      </w:r>
      <w:r w:rsidRPr="009F1775">
        <w:rPr>
          <w:rFonts w:ascii="Arial Narrow" w:hAnsi="Arial Narrow"/>
          <w:sz w:val="28"/>
          <w:szCs w:val="28"/>
        </w:rPr>
        <w:t xml:space="preserve"> of each month for the previous month of sales.  Checks will only be sent if a consignor’s payout is $50 or over.  </w:t>
      </w:r>
      <w:r w:rsidRPr="009F1775">
        <w:rPr>
          <w:rFonts w:ascii="Arial Narrow" w:hAnsi="Arial Narrow"/>
          <w:b/>
          <w:sz w:val="28"/>
          <w:szCs w:val="28"/>
        </w:rPr>
        <w:t>At any time, you may come to pick up your balance or use as store credit.</w:t>
      </w:r>
      <w:r w:rsidRPr="009F1775">
        <w:rPr>
          <w:rFonts w:ascii="Arial Narrow" w:hAnsi="Arial Narrow"/>
          <w:sz w:val="28"/>
          <w:szCs w:val="28"/>
        </w:rPr>
        <w:t xml:space="preserve">  Please note: cash will only be issued for payouts totaling less than $25.</w:t>
      </w:r>
      <w:bookmarkStart w:id="0" w:name="_GoBack"/>
      <w:bookmarkEnd w:id="0"/>
    </w:p>
    <w:sectPr w:rsidR="00AF53AC" w:rsidRPr="000731B9" w:rsidSect="0061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9"/>
    <w:rsid w:val="000731B9"/>
    <w:rsid w:val="00617B4F"/>
    <w:rsid w:val="00D876C6"/>
    <w:rsid w:val="00E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0624C"/>
  <w15:chartTrackingRefBased/>
  <w15:docId w15:val="{A213DD4D-E013-CA44-8264-AECCAA54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1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olm@vintiqueresale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2019-02-19T19:07:00Z</dcterms:created>
  <dcterms:modified xsi:type="dcterms:W3CDTF">2019-02-19T19:11:00Z</dcterms:modified>
</cp:coreProperties>
</file>