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11" w:rsidRDefault="00F06B84" w:rsidP="004D2B37">
      <w:pPr>
        <w:pStyle w:val="Heading3"/>
        <w:ind w:left="0"/>
        <w:jc w:val="left"/>
        <w:rPr>
          <w:rFonts w:ascii="Arial" w:hAnsi="Arial" w:cs="Arial"/>
          <w:b/>
          <w:color w:val="000000"/>
          <w:szCs w:val="40"/>
        </w:rPr>
      </w:pPr>
      <w:r>
        <w:rPr>
          <w:rFonts w:ascii="Arial" w:hAnsi="Arial" w:cs="Arial"/>
          <w:b/>
          <w:color w:val="000000"/>
          <w:szCs w:val="40"/>
        </w:rPr>
        <w:t>201</w:t>
      </w:r>
      <w:r w:rsidR="00FC3694">
        <w:rPr>
          <w:rFonts w:ascii="Arial" w:hAnsi="Arial" w:cs="Arial"/>
          <w:b/>
          <w:color w:val="000000"/>
          <w:szCs w:val="40"/>
        </w:rPr>
        <w:t>9</w:t>
      </w:r>
      <w:r w:rsidR="004D2B37">
        <w:rPr>
          <w:rFonts w:ascii="Arial" w:hAnsi="Arial" w:cs="Arial"/>
          <w:b/>
          <w:color w:val="000000"/>
          <w:szCs w:val="40"/>
        </w:rPr>
        <w:t xml:space="preserve"> </w:t>
      </w:r>
      <w:r w:rsidR="00472561">
        <w:rPr>
          <w:rFonts w:ascii="Arial" w:hAnsi="Arial" w:cs="Arial"/>
          <w:b/>
          <w:color w:val="000000"/>
          <w:szCs w:val="40"/>
        </w:rPr>
        <w:t xml:space="preserve">Massachusetts Gaming Commission </w:t>
      </w:r>
    </w:p>
    <w:p w:rsidR="00DE2075" w:rsidRDefault="00DE2075" w:rsidP="004D2B37">
      <w:pPr>
        <w:pStyle w:val="Heading3"/>
        <w:ind w:left="0"/>
        <w:jc w:val="left"/>
        <w:rPr>
          <w:rFonts w:ascii="Arial" w:hAnsi="Arial" w:cs="Arial"/>
          <w:b/>
          <w:color w:val="000000"/>
          <w:szCs w:val="40"/>
        </w:rPr>
      </w:pPr>
    </w:p>
    <w:p w:rsidR="005D151C" w:rsidRPr="004D2B37" w:rsidRDefault="00DF3F11" w:rsidP="004D2B37">
      <w:pPr>
        <w:pStyle w:val="Heading3"/>
        <w:ind w:left="0"/>
        <w:jc w:val="left"/>
        <w:rPr>
          <w:rFonts w:ascii="Arial" w:hAnsi="Arial" w:cs="Arial"/>
          <w:b/>
          <w:color w:val="000000"/>
          <w:szCs w:val="40"/>
        </w:rPr>
      </w:pPr>
      <w:r w:rsidRPr="008917DA">
        <w:rPr>
          <w:rFonts w:ascii="Arial" w:hAnsi="Arial" w:cs="Arial"/>
          <w:b/>
          <w:color w:val="000000"/>
          <w:sz w:val="36"/>
          <w:szCs w:val="36"/>
        </w:rPr>
        <w:t>Trainer’s Reference Manual</w:t>
      </w:r>
      <w:r w:rsidR="004D2B37">
        <w:rPr>
          <w:rFonts w:ascii="Arial" w:hAnsi="Arial" w:cs="Arial"/>
          <w:b/>
          <w:color w:val="000000"/>
          <w:szCs w:val="40"/>
        </w:rPr>
        <w:t xml:space="preserve"> </w:t>
      </w:r>
      <w:r w:rsidR="00D7205F">
        <w:rPr>
          <w:rFonts w:ascii="Maiandra GD" w:hAnsi="Maiandra GD" w:cs="Arial"/>
          <w:b/>
          <w:color w:val="000000"/>
          <w:sz w:val="36"/>
          <w:szCs w:val="36"/>
        </w:rPr>
        <w:t xml:space="preserve">       </w:t>
      </w:r>
      <w:r w:rsidR="00D7205F">
        <w:rPr>
          <w:rFonts w:ascii="Maiandra GD" w:hAnsi="Maiandra GD" w:cs="Arial"/>
          <w:b/>
          <w:noProof/>
          <w:color w:val="000000"/>
          <w:sz w:val="36"/>
          <w:szCs w:val="36"/>
        </w:rPr>
        <w:drawing>
          <wp:inline distT="0" distB="0" distL="0" distR="0">
            <wp:extent cx="1695451" cy="965200"/>
            <wp:effectExtent l="19050" t="0" r="0" b="0"/>
            <wp:docPr id="1" name="Picture 0" descr="an0052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00529_.wmf"/>
                    <pic:cNvPicPr/>
                  </pic:nvPicPr>
                  <pic:blipFill>
                    <a:blip r:embed="rId9" cstate="print"/>
                    <a:stretch>
                      <a:fillRect/>
                    </a:stretch>
                  </pic:blipFill>
                  <pic:spPr>
                    <a:xfrm>
                      <a:off x="0" y="0"/>
                      <a:ext cx="1724317" cy="981633"/>
                    </a:xfrm>
                    <a:prstGeom prst="rect">
                      <a:avLst/>
                    </a:prstGeom>
                  </pic:spPr>
                </pic:pic>
              </a:graphicData>
            </a:graphic>
          </wp:inline>
        </w:drawing>
      </w:r>
    </w:p>
    <w:p w:rsidR="00036A0A" w:rsidRDefault="00036A0A" w:rsidP="00B74851">
      <w:pPr>
        <w:ind w:left="990" w:hanging="2430"/>
        <w:jc w:val="center"/>
        <w:rPr>
          <w:rFonts w:ascii="Tahoma" w:hAnsi="Tahoma" w:cs="Tahoma"/>
          <w:sz w:val="18"/>
          <w:szCs w:val="18"/>
        </w:rPr>
      </w:pPr>
    </w:p>
    <w:p w:rsidR="00D73B5F" w:rsidRPr="004B5D41" w:rsidRDefault="00036A0A" w:rsidP="00D73B5F">
      <w:pPr>
        <w:rPr>
          <w:rFonts w:ascii="Arial" w:hAnsi="Arial" w:cs="Arial"/>
          <w:color w:val="FF0000"/>
          <w:sz w:val="16"/>
          <w:szCs w:val="16"/>
        </w:rPr>
      </w:pPr>
      <w:r w:rsidRPr="003A6C00">
        <w:rPr>
          <w:rFonts w:ascii="Arial" w:hAnsi="Arial" w:cs="Arial"/>
          <w:sz w:val="24"/>
          <w:szCs w:val="24"/>
        </w:rPr>
        <w:t xml:space="preserve">This manual provides owners, trainers, and others an </w:t>
      </w:r>
      <w:r w:rsidR="003B6CF0">
        <w:rPr>
          <w:rFonts w:ascii="Arial" w:hAnsi="Arial" w:cs="Arial"/>
          <w:sz w:val="24"/>
          <w:szCs w:val="24"/>
        </w:rPr>
        <w:t>overview</w:t>
      </w:r>
      <w:r w:rsidR="003B6CF0" w:rsidRPr="003A6C00">
        <w:rPr>
          <w:rFonts w:ascii="Arial" w:hAnsi="Arial" w:cs="Arial"/>
          <w:sz w:val="24"/>
          <w:szCs w:val="24"/>
        </w:rPr>
        <w:t xml:space="preserve"> </w:t>
      </w:r>
      <w:r w:rsidRPr="003A6C00">
        <w:rPr>
          <w:rFonts w:ascii="Arial" w:hAnsi="Arial" w:cs="Arial"/>
          <w:sz w:val="24"/>
          <w:szCs w:val="24"/>
        </w:rPr>
        <w:t>of the rules and procedures that apply to the</w:t>
      </w:r>
      <w:r w:rsidR="00C16F46" w:rsidRPr="003A6C00">
        <w:rPr>
          <w:rFonts w:ascii="Arial" w:hAnsi="Arial" w:cs="Arial"/>
          <w:sz w:val="24"/>
          <w:szCs w:val="24"/>
        </w:rPr>
        <w:t xml:space="preserve"> </w:t>
      </w:r>
      <w:r w:rsidRPr="003A6C00">
        <w:rPr>
          <w:rFonts w:ascii="Arial" w:hAnsi="Arial" w:cs="Arial"/>
          <w:sz w:val="24"/>
          <w:szCs w:val="24"/>
        </w:rPr>
        <w:t xml:space="preserve">medication and health of horses at </w:t>
      </w:r>
      <w:r w:rsidR="00211A31" w:rsidRPr="003A6C00">
        <w:rPr>
          <w:rFonts w:ascii="Arial" w:hAnsi="Arial" w:cs="Arial"/>
          <w:sz w:val="24"/>
          <w:szCs w:val="24"/>
        </w:rPr>
        <w:t>M</w:t>
      </w:r>
      <w:r w:rsidR="00211A31">
        <w:rPr>
          <w:rFonts w:ascii="Arial" w:hAnsi="Arial" w:cs="Arial"/>
          <w:sz w:val="24"/>
          <w:szCs w:val="24"/>
        </w:rPr>
        <w:t>assachusetts</w:t>
      </w:r>
      <w:r w:rsidR="00211A31" w:rsidRPr="003A6C00">
        <w:rPr>
          <w:rFonts w:ascii="Arial" w:hAnsi="Arial" w:cs="Arial"/>
          <w:sz w:val="24"/>
          <w:szCs w:val="24"/>
        </w:rPr>
        <w:t xml:space="preserve"> </w:t>
      </w:r>
      <w:r w:rsidR="005C49B6" w:rsidRPr="003A6C00">
        <w:rPr>
          <w:rFonts w:ascii="Arial" w:hAnsi="Arial" w:cs="Arial"/>
          <w:sz w:val="24"/>
          <w:szCs w:val="24"/>
        </w:rPr>
        <w:t>r</w:t>
      </w:r>
      <w:r w:rsidRPr="003A6C00">
        <w:rPr>
          <w:rFonts w:ascii="Arial" w:hAnsi="Arial" w:cs="Arial"/>
          <w:sz w:val="24"/>
          <w:szCs w:val="24"/>
        </w:rPr>
        <w:t>acetracks.  Policies and proc</w:t>
      </w:r>
      <w:r w:rsidR="004F1CCD">
        <w:rPr>
          <w:rFonts w:ascii="Arial" w:hAnsi="Arial" w:cs="Arial"/>
          <w:sz w:val="24"/>
          <w:szCs w:val="24"/>
        </w:rPr>
        <w:t xml:space="preserve">edures are explained in detail.  </w:t>
      </w:r>
      <w:r w:rsidRPr="003A6C00">
        <w:rPr>
          <w:rFonts w:ascii="Arial" w:hAnsi="Arial" w:cs="Arial"/>
          <w:sz w:val="24"/>
          <w:szCs w:val="24"/>
        </w:rPr>
        <w:t xml:space="preserve">More importantly, the explanations give horsemen </w:t>
      </w:r>
      <w:r w:rsidR="003B6CF0">
        <w:rPr>
          <w:rFonts w:ascii="Arial" w:hAnsi="Arial" w:cs="Arial"/>
          <w:sz w:val="24"/>
          <w:szCs w:val="24"/>
        </w:rPr>
        <w:t xml:space="preserve">background </w:t>
      </w:r>
      <w:r w:rsidRPr="003A6C00">
        <w:rPr>
          <w:rFonts w:ascii="Arial" w:hAnsi="Arial" w:cs="Arial"/>
          <w:sz w:val="24"/>
          <w:szCs w:val="24"/>
        </w:rPr>
        <w:t>knowledge on why many rules or procedures are</w:t>
      </w:r>
      <w:r w:rsidR="00C16F46" w:rsidRPr="003A6C00">
        <w:rPr>
          <w:rFonts w:ascii="Arial" w:hAnsi="Arial" w:cs="Arial"/>
          <w:sz w:val="24"/>
          <w:szCs w:val="24"/>
        </w:rPr>
        <w:t xml:space="preserve"> </w:t>
      </w:r>
      <w:r w:rsidRPr="003A6C00">
        <w:rPr>
          <w:rFonts w:ascii="Arial" w:hAnsi="Arial" w:cs="Arial"/>
          <w:sz w:val="24"/>
          <w:szCs w:val="24"/>
        </w:rPr>
        <w:t>required. The system under which we operate was designed to protect the racing industry and all of its participants.</w:t>
      </w:r>
      <w:r w:rsidR="00C16F46" w:rsidRPr="003A6C00">
        <w:rPr>
          <w:rFonts w:ascii="Arial" w:hAnsi="Arial" w:cs="Arial"/>
          <w:sz w:val="24"/>
          <w:szCs w:val="24"/>
        </w:rPr>
        <w:t xml:space="preserve">  </w:t>
      </w:r>
      <w:r w:rsidRPr="003A6C00">
        <w:rPr>
          <w:rFonts w:ascii="Arial" w:hAnsi="Arial" w:cs="Arial"/>
          <w:sz w:val="24"/>
          <w:szCs w:val="24"/>
        </w:rPr>
        <w:t>Please read through this manual and use it as a reference.</w:t>
      </w:r>
      <w:r w:rsidR="004B5D41">
        <w:rPr>
          <w:rFonts w:ascii="Arial" w:hAnsi="Arial" w:cs="Arial"/>
          <w:color w:val="FF0000"/>
          <w:sz w:val="24"/>
          <w:szCs w:val="24"/>
        </w:rPr>
        <w:t xml:space="preserve">  </w:t>
      </w:r>
      <w:r w:rsidR="004B5D41" w:rsidRPr="00A30036">
        <w:rPr>
          <w:rFonts w:ascii="Arial" w:hAnsi="Arial" w:cs="Arial"/>
          <w:sz w:val="24"/>
          <w:szCs w:val="24"/>
        </w:rPr>
        <w:t>Please be aware that this manual serves as a guide only and that the official rules are set forth in regulations 205 CMR 3.00 – 10.06.</w:t>
      </w:r>
    </w:p>
    <w:p w:rsidR="00FF3C3D" w:rsidRDefault="00FF3C3D" w:rsidP="00D73B5F">
      <w:pPr>
        <w:pStyle w:val="Heading5"/>
        <w:jc w:val="center"/>
        <w:rPr>
          <w:rFonts w:ascii="Arial" w:hAnsi="Arial" w:cs="Arial"/>
          <w:b/>
          <w:color w:val="000000"/>
          <w:sz w:val="22"/>
          <w:szCs w:val="22"/>
          <w:u w:val="single"/>
        </w:rPr>
      </w:pPr>
    </w:p>
    <w:p w:rsidR="00EF4480" w:rsidRDefault="00EF4480" w:rsidP="00D73B5F">
      <w:pPr>
        <w:pStyle w:val="Heading5"/>
        <w:jc w:val="center"/>
        <w:rPr>
          <w:rFonts w:ascii="Arial" w:hAnsi="Arial" w:cs="Arial"/>
          <w:b/>
          <w:color w:val="000000"/>
          <w:sz w:val="24"/>
          <w:szCs w:val="24"/>
          <w:u w:val="single"/>
        </w:rPr>
      </w:pPr>
    </w:p>
    <w:p w:rsidR="00DE2075" w:rsidRDefault="00472561" w:rsidP="00D73B5F">
      <w:pPr>
        <w:pStyle w:val="Heading5"/>
        <w:jc w:val="center"/>
        <w:rPr>
          <w:rFonts w:ascii="Arial" w:hAnsi="Arial" w:cs="Arial"/>
          <w:b/>
          <w:color w:val="000000"/>
          <w:sz w:val="24"/>
          <w:szCs w:val="24"/>
          <w:u w:val="single"/>
        </w:rPr>
      </w:pPr>
      <w:r w:rsidRPr="00FF3C3D">
        <w:rPr>
          <w:rFonts w:ascii="Arial" w:hAnsi="Arial" w:cs="Arial"/>
          <w:b/>
          <w:color w:val="000000"/>
          <w:sz w:val="24"/>
          <w:szCs w:val="24"/>
          <w:u w:val="single"/>
        </w:rPr>
        <w:t>Massachusetts</w:t>
      </w:r>
      <w:r w:rsidR="00D73B5F" w:rsidRPr="00FF3C3D">
        <w:rPr>
          <w:rFonts w:ascii="Arial" w:hAnsi="Arial" w:cs="Arial"/>
          <w:b/>
          <w:color w:val="000000"/>
          <w:sz w:val="24"/>
          <w:szCs w:val="24"/>
          <w:u w:val="single"/>
        </w:rPr>
        <w:t xml:space="preserve"> </w:t>
      </w:r>
      <w:r w:rsidRPr="00FF3C3D">
        <w:rPr>
          <w:rFonts w:ascii="Arial" w:hAnsi="Arial" w:cs="Arial"/>
          <w:b/>
          <w:color w:val="000000"/>
          <w:sz w:val="24"/>
          <w:szCs w:val="24"/>
          <w:u w:val="single"/>
        </w:rPr>
        <w:t>Gaming</w:t>
      </w:r>
      <w:r w:rsidR="00D73B5F" w:rsidRPr="00FF3C3D">
        <w:rPr>
          <w:rFonts w:ascii="Arial" w:hAnsi="Arial" w:cs="Arial"/>
          <w:b/>
          <w:color w:val="000000"/>
          <w:sz w:val="24"/>
          <w:szCs w:val="24"/>
          <w:u w:val="single"/>
        </w:rPr>
        <w:t xml:space="preserve"> Commission </w:t>
      </w:r>
    </w:p>
    <w:p w:rsidR="00D73B5F" w:rsidRDefault="00D73B5F" w:rsidP="00D73B5F">
      <w:pPr>
        <w:pStyle w:val="Heading5"/>
        <w:jc w:val="center"/>
        <w:rPr>
          <w:rFonts w:ascii="Arial" w:hAnsi="Arial" w:cs="Arial"/>
          <w:b/>
          <w:color w:val="000000"/>
          <w:sz w:val="24"/>
          <w:szCs w:val="24"/>
          <w:u w:val="single"/>
        </w:rPr>
      </w:pPr>
      <w:r w:rsidRPr="00FF3C3D">
        <w:rPr>
          <w:rFonts w:ascii="Arial" w:hAnsi="Arial" w:cs="Arial"/>
          <w:b/>
          <w:color w:val="000000"/>
          <w:sz w:val="24"/>
          <w:szCs w:val="24"/>
          <w:u w:val="single"/>
        </w:rPr>
        <w:t>Veterinary Department</w:t>
      </w:r>
    </w:p>
    <w:p w:rsidR="00A87F8B" w:rsidRPr="00A87F8B" w:rsidRDefault="00A87F8B" w:rsidP="00A87F8B"/>
    <w:p w:rsidR="00472561" w:rsidRPr="00EF4480" w:rsidRDefault="006C2983" w:rsidP="00472561">
      <w:pPr>
        <w:jc w:val="center"/>
        <w:rPr>
          <w:rFonts w:ascii="Arial" w:hAnsi="Arial" w:cs="Arial"/>
          <w:sz w:val="24"/>
          <w:szCs w:val="24"/>
        </w:rPr>
      </w:pPr>
      <w:proofErr w:type="spellStart"/>
      <w:r w:rsidRPr="00EF4480">
        <w:rPr>
          <w:rFonts w:ascii="Arial" w:hAnsi="Arial" w:cs="Arial"/>
          <w:sz w:val="24"/>
          <w:szCs w:val="24"/>
        </w:rPr>
        <w:t>Plainridge</w:t>
      </w:r>
      <w:proofErr w:type="spellEnd"/>
      <w:r w:rsidR="00F16AE4" w:rsidRPr="00EF4480">
        <w:rPr>
          <w:rFonts w:ascii="Arial" w:hAnsi="Arial" w:cs="Arial"/>
          <w:sz w:val="24"/>
          <w:szCs w:val="24"/>
        </w:rPr>
        <w:t xml:space="preserve"> Park</w:t>
      </w:r>
    </w:p>
    <w:p w:rsidR="00472561" w:rsidRPr="00EF4480" w:rsidRDefault="00472561" w:rsidP="00472561">
      <w:pPr>
        <w:jc w:val="center"/>
        <w:rPr>
          <w:rFonts w:ascii="Arial" w:hAnsi="Arial" w:cs="Arial"/>
          <w:sz w:val="24"/>
          <w:szCs w:val="24"/>
        </w:rPr>
      </w:pPr>
      <w:r w:rsidRPr="00EF4480">
        <w:rPr>
          <w:rFonts w:ascii="Arial" w:hAnsi="Arial" w:cs="Arial"/>
          <w:sz w:val="24"/>
          <w:szCs w:val="24"/>
        </w:rPr>
        <w:t>301 Washington Street</w:t>
      </w:r>
    </w:p>
    <w:p w:rsidR="00182B3C" w:rsidRPr="00EF4480" w:rsidRDefault="00472561" w:rsidP="00182B3C">
      <w:pPr>
        <w:jc w:val="center"/>
        <w:rPr>
          <w:rFonts w:ascii="Arial" w:hAnsi="Arial" w:cs="Arial"/>
          <w:b/>
          <w:color w:val="000000"/>
          <w:sz w:val="24"/>
          <w:szCs w:val="24"/>
          <w:u w:val="single"/>
        </w:rPr>
      </w:pPr>
      <w:r w:rsidRPr="00EF4480">
        <w:rPr>
          <w:rFonts w:ascii="Arial" w:hAnsi="Arial" w:cs="Arial"/>
          <w:sz w:val="24"/>
          <w:szCs w:val="24"/>
        </w:rPr>
        <w:t>Plainville, MA  02762</w:t>
      </w:r>
      <w:r w:rsidR="00182B3C" w:rsidRPr="00EF4480">
        <w:rPr>
          <w:rFonts w:ascii="Arial" w:hAnsi="Arial" w:cs="Arial"/>
          <w:b/>
          <w:color w:val="000000"/>
          <w:sz w:val="24"/>
          <w:szCs w:val="24"/>
          <w:u w:val="single"/>
        </w:rPr>
        <w:t xml:space="preserve"> </w:t>
      </w:r>
    </w:p>
    <w:p w:rsidR="00DE2075" w:rsidRDefault="00DE2075" w:rsidP="00DE2075">
      <w:pPr>
        <w:jc w:val="center"/>
        <w:rPr>
          <w:rFonts w:ascii="Arial" w:hAnsi="Arial" w:cs="Arial"/>
          <w:b/>
          <w:sz w:val="24"/>
          <w:szCs w:val="24"/>
          <w:u w:val="single"/>
        </w:rPr>
      </w:pPr>
    </w:p>
    <w:p w:rsidR="00EF4480" w:rsidRDefault="00EF4480" w:rsidP="00DE2075">
      <w:pPr>
        <w:jc w:val="center"/>
        <w:rPr>
          <w:rFonts w:ascii="Arial" w:hAnsi="Arial" w:cs="Arial"/>
          <w:b/>
          <w:sz w:val="24"/>
          <w:szCs w:val="24"/>
          <w:u w:val="single"/>
        </w:rPr>
      </w:pPr>
    </w:p>
    <w:p w:rsidR="00DE2075" w:rsidRPr="00FF3C3D" w:rsidRDefault="00DE2075" w:rsidP="00DE2075">
      <w:pPr>
        <w:jc w:val="center"/>
        <w:rPr>
          <w:rFonts w:ascii="Arial" w:hAnsi="Arial" w:cs="Arial"/>
          <w:b/>
          <w:sz w:val="24"/>
          <w:szCs w:val="24"/>
          <w:u w:val="single"/>
        </w:rPr>
      </w:pPr>
      <w:r w:rsidRPr="00FF3C3D">
        <w:rPr>
          <w:rFonts w:ascii="Arial" w:hAnsi="Arial" w:cs="Arial"/>
          <w:b/>
          <w:sz w:val="24"/>
          <w:szCs w:val="24"/>
          <w:u w:val="single"/>
        </w:rPr>
        <w:t>Chief Commission Veterinarian</w:t>
      </w:r>
    </w:p>
    <w:p w:rsidR="00DE2075" w:rsidRPr="00EF4480" w:rsidRDefault="00DE2075" w:rsidP="00DE2075">
      <w:pPr>
        <w:jc w:val="center"/>
        <w:rPr>
          <w:rFonts w:ascii="Arial" w:hAnsi="Arial" w:cs="Arial"/>
          <w:iCs/>
          <w:sz w:val="24"/>
          <w:szCs w:val="24"/>
        </w:rPr>
      </w:pPr>
      <w:r w:rsidRPr="00EF4480">
        <w:rPr>
          <w:rFonts w:ascii="Arial" w:hAnsi="Arial" w:cs="Arial"/>
          <w:iCs/>
          <w:sz w:val="24"/>
          <w:szCs w:val="24"/>
        </w:rPr>
        <w:t>Alex Lightbown, DVM</w:t>
      </w:r>
    </w:p>
    <w:p w:rsidR="00DE2075" w:rsidRPr="00EF4480" w:rsidRDefault="00FC3694" w:rsidP="00DE2075">
      <w:pPr>
        <w:jc w:val="center"/>
        <w:rPr>
          <w:rFonts w:ascii="Arial" w:hAnsi="Arial" w:cs="Arial"/>
          <w:iCs/>
          <w:sz w:val="24"/>
          <w:szCs w:val="24"/>
        </w:rPr>
      </w:pPr>
      <w:r>
        <w:rPr>
          <w:rFonts w:ascii="Arial" w:hAnsi="Arial" w:cs="Arial"/>
          <w:iCs/>
          <w:sz w:val="24"/>
          <w:szCs w:val="24"/>
        </w:rPr>
        <w:t>617-979-8436</w:t>
      </w:r>
    </w:p>
    <w:p w:rsidR="00DE2075" w:rsidRDefault="00DE2075" w:rsidP="00DE2075">
      <w:pPr>
        <w:jc w:val="center"/>
        <w:rPr>
          <w:rFonts w:ascii="Arial" w:hAnsi="Arial" w:cs="Arial"/>
          <w:iCs/>
          <w:sz w:val="22"/>
          <w:szCs w:val="22"/>
        </w:rPr>
      </w:pPr>
    </w:p>
    <w:p w:rsidR="00DE2075" w:rsidRDefault="00DE2075" w:rsidP="00DE2075">
      <w:pPr>
        <w:jc w:val="center"/>
        <w:rPr>
          <w:rFonts w:ascii="Arial" w:hAnsi="Arial" w:cs="Arial"/>
          <w:iCs/>
          <w:sz w:val="22"/>
          <w:szCs w:val="22"/>
        </w:rPr>
      </w:pPr>
    </w:p>
    <w:p w:rsidR="00DE2075" w:rsidRPr="0029254E" w:rsidRDefault="00DE2075" w:rsidP="00DE2075">
      <w:pPr>
        <w:rPr>
          <w:rFonts w:ascii="Arial" w:hAnsi="Arial" w:cs="Arial"/>
          <w:b/>
          <w:color w:val="000000"/>
          <w:sz w:val="24"/>
          <w:szCs w:val="24"/>
        </w:rPr>
      </w:pPr>
      <w:r w:rsidRPr="0029254E">
        <w:rPr>
          <w:rFonts w:ascii="Arial" w:hAnsi="Arial" w:cs="Arial"/>
          <w:b/>
          <w:color w:val="000000"/>
          <w:sz w:val="24"/>
          <w:szCs w:val="24"/>
          <w:u w:val="single"/>
        </w:rPr>
        <w:t>Official Veterinarians</w:t>
      </w:r>
      <w:r w:rsidRPr="0029254E">
        <w:rPr>
          <w:rFonts w:ascii="Arial" w:hAnsi="Arial" w:cs="Arial"/>
          <w:b/>
          <w:color w:val="000000"/>
          <w:sz w:val="24"/>
          <w:szCs w:val="24"/>
        </w:rPr>
        <w:t xml:space="preserve"> </w:t>
      </w:r>
      <w:r w:rsidRPr="0029254E">
        <w:rPr>
          <w:rFonts w:ascii="Arial" w:hAnsi="Arial" w:cs="Arial"/>
          <w:b/>
          <w:color w:val="000000"/>
          <w:sz w:val="24"/>
          <w:szCs w:val="24"/>
        </w:rPr>
        <w:tab/>
      </w:r>
      <w:r w:rsidRPr="0029254E">
        <w:rPr>
          <w:rFonts w:ascii="Arial" w:hAnsi="Arial" w:cs="Arial"/>
          <w:b/>
          <w:color w:val="000000"/>
          <w:sz w:val="24"/>
          <w:szCs w:val="24"/>
        </w:rPr>
        <w:tab/>
      </w:r>
      <w:r w:rsidRPr="0029254E">
        <w:rPr>
          <w:rFonts w:ascii="Arial" w:hAnsi="Arial" w:cs="Arial"/>
          <w:b/>
          <w:color w:val="000000"/>
          <w:sz w:val="24"/>
          <w:szCs w:val="24"/>
        </w:rPr>
        <w:tab/>
      </w:r>
      <w:r w:rsidRPr="0029254E">
        <w:rPr>
          <w:rFonts w:ascii="Arial" w:hAnsi="Arial" w:cs="Arial"/>
          <w:b/>
          <w:color w:val="000000"/>
          <w:sz w:val="24"/>
          <w:szCs w:val="24"/>
        </w:rPr>
        <w:tab/>
      </w:r>
      <w:r w:rsidRPr="0029254E">
        <w:rPr>
          <w:rFonts w:ascii="Arial" w:hAnsi="Arial" w:cs="Arial"/>
          <w:b/>
          <w:color w:val="000000"/>
          <w:sz w:val="24"/>
          <w:szCs w:val="24"/>
        </w:rPr>
        <w:tab/>
      </w:r>
      <w:r w:rsidRPr="0029254E">
        <w:rPr>
          <w:rFonts w:ascii="Arial" w:hAnsi="Arial" w:cs="Arial"/>
          <w:b/>
          <w:color w:val="000000"/>
          <w:sz w:val="24"/>
          <w:szCs w:val="24"/>
          <w:u w:val="single"/>
        </w:rPr>
        <w:t>Racing Veterinarians</w:t>
      </w:r>
    </w:p>
    <w:p w:rsidR="00FA3C32" w:rsidRDefault="00FC3694" w:rsidP="00DE2075">
      <w:pPr>
        <w:rPr>
          <w:rFonts w:ascii="Arial" w:hAnsi="Arial" w:cs="Arial"/>
          <w:color w:val="000000"/>
          <w:sz w:val="24"/>
          <w:szCs w:val="24"/>
        </w:rPr>
      </w:pPr>
      <w:r>
        <w:rPr>
          <w:rFonts w:ascii="Arial" w:hAnsi="Arial" w:cs="Arial"/>
          <w:color w:val="000000"/>
          <w:sz w:val="24"/>
          <w:szCs w:val="24"/>
        </w:rPr>
        <w:t>Rise’</w:t>
      </w:r>
      <w:r w:rsidR="00FA3C32">
        <w:rPr>
          <w:rFonts w:ascii="Arial" w:hAnsi="Arial" w:cs="Arial"/>
          <w:color w:val="000000"/>
          <w:sz w:val="24"/>
          <w:szCs w:val="24"/>
        </w:rPr>
        <w:t xml:space="preserve"> Sheehan, DVM                                         </w:t>
      </w:r>
      <w:r>
        <w:rPr>
          <w:rFonts w:ascii="Arial" w:hAnsi="Arial" w:cs="Arial"/>
          <w:color w:val="000000"/>
          <w:sz w:val="24"/>
          <w:szCs w:val="24"/>
        </w:rPr>
        <w:t xml:space="preserve">   </w:t>
      </w:r>
      <w:r w:rsidR="00FA3C32">
        <w:rPr>
          <w:rFonts w:ascii="Arial" w:hAnsi="Arial" w:cs="Arial"/>
          <w:color w:val="000000"/>
          <w:sz w:val="24"/>
          <w:szCs w:val="24"/>
        </w:rPr>
        <w:t xml:space="preserve">        Jeremy Murdoch, DVM</w:t>
      </w:r>
    </w:p>
    <w:p w:rsidR="00DE2075" w:rsidRPr="00EF4480" w:rsidRDefault="00FC3694" w:rsidP="00DE2075">
      <w:pPr>
        <w:rPr>
          <w:rFonts w:ascii="Arial" w:hAnsi="Arial" w:cs="Arial"/>
          <w:color w:val="000000"/>
          <w:sz w:val="24"/>
          <w:szCs w:val="24"/>
        </w:rPr>
      </w:pPr>
      <w:r>
        <w:rPr>
          <w:rFonts w:ascii="Arial" w:hAnsi="Arial" w:cs="Arial"/>
          <w:color w:val="000000"/>
          <w:sz w:val="24"/>
          <w:szCs w:val="24"/>
        </w:rPr>
        <w:t>Kevin Lightbown</w:t>
      </w:r>
      <w:r w:rsidR="00DE2075" w:rsidRPr="00EF4480">
        <w:rPr>
          <w:rFonts w:ascii="Arial" w:hAnsi="Arial" w:cs="Arial"/>
          <w:color w:val="000000"/>
          <w:sz w:val="24"/>
          <w:szCs w:val="24"/>
        </w:rPr>
        <w:t>, DVM</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w:t>
      </w:r>
      <w:r w:rsidR="00FA3C32">
        <w:rPr>
          <w:rFonts w:ascii="Arial" w:hAnsi="Arial" w:cs="Arial"/>
          <w:color w:val="000000"/>
          <w:sz w:val="24"/>
          <w:szCs w:val="24"/>
        </w:rPr>
        <w:t>508-576-4580</w:t>
      </w:r>
      <w:r w:rsidR="00DE2075" w:rsidRPr="00EF4480">
        <w:rPr>
          <w:rFonts w:ascii="Arial" w:hAnsi="Arial" w:cs="Arial"/>
          <w:color w:val="000000"/>
          <w:sz w:val="24"/>
          <w:szCs w:val="24"/>
        </w:rPr>
        <w:t xml:space="preserve">      </w:t>
      </w:r>
      <w:r w:rsidR="00FA3C32">
        <w:rPr>
          <w:rFonts w:ascii="Arial" w:hAnsi="Arial" w:cs="Arial"/>
          <w:color w:val="000000"/>
          <w:sz w:val="24"/>
          <w:szCs w:val="24"/>
        </w:rPr>
        <w:t xml:space="preserve">                                             </w:t>
      </w:r>
    </w:p>
    <w:p w:rsidR="00DE2075" w:rsidRPr="00EF4480" w:rsidRDefault="00FA3C32" w:rsidP="00DE2075">
      <w:pPr>
        <w:rPr>
          <w:rFonts w:ascii="Arial" w:hAnsi="Arial" w:cs="Arial"/>
          <w:color w:val="000000"/>
          <w:sz w:val="24"/>
          <w:szCs w:val="24"/>
        </w:rPr>
      </w:pPr>
      <w:r>
        <w:rPr>
          <w:rFonts w:ascii="Arial" w:hAnsi="Arial" w:cs="Arial"/>
          <w:color w:val="000000"/>
          <w:sz w:val="24"/>
          <w:szCs w:val="24"/>
        </w:rPr>
        <w:t xml:space="preserve">508-576-4583 </w:t>
      </w:r>
      <w:r w:rsidR="00DE2075" w:rsidRPr="00EF4480">
        <w:rPr>
          <w:rFonts w:ascii="Arial" w:hAnsi="Arial" w:cs="Arial"/>
          <w:color w:val="000000"/>
          <w:sz w:val="24"/>
          <w:szCs w:val="24"/>
        </w:rPr>
        <w:t xml:space="preserve"> </w:t>
      </w:r>
      <w:r w:rsidR="00EF4480">
        <w:rPr>
          <w:rFonts w:ascii="Arial" w:hAnsi="Arial" w:cs="Arial"/>
          <w:color w:val="000000"/>
          <w:sz w:val="24"/>
          <w:szCs w:val="24"/>
        </w:rPr>
        <w:tab/>
      </w:r>
      <w:r w:rsidR="00EF4480">
        <w:rPr>
          <w:rFonts w:ascii="Arial" w:hAnsi="Arial" w:cs="Arial"/>
          <w:color w:val="000000"/>
          <w:sz w:val="24"/>
          <w:szCs w:val="24"/>
        </w:rPr>
        <w:tab/>
      </w:r>
      <w:r w:rsidR="00EF4480">
        <w:rPr>
          <w:rFonts w:ascii="Arial" w:hAnsi="Arial" w:cs="Arial"/>
          <w:color w:val="000000"/>
          <w:sz w:val="24"/>
          <w:szCs w:val="24"/>
        </w:rPr>
        <w:tab/>
      </w:r>
      <w:r w:rsidR="00EF4480">
        <w:rPr>
          <w:rFonts w:ascii="Arial" w:hAnsi="Arial" w:cs="Arial"/>
          <w:color w:val="000000"/>
          <w:sz w:val="24"/>
          <w:szCs w:val="24"/>
        </w:rPr>
        <w:tab/>
      </w:r>
      <w:r w:rsidR="00EF4480">
        <w:rPr>
          <w:rFonts w:ascii="Arial" w:hAnsi="Arial" w:cs="Arial"/>
          <w:color w:val="000000"/>
          <w:sz w:val="24"/>
          <w:szCs w:val="24"/>
        </w:rPr>
        <w:tab/>
      </w:r>
      <w:r w:rsidR="00DE2075" w:rsidRPr="00EF4480">
        <w:rPr>
          <w:rFonts w:ascii="Arial" w:hAnsi="Arial" w:cs="Arial"/>
          <w:color w:val="000000"/>
          <w:sz w:val="24"/>
          <w:szCs w:val="24"/>
        </w:rPr>
        <w:t xml:space="preserve">                      </w:t>
      </w:r>
      <w:r w:rsidR="00EF4480">
        <w:rPr>
          <w:rFonts w:ascii="Arial" w:hAnsi="Arial" w:cs="Arial"/>
          <w:color w:val="000000"/>
          <w:sz w:val="24"/>
          <w:szCs w:val="24"/>
        </w:rPr>
        <w:t xml:space="preserve">                         </w:t>
      </w:r>
    </w:p>
    <w:p w:rsidR="00D87397" w:rsidRPr="00EF4480" w:rsidRDefault="00D87397" w:rsidP="00DE2075">
      <w:pPr>
        <w:rPr>
          <w:rFonts w:ascii="Arial" w:hAnsi="Arial" w:cs="Arial"/>
          <w:color w:val="000000"/>
          <w:sz w:val="24"/>
          <w:szCs w:val="24"/>
        </w:rPr>
      </w:pPr>
    </w:p>
    <w:p w:rsidR="00D87397" w:rsidRDefault="00D87397" w:rsidP="00DE2075">
      <w:pPr>
        <w:rPr>
          <w:rFonts w:ascii="Arial" w:hAnsi="Arial" w:cs="Arial"/>
          <w:color w:val="000000"/>
          <w:sz w:val="22"/>
          <w:szCs w:val="22"/>
        </w:rPr>
      </w:pPr>
    </w:p>
    <w:p w:rsidR="000B789F" w:rsidRDefault="00A87F8B" w:rsidP="000B789F">
      <w:r>
        <w:rPr>
          <w:rFonts w:ascii="Arial" w:hAnsi="Arial" w:cs="Arial"/>
          <w:b/>
          <w:sz w:val="24"/>
          <w:szCs w:val="24"/>
          <w:u w:val="single"/>
        </w:rPr>
        <w:br w:type="page"/>
      </w:r>
    </w:p>
    <w:p w:rsidR="000B789F" w:rsidRDefault="000B789F" w:rsidP="000B789F"/>
    <w:p w:rsidR="000B789F" w:rsidRDefault="000B789F" w:rsidP="000B789F">
      <w:pPr>
        <w:jc w:val="center"/>
        <w:rPr>
          <w:rFonts w:ascii="Lucida Calligraphy" w:hAnsi="Lucida Calligraphy"/>
          <w:color w:val="4F81BD" w:themeColor="accent1"/>
          <w:sz w:val="52"/>
          <w:szCs w:val="52"/>
          <w:u w:val="single"/>
        </w:rPr>
      </w:pPr>
      <w:r w:rsidRPr="000B789F">
        <w:rPr>
          <w:rFonts w:ascii="Lucida Calligraphy" w:hAnsi="Lucida Calligraphy"/>
          <w:noProof/>
          <w:color w:val="4F81BD" w:themeColor="accent1"/>
          <w:sz w:val="52"/>
          <w:szCs w:val="52"/>
        </w:rPr>
        <w:drawing>
          <wp:inline distT="0" distB="0" distL="0" distR="0" wp14:anchorId="19A7FD2A" wp14:editId="5CA7FD50">
            <wp:extent cx="132397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C_logo_color.jpg"/>
                    <pic:cNvPicPr/>
                  </pic:nvPicPr>
                  <pic:blipFill>
                    <a:blip r:embed="rId10">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rsidR="000B789F" w:rsidRDefault="000B789F" w:rsidP="000B789F">
      <w:pPr>
        <w:rPr>
          <w:rFonts w:ascii="Lucida Calligraphy" w:hAnsi="Lucida Calligraphy"/>
          <w:color w:val="4F81BD" w:themeColor="accent1"/>
          <w:sz w:val="52"/>
          <w:szCs w:val="52"/>
          <w:u w:val="single"/>
        </w:rPr>
      </w:pPr>
    </w:p>
    <w:p w:rsidR="000B789F" w:rsidRPr="000B789F" w:rsidRDefault="000B789F" w:rsidP="000B789F">
      <w:pPr>
        <w:rPr>
          <w:rFonts w:asciiTheme="majorHAnsi" w:hAnsiTheme="majorHAnsi"/>
          <w:sz w:val="24"/>
          <w:szCs w:val="24"/>
        </w:rPr>
      </w:pPr>
      <w:proofErr w:type="gramStart"/>
      <w:r>
        <w:rPr>
          <w:rFonts w:ascii="Lucida Calligraphy" w:hAnsi="Lucida Calligraphy"/>
          <w:color w:val="4F81BD" w:themeColor="accent1"/>
          <w:sz w:val="52"/>
          <w:szCs w:val="52"/>
          <w:u w:val="single"/>
        </w:rPr>
        <w:t xml:space="preserve">Horses </w:t>
      </w:r>
      <w:r w:rsidRPr="00BA0AA1">
        <w:rPr>
          <w:rFonts w:ascii="Lucida Calligraphy" w:hAnsi="Lucida Calligraphy"/>
          <w:color w:val="4F81BD" w:themeColor="accent1"/>
          <w:sz w:val="52"/>
          <w:szCs w:val="52"/>
          <w:u w:val="single"/>
        </w:rPr>
        <w:t>first</w:t>
      </w:r>
      <w:r>
        <w:rPr>
          <w:rFonts w:ascii="Lucida Calligraphy" w:hAnsi="Lucida Calligraphy"/>
          <w:color w:val="4F81BD" w:themeColor="accent1"/>
          <w:sz w:val="52"/>
          <w:szCs w:val="52"/>
          <w:u w:val="single"/>
        </w:rPr>
        <w:t>.</w:t>
      </w:r>
      <w:proofErr w:type="gramEnd"/>
      <w:r>
        <w:rPr>
          <w:color w:val="4F81BD" w:themeColor="accent1"/>
        </w:rPr>
        <w:t xml:space="preserve">    </w:t>
      </w:r>
      <w:r w:rsidRPr="000B789F">
        <w:rPr>
          <w:rFonts w:asciiTheme="majorHAnsi" w:hAnsiTheme="majorHAnsi"/>
          <w:sz w:val="24"/>
          <w:szCs w:val="24"/>
        </w:rPr>
        <w:t>That’s how our Racing Division staff is trained.</w:t>
      </w:r>
    </w:p>
    <w:p w:rsidR="000B789F" w:rsidRPr="000B789F" w:rsidRDefault="000B789F" w:rsidP="000B789F">
      <w:pPr>
        <w:rPr>
          <w:rFonts w:asciiTheme="majorHAnsi" w:hAnsiTheme="majorHAnsi"/>
          <w:sz w:val="24"/>
          <w:szCs w:val="24"/>
        </w:rPr>
      </w:pPr>
    </w:p>
    <w:p w:rsidR="000B789F" w:rsidRPr="000B789F" w:rsidRDefault="000B789F" w:rsidP="000B789F">
      <w:pPr>
        <w:rPr>
          <w:rFonts w:asciiTheme="majorHAnsi" w:hAnsiTheme="majorHAnsi"/>
          <w:sz w:val="24"/>
          <w:szCs w:val="24"/>
        </w:rPr>
      </w:pPr>
      <w:r w:rsidRPr="000B789F">
        <w:rPr>
          <w:rFonts w:asciiTheme="majorHAnsi" w:hAnsiTheme="majorHAnsi"/>
          <w:sz w:val="24"/>
          <w:szCs w:val="24"/>
        </w:rPr>
        <w:t>It sounds simple, but what starts as a simple premise goes to the core of our industry.  Happy, healthy horses perform to the best of their ability.  They run truer to form for our pari-mutuel customers, they maximize return on investment for their breeders and owners, they help create a safer training and racing environment for those who work around them, and they retire from the racetrack to productive second careers.</w:t>
      </w:r>
    </w:p>
    <w:p w:rsidR="000B789F" w:rsidRPr="000B789F" w:rsidRDefault="000B789F" w:rsidP="000B789F">
      <w:pPr>
        <w:rPr>
          <w:rFonts w:asciiTheme="majorHAnsi" w:hAnsiTheme="majorHAnsi"/>
          <w:sz w:val="24"/>
          <w:szCs w:val="24"/>
        </w:rPr>
      </w:pPr>
    </w:p>
    <w:p w:rsidR="000B789F" w:rsidRPr="000B789F" w:rsidRDefault="000B789F" w:rsidP="000B789F">
      <w:pPr>
        <w:rPr>
          <w:rFonts w:asciiTheme="majorHAnsi" w:hAnsiTheme="majorHAnsi"/>
          <w:sz w:val="24"/>
          <w:szCs w:val="24"/>
        </w:rPr>
      </w:pPr>
      <w:r w:rsidRPr="000B789F">
        <w:rPr>
          <w:rFonts w:asciiTheme="majorHAnsi" w:hAnsiTheme="majorHAnsi"/>
          <w:sz w:val="24"/>
          <w:szCs w:val="24"/>
        </w:rPr>
        <w:t>Ensuring the happiness and healthiness of our equine athletes is a big job, and it’s where our knowledge about welfare and science intersects.  The Racing Division’s veterinary program is among the most comprehensive in the country.  We use science and regulation to help us document and maintain the healthiness of our racehorses, and we’re not afraid to step in if intervention becomes necessary.  But that’s not enough.</w:t>
      </w:r>
    </w:p>
    <w:p w:rsidR="000B789F" w:rsidRPr="000B789F" w:rsidRDefault="000B789F" w:rsidP="000B789F">
      <w:pPr>
        <w:rPr>
          <w:rFonts w:asciiTheme="majorHAnsi" w:hAnsiTheme="majorHAnsi"/>
          <w:sz w:val="24"/>
          <w:szCs w:val="24"/>
        </w:rPr>
      </w:pPr>
    </w:p>
    <w:p w:rsidR="000B789F" w:rsidRPr="000B789F" w:rsidRDefault="000B789F" w:rsidP="000B789F">
      <w:pPr>
        <w:rPr>
          <w:rFonts w:asciiTheme="majorHAnsi" w:hAnsiTheme="majorHAnsi"/>
          <w:sz w:val="24"/>
          <w:szCs w:val="24"/>
        </w:rPr>
      </w:pPr>
      <w:r w:rsidRPr="000B789F">
        <w:rPr>
          <w:rFonts w:asciiTheme="majorHAnsi" w:hAnsiTheme="majorHAnsi"/>
          <w:sz w:val="24"/>
          <w:szCs w:val="24"/>
        </w:rPr>
        <w:t xml:space="preserve">Equine welfare, by definition, addresses psychological as well as physiological well-being.  Psychological well-being is dependent largely on housing, nutrition, health care, environment, and handling.  While the Racing Division is dedicated to ensuring the happiness of our racehorses, we must rely heavily on their caregivers for this task.  </w:t>
      </w:r>
      <w:r w:rsidRPr="000B789F">
        <w:rPr>
          <w:rFonts w:asciiTheme="majorHAnsi" w:hAnsiTheme="majorHAnsi"/>
          <w:sz w:val="24"/>
          <w:szCs w:val="24"/>
        </w:rPr>
        <w:softHyphen/>
      </w:r>
    </w:p>
    <w:p w:rsidR="000B789F" w:rsidRPr="000B789F" w:rsidRDefault="000B789F" w:rsidP="000B789F">
      <w:pPr>
        <w:rPr>
          <w:rFonts w:asciiTheme="majorHAnsi" w:hAnsiTheme="majorHAnsi"/>
          <w:sz w:val="24"/>
          <w:szCs w:val="24"/>
        </w:rPr>
      </w:pPr>
    </w:p>
    <w:p w:rsidR="000B789F" w:rsidRPr="000B789F" w:rsidRDefault="000B789F" w:rsidP="000B789F">
      <w:pPr>
        <w:rPr>
          <w:rFonts w:asciiTheme="majorHAnsi" w:hAnsiTheme="majorHAnsi"/>
          <w:sz w:val="24"/>
          <w:szCs w:val="24"/>
        </w:rPr>
      </w:pPr>
      <w:r w:rsidRPr="000B789F">
        <w:rPr>
          <w:rFonts w:asciiTheme="majorHAnsi" w:hAnsiTheme="majorHAnsi"/>
          <w:sz w:val="24"/>
          <w:szCs w:val="24"/>
        </w:rPr>
        <w:t>The Racing Division of the Massachusetts Gaming Commission is proud to partner with our hard-working, dedicated horsemen and women and our racetrack operators for another successful year of live racing in the commonwealth.  We take very seriously our shared role as stewards of our industry, and we know you do, too.  Together, we must hold each other accountable for putting the horse first in everything we do.</w:t>
      </w:r>
    </w:p>
    <w:p w:rsidR="000B789F" w:rsidRPr="000B789F" w:rsidRDefault="000B789F" w:rsidP="000B789F">
      <w:pPr>
        <w:rPr>
          <w:rFonts w:asciiTheme="majorHAnsi" w:hAnsiTheme="majorHAnsi"/>
          <w:sz w:val="24"/>
          <w:szCs w:val="24"/>
        </w:rPr>
      </w:pPr>
    </w:p>
    <w:p w:rsidR="000B789F" w:rsidRDefault="000B789F" w:rsidP="000B789F">
      <w:pPr>
        <w:rPr>
          <w:rFonts w:asciiTheme="majorHAnsi" w:hAnsiTheme="majorHAnsi"/>
          <w:sz w:val="24"/>
          <w:szCs w:val="24"/>
        </w:rPr>
      </w:pPr>
      <w:r w:rsidRPr="000B789F">
        <w:rPr>
          <w:rFonts w:asciiTheme="majorHAnsi" w:hAnsiTheme="majorHAnsi"/>
          <w:sz w:val="24"/>
          <w:szCs w:val="24"/>
        </w:rPr>
        <w:t>Because when we do right by the horse, all the rest follows.</w:t>
      </w:r>
    </w:p>
    <w:p w:rsidR="007128DC" w:rsidRDefault="007128DC" w:rsidP="000B789F">
      <w:pPr>
        <w:rPr>
          <w:rFonts w:asciiTheme="majorHAnsi" w:hAnsiTheme="majorHAnsi"/>
          <w:sz w:val="24"/>
          <w:szCs w:val="24"/>
        </w:rPr>
      </w:pPr>
    </w:p>
    <w:p w:rsidR="007128DC" w:rsidRDefault="007128DC" w:rsidP="000B789F">
      <w:pPr>
        <w:rPr>
          <w:rFonts w:asciiTheme="majorHAnsi" w:hAnsiTheme="majorHAnsi"/>
          <w:sz w:val="24"/>
          <w:szCs w:val="24"/>
        </w:rPr>
      </w:pPr>
    </w:p>
    <w:p w:rsidR="007128DC" w:rsidRDefault="007128DC" w:rsidP="000B789F">
      <w:pPr>
        <w:rPr>
          <w:rFonts w:asciiTheme="majorHAnsi" w:hAnsiTheme="majorHAnsi"/>
          <w:sz w:val="24"/>
          <w:szCs w:val="24"/>
        </w:rPr>
      </w:pPr>
    </w:p>
    <w:p w:rsidR="007128DC" w:rsidRDefault="007128DC" w:rsidP="000B789F">
      <w:pPr>
        <w:rPr>
          <w:rFonts w:asciiTheme="majorHAnsi" w:hAnsiTheme="majorHAnsi"/>
          <w:sz w:val="24"/>
          <w:szCs w:val="24"/>
        </w:rPr>
      </w:pPr>
    </w:p>
    <w:p w:rsidR="007128DC" w:rsidRDefault="007128DC" w:rsidP="000B789F">
      <w:pPr>
        <w:rPr>
          <w:rFonts w:asciiTheme="majorHAnsi" w:hAnsiTheme="majorHAnsi"/>
          <w:sz w:val="24"/>
          <w:szCs w:val="24"/>
        </w:rPr>
      </w:pPr>
    </w:p>
    <w:p w:rsidR="007128DC" w:rsidRDefault="007128DC" w:rsidP="000B789F">
      <w:pPr>
        <w:rPr>
          <w:rFonts w:asciiTheme="majorHAnsi" w:hAnsiTheme="majorHAnsi"/>
          <w:sz w:val="24"/>
          <w:szCs w:val="24"/>
        </w:rPr>
      </w:pPr>
    </w:p>
    <w:p w:rsidR="007128DC" w:rsidRPr="000B789F" w:rsidRDefault="007128DC" w:rsidP="000B789F">
      <w:pPr>
        <w:rPr>
          <w:rFonts w:asciiTheme="majorHAnsi" w:hAnsiTheme="majorHAnsi"/>
          <w:sz w:val="24"/>
          <w:szCs w:val="24"/>
        </w:rPr>
      </w:pPr>
    </w:p>
    <w:p w:rsidR="00F05F4D" w:rsidRDefault="00F05F4D">
      <w:pPr>
        <w:rPr>
          <w:rFonts w:ascii="Arial" w:hAnsi="Arial" w:cs="Arial"/>
          <w:b/>
          <w:sz w:val="24"/>
          <w:szCs w:val="24"/>
          <w:u w:val="single"/>
        </w:rPr>
      </w:pPr>
    </w:p>
    <w:p w:rsidR="003C7A77" w:rsidRDefault="003C7A77" w:rsidP="003C7A77">
      <w:pPr>
        <w:jc w:val="center"/>
        <w:rPr>
          <w:rFonts w:ascii="Arial" w:hAnsi="Arial" w:cs="Arial"/>
          <w:b/>
          <w:sz w:val="24"/>
          <w:szCs w:val="24"/>
          <w:u w:val="single"/>
        </w:rPr>
      </w:pPr>
      <w:r>
        <w:rPr>
          <w:rFonts w:ascii="Arial" w:hAnsi="Arial" w:cs="Arial"/>
          <w:b/>
          <w:sz w:val="28"/>
          <w:szCs w:val="28"/>
        </w:rPr>
        <w:t>**</w:t>
      </w:r>
      <w:r w:rsidR="00BC035C" w:rsidRPr="003C7A77">
        <w:rPr>
          <w:rFonts w:ascii="Arial" w:hAnsi="Arial" w:cs="Arial"/>
          <w:b/>
          <w:sz w:val="28"/>
          <w:szCs w:val="28"/>
        </w:rPr>
        <w:t xml:space="preserve">The Massachusetts Gaming Commission </w:t>
      </w:r>
      <w:r w:rsidR="00FC3694">
        <w:rPr>
          <w:rFonts w:ascii="Arial" w:hAnsi="Arial" w:cs="Arial"/>
          <w:b/>
          <w:sz w:val="28"/>
          <w:szCs w:val="28"/>
        </w:rPr>
        <w:t>began using Industrial Laboratories as their drug testing laboratory in 2016</w:t>
      </w:r>
      <w:r w:rsidR="00BC035C" w:rsidRPr="003C7A77">
        <w:rPr>
          <w:rFonts w:ascii="Arial" w:hAnsi="Arial" w:cs="Arial"/>
          <w:b/>
          <w:sz w:val="28"/>
          <w:szCs w:val="28"/>
        </w:rPr>
        <w:t>.</w:t>
      </w:r>
      <w:r w:rsidR="00BC035C" w:rsidRPr="00822F6A">
        <w:rPr>
          <w:rFonts w:ascii="Arial" w:hAnsi="Arial" w:cs="Arial"/>
          <w:b/>
          <w:sz w:val="24"/>
          <w:szCs w:val="24"/>
        </w:rPr>
        <w:t xml:space="preserve"> </w:t>
      </w:r>
      <w:r w:rsidRPr="00822F6A">
        <w:rPr>
          <w:rFonts w:ascii="Arial" w:hAnsi="Arial" w:cs="Arial"/>
          <w:b/>
          <w:sz w:val="24"/>
          <w:szCs w:val="24"/>
        </w:rPr>
        <w:t>**</w:t>
      </w:r>
    </w:p>
    <w:p w:rsidR="003C7A77" w:rsidRDefault="003C7A77" w:rsidP="003C7A77">
      <w:pPr>
        <w:jc w:val="center"/>
        <w:rPr>
          <w:rFonts w:ascii="Arial" w:hAnsi="Arial" w:cs="Arial"/>
          <w:b/>
          <w:sz w:val="24"/>
          <w:szCs w:val="24"/>
          <w:u w:val="single"/>
        </w:rPr>
      </w:pPr>
    </w:p>
    <w:p w:rsidR="00A87F8B" w:rsidRDefault="00BC035C" w:rsidP="003C7A77">
      <w:pPr>
        <w:jc w:val="center"/>
        <w:rPr>
          <w:rFonts w:ascii="Arial" w:hAnsi="Arial" w:cs="Arial"/>
          <w:b/>
          <w:sz w:val="24"/>
          <w:szCs w:val="24"/>
          <w:u w:val="single"/>
        </w:rPr>
      </w:pPr>
      <w:r>
        <w:rPr>
          <w:rFonts w:ascii="Arial" w:hAnsi="Arial" w:cs="Arial"/>
          <w:b/>
          <w:sz w:val="24"/>
          <w:szCs w:val="24"/>
          <w:u w:val="single"/>
        </w:rPr>
        <w:t>Please review the Controlled Therapeutic Medication Schedule at the end of this manual to avoid overages.</w:t>
      </w:r>
      <w:r w:rsidR="003C7A77">
        <w:rPr>
          <w:rFonts w:ascii="Arial" w:hAnsi="Arial" w:cs="Arial"/>
          <w:b/>
          <w:sz w:val="24"/>
          <w:szCs w:val="24"/>
          <w:u w:val="single"/>
        </w:rPr>
        <w:t xml:space="preserve">  </w:t>
      </w:r>
      <w:r w:rsidR="00BB00AF">
        <w:rPr>
          <w:rFonts w:ascii="Arial" w:hAnsi="Arial" w:cs="Arial"/>
          <w:b/>
          <w:sz w:val="24"/>
          <w:szCs w:val="24"/>
          <w:u w:val="single"/>
        </w:rPr>
        <w:t>ARCI should also be used at:</w:t>
      </w:r>
      <w:r w:rsidR="00655E33">
        <w:rPr>
          <w:rFonts w:ascii="Arial" w:hAnsi="Arial" w:cs="Arial"/>
          <w:b/>
          <w:sz w:val="24"/>
          <w:szCs w:val="24"/>
          <w:u w:val="single"/>
        </w:rPr>
        <w:t xml:space="preserve"> </w:t>
      </w:r>
      <w:hyperlink r:id="rId11" w:history="1">
        <w:r w:rsidR="00BB00AF" w:rsidRPr="00BB00AF">
          <w:rPr>
            <w:rStyle w:val="Hyperlink"/>
            <w:rFonts w:ascii="Arial" w:hAnsi="Arial" w:cs="Arial"/>
            <w:b/>
            <w:sz w:val="24"/>
            <w:szCs w:val="24"/>
          </w:rPr>
          <w:t>http://arci.c</w:t>
        </w:r>
        <w:r w:rsidR="00BB00AF" w:rsidRPr="00BB00AF">
          <w:rPr>
            <w:rStyle w:val="Hyperlink"/>
            <w:rFonts w:ascii="Arial" w:hAnsi="Arial" w:cs="Arial"/>
            <w:b/>
            <w:sz w:val="24"/>
            <w:szCs w:val="24"/>
          </w:rPr>
          <w:t>o</w:t>
        </w:r>
        <w:r w:rsidR="00BB00AF" w:rsidRPr="00BB00AF">
          <w:rPr>
            <w:rStyle w:val="Hyperlink"/>
            <w:rFonts w:ascii="Arial" w:hAnsi="Arial" w:cs="Arial"/>
            <w:b/>
            <w:sz w:val="24"/>
            <w:szCs w:val="24"/>
          </w:rPr>
          <w:t>m/wp-content/uploads/2019/01/2019_01_CTS_V4_1.pdf</w:t>
        </w:r>
      </w:hyperlink>
      <w:r w:rsidR="00BB00AF">
        <w:rPr>
          <w:rFonts w:ascii="Arial" w:hAnsi="Arial" w:cs="Arial"/>
          <w:b/>
          <w:sz w:val="24"/>
          <w:szCs w:val="24"/>
          <w:u w:val="single"/>
        </w:rPr>
        <w:t>.</w:t>
      </w:r>
    </w:p>
    <w:p w:rsidR="007128DC" w:rsidRDefault="007128DC" w:rsidP="003C7A77">
      <w:pPr>
        <w:jc w:val="center"/>
        <w:rPr>
          <w:rFonts w:ascii="Arial" w:hAnsi="Arial" w:cs="Arial"/>
          <w:b/>
          <w:sz w:val="24"/>
          <w:szCs w:val="24"/>
          <w:u w:val="single"/>
        </w:rPr>
      </w:pPr>
    </w:p>
    <w:p w:rsidR="003C7A77" w:rsidRDefault="00704857">
      <w:pPr>
        <w:rPr>
          <w:rFonts w:ascii="Arial" w:hAnsi="Arial" w:cs="Arial"/>
          <w:b/>
          <w:sz w:val="24"/>
          <w:szCs w:val="24"/>
        </w:rPr>
      </w:pPr>
      <w:r>
        <w:rPr>
          <w:rFonts w:ascii="Arial" w:hAnsi="Arial" w:cs="Arial"/>
          <w:b/>
          <w:sz w:val="24"/>
          <w:szCs w:val="24"/>
        </w:rPr>
        <w:t>New in 2017</w:t>
      </w:r>
      <w:r w:rsidR="007128DC">
        <w:rPr>
          <w:rFonts w:ascii="Arial" w:hAnsi="Arial" w:cs="Arial"/>
          <w:b/>
          <w:sz w:val="24"/>
          <w:szCs w:val="24"/>
        </w:rPr>
        <w:t xml:space="preserve">:  </w:t>
      </w:r>
      <w:r>
        <w:rPr>
          <w:rFonts w:ascii="Arial" w:hAnsi="Arial" w:cs="Arial"/>
          <w:b/>
          <w:sz w:val="24"/>
          <w:szCs w:val="24"/>
        </w:rPr>
        <w:t>As of June 9</w:t>
      </w:r>
      <w:r w:rsidRPr="00704857">
        <w:rPr>
          <w:rFonts w:ascii="Arial" w:hAnsi="Arial" w:cs="Arial"/>
          <w:b/>
          <w:sz w:val="24"/>
          <w:szCs w:val="24"/>
          <w:vertAlign w:val="superscript"/>
        </w:rPr>
        <w:t>th</w:t>
      </w:r>
      <w:r>
        <w:rPr>
          <w:rFonts w:ascii="Arial" w:hAnsi="Arial" w:cs="Arial"/>
          <w:b/>
          <w:sz w:val="24"/>
          <w:szCs w:val="24"/>
        </w:rPr>
        <w:t>, 2017, the new maximum dosage of Lasix is 500 mg in three year olds and up. Lasix is still not allowed in two year olds. Several regulations have been updated to reflect ARCI Model Rules: CMR 3.27 Veterinary Practices, CMR 3.28 Prohibited Practices, CMR 3.29 Medications and Prohibited Substances, CMR 3.30 Out of Competition Testing, and CMR 3.34 Environmental Contaminants and Substances of Human Use. They can be found here:</w:t>
      </w:r>
      <w:r w:rsidR="00BB00AF">
        <w:rPr>
          <w:rFonts w:ascii="Arial" w:hAnsi="Arial" w:cs="Arial"/>
          <w:b/>
          <w:sz w:val="24"/>
          <w:szCs w:val="24"/>
        </w:rPr>
        <w:t xml:space="preserve"> </w:t>
      </w:r>
      <w:hyperlink r:id="rId12" w:history="1">
        <w:r w:rsidR="00BB00AF" w:rsidRPr="00BB00AF">
          <w:rPr>
            <w:rStyle w:val="Hyperlink"/>
            <w:rFonts w:ascii="Arial" w:hAnsi="Arial" w:cs="Arial"/>
            <w:b/>
            <w:sz w:val="24"/>
            <w:szCs w:val="24"/>
          </w:rPr>
          <w:t>https://www.mass.gov/regulations/205-CMR-300-harness-horse-racing</w:t>
        </w:r>
      </w:hyperlink>
      <w:r w:rsidR="00BB00AF">
        <w:rPr>
          <w:rFonts w:ascii="Arial" w:hAnsi="Arial" w:cs="Arial"/>
          <w:b/>
          <w:sz w:val="24"/>
          <w:szCs w:val="24"/>
        </w:rPr>
        <w:t>.</w:t>
      </w:r>
      <w:r>
        <w:rPr>
          <w:rFonts w:ascii="Arial" w:hAnsi="Arial" w:cs="Arial"/>
          <w:b/>
          <w:sz w:val="24"/>
          <w:szCs w:val="24"/>
        </w:rPr>
        <w:t xml:space="preserve"> </w:t>
      </w:r>
    </w:p>
    <w:p w:rsidR="003E796B" w:rsidRDefault="003E796B">
      <w:pPr>
        <w:rPr>
          <w:rFonts w:ascii="Arial" w:hAnsi="Arial" w:cs="Arial"/>
          <w:b/>
          <w:sz w:val="24"/>
          <w:szCs w:val="24"/>
        </w:rPr>
      </w:pPr>
    </w:p>
    <w:p w:rsidR="003E796B" w:rsidRPr="007128DC" w:rsidRDefault="003E796B">
      <w:pPr>
        <w:rPr>
          <w:rFonts w:ascii="Arial" w:hAnsi="Arial" w:cs="Arial"/>
          <w:b/>
          <w:sz w:val="24"/>
          <w:szCs w:val="24"/>
        </w:rPr>
      </w:pPr>
    </w:p>
    <w:p w:rsidR="003C7A77" w:rsidRDefault="003C7A77">
      <w:pPr>
        <w:rPr>
          <w:rFonts w:ascii="Arial" w:hAnsi="Arial" w:cs="Arial"/>
          <w:b/>
          <w:sz w:val="24"/>
          <w:szCs w:val="24"/>
          <w:u w:val="single"/>
        </w:rPr>
      </w:pPr>
    </w:p>
    <w:p w:rsidR="00D549F2" w:rsidRDefault="00412BDD" w:rsidP="00D549F2">
      <w:pPr>
        <w:jc w:val="center"/>
        <w:rPr>
          <w:rFonts w:ascii="Arial" w:hAnsi="Arial" w:cs="Arial"/>
          <w:b/>
          <w:sz w:val="24"/>
          <w:szCs w:val="24"/>
          <w:u w:val="single"/>
        </w:rPr>
      </w:pPr>
      <w:r>
        <w:rPr>
          <w:rFonts w:ascii="Arial" w:hAnsi="Arial" w:cs="Arial"/>
          <w:b/>
          <w:sz w:val="24"/>
          <w:szCs w:val="24"/>
          <w:u w:val="single"/>
        </w:rPr>
        <w:t xml:space="preserve">Please note </w:t>
      </w:r>
      <w:proofErr w:type="gramStart"/>
      <w:r>
        <w:rPr>
          <w:rFonts w:ascii="Arial" w:hAnsi="Arial" w:cs="Arial"/>
          <w:b/>
          <w:sz w:val="24"/>
          <w:szCs w:val="24"/>
          <w:u w:val="single"/>
        </w:rPr>
        <w:t xml:space="preserve">these </w:t>
      </w:r>
      <w:r w:rsidR="00D549F2" w:rsidRPr="00D549F2">
        <w:rPr>
          <w:rFonts w:ascii="Arial" w:hAnsi="Arial" w:cs="Arial"/>
          <w:b/>
          <w:sz w:val="24"/>
          <w:szCs w:val="24"/>
          <w:u w:val="single"/>
        </w:rPr>
        <w:t xml:space="preserve"> important</w:t>
      </w:r>
      <w:proofErr w:type="gramEnd"/>
      <w:r w:rsidR="00D549F2" w:rsidRPr="00D549F2">
        <w:rPr>
          <w:rFonts w:ascii="Arial" w:hAnsi="Arial" w:cs="Arial"/>
          <w:b/>
          <w:sz w:val="24"/>
          <w:szCs w:val="24"/>
          <w:u w:val="single"/>
        </w:rPr>
        <w:t xml:space="preserve"> changes regarding the administration of therapeutic medications</w:t>
      </w:r>
      <w:r>
        <w:rPr>
          <w:rFonts w:ascii="Arial" w:hAnsi="Arial" w:cs="Arial"/>
          <w:b/>
          <w:sz w:val="24"/>
          <w:szCs w:val="24"/>
          <w:u w:val="single"/>
        </w:rPr>
        <w:t xml:space="preserve"> that went into effect in</w:t>
      </w:r>
      <w:r w:rsidR="00D549F2" w:rsidRPr="00D549F2">
        <w:rPr>
          <w:rFonts w:ascii="Arial" w:hAnsi="Arial" w:cs="Arial"/>
          <w:b/>
          <w:sz w:val="24"/>
          <w:szCs w:val="24"/>
          <w:u w:val="single"/>
        </w:rPr>
        <w:t xml:space="preserve"> 2014</w:t>
      </w:r>
    </w:p>
    <w:p w:rsidR="00BC4D2E" w:rsidRPr="00D549F2" w:rsidRDefault="00BC4D2E" w:rsidP="00D549F2">
      <w:pPr>
        <w:jc w:val="center"/>
        <w:rPr>
          <w:rFonts w:ascii="Arial" w:hAnsi="Arial" w:cs="Arial"/>
          <w:b/>
          <w:sz w:val="24"/>
          <w:szCs w:val="24"/>
          <w:u w:val="single"/>
        </w:rPr>
      </w:pPr>
    </w:p>
    <w:p w:rsidR="00D549F2" w:rsidRPr="00D549F2" w:rsidRDefault="00D549F2" w:rsidP="00D549F2">
      <w:pPr>
        <w:rPr>
          <w:rFonts w:ascii="Arial" w:hAnsi="Arial" w:cs="Arial"/>
          <w:sz w:val="24"/>
          <w:szCs w:val="24"/>
        </w:rPr>
      </w:pPr>
      <w:r w:rsidRPr="00D549F2">
        <w:rPr>
          <w:rFonts w:ascii="Arial" w:hAnsi="Arial" w:cs="Arial"/>
          <w:sz w:val="24"/>
          <w:szCs w:val="24"/>
        </w:rPr>
        <w:t>In an effort to establish a uniform medication and drug testing program, which has been a long-time goal of horsemen, veterinarians and regulators, the Massachusetts G</w:t>
      </w:r>
      <w:r w:rsidR="008F20DC">
        <w:rPr>
          <w:rFonts w:ascii="Arial" w:hAnsi="Arial" w:cs="Arial"/>
          <w:sz w:val="24"/>
          <w:szCs w:val="24"/>
        </w:rPr>
        <w:t xml:space="preserve">aming Commission </w:t>
      </w:r>
      <w:r w:rsidR="00412BDD">
        <w:rPr>
          <w:rFonts w:ascii="Arial" w:hAnsi="Arial" w:cs="Arial"/>
          <w:sz w:val="24"/>
          <w:szCs w:val="24"/>
        </w:rPr>
        <w:t>adopted</w:t>
      </w:r>
      <w:r w:rsidRPr="00D549F2">
        <w:rPr>
          <w:rFonts w:ascii="Arial" w:hAnsi="Arial" w:cs="Arial"/>
          <w:sz w:val="24"/>
          <w:szCs w:val="24"/>
        </w:rPr>
        <w:t xml:space="preserve"> regulations that will distinguish between those medications which have been recognized as appropriate for therapeutic use in the horse and those which have no business being in a ho</w:t>
      </w:r>
      <w:r w:rsidR="00412BDD">
        <w:rPr>
          <w:rFonts w:ascii="Arial" w:hAnsi="Arial" w:cs="Arial"/>
          <w:sz w:val="24"/>
          <w:szCs w:val="24"/>
        </w:rPr>
        <w:t>rse on race day.  There is a</w:t>
      </w:r>
      <w:r w:rsidRPr="00D549F2">
        <w:rPr>
          <w:rFonts w:ascii="Arial" w:hAnsi="Arial" w:cs="Arial"/>
          <w:sz w:val="24"/>
          <w:szCs w:val="24"/>
        </w:rPr>
        <w:t xml:space="preserve"> medication category called the ARCI Controlled Therapeutic Medication Schedule, which lists</w:t>
      </w:r>
      <w:r w:rsidR="00E25F22">
        <w:rPr>
          <w:rFonts w:ascii="Arial" w:hAnsi="Arial" w:cs="Arial"/>
          <w:sz w:val="24"/>
          <w:szCs w:val="24"/>
        </w:rPr>
        <w:t xml:space="preserve"> over</w:t>
      </w:r>
      <w:r w:rsidR="00BB00AF">
        <w:rPr>
          <w:rFonts w:ascii="Arial" w:hAnsi="Arial" w:cs="Arial"/>
          <w:sz w:val="24"/>
          <w:szCs w:val="24"/>
        </w:rPr>
        <w:t xml:space="preserve"> 27</w:t>
      </w:r>
      <w:r w:rsidRPr="00D549F2">
        <w:rPr>
          <w:rFonts w:ascii="Arial" w:hAnsi="Arial" w:cs="Arial"/>
          <w:sz w:val="24"/>
          <w:szCs w:val="24"/>
        </w:rPr>
        <w:t xml:space="preserve"> therapeutic medications that have been recognized as necessary in the routine treatment of illness or injury in the horse.  Withdrawal time information, dosages, administration routes and uniform laboratory detection thresholds for these medications are provided to guide horsemen and veterinarians.  </w:t>
      </w:r>
      <w:r w:rsidRPr="00D549F2">
        <w:rPr>
          <w:rFonts w:ascii="Arial" w:hAnsi="Arial" w:cs="Arial"/>
          <w:b/>
          <w:sz w:val="24"/>
          <w:szCs w:val="24"/>
        </w:rPr>
        <w:t xml:space="preserve">Please note some of these withdrawal times may vary from what you have been accustomed to in the past, and </w:t>
      </w:r>
      <w:r w:rsidR="004B5D41" w:rsidRPr="00A30036">
        <w:rPr>
          <w:rFonts w:ascii="Arial" w:hAnsi="Arial" w:cs="Arial"/>
          <w:b/>
          <w:sz w:val="24"/>
          <w:szCs w:val="24"/>
        </w:rPr>
        <w:t xml:space="preserve">it is your responsibility to </w:t>
      </w:r>
      <w:r w:rsidRPr="00D549F2">
        <w:rPr>
          <w:rFonts w:ascii="Arial" w:hAnsi="Arial" w:cs="Arial"/>
          <w:b/>
          <w:sz w:val="24"/>
          <w:szCs w:val="24"/>
        </w:rPr>
        <w:t>make adjustments</w:t>
      </w:r>
      <w:r w:rsidR="004B5D41">
        <w:rPr>
          <w:rFonts w:ascii="Arial" w:hAnsi="Arial" w:cs="Arial"/>
          <w:b/>
          <w:sz w:val="24"/>
          <w:szCs w:val="24"/>
        </w:rPr>
        <w:t xml:space="preserve"> </w:t>
      </w:r>
      <w:r w:rsidR="004B5D41" w:rsidRPr="00A30036">
        <w:rPr>
          <w:rFonts w:ascii="Arial" w:hAnsi="Arial" w:cs="Arial"/>
          <w:b/>
          <w:sz w:val="24"/>
          <w:szCs w:val="24"/>
        </w:rPr>
        <w:t>as</w:t>
      </w:r>
      <w:r w:rsidRPr="00D549F2">
        <w:rPr>
          <w:rFonts w:ascii="Arial" w:hAnsi="Arial" w:cs="Arial"/>
          <w:b/>
          <w:sz w:val="24"/>
          <w:szCs w:val="24"/>
        </w:rPr>
        <w:t xml:space="preserve"> needed.</w:t>
      </w:r>
      <w:r w:rsidRPr="00D549F2">
        <w:rPr>
          <w:rFonts w:ascii="Arial" w:hAnsi="Arial" w:cs="Arial"/>
          <w:sz w:val="24"/>
          <w:szCs w:val="24"/>
        </w:rPr>
        <w:t xml:space="preserve">  You are strongly encouraged to restrict your use of medications to those on the list.  The list </w:t>
      </w:r>
      <w:r w:rsidR="004B5D41" w:rsidRPr="00A30036">
        <w:rPr>
          <w:rFonts w:ascii="Arial" w:hAnsi="Arial" w:cs="Arial"/>
          <w:sz w:val="24"/>
          <w:szCs w:val="24"/>
        </w:rPr>
        <w:t>may</w:t>
      </w:r>
      <w:r w:rsidR="004B5D41">
        <w:rPr>
          <w:rFonts w:ascii="Arial" w:hAnsi="Arial" w:cs="Arial"/>
          <w:sz w:val="24"/>
          <w:szCs w:val="24"/>
        </w:rPr>
        <w:t xml:space="preserve"> </w:t>
      </w:r>
      <w:r w:rsidRPr="00D549F2">
        <w:rPr>
          <w:rFonts w:ascii="Arial" w:hAnsi="Arial" w:cs="Arial"/>
          <w:sz w:val="24"/>
          <w:szCs w:val="24"/>
        </w:rPr>
        <w:t xml:space="preserve">be amended </w:t>
      </w:r>
      <w:r w:rsidR="00412BDD">
        <w:rPr>
          <w:rFonts w:ascii="Arial" w:hAnsi="Arial" w:cs="Arial"/>
          <w:sz w:val="24"/>
          <w:szCs w:val="24"/>
        </w:rPr>
        <w:t xml:space="preserve">from time to time.  The </w:t>
      </w:r>
      <w:r w:rsidR="00C84A68" w:rsidRPr="00A30036">
        <w:rPr>
          <w:rFonts w:ascii="Arial" w:hAnsi="Arial" w:cs="Arial"/>
          <w:sz w:val="24"/>
          <w:szCs w:val="24"/>
        </w:rPr>
        <w:t>Version #</w:t>
      </w:r>
      <w:r w:rsidR="00A30036" w:rsidRPr="00A30036">
        <w:rPr>
          <w:rFonts w:ascii="Arial" w:hAnsi="Arial" w:cs="Arial"/>
          <w:sz w:val="24"/>
          <w:szCs w:val="24"/>
        </w:rPr>
        <w:t>4</w:t>
      </w:r>
      <w:r w:rsidR="00BB00AF">
        <w:rPr>
          <w:rFonts w:ascii="Arial" w:hAnsi="Arial" w:cs="Arial"/>
          <w:sz w:val="24"/>
          <w:szCs w:val="24"/>
        </w:rPr>
        <w:t>.1</w:t>
      </w:r>
      <w:r w:rsidR="00EC522B" w:rsidRPr="00A30036">
        <w:rPr>
          <w:rFonts w:ascii="Arial" w:hAnsi="Arial" w:cs="Arial"/>
          <w:sz w:val="24"/>
          <w:szCs w:val="24"/>
        </w:rPr>
        <w:t xml:space="preserve"> </w:t>
      </w:r>
      <w:r w:rsidRPr="00D549F2">
        <w:rPr>
          <w:rFonts w:ascii="Arial" w:hAnsi="Arial" w:cs="Arial"/>
          <w:sz w:val="24"/>
          <w:szCs w:val="24"/>
        </w:rPr>
        <w:t xml:space="preserve">Controlled Therapeutic Medication Schedule can be </w:t>
      </w:r>
      <w:r w:rsidR="00655E33">
        <w:rPr>
          <w:rFonts w:ascii="Arial" w:hAnsi="Arial" w:cs="Arial"/>
          <w:sz w:val="24"/>
          <w:szCs w:val="24"/>
        </w:rPr>
        <w:t xml:space="preserve">found at the end of this manual and at ARCI: </w:t>
      </w:r>
      <w:hyperlink r:id="rId13" w:history="1">
        <w:r w:rsidR="00655E33" w:rsidRPr="007A72F7">
          <w:rPr>
            <w:rStyle w:val="Hyperlink"/>
            <w:rFonts w:ascii="Arial" w:hAnsi="Arial" w:cs="Arial"/>
            <w:sz w:val="24"/>
            <w:szCs w:val="24"/>
          </w:rPr>
          <w:t>http://arci.com/wpcontent/uploads/2019/01/2019_01_CTS_V4_1.pdf</w:t>
        </w:r>
      </w:hyperlink>
      <w:r w:rsidRPr="00D549F2">
        <w:rPr>
          <w:rFonts w:ascii="Arial" w:hAnsi="Arial" w:cs="Arial"/>
          <w:sz w:val="24"/>
          <w:szCs w:val="24"/>
        </w:rPr>
        <w:t xml:space="preserve"> This program will assist horsemen who race in multiple jurisdictions, provide guidance for necessary treatments of horses, ensure a level playing field, and promote the health and safety of the human and equine athletes.</w:t>
      </w:r>
    </w:p>
    <w:p w:rsidR="00D549F2" w:rsidRPr="0040514D" w:rsidRDefault="00D549F2" w:rsidP="00D549F2"/>
    <w:p w:rsidR="00D87397" w:rsidRDefault="00D87397" w:rsidP="00DE2075">
      <w:pPr>
        <w:rPr>
          <w:rFonts w:ascii="Arial" w:hAnsi="Arial" w:cs="Arial"/>
          <w:color w:val="000000"/>
          <w:sz w:val="22"/>
          <w:szCs w:val="22"/>
        </w:rPr>
      </w:pPr>
    </w:p>
    <w:p w:rsidR="00BC4D2E" w:rsidRDefault="00DE2075" w:rsidP="00BC4D2E">
      <w:pPr>
        <w:pStyle w:val="CommentText"/>
      </w:pPr>
      <w:r w:rsidRPr="00FC7877">
        <w:rPr>
          <w:rFonts w:ascii="Arial" w:hAnsi="Arial" w:cs="Arial"/>
          <w:b/>
          <w:color w:val="000000"/>
          <w:sz w:val="24"/>
          <w:szCs w:val="24"/>
        </w:rPr>
        <w:t xml:space="preserve">Note </w:t>
      </w:r>
      <w:r w:rsidR="00FC7877" w:rsidRPr="00FC7877">
        <w:rPr>
          <w:rFonts w:ascii="Arial" w:hAnsi="Arial" w:cs="Arial"/>
          <w:b/>
          <w:color w:val="000000"/>
          <w:sz w:val="24"/>
          <w:szCs w:val="24"/>
        </w:rPr>
        <w:t>to horsemen and horsewomen:</w:t>
      </w:r>
      <w:r w:rsidR="00BC4D2E" w:rsidRPr="00BC4D2E">
        <w:t xml:space="preserve"> </w:t>
      </w:r>
      <w:r w:rsidR="00D86F4F" w:rsidRPr="005E02FD">
        <w:rPr>
          <w:rFonts w:ascii="Arial" w:hAnsi="Arial" w:cs="Arial"/>
          <w:b/>
          <w:sz w:val="24"/>
          <w:szCs w:val="24"/>
        </w:rPr>
        <w:t>Please be</w:t>
      </w:r>
      <w:r w:rsidR="00412BDD">
        <w:rPr>
          <w:rFonts w:ascii="Arial" w:hAnsi="Arial" w:cs="Arial"/>
          <w:b/>
          <w:sz w:val="24"/>
          <w:szCs w:val="24"/>
        </w:rPr>
        <w:t xml:space="preserve"> </w:t>
      </w:r>
      <w:r w:rsidR="008F20DC">
        <w:rPr>
          <w:rFonts w:ascii="Arial" w:hAnsi="Arial" w:cs="Arial"/>
          <w:b/>
          <w:sz w:val="24"/>
          <w:szCs w:val="24"/>
        </w:rPr>
        <w:t>particularly</w:t>
      </w:r>
      <w:r w:rsidR="00D86F4F" w:rsidRPr="005E02FD">
        <w:rPr>
          <w:rFonts w:ascii="Arial" w:hAnsi="Arial" w:cs="Arial"/>
          <w:b/>
          <w:sz w:val="24"/>
          <w:szCs w:val="24"/>
        </w:rPr>
        <w:t xml:space="preserve"> aware</w:t>
      </w:r>
      <w:r w:rsidR="00BC4D2E" w:rsidRPr="005E02FD">
        <w:rPr>
          <w:rFonts w:ascii="Arial" w:hAnsi="Arial" w:cs="Arial"/>
          <w:b/>
          <w:sz w:val="24"/>
          <w:szCs w:val="24"/>
        </w:rPr>
        <w:t xml:space="preserve"> </w:t>
      </w:r>
      <w:r w:rsidR="00412BDD">
        <w:rPr>
          <w:rFonts w:ascii="Arial" w:hAnsi="Arial" w:cs="Arial"/>
          <w:sz w:val="24"/>
          <w:szCs w:val="24"/>
        </w:rPr>
        <w:t>of</w:t>
      </w:r>
      <w:r w:rsidR="00BC4D2E" w:rsidRPr="00BC4D2E">
        <w:rPr>
          <w:rFonts w:ascii="Arial" w:hAnsi="Arial" w:cs="Arial"/>
          <w:sz w:val="24"/>
          <w:szCs w:val="24"/>
        </w:rPr>
        <w:t xml:space="preserve"> </w:t>
      </w:r>
      <w:proofErr w:type="spellStart"/>
      <w:r w:rsidR="00BC4D2E" w:rsidRPr="00BC4D2E">
        <w:rPr>
          <w:rFonts w:ascii="Arial" w:hAnsi="Arial" w:cs="Arial"/>
          <w:sz w:val="24"/>
          <w:szCs w:val="24"/>
        </w:rPr>
        <w:t>clenbuterol</w:t>
      </w:r>
      <w:proofErr w:type="spellEnd"/>
      <w:r w:rsidR="00BC4D2E" w:rsidRPr="00BC4D2E">
        <w:rPr>
          <w:rFonts w:ascii="Arial" w:hAnsi="Arial" w:cs="Arial"/>
          <w:sz w:val="24"/>
          <w:szCs w:val="24"/>
        </w:rPr>
        <w:t xml:space="preserve"> and IA corticosteroid withdrawal times</w:t>
      </w:r>
      <w:proofErr w:type="gramStart"/>
      <w:r w:rsidR="00BC4D2E" w:rsidRPr="00BC4D2E">
        <w:rPr>
          <w:rFonts w:ascii="Arial" w:hAnsi="Arial" w:cs="Arial"/>
          <w:sz w:val="24"/>
          <w:szCs w:val="24"/>
        </w:rPr>
        <w:t>,</w:t>
      </w:r>
      <w:r w:rsidR="00412BDD">
        <w:rPr>
          <w:rFonts w:ascii="Arial" w:hAnsi="Arial" w:cs="Arial"/>
          <w:sz w:val="24"/>
          <w:szCs w:val="24"/>
        </w:rPr>
        <w:t xml:space="preserve"> </w:t>
      </w:r>
      <w:r w:rsidR="00BC4D2E" w:rsidRPr="008F20DC">
        <w:rPr>
          <w:rFonts w:ascii="Arial" w:hAnsi="Arial" w:cs="Arial"/>
          <w:b/>
          <w:sz w:val="24"/>
          <w:szCs w:val="24"/>
          <w:u w:val="single"/>
        </w:rPr>
        <w:t xml:space="preserve"> Furosemide</w:t>
      </w:r>
      <w:proofErr w:type="gramEnd"/>
      <w:r w:rsidR="00BC4D2E" w:rsidRPr="008F20DC">
        <w:rPr>
          <w:rFonts w:ascii="Arial" w:hAnsi="Arial" w:cs="Arial"/>
          <w:b/>
          <w:sz w:val="24"/>
          <w:szCs w:val="24"/>
          <w:u w:val="single"/>
        </w:rPr>
        <w:t xml:space="preserve"> administration protocol</w:t>
      </w:r>
      <w:r w:rsidR="00FA3C32">
        <w:rPr>
          <w:rFonts w:ascii="Arial" w:hAnsi="Arial" w:cs="Arial"/>
          <w:b/>
          <w:sz w:val="24"/>
          <w:szCs w:val="24"/>
          <w:u w:val="single"/>
        </w:rPr>
        <w:t xml:space="preserve"> begun in 2015</w:t>
      </w:r>
      <w:r w:rsidR="00BC4D2E" w:rsidRPr="00BC4D2E">
        <w:rPr>
          <w:rFonts w:ascii="Arial" w:hAnsi="Arial" w:cs="Arial"/>
          <w:sz w:val="24"/>
          <w:szCs w:val="24"/>
        </w:rPr>
        <w:t xml:space="preserve">, cobalt </w:t>
      </w:r>
      <w:r w:rsidR="00BC035C">
        <w:rPr>
          <w:rFonts w:ascii="Arial" w:hAnsi="Arial" w:cs="Arial"/>
          <w:sz w:val="24"/>
          <w:szCs w:val="24"/>
        </w:rPr>
        <w:t>testing</w:t>
      </w:r>
      <w:r w:rsidR="00BC4D2E" w:rsidRPr="00BC4D2E">
        <w:rPr>
          <w:rFonts w:ascii="Arial" w:hAnsi="Arial" w:cs="Arial"/>
          <w:sz w:val="24"/>
          <w:szCs w:val="24"/>
        </w:rPr>
        <w:t>, etc</w:t>
      </w:r>
      <w:r w:rsidR="00BC4D2E">
        <w:t>.</w:t>
      </w:r>
    </w:p>
    <w:p w:rsidR="00BC4D2E" w:rsidRDefault="00BC4D2E" w:rsidP="00BC4D2E">
      <w:pPr>
        <w:pStyle w:val="CommentText"/>
      </w:pPr>
    </w:p>
    <w:p w:rsidR="00DE2075" w:rsidRPr="00FC7877" w:rsidRDefault="00DE2075" w:rsidP="009B0B03">
      <w:pPr>
        <w:pStyle w:val="Heading1"/>
        <w:ind w:left="0" w:right="0"/>
        <w:rPr>
          <w:rFonts w:ascii="Arial" w:hAnsi="Arial" w:cs="Arial"/>
          <w:i/>
          <w:iCs/>
          <w:sz w:val="24"/>
          <w:szCs w:val="24"/>
          <w:u w:val="none"/>
        </w:rPr>
      </w:pPr>
      <w:r w:rsidRPr="00FC7877">
        <w:rPr>
          <w:rFonts w:ascii="Arial" w:hAnsi="Arial" w:cs="Arial"/>
          <w:sz w:val="24"/>
          <w:szCs w:val="24"/>
          <w:u w:val="none"/>
        </w:rPr>
        <w:lastRenderedPageBreak/>
        <w:t xml:space="preserve">All horses on grounds must have a current Equine Infectious Anemia (EIA or Coggins) certificate. If you are delinquent, please have your veterinarian correct this matter immediately.  No horse is eligible for entry if a current EIA certificate has not been turned into the Veterinarian's Office, is not current on the USTA website, is not on file in the Racing Office, or the certificate on file has expired.  All horses coming through the stable gate for the first time are required to have an accurate and valid Certificate of Veterinary Inspection (CVI or Health Certificate) dated within 30 days of arrival. </w:t>
      </w:r>
      <w:r w:rsidR="008554C6">
        <w:rPr>
          <w:rFonts w:ascii="Arial" w:hAnsi="Arial" w:cs="Arial"/>
          <w:sz w:val="24"/>
          <w:szCs w:val="24"/>
          <w:u w:val="none"/>
        </w:rPr>
        <w:t xml:space="preserve">Please contact the </w:t>
      </w:r>
      <w:proofErr w:type="spellStart"/>
      <w:r w:rsidR="008554C6">
        <w:rPr>
          <w:rFonts w:ascii="Arial" w:hAnsi="Arial" w:cs="Arial"/>
          <w:sz w:val="24"/>
          <w:szCs w:val="24"/>
          <w:u w:val="none"/>
        </w:rPr>
        <w:t>Plainridge</w:t>
      </w:r>
      <w:proofErr w:type="spellEnd"/>
      <w:r w:rsidR="008554C6">
        <w:rPr>
          <w:rFonts w:ascii="Arial" w:hAnsi="Arial" w:cs="Arial"/>
          <w:sz w:val="24"/>
          <w:szCs w:val="24"/>
          <w:u w:val="none"/>
        </w:rPr>
        <w:t xml:space="preserve"> Racing Office for further information regarding Health Certificates.</w:t>
      </w:r>
    </w:p>
    <w:p w:rsidR="008917DA" w:rsidRDefault="008917DA" w:rsidP="00DE2075">
      <w:pPr>
        <w:pStyle w:val="BodyText3"/>
        <w:rPr>
          <w:rFonts w:ascii="Arial" w:hAnsi="Arial" w:cs="Arial"/>
          <w:b/>
          <w:i w:val="0"/>
          <w:sz w:val="24"/>
          <w:szCs w:val="24"/>
        </w:rPr>
      </w:pPr>
    </w:p>
    <w:p w:rsidR="008917DA" w:rsidRPr="008917DA" w:rsidRDefault="008917DA" w:rsidP="00DE2075">
      <w:pPr>
        <w:pStyle w:val="BodyText3"/>
        <w:rPr>
          <w:rFonts w:ascii="Arial" w:hAnsi="Arial" w:cs="Arial"/>
          <w:b/>
          <w:i w:val="0"/>
          <w:iCs w:val="0"/>
          <w:szCs w:val="22"/>
        </w:rPr>
      </w:pPr>
      <w:r w:rsidRPr="008917DA">
        <w:rPr>
          <w:rFonts w:ascii="Arial" w:hAnsi="Arial" w:cs="Arial"/>
          <w:b/>
          <w:i w:val="0"/>
          <w:sz w:val="24"/>
          <w:szCs w:val="24"/>
        </w:rPr>
        <w:t xml:space="preserve">Horse attendants should be prepared to go to the </w:t>
      </w:r>
      <w:r w:rsidR="00B94464">
        <w:rPr>
          <w:rFonts w:ascii="Arial" w:hAnsi="Arial" w:cs="Arial"/>
          <w:b/>
          <w:i w:val="0"/>
          <w:sz w:val="24"/>
          <w:szCs w:val="24"/>
        </w:rPr>
        <w:t>Detention</w:t>
      </w:r>
      <w:r w:rsidR="00B94464" w:rsidRPr="008917DA">
        <w:rPr>
          <w:rFonts w:ascii="Arial" w:hAnsi="Arial" w:cs="Arial"/>
          <w:b/>
          <w:i w:val="0"/>
          <w:sz w:val="24"/>
          <w:szCs w:val="24"/>
        </w:rPr>
        <w:t xml:space="preserve"> </w:t>
      </w:r>
      <w:r w:rsidRPr="008917DA">
        <w:rPr>
          <w:rFonts w:ascii="Arial" w:hAnsi="Arial" w:cs="Arial"/>
          <w:b/>
          <w:i w:val="0"/>
          <w:sz w:val="24"/>
          <w:szCs w:val="24"/>
        </w:rPr>
        <w:t xml:space="preserve">Barn whenever a horse is raced and be equipped with MGC license, halter, and lead rope. Horse attendants </w:t>
      </w:r>
      <w:r>
        <w:rPr>
          <w:rFonts w:ascii="Arial" w:hAnsi="Arial" w:cs="Arial"/>
          <w:b/>
          <w:i w:val="0"/>
          <w:sz w:val="24"/>
          <w:szCs w:val="24"/>
        </w:rPr>
        <w:t>must</w:t>
      </w:r>
      <w:r w:rsidRPr="008917DA">
        <w:rPr>
          <w:rFonts w:ascii="Arial" w:hAnsi="Arial" w:cs="Arial"/>
          <w:b/>
          <w:i w:val="0"/>
          <w:sz w:val="24"/>
          <w:szCs w:val="24"/>
        </w:rPr>
        <w:t xml:space="preserve"> remain in the Detention Barn until blood and urine ha</w:t>
      </w:r>
      <w:r>
        <w:rPr>
          <w:rFonts w:ascii="Arial" w:hAnsi="Arial" w:cs="Arial"/>
          <w:b/>
          <w:i w:val="0"/>
          <w:sz w:val="24"/>
          <w:szCs w:val="24"/>
        </w:rPr>
        <w:t>ve</w:t>
      </w:r>
      <w:r w:rsidRPr="008917DA">
        <w:rPr>
          <w:rFonts w:ascii="Arial" w:hAnsi="Arial" w:cs="Arial"/>
          <w:b/>
          <w:i w:val="0"/>
          <w:sz w:val="24"/>
          <w:szCs w:val="24"/>
        </w:rPr>
        <w:t xml:space="preserve"> been obtained from their horse and they have signed for it.  </w:t>
      </w:r>
    </w:p>
    <w:p w:rsidR="001266BD" w:rsidRPr="00BF1447" w:rsidRDefault="001266BD" w:rsidP="00CF659D">
      <w:pPr>
        <w:jc w:val="center"/>
        <w:rPr>
          <w:rFonts w:ascii="Arial" w:hAnsi="Arial" w:cs="Arial"/>
          <w:b/>
          <w:color w:val="000000"/>
          <w:sz w:val="22"/>
          <w:szCs w:val="22"/>
          <w:u w:val="single"/>
        </w:rPr>
      </w:pPr>
    </w:p>
    <w:p w:rsidR="0067716C" w:rsidRPr="00EF4489" w:rsidRDefault="009936B1" w:rsidP="00CF659D">
      <w:pPr>
        <w:jc w:val="center"/>
        <w:rPr>
          <w:rFonts w:ascii="Arial" w:hAnsi="Arial" w:cs="Arial"/>
          <w:b/>
          <w:sz w:val="24"/>
          <w:szCs w:val="24"/>
          <w:u w:val="single"/>
        </w:rPr>
      </w:pPr>
      <w:r w:rsidRPr="00EF4489">
        <w:rPr>
          <w:rFonts w:ascii="Arial" w:hAnsi="Arial" w:cs="Arial"/>
          <w:b/>
          <w:color w:val="000000"/>
          <w:sz w:val="24"/>
          <w:szCs w:val="24"/>
          <w:u w:val="single"/>
        </w:rPr>
        <w:t>TRAINER’S RESPONSIBILITIES</w:t>
      </w:r>
    </w:p>
    <w:p w:rsidR="00957446" w:rsidRPr="00EF4489" w:rsidRDefault="00957446" w:rsidP="00957446">
      <w:pPr>
        <w:pStyle w:val="Heading1"/>
        <w:ind w:left="0" w:right="0"/>
        <w:rPr>
          <w:rFonts w:ascii="Arial" w:hAnsi="Arial" w:cs="Arial"/>
          <w:sz w:val="24"/>
          <w:szCs w:val="24"/>
          <w:u w:val="none"/>
        </w:rPr>
      </w:pPr>
    </w:p>
    <w:p w:rsidR="00036A0A" w:rsidRPr="00957446" w:rsidRDefault="00036A0A" w:rsidP="00957446">
      <w:pPr>
        <w:pStyle w:val="Heading1"/>
        <w:ind w:left="0" w:right="0"/>
        <w:rPr>
          <w:rFonts w:ascii="Arial" w:hAnsi="Arial" w:cs="Arial"/>
          <w:color w:val="000000"/>
          <w:sz w:val="24"/>
          <w:szCs w:val="24"/>
          <w:u w:val="none"/>
        </w:rPr>
      </w:pPr>
      <w:r w:rsidRPr="003B775E">
        <w:rPr>
          <w:rFonts w:ascii="Arial" w:hAnsi="Arial" w:cs="Arial"/>
          <w:b/>
          <w:sz w:val="24"/>
          <w:szCs w:val="24"/>
        </w:rPr>
        <w:t xml:space="preserve">Trainers are responsible for knowing the </w:t>
      </w:r>
      <w:r w:rsidR="00B77B4A" w:rsidRPr="00A30036">
        <w:rPr>
          <w:rFonts w:ascii="Arial" w:hAnsi="Arial" w:cs="Arial"/>
          <w:b/>
          <w:sz w:val="24"/>
          <w:szCs w:val="24"/>
        </w:rPr>
        <w:t xml:space="preserve">current </w:t>
      </w:r>
      <w:r w:rsidRPr="003B775E">
        <w:rPr>
          <w:rFonts w:ascii="Arial" w:hAnsi="Arial" w:cs="Arial"/>
          <w:b/>
          <w:sz w:val="24"/>
          <w:szCs w:val="24"/>
        </w:rPr>
        <w:t xml:space="preserve">medication rules under which racing is conducted in </w:t>
      </w:r>
      <w:r w:rsidR="00472561" w:rsidRPr="003B775E">
        <w:rPr>
          <w:rFonts w:ascii="Arial" w:hAnsi="Arial" w:cs="Arial"/>
          <w:b/>
          <w:sz w:val="24"/>
          <w:szCs w:val="24"/>
        </w:rPr>
        <w:t>Massachusetts</w:t>
      </w:r>
      <w:r w:rsidRPr="003B775E">
        <w:rPr>
          <w:rFonts w:ascii="Arial" w:hAnsi="Arial" w:cs="Arial"/>
          <w:b/>
          <w:sz w:val="24"/>
          <w:szCs w:val="24"/>
        </w:rPr>
        <w:t>.</w:t>
      </w:r>
      <w:r w:rsidRPr="00957446">
        <w:rPr>
          <w:rFonts w:ascii="Arial" w:hAnsi="Arial" w:cs="Arial"/>
          <w:sz w:val="24"/>
          <w:szCs w:val="24"/>
          <w:u w:val="none"/>
        </w:rPr>
        <w:t xml:space="preserve"> A copy of the complete rules of racing can be reviewed at the </w:t>
      </w:r>
      <w:r w:rsidR="00472561">
        <w:rPr>
          <w:rFonts w:ascii="Arial" w:hAnsi="Arial" w:cs="Arial"/>
          <w:sz w:val="24"/>
          <w:szCs w:val="24"/>
          <w:u w:val="none"/>
        </w:rPr>
        <w:t>Massachusetts Gaming</w:t>
      </w:r>
      <w:r w:rsidR="00D97D7C">
        <w:rPr>
          <w:rFonts w:ascii="Arial" w:hAnsi="Arial" w:cs="Arial"/>
          <w:sz w:val="24"/>
          <w:szCs w:val="24"/>
          <w:u w:val="none"/>
        </w:rPr>
        <w:t xml:space="preserve"> Commission</w:t>
      </w:r>
      <w:r w:rsidR="00034714">
        <w:rPr>
          <w:rFonts w:ascii="Arial" w:hAnsi="Arial" w:cs="Arial"/>
          <w:sz w:val="24"/>
          <w:szCs w:val="24"/>
          <w:u w:val="none"/>
        </w:rPr>
        <w:t xml:space="preserve"> Office or online </w:t>
      </w:r>
      <w:r w:rsidR="00D97D7C">
        <w:rPr>
          <w:rFonts w:ascii="Arial" w:hAnsi="Arial" w:cs="Arial"/>
          <w:sz w:val="24"/>
          <w:szCs w:val="24"/>
          <w:u w:val="none"/>
        </w:rPr>
        <w:t xml:space="preserve">at </w:t>
      </w:r>
      <w:hyperlink r:id="rId14" w:history="1">
        <w:r w:rsidR="00655E33" w:rsidRPr="00655E33">
          <w:rPr>
            <w:rStyle w:val="Hyperlink"/>
            <w:rFonts w:ascii="Arial" w:hAnsi="Arial" w:cs="Arial"/>
            <w:sz w:val="24"/>
            <w:szCs w:val="24"/>
          </w:rPr>
          <w:t>https://www.mass.gov/regulations/205-CMR-300-harness-horse-racing</w:t>
        </w:r>
      </w:hyperlink>
      <w:r w:rsidR="00655E33">
        <w:rPr>
          <w:rFonts w:ascii="Arial" w:hAnsi="Arial" w:cs="Arial"/>
          <w:sz w:val="24"/>
          <w:szCs w:val="24"/>
          <w:u w:val="none"/>
        </w:rPr>
        <w:t>.</w:t>
      </w:r>
      <w:r w:rsidR="00D97D7C">
        <w:rPr>
          <w:rFonts w:ascii="Arial" w:hAnsi="Arial" w:cs="Arial"/>
          <w:sz w:val="24"/>
          <w:szCs w:val="24"/>
          <w:u w:val="none"/>
        </w:rPr>
        <w:t xml:space="preserve">  </w:t>
      </w:r>
      <w:proofErr w:type="gramStart"/>
      <w:r w:rsidRPr="00957446">
        <w:rPr>
          <w:rFonts w:ascii="Arial" w:hAnsi="Arial" w:cs="Arial"/>
          <w:sz w:val="24"/>
          <w:szCs w:val="24"/>
          <w:u w:val="none"/>
        </w:rPr>
        <w:t>This</w:t>
      </w:r>
      <w:proofErr w:type="gramEnd"/>
      <w:r w:rsidRPr="00957446">
        <w:rPr>
          <w:rFonts w:ascii="Arial" w:hAnsi="Arial" w:cs="Arial"/>
          <w:sz w:val="24"/>
          <w:szCs w:val="24"/>
          <w:u w:val="none"/>
        </w:rPr>
        <w:t xml:space="preserve"> manual paraphrases rules that pertain to medications and horse health procedures.  Questions on the materials contained in this manual should be addressed </w:t>
      </w:r>
      <w:r w:rsidR="0062140A">
        <w:rPr>
          <w:rFonts w:ascii="Arial" w:hAnsi="Arial" w:cs="Arial"/>
          <w:sz w:val="24"/>
          <w:szCs w:val="24"/>
          <w:u w:val="none"/>
        </w:rPr>
        <w:t>to Dr</w:t>
      </w:r>
      <w:r w:rsidR="00472561">
        <w:rPr>
          <w:rFonts w:ascii="Arial" w:hAnsi="Arial" w:cs="Arial"/>
          <w:sz w:val="24"/>
          <w:szCs w:val="24"/>
          <w:u w:val="none"/>
        </w:rPr>
        <w:t>. Alex Lightbown</w:t>
      </w:r>
      <w:r w:rsidR="0062140A">
        <w:rPr>
          <w:rFonts w:ascii="Arial" w:hAnsi="Arial" w:cs="Arial"/>
          <w:sz w:val="24"/>
          <w:szCs w:val="24"/>
          <w:u w:val="none"/>
        </w:rPr>
        <w:t>, Chief Commission Veterinarian</w:t>
      </w:r>
      <w:r w:rsidR="00BC035C">
        <w:rPr>
          <w:rFonts w:ascii="Arial" w:hAnsi="Arial" w:cs="Arial"/>
          <w:sz w:val="24"/>
          <w:szCs w:val="24"/>
          <w:u w:val="none"/>
        </w:rPr>
        <w:t xml:space="preserve"> </w:t>
      </w:r>
      <w:r w:rsidR="00D97D7C">
        <w:rPr>
          <w:rFonts w:ascii="Arial" w:hAnsi="Arial" w:cs="Arial"/>
          <w:sz w:val="24"/>
          <w:szCs w:val="24"/>
          <w:u w:val="none"/>
        </w:rPr>
        <w:t>and Director</w:t>
      </w:r>
      <w:r w:rsidR="008F20DC">
        <w:rPr>
          <w:rFonts w:ascii="Arial" w:hAnsi="Arial" w:cs="Arial"/>
          <w:sz w:val="24"/>
          <w:szCs w:val="24"/>
          <w:u w:val="none"/>
        </w:rPr>
        <w:t xml:space="preserve"> of Racing or the</w:t>
      </w:r>
      <w:r w:rsidR="00297FE3">
        <w:rPr>
          <w:rFonts w:ascii="Arial" w:hAnsi="Arial" w:cs="Arial"/>
          <w:sz w:val="24"/>
          <w:szCs w:val="24"/>
          <w:u w:val="none"/>
        </w:rPr>
        <w:t xml:space="preserve"> Judges</w:t>
      </w:r>
      <w:r w:rsidR="008F20DC">
        <w:rPr>
          <w:rFonts w:ascii="Arial" w:hAnsi="Arial" w:cs="Arial"/>
          <w:sz w:val="24"/>
          <w:szCs w:val="24"/>
          <w:u w:val="none"/>
        </w:rPr>
        <w:t>.</w:t>
      </w:r>
    </w:p>
    <w:p w:rsidR="00036A0A" w:rsidRPr="00957446" w:rsidRDefault="00036A0A" w:rsidP="009936B1">
      <w:pPr>
        <w:rPr>
          <w:rFonts w:ascii="Arial" w:hAnsi="Arial" w:cs="Arial"/>
          <w:sz w:val="24"/>
          <w:szCs w:val="24"/>
        </w:rPr>
      </w:pPr>
    </w:p>
    <w:p w:rsidR="00036A0A" w:rsidRPr="003271B1" w:rsidRDefault="00036A0A" w:rsidP="009936B1">
      <w:pPr>
        <w:pStyle w:val="BodyTextIndent"/>
        <w:ind w:left="0"/>
        <w:rPr>
          <w:rFonts w:ascii="Arial" w:hAnsi="Arial" w:cs="Arial"/>
          <w:szCs w:val="24"/>
        </w:rPr>
      </w:pPr>
      <w:r w:rsidRPr="003271B1">
        <w:rPr>
          <w:rFonts w:ascii="Arial" w:hAnsi="Arial" w:cs="Arial"/>
          <w:szCs w:val="24"/>
        </w:rPr>
        <w:t xml:space="preserve">Trainers are responsible for knowing the medication status </w:t>
      </w:r>
      <w:r w:rsidR="005C49B6" w:rsidRPr="003271B1">
        <w:rPr>
          <w:rFonts w:ascii="Arial" w:hAnsi="Arial" w:cs="Arial"/>
          <w:szCs w:val="24"/>
        </w:rPr>
        <w:t>of each horse in their care and guarding them from harm.</w:t>
      </w:r>
      <w:r w:rsidR="004F1CCD">
        <w:rPr>
          <w:rFonts w:ascii="Arial" w:hAnsi="Arial" w:cs="Arial"/>
          <w:szCs w:val="24"/>
        </w:rPr>
        <w:t xml:space="preserve">  </w:t>
      </w:r>
      <w:r w:rsidRPr="003271B1">
        <w:rPr>
          <w:rFonts w:ascii="Arial" w:hAnsi="Arial" w:cs="Arial"/>
          <w:szCs w:val="24"/>
        </w:rPr>
        <w:t>Trainers are also responsible for keeping all the necessary paperwork relating to the health and medication status of their horses complete and up to date.</w:t>
      </w:r>
    </w:p>
    <w:p w:rsidR="00036A0A" w:rsidRPr="003271B1" w:rsidRDefault="00036A0A" w:rsidP="009936B1">
      <w:pPr>
        <w:rPr>
          <w:rFonts w:ascii="Arial" w:hAnsi="Arial" w:cs="Arial"/>
          <w:sz w:val="24"/>
          <w:szCs w:val="24"/>
        </w:rPr>
      </w:pPr>
    </w:p>
    <w:p w:rsidR="00036A0A" w:rsidRDefault="00036A0A" w:rsidP="009936B1">
      <w:pPr>
        <w:pStyle w:val="BlockText"/>
        <w:ind w:left="0" w:right="0"/>
        <w:rPr>
          <w:rFonts w:ascii="Arial" w:hAnsi="Arial" w:cs="Arial"/>
          <w:szCs w:val="24"/>
        </w:rPr>
      </w:pPr>
      <w:r w:rsidRPr="003271B1">
        <w:rPr>
          <w:rFonts w:ascii="Arial" w:hAnsi="Arial" w:cs="Arial"/>
          <w:szCs w:val="24"/>
        </w:rPr>
        <w:t>Trainers are responsible for ensuring that no</w:t>
      </w:r>
      <w:r w:rsidR="005603A7" w:rsidRPr="003271B1">
        <w:rPr>
          <w:rFonts w:ascii="Arial" w:hAnsi="Arial" w:cs="Arial"/>
          <w:szCs w:val="24"/>
        </w:rPr>
        <w:t xml:space="preserve"> </w:t>
      </w:r>
      <w:r w:rsidRPr="003271B1">
        <w:rPr>
          <w:rFonts w:ascii="Arial" w:hAnsi="Arial" w:cs="Arial"/>
          <w:szCs w:val="24"/>
        </w:rPr>
        <w:t>injectable substances</w:t>
      </w:r>
      <w:r w:rsidR="00C93570" w:rsidRPr="003271B1">
        <w:rPr>
          <w:rFonts w:ascii="Arial" w:hAnsi="Arial" w:cs="Arial"/>
          <w:szCs w:val="24"/>
        </w:rPr>
        <w:t>, hypodermic</w:t>
      </w:r>
      <w:r w:rsidRPr="003271B1">
        <w:rPr>
          <w:rFonts w:ascii="Arial" w:hAnsi="Arial" w:cs="Arial"/>
          <w:szCs w:val="24"/>
        </w:rPr>
        <w:t xml:space="preserve"> needles, or syringes are in their possession, in the possession of their employees, or in automobiles/</w:t>
      </w:r>
      <w:r w:rsidR="00211A31">
        <w:rPr>
          <w:rFonts w:ascii="Arial" w:hAnsi="Arial" w:cs="Arial"/>
          <w:szCs w:val="24"/>
        </w:rPr>
        <w:t>trailers/</w:t>
      </w:r>
      <w:r w:rsidRPr="003271B1">
        <w:rPr>
          <w:rFonts w:ascii="Arial" w:hAnsi="Arial" w:cs="Arial"/>
          <w:szCs w:val="24"/>
        </w:rPr>
        <w:t xml:space="preserve">sleeping/storage/stabling areas owned by or assigned to that trainer or trainer's employees. </w:t>
      </w:r>
      <w:r w:rsidR="004F1CCD">
        <w:rPr>
          <w:rFonts w:ascii="Arial" w:hAnsi="Arial" w:cs="Arial"/>
          <w:szCs w:val="24"/>
        </w:rPr>
        <w:t xml:space="preserve">  </w:t>
      </w:r>
    </w:p>
    <w:p w:rsidR="00FF3C3D" w:rsidRPr="003271B1" w:rsidRDefault="00FF3C3D" w:rsidP="009936B1">
      <w:pPr>
        <w:pStyle w:val="BlockText"/>
        <w:ind w:left="0" w:right="0"/>
        <w:rPr>
          <w:rFonts w:ascii="Arial" w:hAnsi="Arial" w:cs="Arial"/>
          <w:szCs w:val="24"/>
        </w:rPr>
      </w:pPr>
    </w:p>
    <w:p w:rsidR="004834F3" w:rsidRDefault="00211A31" w:rsidP="009936B1">
      <w:pPr>
        <w:pStyle w:val="BlockText"/>
        <w:ind w:left="0" w:right="0"/>
        <w:rPr>
          <w:rFonts w:ascii="Arial" w:hAnsi="Arial" w:cs="Arial"/>
          <w:szCs w:val="24"/>
        </w:rPr>
      </w:pPr>
      <w:r w:rsidRPr="003271B1">
        <w:rPr>
          <w:rFonts w:ascii="Arial" w:hAnsi="Arial" w:cs="Arial"/>
          <w:szCs w:val="24"/>
        </w:rPr>
        <w:t xml:space="preserve">It is the trainer’s responsibility to assure that all individuals working with or on his/her horses are licensed by the </w:t>
      </w:r>
      <w:r>
        <w:rPr>
          <w:rFonts w:ascii="Arial" w:hAnsi="Arial" w:cs="Arial"/>
          <w:szCs w:val="24"/>
        </w:rPr>
        <w:t>Massachusetts</w:t>
      </w:r>
      <w:r w:rsidRPr="003271B1">
        <w:rPr>
          <w:rFonts w:ascii="Arial" w:hAnsi="Arial" w:cs="Arial"/>
          <w:szCs w:val="24"/>
        </w:rPr>
        <w:t xml:space="preserve"> </w:t>
      </w:r>
      <w:r>
        <w:rPr>
          <w:rFonts w:ascii="Arial" w:hAnsi="Arial" w:cs="Arial"/>
          <w:szCs w:val="24"/>
        </w:rPr>
        <w:t xml:space="preserve">Gaming </w:t>
      </w:r>
      <w:r w:rsidRPr="003271B1">
        <w:rPr>
          <w:rFonts w:ascii="Arial" w:hAnsi="Arial" w:cs="Arial"/>
          <w:szCs w:val="24"/>
        </w:rPr>
        <w:t xml:space="preserve">Commission </w:t>
      </w:r>
      <w:r>
        <w:rPr>
          <w:rFonts w:ascii="Arial" w:hAnsi="Arial" w:cs="Arial"/>
          <w:szCs w:val="24"/>
        </w:rPr>
        <w:t>(MGC).</w:t>
      </w:r>
      <w:r w:rsidRPr="003271B1">
        <w:rPr>
          <w:rFonts w:ascii="Arial" w:hAnsi="Arial" w:cs="Arial"/>
          <w:szCs w:val="24"/>
        </w:rPr>
        <w:t xml:space="preserve">  </w:t>
      </w:r>
      <w:r w:rsidR="00A30036">
        <w:rPr>
          <w:rFonts w:ascii="Arial" w:hAnsi="Arial" w:cs="Arial"/>
          <w:szCs w:val="24"/>
        </w:rPr>
        <w:t>U</w:t>
      </w:r>
      <w:r w:rsidR="00A30036" w:rsidRPr="003271B1">
        <w:rPr>
          <w:rFonts w:ascii="Arial" w:hAnsi="Arial" w:cs="Arial"/>
          <w:szCs w:val="24"/>
        </w:rPr>
        <w:t>nlicensed individuals</w:t>
      </w:r>
      <w:r w:rsidR="00807C5C">
        <w:rPr>
          <w:rFonts w:ascii="Arial" w:hAnsi="Arial" w:cs="Arial"/>
          <w:szCs w:val="24"/>
        </w:rPr>
        <w:t xml:space="preserve"> </w:t>
      </w:r>
      <w:r w:rsidRPr="003271B1">
        <w:rPr>
          <w:rFonts w:ascii="Arial" w:hAnsi="Arial" w:cs="Arial"/>
          <w:szCs w:val="24"/>
        </w:rPr>
        <w:t xml:space="preserve">are not allowed to </w:t>
      </w:r>
      <w:r>
        <w:rPr>
          <w:rFonts w:ascii="Arial" w:hAnsi="Arial" w:cs="Arial"/>
          <w:szCs w:val="24"/>
        </w:rPr>
        <w:t>work</w:t>
      </w:r>
      <w:r w:rsidRPr="003271B1">
        <w:rPr>
          <w:rFonts w:ascii="Arial" w:hAnsi="Arial" w:cs="Arial"/>
          <w:szCs w:val="24"/>
        </w:rPr>
        <w:t xml:space="preserve"> on the grounds of the racetrack. </w:t>
      </w:r>
    </w:p>
    <w:p w:rsidR="003B2B6F" w:rsidRDefault="003B2B6F" w:rsidP="009936B1">
      <w:pPr>
        <w:pStyle w:val="BlockText"/>
        <w:ind w:left="0" w:right="0"/>
        <w:rPr>
          <w:rFonts w:ascii="Arial" w:hAnsi="Arial" w:cs="Arial"/>
          <w:szCs w:val="24"/>
        </w:rPr>
      </w:pPr>
    </w:p>
    <w:p w:rsidR="003B2B6F" w:rsidRPr="00EF4489" w:rsidRDefault="003B2B6F" w:rsidP="003B2B6F">
      <w:pPr>
        <w:jc w:val="center"/>
        <w:rPr>
          <w:rFonts w:ascii="Arial" w:hAnsi="Arial" w:cs="Arial"/>
          <w:b/>
          <w:color w:val="000000"/>
          <w:sz w:val="24"/>
          <w:szCs w:val="24"/>
        </w:rPr>
      </w:pPr>
      <w:r w:rsidRPr="00EF4489">
        <w:rPr>
          <w:rFonts w:ascii="Arial" w:hAnsi="Arial" w:cs="Arial"/>
          <w:b/>
          <w:color w:val="000000"/>
          <w:sz w:val="24"/>
          <w:szCs w:val="24"/>
          <w:u w:val="single"/>
        </w:rPr>
        <w:t>BLEEDERS</w:t>
      </w:r>
    </w:p>
    <w:p w:rsidR="003B2B6F" w:rsidRPr="007C476E" w:rsidRDefault="003B2B6F" w:rsidP="003B2B6F">
      <w:pPr>
        <w:rPr>
          <w:rFonts w:ascii="Arial" w:hAnsi="Arial" w:cs="Arial"/>
          <w:sz w:val="24"/>
          <w:szCs w:val="24"/>
        </w:rPr>
      </w:pPr>
    </w:p>
    <w:p w:rsidR="003B2B6F" w:rsidRPr="007C476E" w:rsidRDefault="003B2B6F" w:rsidP="003B2B6F">
      <w:pPr>
        <w:rPr>
          <w:rFonts w:ascii="Arial" w:hAnsi="Arial" w:cs="Arial"/>
          <w:sz w:val="24"/>
          <w:szCs w:val="24"/>
        </w:rPr>
      </w:pPr>
      <w:r w:rsidRPr="007C476E">
        <w:rPr>
          <w:rFonts w:ascii="Arial" w:hAnsi="Arial" w:cs="Arial"/>
          <w:sz w:val="24"/>
          <w:szCs w:val="24"/>
        </w:rPr>
        <w:t xml:space="preserve">If you have a horse </w:t>
      </w:r>
      <w:r w:rsidR="00402494">
        <w:rPr>
          <w:rFonts w:ascii="Arial" w:hAnsi="Arial" w:cs="Arial"/>
          <w:sz w:val="24"/>
          <w:szCs w:val="24"/>
        </w:rPr>
        <w:t xml:space="preserve">bleeding externally from the nose </w:t>
      </w:r>
      <w:r w:rsidRPr="007C476E">
        <w:rPr>
          <w:rFonts w:ascii="Arial" w:hAnsi="Arial" w:cs="Arial"/>
          <w:sz w:val="24"/>
          <w:szCs w:val="24"/>
        </w:rPr>
        <w:t xml:space="preserve">and desire documentation </w:t>
      </w:r>
      <w:r w:rsidR="003B6CF0">
        <w:rPr>
          <w:rFonts w:ascii="Arial" w:hAnsi="Arial" w:cs="Arial"/>
          <w:sz w:val="24"/>
          <w:szCs w:val="24"/>
        </w:rPr>
        <w:t>of</w:t>
      </w:r>
      <w:r w:rsidR="003B6CF0" w:rsidRPr="007C476E">
        <w:rPr>
          <w:rFonts w:ascii="Arial" w:hAnsi="Arial" w:cs="Arial"/>
          <w:sz w:val="24"/>
          <w:szCs w:val="24"/>
        </w:rPr>
        <w:t xml:space="preserve"> </w:t>
      </w:r>
      <w:r w:rsidRPr="007C476E">
        <w:rPr>
          <w:rFonts w:ascii="Arial" w:hAnsi="Arial" w:cs="Arial"/>
          <w:sz w:val="24"/>
          <w:szCs w:val="24"/>
        </w:rPr>
        <w:t xml:space="preserve">that fact, it must be examined by </w:t>
      </w:r>
      <w:r w:rsidR="00402494">
        <w:rPr>
          <w:rFonts w:ascii="Arial" w:hAnsi="Arial" w:cs="Arial"/>
          <w:sz w:val="24"/>
          <w:szCs w:val="24"/>
        </w:rPr>
        <w:t>Official</w:t>
      </w:r>
      <w:r w:rsidR="0048650F">
        <w:rPr>
          <w:rFonts w:ascii="Arial" w:hAnsi="Arial" w:cs="Arial"/>
          <w:sz w:val="24"/>
          <w:szCs w:val="24"/>
        </w:rPr>
        <w:t xml:space="preserve"> </w:t>
      </w:r>
      <w:r w:rsidR="00402494">
        <w:rPr>
          <w:rFonts w:ascii="Arial" w:hAnsi="Arial" w:cs="Arial"/>
          <w:sz w:val="24"/>
          <w:szCs w:val="24"/>
        </w:rPr>
        <w:t xml:space="preserve">MGC veterinarian </w:t>
      </w:r>
      <w:r w:rsidR="0048650F">
        <w:rPr>
          <w:rFonts w:ascii="Arial" w:hAnsi="Arial" w:cs="Arial"/>
          <w:sz w:val="24"/>
          <w:szCs w:val="24"/>
        </w:rPr>
        <w:t xml:space="preserve">or Racing Veterinarian </w:t>
      </w:r>
      <w:r w:rsidR="00402494">
        <w:rPr>
          <w:rFonts w:ascii="Arial" w:hAnsi="Arial" w:cs="Arial"/>
          <w:sz w:val="24"/>
          <w:szCs w:val="24"/>
        </w:rPr>
        <w:t xml:space="preserve">and placed on the MGC bleeder list. </w:t>
      </w:r>
    </w:p>
    <w:p w:rsidR="003B2B6F" w:rsidRPr="007C476E" w:rsidRDefault="003B2B6F" w:rsidP="003B2B6F">
      <w:pPr>
        <w:rPr>
          <w:rFonts w:ascii="Arial" w:hAnsi="Arial" w:cs="Arial"/>
          <w:sz w:val="24"/>
          <w:szCs w:val="24"/>
        </w:rPr>
      </w:pPr>
    </w:p>
    <w:p w:rsidR="00402494" w:rsidRDefault="0021737A" w:rsidP="002B21FC">
      <w:pPr>
        <w:rPr>
          <w:rFonts w:ascii="Arial" w:hAnsi="Arial" w:cs="Arial"/>
          <w:sz w:val="24"/>
          <w:szCs w:val="24"/>
        </w:rPr>
      </w:pPr>
      <w:r>
        <w:rPr>
          <w:rFonts w:ascii="Arial" w:hAnsi="Arial" w:cs="Arial"/>
          <w:sz w:val="24"/>
          <w:szCs w:val="24"/>
        </w:rPr>
        <w:t xml:space="preserve">A horse that bleeds </w:t>
      </w:r>
      <w:r w:rsidR="003B2B6F" w:rsidRPr="007C476E">
        <w:rPr>
          <w:rFonts w:ascii="Arial" w:hAnsi="Arial" w:cs="Arial"/>
          <w:sz w:val="24"/>
          <w:szCs w:val="24"/>
        </w:rPr>
        <w:t xml:space="preserve">for the first time will be placed on the Veterinarian’s List and is ineligible to race for 14 days following the observed bleeding.  Longer periods of ineligibility result from subsequent bleeding incidents: 30 days for a second bleed, </w:t>
      </w:r>
      <w:r w:rsidR="003B2B6F">
        <w:rPr>
          <w:rFonts w:ascii="Arial" w:hAnsi="Arial" w:cs="Arial"/>
          <w:sz w:val="24"/>
          <w:szCs w:val="24"/>
        </w:rPr>
        <w:t>six</w:t>
      </w:r>
      <w:r w:rsidR="003B2B6F" w:rsidRPr="007C476E">
        <w:rPr>
          <w:rFonts w:ascii="Arial" w:hAnsi="Arial" w:cs="Arial"/>
          <w:sz w:val="24"/>
          <w:szCs w:val="24"/>
        </w:rPr>
        <w:t xml:space="preserve"> </w:t>
      </w:r>
      <w:r w:rsidR="003B2B6F" w:rsidRPr="007C476E">
        <w:rPr>
          <w:rFonts w:ascii="Arial" w:hAnsi="Arial" w:cs="Arial"/>
          <w:sz w:val="24"/>
          <w:szCs w:val="24"/>
        </w:rPr>
        <w:lastRenderedPageBreak/>
        <w:t>months for a third bleed</w:t>
      </w:r>
      <w:r w:rsidR="00B26F3C">
        <w:rPr>
          <w:rFonts w:ascii="Arial" w:hAnsi="Arial" w:cs="Arial"/>
          <w:sz w:val="24"/>
          <w:szCs w:val="24"/>
        </w:rPr>
        <w:t>, and barred from racing for a fourth bleed.</w:t>
      </w:r>
      <w:r w:rsidR="003B2B6F" w:rsidRPr="007C476E">
        <w:rPr>
          <w:rFonts w:ascii="Arial" w:hAnsi="Arial" w:cs="Arial"/>
          <w:sz w:val="24"/>
          <w:szCs w:val="24"/>
        </w:rPr>
        <w:t xml:space="preserve">  </w:t>
      </w:r>
      <w:r w:rsidR="00402494">
        <w:rPr>
          <w:rFonts w:ascii="Arial" w:hAnsi="Arial" w:cs="Arial"/>
          <w:sz w:val="24"/>
          <w:szCs w:val="24"/>
        </w:rPr>
        <w:t xml:space="preserve">When counting days a horse is ineligible to run, the day the horse bled externally is considered the first day of the time on the Veterinarian’s List. </w:t>
      </w:r>
    </w:p>
    <w:p w:rsidR="00402494" w:rsidRDefault="00402494" w:rsidP="002B21FC">
      <w:pPr>
        <w:rPr>
          <w:rFonts w:ascii="Arial" w:hAnsi="Arial" w:cs="Arial"/>
          <w:sz w:val="24"/>
          <w:szCs w:val="24"/>
        </w:rPr>
      </w:pPr>
    </w:p>
    <w:p w:rsidR="00F1169A" w:rsidRDefault="003B2B6F" w:rsidP="002B21FC">
      <w:pPr>
        <w:rPr>
          <w:rFonts w:ascii="Arial" w:hAnsi="Arial" w:cs="Arial"/>
          <w:sz w:val="24"/>
          <w:szCs w:val="24"/>
        </w:rPr>
      </w:pPr>
      <w:r w:rsidRPr="007C476E">
        <w:rPr>
          <w:rFonts w:ascii="Arial" w:hAnsi="Arial" w:cs="Arial"/>
          <w:sz w:val="24"/>
          <w:szCs w:val="24"/>
        </w:rPr>
        <w:t xml:space="preserve">A permanent Bleeder List is also kept in the </w:t>
      </w:r>
      <w:r w:rsidR="00AF127C">
        <w:rPr>
          <w:rFonts w:ascii="Arial" w:hAnsi="Arial" w:cs="Arial"/>
          <w:sz w:val="24"/>
          <w:szCs w:val="24"/>
        </w:rPr>
        <w:t>MGC</w:t>
      </w:r>
      <w:r w:rsidRPr="007C476E">
        <w:rPr>
          <w:rFonts w:ascii="Arial" w:hAnsi="Arial" w:cs="Arial"/>
          <w:sz w:val="24"/>
          <w:szCs w:val="24"/>
        </w:rPr>
        <w:t xml:space="preserve"> Veterinarian’s Office.  </w:t>
      </w:r>
      <w:r w:rsidR="00211A31">
        <w:rPr>
          <w:rFonts w:ascii="Arial" w:hAnsi="Arial" w:cs="Arial"/>
          <w:sz w:val="24"/>
          <w:szCs w:val="24"/>
        </w:rPr>
        <w:t xml:space="preserve">Please note that the Bleeder List is not the same thing as the Furosemide List. The Bleeder List identifies horses that bled externally from the nose. If you want your horse to receive furosemide you must sign it up to be on the Furosemide List. </w:t>
      </w:r>
    </w:p>
    <w:p w:rsidR="00B1417C" w:rsidRDefault="00B1417C" w:rsidP="009B0B03">
      <w:pPr>
        <w:pStyle w:val="Heading2"/>
        <w:ind w:left="0" w:right="0" w:firstLine="0"/>
        <w:jc w:val="left"/>
        <w:rPr>
          <w:rFonts w:ascii="Arial" w:hAnsi="Arial" w:cs="Arial"/>
          <w:b/>
          <w:color w:val="000000"/>
          <w:sz w:val="24"/>
          <w:szCs w:val="24"/>
        </w:rPr>
      </w:pPr>
    </w:p>
    <w:p w:rsidR="00B1417C" w:rsidRDefault="00B1417C" w:rsidP="009936B1">
      <w:pPr>
        <w:pStyle w:val="Heading2"/>
        <w:ind w:left="0" w:right="0" w:firstLine="0"/>
        <w:rPr>
          <w:rFonts w:ascii="Arial" w:hAnsi="Arial" w:cs="Arial"/>
          <w:b/>
          <w:color w:val="000000"/>
          <w:sz w:val="24"/>
          <w:szCs w:val="24"/>
        </w:rPr>
      </w:pPr>
    </w:p>
    <w:p w:rsidR="00D97D7C" w:rsidRDefault="00D97D7C" w:rsidP="009936B1">
      <w:pPr>
        <w:pStyle w:val="Heading2"/>
        <w:ind w:left="0" w:right="0" w:firstLine="0"/>
        <w:rPr>
          <w:rFonts w:ascii="Arial" w:hAnsi="Arial" w:cs="Arial"/>
          <w:b/>
          <w:color w:val="000000"/>
          <w:sz w:val="24"/>
          <w:szCs w:val="24"/>
        </w:rPr>
      </w:pPr>
    </w:p>
    <w:p w:rsidR="00D97D7C" w:rsidRDefault="00D97D7C" w:rsidP="009936B1">
      <w:pPr>
        <w:pStyle w:val="Heading2"/>
        <w:ind w:left="0" w:right="0" w:firstLine="0"/>
        <w:rPr>
          <w:rFonts w:ascii="Arial" w:hAnsi="Arial" w:cs="Arial"/>
          <w:b/>
          <w:color w:val="000000"/>
          <w:sz w:val="24"/>
          <w:szCs w:val="24"/>
        </w:rPr>
      </w:pPr>
    </w:p>
    <w:p w:rsidR="00036A0A" w:rsidRPr="00EF4489" w:rsidRDefault="00036A0A" w:rsidP="009936B1">
      <w:pPr>
        <w:pStyle w:val="Heading2"/>
        <w:ind w:left="0" w:right="0" w:firstLine="0"/>
        <w:rPr>
          <w:rFonts w:ascii="Arial" w:hAnsi="Arial" w:cs="Arial"/>
          <w:b/>
          <w:color w:val="000000"/>
          <w:sz w:val="24"/>
          <w:szCs w:val="24"/>
        </w:rPr>
      </w:pPr>
      <w:r w:rsidRPr="00EF4489">
        <w:rPr>
          <w:rFonts w:ascii="Arial" w:hAnsi="Arial" w:cs="Arial"/>
          <w:b/>
          <w:color w:val="000000"/>
          <w:sz w:val="24"/>
          <w:szCs w:val="24"/>
        </w:rPr>
        <w:t>CLAIMED HORSES</w:t>
      </w:r>
    </w:p>
    <w:p w:rsidR="00957446" w:rsidRDefault="00957446" w:rsidP="009936B1">
      <w:pPr>
        <w:rPr>
          <w:sz w:val="24"/>
          <w:szCs w:val="24"/>
        </w:rPr>
      </w:pPr>
    </w:p>
    <w:p w:rsidR="00036A0A" w:rsidRPr="00A30036" w:rsidRDefault="00036A0A" w:rsidP="009936B1">
      <w:pPr>
        <w:rPr>
          <w:rFonts w:ascii="Arial" w:hAnsi="Arial" w:cs="Arial"/>
          <w:sz w:val="24"/>
          <w:szCs w:val="24"/>
        </w:rPr>
      </w:pPr>
      <w:r w:rsidRPr="003E2F7A">
        <w:rPr>
          <w:rFonts w:ascii="Arial" w:hAnsi="Arial" w:cs="Arial"/>
          <w:sz w:val="24"/>
          <w:szCs w:val="24"/>
        </w:rPr>
        <w:t>All claimed horses will be tested after the race</w:t>
      </w:r>
      <w:r w:rsidR="00C674F8" w:rsidRPr="003E2F7A">
        <w:rPr>
          <w:rFonts w:ascii="Arial" w:hAnsi="Arial" w:cs="Arial"/>
          <w:sz w:val="24"/>
          <w:szCs w:val="24"/>
        </w:rPr>
        <w:t>; blood or blood and urine may be taken.</w:t>
      </w:r>
      <w:r w:rsidRPr="003E2F7A">
        <w:rPr>
          <w:rFonts w:ascii="Arial" w:hAnsi="Arial" w:cs="Arial"/>
          <w:sz w:val="24"/>
          <w:szCs w:val="24"/>
        </w:rPr>
        <w:t xml:space="preserve"> </w:t>
      </w:r>
      <w:r w:rsidR="00C93570" w:rsidRPr="003E2F7A">
        <w:rPr>
          <w:rFonts w:ascii="Arial" w:hAnsi="Arial" w:cs="Arial"/>
          <w:sz w:val="24"/>
          <w:szCs w:val="24"/>
        </w:rPr>
        <w:t xml:space="preserve">The new owner/trainer may observe but must not have contact with the horse until after the test is taken. Once testing is complete, the horse will be turned over to the new owner/trainer.  </w:t>
      </w:r>
      <w:r w:rsidRPr="003E2F7A">
        <w:rPr>
          <w:rFonts w:ascii="Arial" w:hAnsi="Arial" w:cs="Arial"/>
          <w:sz w:val="24"/>
          <w:szCs w:val="24"/>
        </w:rPr>
        <w:t xml:space="preserve">The new owner/trainer must have someone present to pick up the horse as soon as the test is completed. Failure to have someone present to pick up the horse may cause the new trainer to be cited by the </w:t>
      </w:r>
      <w:r w:rsidR="00C6782E">
        <w:rPr>
          <w:rFonts w:ascii="Arial" w:hAnsi="Arial" w:cs="Arial"/>
          <w:sz w:val="24"/>
          <w:szCs w:val="24"/>
        </w:rPr>
        <w:t>Judges</w:t>
      </w:r>
      <w:r w:rsidRPr="003E2F7A">
        <w:rPr>
          <w:rFonts w:ascii="Arial" w:hAnsi="Arial" w:cs="Arial"/>
          <w:sz w:val="24"/>
          <w:szCs w:val="24"/>
        </w:rPr>
        <w:t>.</w:t>
      </w:r>
      <w:r w:rsidR="003B775E">
        <w:rPr>
          <w:rFonts w:ascii="Arial" w:hAnsi="Arial" w:cs="Arial"/>
          <w:sz w:val="24"/>
          <w:szCs w:val="24"/>
        </w:rPr>
        <w:t xml:space="preserve">  </w:t>
      </w:r>
      <w:r w:rsidR="003B775E" w:rsidRPr="00A30036">
        <w:rPr>
          <w:rFonts w:ascii="Arial" w:hAnsi="Arial" w:cs="Arial"/>
          <w:sz w:val="24"/>
          <w:szCs w:val="24"/>
        </w:rPr>
        <w:t>The complete set of regulations addressing claimed horses appears at 205 CMR 3.23.</w:t>
      </w:r>
      <w:r w:rsidRPr="00A30036">
        <w:rPr>
          <w:rFonts w:ascii="Arial" w:hAnsi="Arial" w:cs="Arial"/>
          <w:sz w:val="24"/>
          <w:szCs w:val="24"/>
        </w:rPr>
        <w:t xml:space="preserve"> </w:t>
      </w:r>
    </w:p>
    <w:p w:rsidR="00D97D7C" w:rsidRDefault="00D97D7C" w:rsidP="00D97D7C">
      <w:pPr>
        <w:rPr>
          <w:rFonts w:ascii="Arial" w:hAnsi="Arial" w:cs="Arial"/>
          <w:sz w:val="24"/>
          <w:szCs w:val="24"/>
        </w:rPr>
      </w:pPr>
    </w:p>
    <w:p w:rsidR="003E6858" w:rsidRPr="00EF4489" w:rsidRDefault="003E6858" w:rsidP="00D97D7C">
      <w:pPr>
        <w:jc w:val="center"/>
        <w:rPr>
          <w:rFonts w:ascii="Arial" w:hAnsi="Arial" w:cs="Arial"/>
          <w:b/>
          <w:sz w:val="24"/>
          <w:szCs w:val="24"/>
          <w:u w:val="single"/>
        </w:rPr>
      </w:pPr>
      <w:r w:rsidRPr="00EF4489">
        <w:rPr>
          <w:rFonts w:ascii="Arial" w:hAnsi="Arial" w:cs="Arial"/>
          <w:b/>
          <w:sz w:val="24"/>
          <w:szCs w:val="24"/>
          <w:u w:val="single"/>
        </w:rPr>
        <w:t>CANNOT ENTER OR START</w:t>
      </w:r>
    </w:p>
    <w:p w:rsidR="003E6858" w:rsidRPr="00AF127C" w:rsidRDefault="003E6858" w:rsidP="009A2EF9">
      <w:pPr>
        <w:jc w:val="center"/>
        <w:rPr>
          <w:rFonts w:ascii="Arial" w:hAnsi="Arial" w:cs="Arial"/>
          <w:b/>
          <w:sz w:val="24"/>
          <w:szCs w:val="24"/>
          <w:u w:val="single"/>
        </w:rPr>
      </w:pPr>
    </w:p>
    <w:p w:rsidR="003E6858" w:rsidRPr="00FF3C3D" w:rsidRDefault="003E6858" w:rsidP="00FF3C3D">
      <w:pPr>
        <w:pStyle w:val="ListParagraph"/>
        <w:numPr>
          <w:ilvl w:val="0"/>
          <w:numId w:val="28"/>
        </w:numPr>
        <w:rPr>
          <w:rFonts w:ascii="Arial" w:hAnsi="Arial" w:cs="Arial"/>
          <w:sz w:val="24"/>
          <w:szCs w:val="24"/>
        </w:rPr>
      </w:pPr>
      <w:r w:rsidRPr="00FF3C3D">
        <w:rPr>
          <w:rFonts w:ascii="Arial" w:hAnsi="Arial" w:cs="Arial"/>
          <w:sz w:val="24"/>
          <w:szCs w:val="24"/>
        </w:rPr>
        <w:t>Horse that is not in serviceably sound ra</w:t>
      </w:r>
      <w:r w:rsidR="00AF127C" w:rsidRPr="00FF3C3D">
        <w:rPr>
          <w:rFonts w:ascii="Arial" w:hAnsi="Arial" w:cs="Arial"/>
          <w:sz w:val="24"/>
          <w:szCs w:val="24"/>
        </w:rPr>
        <w:t>c</w:t>
      </w:r>
      <w:r w:rsidRPr="00FF3C3D">
        <w:rPr>
          <w:rFonts w:ascii="Arial" w:hAnsi="Arial" w:cs="Arial"/>
          <w:sz w:val="24"/>
          <w:szCs w:val="24"/>
        </w:rPr>
        <w:t>ing condition</w:t>
      </w:r>
      <w:r w:rsidR="00AF127C" w:rsidRPr="00FF3C3D">
        <w:rPr>
          <w:rFonts w:ascii="Arial" w:hAnsi="Arial" w:cs="Arial"/>
          <w:sz w:val="24"/>
          <w:szCs w:val="24"/>
        </w:rPr>
        <w:t>, including those horses that are on the Veterinarian’s List</w:t>
      </w:r>
    </w:p>
    <w:p w:rsidR="003E6858" w:rsidRPr="00FF3C3D" w:rsidRDefault="003E6858" w:rsidP="00FF3C3D">
      <w:pPr>
        <w:pStyle w:val="ListParagraph"/>
        <w:numPr>
          <w:ilvl w:val="0"/>
          <w:numId w:val="28"/>
        </w:numPr>
        <w:rPr>
          <w:rFonts w:ascii="Arial" w:hAnsi="Arial" w:cs="Arial"/>
          <w:sz w:val="24"/>
          <w:szCs w:val="24"/>
        </w:rPr>
      </w:pPr>
      <w:r w:rsidRPr="00FF3C3D">
        <w:rPr>
          <w:rFonts w:ascii="Arial" w:hAnsi="Arial" w:cs="Arial"/>
          <w:sz w:val="24"/>
          <w:szCs w:val="24"/>
        </w:rPr>
        <w:t>Horse that has been trachea tubed</w:t>
      </w:r>
    </w:p>
    <w:p w:rsidR="003E6858" w:rsidRPr="00FF3C3D" w:rsidRDefault="003E6858" w:rsidP="00FF3C3D">
      <w:pPr>
        <w:pStyle w:val="ListParagraph"/>
        <w:numPr>
          <w:ilvl w:val="0"/>
          <w:numId w:val="28"/>
        </w:numPr>
        <w:rPr>
          <w:rFonts w:ascii="Arial" w:hAnsi="Arial" w:cs="Arial"/>
          <w:sz w:val="24"/>
          <w:szCs w:val="24"/>
        </w:rPr>
      </w:pPr>
      <w:r w:rsidRPr="00FF3C3D">
        <w:rPr>
          <w:rFonts w:ascii="Arial" w:hAnsi="Arial" w:cs="Arial"/>
          <w:sz w:val="24"/>
          <w:szCs w:val="24"/>
        </w:rPr>
        <w:t>Horse that has been nerved at or above the ankle</w:t>
      </w:r>
    </w:p>
    <w:p w:rsidR="003E6858" w:rsidRPr="00FF3C3D" w:rsidRDefault="003E6858" w:rsidP="00FF3C3D">
      <w:pPr>
        <w:pStyle w:val="ListParagraph"/>
        <w:numPr>
          <w:ilvl w:val="0"/>
          <w:numId w:val="28"/>
        </w:numPr>
        <w:rPr>
          <w:rFonts w:ascii="Arial" w:hAnsi="Arial" w:cs="Arial"/>
          <w:sz w:val="24"/>
          <w:szCs w:val="24"/>
        </w:rPr>
      </w:pPr>
      <w:r w:rsidRPr="00FF3C3D">
        <w:rPr>
          <w:rFonts w:ascii="Arial" w:hAnsi="Arial" w:cs="Arial"/>
          <w:sz w:val="24"/>
          <w:szCs w:val="24"/>
        </w:rPr>
        <w:t xml:space="preserve">Horse that has been nerved or had </w:t>
      </w:r>
      <w:r w:rsidR="00EF4489" w:rsidRPr="00FF3C3D">
        <w:rPr>
          <w:rFonts w:ascii="Arial" w:hAnsi="Arial" w:cs="Arial"/>
          <w:sz w:val="24"/>
          <w:szCs w:val="24"/>
        </w:rPr>
        <w:t>cryosurgery</w:t>
      </w:r>
      <w:r w:rsidRPr="00FF3C3D">
        <w:rPr>
          <w:rFonts w:ascii="Arial" w:hAnsi="Arial" w:cs="Arial"/>
          <w:sz w:val="24"/>
          <w:szCs w:val="24"/>
        </w:rPr>
        <w:t xml:space="preserve"> on a nerve</w:t>
      </w:r>
    </w:p>
    <w:p w:rsidR="003E6858" w:rsidRPr="00AF127C" w:rsidRDefault="003E6858" w:rsidP="009B0B03">
      <w:pPr>
        <w:pStyle w:val="ListParagraph"/>
        <w:numPr>
          <w:ilvl w:val="0"/>
          <w:numId w:val="19"/>
        </w:numPr>
        <w:ind w:left="1080"/>
        <w:rPr>
          <w:rFonts w:ascii="Arial" w:hAnsi="Arial" w:cs="Arial"/>
          <w:sz w:val="24"/>
          <w:szCs w:val="24"/>
        </w:rPr>
      </w:pPr>
      <w:r w:rsidRPr="00AF127C">
        <w:rPr>
          <w:rFonts w:ascii="Arial" w:hAnsi="Arial" w:cs="Arial"/>
          <w:b/>
          <w:sz w:val="24"/>
          <w:szCs w:val="24"/>
        </w:rPr>
        <w:t>EXCEPT</w:t>
      </w:r>
      <w:r w:rsidRPr="00AF127C">
        <w:rPr>
          <w:rFonts w:ascii="Arial" w:hAnsi="Arial" w:cs="Arial"/>
          <w:sz w:val="24"/>
          <w:szCs w:val="24"/>
        </w:rPr>
        <w:t xml:space="preserve">  posterior digital nerve below the ankle</w:t>
      </w:r>
    </w:p>
    <w:p w:rsidR="003E6858" w:rsidRPr="00AF127C" w:rsidRDefault="003E6858" w:rsidP="009B0B03">
      <w:pPr>
        <w:pStyle w:val="ListParagraph"/>
        <w:numPr>
          <w:ilvl w:val="0"/>
          <w:numId w:val="19"/>
        </w:numPr>
        <w:ind w:left="1080"/>
        <w:rPr>
          <w:rFonts w:ascii="Arial" w:hAnsi="Arial" w:cs="Arial"/>
          <w:sz w:val="24"/>
          <w:szCs w:val="24"/>
        </w:rPr>
      </w:pPr>
      <w:r w:rsidRPr="00AF127C">
        <w:rPr>
          <w:rFonts w:ascii="Arial" w:hAnsi="Arial" w:cs="Arial"/>
          <w:b/>
          <w:sz w:val="24"/>
          <w:szCs w:val="24"/>
        </w:rPr>
        <w:t>EXCEPT</w:t>
      </w:r>
      <w:r w:rsidRPr="00AF127C">
        <w:rPr>
          <w:rFonts w:ascii="Arial" w:hAnsi="Arial" w:cs="Arial"/>
          <w:sz w:val="24"/>
          <w:szCs w:val="24"/>
        </w:rPr>
        <w:t xml:space="preserve"> </w:t>
      </w:r>
      <w:r w:rsidR="00AF127C">
        <w:rPr>
          <w:rFonts w:ascii="Arial" w:hAnsi="Arial" w:cs="Arial"/>
          <w:sz w:val="24"/>
          <w:szCs w:val="24"/>
        </w:rPr>
        <w:t xml:space="preserve">nerving </w:t>
      </w:r>
      <w:r w:rsidRPr="00AF127C">
        <w:rPr>
          <w:rFonts w:ascii="Arial" w:hAnsi="Arial" w:cs="Arial"/>
          <w:sz w:val="24"/>
          <w:szCs w:val="24"/>
        </w:rPr>
        <w:t xml:space="preserve">one or both feet </w:t>
      </w:r>
    </w:p>
    <w:p w:rsidR="003E6858" w:rsidRPr="00FF3C3D" w:rsidRDefault="003E6858" w:rsidP="00FF3C3D">
      <w:pPr>
        <w:pStyle w:val="ListParagraph"/>
        <w:numPr>
          <w:ilvl w:val="0"/>
          <w:numId w:val="29"/>
        </w:numPr>
        <w:rPr>
          <w:rFonts w:ascii="Arial" w:hAnsi="Arial" w:cs="Arial"/>
          <w:sz w:val="24"/>
          <w:szCs w:val="24"/>
        </w:rPr>
      </w:pPr>
      <w:r w:rsidRPr="00FF3C3D">
        <w:rPr>
          <w:rFonts w:ascii="Arial" w:hAnsi="Arial" w:cs="Arial"/>
          <w:sz w:val="24"/>
          <w:szCs w:val="24"/>
        </w:rPr>
        <w:t>Horse that is blind or whose vision is impaired in both eyes</w:t>
      </w:r>
    </w:p>
    <w:p w:rsidR="003E6858" w:rsidRPr="003E6858" w:rsidRDefault="003E6858" w:rsidP="003E6858">
      <w:pPr>
        <w:pStyle w:val="ListParagraph"/>
        <w:rPr>
          <w:rFonts w:ascii="Arial" w:hAnsi="Arial" w:cs="Arial"/>
          <w:b/>
          <w:sz w:val="22"/>
          <w:szCs w:val="22"/>
          <w:u w:val="single"/>
        </w:rPr>
      </w:pPr>
    </w:p>
    <w:p w:rsidR="003F39A4" w:rsidRDefault="003F39A4" w:rsidP="009A2EF9">
      <w:pPr>
        <w:jc w:val="center"/>
        <w:rPr>
          <w:rFonts w:ascii="Arial" w:hAnsi="Arial" w:cs="Arial"/>
          <w:b/>
          <w:sz w:val="24"/>
          <w:szCs w:val="24"/>
          <w:u w:val="single"/>
        </w:rPr>
      </w:pPr>
    </w:p>
    <w:p w:rsidR="003F39A4" w:rsidRDefault="003F39A4" w:rsidP="009A2EF9">
      <w:pPr>
        <w:jc w:val="center"/>
        <w:rPr>
          <w:rFonts w:ascii="Arial" w:hAnsi="Arial" w:cs="Arial"/>
          <w:b/>
          <w:sz w:val="24"/>
          <w:szCs w:val="24"/>
          <w:u w:val="single"/>
        </w:rPr>
      </w:pPr>
    </w:p>
    <w:p w:rsidR="009A2EF9" w:rsidRPr="00EF4489" w:rsidRDefault="009A2EF9" w:rsidP="009A2EF9">
      <w:pPr>
        <w:jc w:val="center"/>
        <w:rPr>
          <w:rFonts w:ascii="Arial" w:hAnsi="Arial" w:cs="Arial"/>
          <w:b/>
          <w:sz w:val="24"/>
          <w:szCs w:val="24"/>
          <w:u w:val="single"/>
        </w:rPr>
      </w:pPr>
      <w:r w:rsidRPr="00EF4489">
        <w:rPr>
          <w:rFonts w:ascii="Arial" w:hAnsi="Arial" w:cs="Arial"/>
          <w:b/>
          <w:sz w:val="24"/>
          <w:szCs w:val="24"/>
          <w:u w:val="single"/>
        </w:rPr>
        <w:t>CORNELL COLLAR</w:t>
      </w:r>
    </w:p>
    <w:p w:rsidR="0037590D" w:rsidRDefault="0037590D" w:rsidP="009A2EF9">
      <w:pPr>
        <w:rPr>
          <w:rFonts w:ascii="Arial" w:hAnsi="Arial" w:cs="Arial"/>
          <w:sz w:val="24"/>
          <w:szCs w:val="24"/>
        </w:rPr>
      </w:pPr>
    </w:p>
    <w:p w:rsidR="009A2EF9" w:rsidRPr="009A2EF9" w:rsidRDefault="0037590D" w:rsidP="009A2EF9">
      <w:pPr>
        <w:rPr>
          <w:rFonts w:ascii="Arial" w:hAnsi="Arial" w:cs="Arial"/>
          <w:sz w:val="24"/>
          <w:szCs w:val="24"/>
        </w:rPr>
      </w:pPr>
      <w:r>
        <w:rPr>
          <w:rFonts w:ascii="Arial" w:hAnsi="Arial" w:cs="Arial"/>
          <w:sz w:val="24"/>
          <w:szCs w:val="24"/>
        </w:rPr>
        <w:t>T</w:t>
      </w:r>
      <w:r w:rsidR="009A2EF9" w:rsidRPr="009A2EF9">
        <w:rPr>
          <w:rFonts w:ascii="Arial" w:hAnsi="Arial" w:cs="Arial"/>
          <w:sz w:val="24"/>
          <w:szCs w:val="24"/>
        </w:rPr>
        <w:t>he use of</w:t>
      </w:r>
      <w:r w:rsidR="009A2EF9">
        <w:rPr>
          <w:rFonts w:ascii="Arial" w:hAnsi="Arial" w:cs="Arial"/>
          <w:sz w:val="24"/>
          <w:szCs w:val="24"/>
        </w:rPr>
        <w:t xml:space="preserve"> the Cornell Collar is regulated in </w:t>
      </w:r>
      <w:r w:rsidR="00B26F3C">
        <w:rPr>
          <w:rFonts w:ascii="Arial" w:hAnsi="Arial" w:cs="Arial"/>
          <w:sz w:val="24"/>
          <w:szCs w:val="24"/>
        </w:rPr>
        <w:t xml:space="preserve">Massachusetts </w:t>
      </w:r>
      <w:r w:rsidR="009A2EF9">
        <w:rPr>
          <w:rFonts w:ascii="Arial" w:hAnsi="Arial" w:cs="Arial"/>
          <w:sz w:val="24"/>
          <w:szCs w:val="24"/>
        </w:rPr>
        <w:t xml:space="preserve">by house rule. </w:t>
      </w:r>
      <w:r w:rsidR="00B26F3C">
        <w:rPr>
          <w:rFonts w:ascii="Arial" w:hAnsi="Arial" w:cs="Arial"/>
          <w:sz w:val="24"/>
          <w:szCs w:val="24"/>
        </w:rPr>
        <w:t xml:space="preserve">If you have questions about the use contact the Racing Veterinarian. </w:t>
      </w:r>
    </w:p>
    <w:p w:rsidR="00072FA0" w:rsidRPr="00F52799" w:rsidRDefault="00072FA0" w:rsidP="003E6858">
      <w:pPr>
        <w:pStyle w:val="Heading2"/>
        <w:ind w:left="0" w:right="0" w:firstLine="0"/>
        <w:jc w:val="left"/>
        <w:rPr>
          <w:rFonts w:ascii="Times New Roman" w:hAnsi="Times New Roman"/>
          <w:color w:val="000000"/>
          <w:sz w:val="24"/>
          <w:szCs w:val="24"/>
        </w:rPr>
      </w:pPr>
    </w:p>
    <w:p w:rsidR="00036A0A" w:rsidRPr="00EF4489" w:rsidRDefault="00036A0A" w:rsidP="009936B1">
      <w:pPr>
        <w:pStyle w:val="Heading2"/>
        <w:ind w:left="0" w:right="0" w:firstLine="0"/>
        <w:rPr>
          <w:rFonts w:ascii="Arial" w:hAnsi="Arial" w:cs="Arial"/>
          <w:b/>
          <w:color w:val="000000"/>
          <w:sz w:val="24"/>
          <w:szCs w:val="24"/>
        </w:rPr>
      </w:pPr>
      <w:r w:rsidRPr="00EF4489">
        <w:rPr>
          <w:rFonts w:ascii="Arial" w:hAnsi="Arial" w:cs="Arial"/>
          <w:b/>
          <w:color w:val="000000"/>
          <w:sz w:val="24"/>
          <w:szCs w:val="24"/>
        </w:rPr>
        <w:t>DEATH OF A HORSE</w:t>
      </w:r>
    </w:p>
    <w:p w:rsidR="00957446" w:rsidRDefault="00957446" w:rsidP="009936B1">
      <w:pPr>
        <w:rPr>
          <w:sz w:val="24"/>
          <w:szCs w:val="24"/>
        </w:rPr>
      </w:pPr>
    </w:p>
    <w:p w:rsidR="00036A0A" w:rsidRPr="00377659" w:rsidRDefault="00036A0A" w:rsidP="009936B1">
      <w:pPr>
        <w:rPr>
          <w:rFonts w:ascii="Arial" w:hAnsi="Arial" w:cs="Arial"/>
          <w:sz w:val="24"/>
          <w:szCs w:val="24"/>
        </w:rPr>
      </w:pPr>
      <w:r w:rsidRPr="00377659">
        <w:rPr>
          <w:rFonts w:ascii="Arial" w:hAnsi="Arial" w:cs="Arial"/>
          <w:sz w:val="24"/>
          <w:szCs w:val="24"/>
        </w:rPr>
        <w:t xml:space="preserve">The death of a horse must be reported immediately by the trainer to </w:t>
      </w:r>
      <w:r w:rsidR="00EC4D0C">
        <w:rPr>
          <w:rFonts w:ascii="Arial" w:hAnsi="Arial" w:cs="Arial"/>
          <w:sz w:val="24"/>
          <w:szCs w:val="24"/>
        </w:rPr>
        <w:t>the</w:t>
      </w:r>
      <w:r w:rsidRPr="00377659">
        <w:rPr>
          <w:rFonts w:ascii="Arial" w:hAnsi="Arial" w:cs="Arial"/>
          <w:sz w:val="24"/>
          <w:szCs w:val="24"/>
        </w:rPr>
        <w:t xml:space="preserve"> </w:t>
      </w:r>
      <w:r w:rsidR="00EC4D0C">
        <w:rPr>
          <w:rFonts w:ascii="Arial" w:hAnsi="Arial" w:cs="Arial"/>
          <w:sz w:val="24"/>
          <w:szCs w:val="24"/>
        </w:rPr>
        <w:t>Chief Commission Veterinarian</w:t>
      </w:r>
      <w:r w:rsidRPr="00377659">
        <w:rPr>
          <w:rFonts w:ascii="Arial" w:hAnsi="Arial" w:cs="Arial"/>
          <w:sz w:val="24"/>
          <w:szCs w:val="24"/>
        </w:rPr>
        <w:t xml:space="preserve">. </w:t>
      </w:r>
      <w:r w:rsidR="00AF127C">
        <w:rPr>
          <w:rFonts w:ascii="Arial" w:hAnsi="Arial" w:cs="Arial"/>
          <w:sz w:val="24"/>
          <w:szCs w:val="24"/>
        </w:rPr>
        <w:t xml:space="preserve"> </w:t>
      </w:r>
      <w:r w:rsidR="00EC4D0C" w:rsidRPr="00377659">
        <w:rPr>
          <w:rFonts w:ascii="Arial" w:hAnsi="Arial" w:cs="Arial"/>
          <w:sz w:val="24"/>
          <w:szCs w:val="24"/>
        </w:rPr>
        <w:t>M</w:t>
      </w:r>
      <w:r w:rsidR="00EC4D0C">
        <w:rPr>
          <w:rFonts w:ascii="Arial" w:hAnsi="Arial" w:cs="Arial"/>
          <w:sz w:val="24"/>
          <w:szCs w:val="24"/>
        </w:rPr>
        <w:t>G</w:t>
      </w:r>
      <w:r w:rsidR="00EC4D0C" w:rsidRPr="00377659">
        <w:rPr>
          <w:rFonts w:ascii="Arial" w:hAnsi="Arial" w:cs="Arial"/>
          <w:sz w:val="24"/>
          <w:szCs w:val="24"/>
        </w:rPr>
        <w:t xml:space="preserve">C </w:t>
      </w:r>
      <w:r w:rsidRPr="00377659">
        <w:rPr>
          <w:rFonts w:ascii="Arial" w:hAnsi="Arial" w:cs="Arial"/>
          <w:sz w:val="24"/>
          <w:szCs w:val="24"/>
        </w:rPr>
        <w:t xml:space="preserve">rules </w:t>
      </w:r>
      <w:r w:rsidR="00EC4D0C">
        <w:rPr>
          <w:rFonts w:ascii="Arial" w:hAnsi="Arial" w:cs="Arial"/>
          <w:sz w:val="24"/>
          <w:szCs w:val="24"/>
        </w:rPr>
        <w:t>state</w:t>
      </w:r>
      <w:r w:rsidR="00EC4D0C" w:rsidRPr="00377659">
        <w:rPr>
          <w:rFonts w:ascii="Arial" w:hAnsi="Arial" w:cs="Arial"/>
          <w:sz w:val="24"/>
          <w:szCs w:val="24"/>
        </w:rPr>
        <w:t xml:space="preserve"> </w:t>
      </w:r>
      <w:r w:rsidRPr="00377659">
        <w:rPr>
          <w:rFonts w:ascii="Arial" w:hAnsi="Arial" w:cs="Arial"/>
          <w:sz w:val="24"/>
          <w:szCs w:val="24"/>
        </w:rPr>
        <w:t>that any horse dying on the grounds</w:t>
      </w:r>
      <w:r w:rsidR="00EC4D0C">
        <w:rPr>
          <w:rFonts w:ascii="Arial" w:hAnsi="Arial" w:cs="Arial"/>
          <w:sz w:val="24"/>
          <w:szCs w:val="24"/>
        </w:rPr>
        <w:t xml:space="preserve"> may</w:t>
      </w:r>
      <w:r w:rsidRPr="00377659">
        <w:rPr>
          <w:rFonts w:ascii="Arial" w:hAnsi="Arial" w:cs="Arial"/>
          <w:sz w:val="24"/>
          <w:szCs w:val="24"/>
        </w:rPr>
        <w:t xml:space="preserve"> be submitted wi</w:t>
      </w:r>
      <w:r w:rsidR="00655E33">
        <w:rPr>
          <w:rFonts w:ascii="Arial" w:hAnsi="Arial" w:cs="Arial"/>
          <w:sz w:val="24"/>
          <w:szCs w:val="24"/>
        </w:rPr>
        <w:t>th all body parts intact</w:t>
      </w:r>
      <w:r w:rsidR="00EC4D0C">
        <w:rPr>
          <w:rFonts w:ascii="Arial" w:hAnsi="Arial" w:cs="Arial"/>
          <w:sz w:val="24"/>
          <w:szCs w:val="24"/>
        </w:rPr>
        <w:t xml:space="preserve"> </w:t>
      </w:r>
      <w:r w:rsidRPr="00377659">
        <w:rPr>
          <w:rFonts w:ascii="Arial" w:hAnsi="Arial" w:cs="Arial"/>
          <w:sz w:val="24"/>
          <w:szCs w:val="24"/>
        </w:rPr>
        <w:t>for a complete necropsy</w:t>
      </w:r>
      <w:r w:rsidR="00EF1666" w:rsidRPr="00377659">
        <w:rPr>
          <w:rFonts w:ascii="Arial" w:hAnsi="Arial" w:cs="Arial"/>
          <w:sz w:val="24"/>
          <w:szCs w:val="24"/>
        </w:rPr>
        <w:t>.</w:t>
      </w:r>
      <w:r w:rsidRPr="00377659">
        <w:rPr>
          <w:rFonts w:ascii="Arial" w:hAnsi="Arial" w:cs="Arial"/>
          <w:sz w:val="24"/>
          <w:szCs w:val="24"/>
        </w:rPr>
        <w:t xml:space="preserve"> </w:t>
      </w:r>
      <w:r w:rsidR="00944C42">
        <w:rPr>
          <w:rFonts w:ascii="Arial" w:hAnsi="Arial" w:cs="Arial"/>
          <w:sz w:val="24"/>
          <w:szCs w:val="24"/>
        </w:rPr>
        <w:t>Blood samples</w:t>
      </w:r>
      <w:r w:rsidR="00EC4D0C">
        <w:rPr>
          <w:rFonts w:ascii="Arial" w:hAnsi="Arial" w:cs="Arial"/>
          <w:sz w:val="24"/>
          <w:szCs w:val="24"/>
        </w:rPr>
        <w:t xml:space="preserve"> may</w:t>
      </w:r>
      <w:r w:rsidR="00944C42">
        <w:rPr>
          <w:rFonts w:ascii="Arial" w:hAnsi="Arial" w:cs="Arial"/>
          <w:sz w:val="24"/>
          <w:szCs w:val="24"/>
        </w:rPr>
        <w:t xml:space="preserve"> be obtained for medication testing </w:t>
      </w:r>
      <w:r w:rsidR="00EC4D0C">
        <w:rPr>
          <w:rFonts w:ascii="Arial" w:hAnsi="Arial" w:cs="Arial"/>
          <w:sz w:val="24"/>
          <w:szCs w:val="24"/>
        </w:rPr>
        <w:t>by the Commission</w:t>
      </w:r>
      <w:r w:rsidR="00655E33">
        <w:rPr>
          <w:rFonts w:ascii="Arial" w:hAnsi="Arial" w:cs="Arial"/>
          <w:sz w:val="24"/>
          <w:szCs w:val="24"/>
        </w:rPr>
        <w:t xml:space="preserve"> Veterinarian or the facility </w:t>
      </w:r>
      <w:r w:rsidR="00655E33">
        <w:rPr>
          <w:rFonts w:ascii="Arial" w:hAnsi="Arial" w:cs="Arial"/>
          <w:sz w:val="24"/>
          <w:szCs w:val="24"/>
        </w:rPr>
        <w:lastRenderedPageBreak/>
        <w:t>conducting the necropsy</w:t>
      </w:r>
      <w:r w:rsidR="00EC4D0C">
        <w:rPr>
          <w:rFonts w:ascii="Arial" w:hAnsi="Arial" w:cs="Arial"/>
          <w:sz w:val="24"/>
          <w:szCs w:val="24"/>
        </w:rPr>
        <w:t>.</w:t>
      </w:r>
      <w:r w:rsidR="00944C42">
        <w:rPr>
          <w:rFonts w:ascii="Arial" w:hAnsi="Arial" w:cs="Arial"/>
          <w:sz w:val="24"/>
          <w:szCs w:val="24"/>
        </w:rPr>
        <w:t xml:space="preserve">  </w:t>
      </w:r>
      <w:r w:rsidRPr="00377659">
        <w:rPr>
          <w:rFonts w:ascii="Arial" w:hAnsi="Arial" w:cs="Arial"/>
          <w:sz w:val="24"/>
          <w:szCs w:val="24"/>
        </w:rPr>
        <w:t xml:space="preserve">Arrangements must be coordinated </w:t>
      </w:r>
      <w:r w:rsidR="00EC4D0C">
        <w:rPr>
          <w:rFonts w:ascii="Arial" w:hAnsi="Arial" w:cs="Arial"/>
          <w:sz w:val="24"/>
          <w:szCs w:val="24"/>
        </w:rPr>
        <w:t>with the Chief</w:t>
      </w:r>
      <w:r w:rsidRPr="00377659">
        <w:rPr>
          <w:rFonts w:ascii="Arial" w:hAnsi="Arial" w:cs="Arial"/>
          <w:sz w:val="24"/>
          <w:szCs w:val="24"/>
        </w:rPr>
        <w:t xml:space="preserve"> Commission Veterinarian</w:t>
      </w:r>
      <w:r w:rsidR="00C674F8" w:rsidRPr="00377659">
        <w:rPr>
          <w:rFonts w:ascii="Arial" w:hAnsi="Arial" w:cs="Arial"/>
          <w:sz w:val="24"/>
          <w:szCs w:val="24"/>
        </w:rPr>
        <w:t>’s</w:t>
      </w:r>
      <w:r w:rsidRPr="00377659">
        <w:rPr>
          <w:rFonts w:ascii="Arial" w:hAnsi="Arial" w:cs="Arial"/>
          <w:sz w:val="24"/>
          <w:szCs w:val="24"/>
        </w:rPr>
        <w:t xml:space="preserve"> </w:t>
      </w:r>
      <w:r w:rsidR="001F428F" w:rsidRPr="00377659">
        <w:rPr>
          <w:rFonts w:ascii="Arial" w:hAnsi="Arial" w:cs="Arial"/>
          <w:sz w:val="24"/>
          <w:szCs w:val="24"/>
        </w:rPr>
        <w:t>Office,</w:t>
      </w:r>
      <w:r w:rsidRPr="00377659">
        <w:rPr>
          <w:rFonts w:ascii="Arial" w:hAnsi="Arial" w:cs="Arial"/>
          <w:sz w:val="24"/>
          <w:szCs w:val="24"/>
        </w:rPr>
        <w:t xml:space="preserve"> as paperwork needs to accompany the horse.</w:t>
      </w:r>
    </w:p>
    <w:p w:rsidR="007D4E62" w:rsidRDefault="007D4E62" w:rsidP="009936B1">
      <w:pPr>
        <w:pStyle w:val="BlockText"/>
        <w:ind w:left="0" w:right="0"/>
        <w:jc w:val="center"/>
        <w:rPr>
          <w:rFonts w:ascii="Times New Roman" w:hAnsi="Times New Roman" w:cs="Times New Roman"/>
          <w:color w:val="000000"/>
          <w:sz w:val="28"/>
          <w:u w:val="single"/>
        </w:rPr>
      </w:pPr>
    </w:p>
    <w:p w:rsidR="004C2D15" w:rsidRPr="00525C0B" w:rsidRDefault="00036A0A" w:rsidP="009936B1">
      <w:pPr>
        <w:pStyle w:val="BlockText"/>
        <w:ind w:left="0" w:right="0"/>
        <w:jc w:val="center"/>
        <w:rPr>
          <w:rFonts w:ascii="Arial" w:hAnsi="Arial" w:cs="Arial"/>
          <w:b/>
          <w:color w:val="000000"/>
          <w:sz w:val="22"/>
          <w:szCs w:val="22"/>
          <w:u w:val="single"/>
        </w:rPr>
      </w:pPr>
      <w:r w:rsidRPr="00525C0B">
        <w:rPr>
          <w:rFonts w:ascii="Arial" w:hAnsi="Arial" w:cs="Arial"/>
          <w:b/>
          <w:color w:val="000000"/>
          <w:sz w:val="22"/>
          <w:szCs w:val="22"/>
          <w:u w:val="single"/>
        </w:rPr>
        <w:t>EQUINE INFECTIOUS ANEMIA (EIA)</w:t>
      </w:r>
    </w:p>
    <w:p w:rsidR="00957446" w:rsidRDefault="00957446" w:rsidP="007D4E62">
      <w:pPr>
        <w:pStyle w:val="BlockText"/>
        <w:tabs>
          <w:tab w:val="left" w:pos="8640"/>
        </w:tabs>
        <w:ind w:left="0" w:right="0"/>
        <w:rPr>
          <w:rFonts w:ascii="Times New Roman" w:hAnsi="Times New Roman" w:cs="Times New Roman"/>
          <w:color w:val="000000"/>
          <w:szCs w:val="24"/>
          <w:u w:val="single"/>
        </w:rPr>
      </w:pPr>
    </w:p>
    <w:p w:rsidR="00036A0A" w:rsidRPr="004C2D15" w:rsidRDefault="008554C6" w:rsidP="007D4E62">
      <w:pPr>
        <w:pStyle w:val="BlockText"/>
        <w:tabs>
          <w:tab w:val="left" w:pos="8640"/>
        </w:tabs>
        <w:ind w:left="0" w:right="0"/>
        <w:rPr>
          <w:rFonts w:ascii="Times New Roman" w:hAnsi="Times New Roman" w:cs="Times New Roman"/>
          <w:color w:val="000000"/>
          <w:sz w:val="28"/>
          <w:u w:val="single"/>
        </w:rPr>
      </w:pPr>
      <w:proofErr w:type="spellStart"/>
      <w:r>
        <w:rPr>
          <w:rFonts w:ascii="Arial" w:hAnsi="Arial" w:cs="Arial"/>
          <w:szCs w:val="24"/>
        </w:rPr>
        <w:t>Plainridge</w:t>
      </w:r>
      <w:proofErr w:type="spellEnd"/>
      <w:r>
        <w:rPr>
          <w:rFonts w:ascii="Arial" w:hAnsi="Arial" w:cs="Arial"/>
          <w:szCs w:val="24"/>
        </w:rPr>
        <w:t xml:space="preserve"> Park requires horses racing in 2019 have a negative EIA test conducted within 2019. </w:t>
      </w:r>
      <w:r w:rsidR="00036A0A" w:rsidRPr="00756F03">
        <w:rPr>
          <w:rFonts w:ascii="Arial" w:hAnsi="Arial" w:cs="Arial"/>
          <w:szCs w:val="24"/>
        </w:rPr>
        <w:t>This test is commonly refe</w:t>
      </w:r>
      <w:r w:rsidR="005C40F9">
        <w:rPr>
          <w:rFonts w:ascii="Arial" w:hAnsi="Arial" w:cs="Arial"/>
          <w:szCs w:val="24"/>
        </w:rPr>
        <w:t xml:space="preserve">rred to as a "Coggins test".  </w:t>
      </w:r>
      <w:r w:rsidR="00036A0A" w:rsidRPr="00756F03">
        <w:rPr>
          <w:rFonts w:ascii="Arial" w:hAnsi="Arial" w:cs="Arial"/>
          <w:szCs w:val="24"/>
        </w:rPr>
        <w:t xml:space="preserve">Horses </w:t>
      </w:r>
      <w:r w:rsidR="00036A0A" w:rsidRPr="007D4E62">
        <w:rPr>
          <w:rFonts w:ascii="Arial" w:hAnsi="Arial" w:cs="Arial"/>
          <w:b/>
          <w:szCs w:val="24"/>
          <w:u w:val="single"/>
        </w:rPr>
        <w:t>cannot</w:t>
      </w:r>
      <w:r w:rsidR="00036A0A" w:rsidRPr="007D4E62">
        <w:rPr>
          <w:rFonts w:ascii="Arial" w:hAnsi="Arial" w:cs="Arial"/>
          <w:b/>
          <w:szCs w:val="24"/>
        </w:rPr>
        <w:t xml:space="preserve"> </w:t>
      </w:r>
      <w:r w:rsidR="00036A0A" w:rsidRPr="00756F03">
        <w:rPr>
          <w:rFonts w:ascii="Arial" w:hAnsi="Arial" w:cs="Arial"/>
          <w:szCs w:val="24"/>
        </w:rPr>
        <w:t>be shipped</w:t>
      </w:r>
      <w:r w:rsidR="00EC4D0C">
        <w:rPr>
          <w:rFonts w:ascii="Arial" w:hAnsi="Arial" w:cs="Arial"/>
          <w:szCs w:val="24"/>
        </w:rPr>
        <w:t xml:space="preserve"> into</w:t>
      </w:r>
      <w:r w:rsidR="00036A0A" w:rsidRPr="00756F03">
        <w:rPr>
          <w:rFonts w:ascii="Arial" w:hAnsi="Arial" w:cs="Arial"/>
          <w:szCs w:val="24"/>
        </w:rPr>
        <w:t xml:space="preserve"> </w:t>
      </w:r>
      <w:proofErr w:type="spellStart"/>
      <w:r w:rsidR="00EC4D0C">
        <w:rPr>
          <w:rFonts w:ascii="Arial" w:hAnsi="Arial" w:cs="Arial"/>
          <w:szCs w:val="24"/>
        </w:rPr>
        <w:t>Plainridge</w:t>
      </w:r>
      <w:proofErr w:type="spellEnd"/>
      <w:r w:rsidR="00036A0A" w:rsidRPr="00756F03">
        <w:rPr>
          <w:rFonts w:ascii="Arial" w:hAnsi="Arial" w:cs="Arial"/>
          <w:szCs w:val="24"/>
        </w:rPr>
        <w:t xml:space="preserve"> with EIA certificates pending nor can they be entered to race.</w:t>
      </w:r>
      <w:r w:rsidR="007D4E62">
        <w:rPr>
          <w:rFonts w:ascii="Arial" w:hAnsi="Arial" w:cs="Arial"/>
          <w:szCs w:val="24"/>
        </w:rPr>
        <w:t xml:space="preserve">  </w:t>
      </w:r>
      <w:r w:rsidR="00EF1666" w:rsidRPr="00756F03">
        <w:rPr>
          <w:rFonts w:ascii="Arial" w:hAnsi="Arial" w:cs="Arial"/>
          <w:szCs w:val="24"/>
        </w:rPr>
        <w:t xml:space="preserve">Horses </w:t>
      </w:r>
      <w:r w:rsidR="00EF1666" w:rsidRPr="007D4E62">
        <w:rPr>
          <w:rFonts w:ascii="Arial" w:hAnsi="Arial" w:cs="Arial"/>
          <w:b/>
          <w:szCs w:val="24"/>
          <w:u w:val="single"/>
        </w:rPr>
        <w:t>cannot</w:t>
      </w:r>
      <w:r w:rsidR="00EF1666" w:rsidRPr="00756F03">
        <w:rPr>
          <w:rFonts w:ascii="Arial" w:hAnsi="Arial" w:cs="Arial"/>
          <w:szCs w:val="24"/>
        </w:rPr>
        <w:t xml:space="preserve"> </w:t>
      </w:r>
      <w:r w:rsidR="00C6782E">
        <w:rPr>
          <w:rFonts w:ascii="Arial" w:hAnsi="Arial" w:cs="Arial"/>
          <w:szCs w:val="24"/>
        </w:rPr>
        <w:t>start</w:t>
      </w:r>
      <w:r w:rsidR="00EF1666" w:rsidRPr="00756F03">
        <w:rPr>
          <w:rFonts w:ascii="Arial" w:hAnsi="Arial" w:cs="Arial"/>
          <w:szCs w:val="24"/>
        </w:rPr>
        <w:t xml:space="preserve"> if their Coggins is not current. </w:t>
      </w:r>
    </w:p>
    <w:p w:rsidR="008C6F6B" w:rsidRDefault="008C6F6B" w:rsidP="009936B1">
      <w:pPr>
        <w:pStyle w:val="BlockText"/>
        <w:ind w:left="0" w:right="0"/>
        <w:jc w:val="center"/>
        <w:rPr>
          <w:rFonts w:ascii="Arial" w:hAnsi="Arial" w:cs="Arial"/>
          <w:sz w:val="28"/>
          <w:szCs w:val="28"/>
          <w:u w:val="single"/>
        </w:rPr>
      </w:pPr>
    </w:p>
    <w:p w:rsidR="00B1417C" w:rsidRDefault="00B1417C" w:rsidP="009936B1">
      <w:pPr>
        <w:pStyle w:val="BlockText"/>
        <w:ind w:left="0" w:right="0"/>
        <w:jc w:val="center"/>
        <w:rPr>
          <w:rFonts w:ascii="Arial" w:hAnsi="Arial" w:cs="Arial"/>
          <w:b/>
          <w:szCs w:val="24"/>
          <w:u w:val="single"/>
        </w:rPr>
      </w:pPr>
    </w:p>
    <w:p w:rsidR="00BE4531" w:rsidRDefault="00BE4531" w:rsidP="008E0973">
      <w:pPr>
        <w:pStyle w:val="BodyText"/>
        <w:rPr>
          <w:rFonts w:ascii="Arial" w:hAnsi="Arial" w:cs="Arial"/>
          <w:b/>
          <w:sz w:val="24"/>
          <w:szCs w:val="24"/>
          <w:u w:val="single"/>
        </w:rPr>
      </w:pPr>
    </w:p>
    <w:p w:rsidR="00036A0A" w:rsidRPr="00EF4489" w:rsidRDefault="00036A0A" w:rsidP="003E796B">
      <w:pPr>
        <w:pStyle w:val="Heading7"/>
        <w:ind w:left="0" w:right="0"/>
        <w:rPr>
          <w:rFonts w:ascii="Arial" w:hAnsi="Arial" w:cs="Arial"/>
          <w:b/>
          <w:color w:val="000000"/>
          <w:sz w:val="24"/>
          <w:szCs w:val="24"/>
        </w:rPr>
      </w:pPr>
      <w:r w:rsidRPr="00EF4489">
        <w:rPr>
          <w:rFonts w:ascii="Arial" w:hAnsi="Arial" w:cs="Arial"/>
          <w:b/>
          <w:color w:val="000000"/>
          <w:sz w:val="24"/>
          <w:szCs w:val="24"/>
        </w:rPr>
        <w:t xml:space="preserve">EXAMINATION OF HORSES BY </w:t>
      </w:r>
      <w:r w:rsidR="00EF4489">
        <w:rPr>
          <w:rFonts w:ascii="Arial" w:hAnsi="Arial" w:cs="Arial"/>
          <w:b/>
          <w:color w:val="000000"/>
          <w:sz w:val="24"/>
          <w:szCs w:val="24"/>
        </w:rPr>
        <w:t xml:space="preserve">RACING </w:t>
      </w:r>
      <w:r w:rsidRPr="00EF4489">
        <w:rPr>
          <w:rFonts w:ascii="Arial" w:hAnsi="Arial" w:cs="Arial"/>
          <w:b/>
          <w:color w:val="000000"/>
          <w:sz w:val="24"/>
          <w:szCs w:val="24"/>
        </w:rPr>
        <w:t>VETERINARIAN</w:t>
      </w:r>
    </w:p>
    <w:p w:rsidR="00957446" w:rsidRDefault="00957446" w:rsidP="009936B1">
      <w:pPr>
        <w:rPr>
          <w:sz w:val="24"/>
          <w:szCs w:val="24"/>
        </w:rPr>
      </w:pPr>
    </w:p>
    <w:p w:rsidR="006C7511" w:rsidRDefault="006C7511" w:rsidP="009936B1"/>
    <w:p w:rsidR="00036A0A" w:rsidRDefault="00036A0A" w:rsidP="009936B1">
      <w:pPr>
        <w:rPr>
          <w:rFonts w:ascii="Arial" w:hAnsi="Arial" w:cs="Arial"/>
          <w:sz w:val="24"/>
          <w:szCs w:val="24"/>
        </w:rPr>
      </w:pPr>
      <w:r w:rsidRPr="007F0D24">
        <w:rPr>
          <w:rFonts w:ascii="Arial" w:hAnsi="Arial" w:cs="Arial"/>
          <w:sz w:val="24"/>
          <w:szCs w:val="24"/>
        </w:rPr>
        <w:t>On race days, pre-race exams will be conducted</w:t>
      </w:r>
      <w:r w:rsidR="0054630B">
        <w:rPr>
          <w:rFonts w:ascii="Arial" w:hAnsi="Arial" w:cs="Arial"/>
          <w:sz w:val="24"/>
          <w:szCs w:val="24"/>
        </w:rPr>
        <w:t xml:space="preserve"> by the </w:t>
      </w:r>
      <w:r w:rsidR="00EC4D0C">
        <w:rPr>
          <w:rFonts w:ascii="Arial" w:hAnsi="Arial" w:cs="Arial"/>
          <w:sz w:val="24"/>
          <w:szCs w:val="24"/>
        </w:rPr>
        <w:t xml:space="preserve">Racing </w:t>
      </w:r>
      <w:r w:rsidR="0054630B">
        <w:rPr>
          <w:rFonts w:ascii="Arial" w:hAnsi="Arial" w:cs="Arial"/>
          <w:sz w:val="24"/>
          <w:szCs w:val="24"/>
        </w:rPr>
        <w:t>Veterinarian</w:t>
      </w:r>
      <w:r w:rsidRPr="007F0D24">
        <w:rPr>
          <w:rFonts w:ascii="Arial" w:hAnsi="Arial" w:cs="Arial"/>
          <w:sz w:val="24"/>
          <w:szCs w:val="24"/>
        </w:rPr>
        <w:t xml:space="preserve"> </w:t>
      </w:r>
      <w:r w:rsidR="00C6782E">
        <w:rPr>
          <w:rFonts w:ascii="Arial" w:hAnsi="Arial" w:cs="Arial"/>
          <w:sz w:val="24"/>
          <w:szCs w:val="24"/>
        </w:rPr>
        <w:t>while the horse</w:t>
      </w:r>
      <w:r w:rsidR="0054630B">
        <w:rPr>
          <w:rFonts w:ascii="Arial" w:hAnsi="Arial" w:cs="Arial"/>
          <w:sz w:val="24"/>
          <w:szCs w:val="24"/>
        </w:rPr>
        <w:t>s</w:t>
      </w:r>
      <w:r w:rsidR="00C6782E">
        <w:rPr>
          <w:rFonts w:ascii="Arial" w:hAnsi="Arial" w:cs="Arial"/>
          <w:sz w:val="24"/>
          <w:szCs w:val="24"/>
        </w:rPr>
        <w:t xml:space="preserve"> </w:t>
      </w:r>
      <w:r w:rsidR="0054630B">
        <w:rPr>
          <w:rFonts w:ascii="Arial" w:hAnsi="Arial" w:cs="Arial"/>
          <w:sz w:val="24"/>
          <w:szCs w:val="24"/>
        </w:rPr>
        <w:t>are</w:t>
      </w:r>
      <w:r w:rsidR="00C6782E">
        <w:rPr>
          <w:rFonts w:ascii="Arial" w:hAnsi="Arial" w:cs="Arial"/>
          <w:sz w:val="24"/>
          <w:szCs w:val="24"/>
        </w:rPr>
        <w:t xml:space="preserve"> warming up on the track. </w:t>
      </w:r>
      <w:r w:rsidR="0054630B">
        <w:rPr>
          <w:rFonts w:ascii="Arial" w:hAnsi="Arial" w:cs="Arial"/>
          <w:sz w:val="24"/>
          <w:szCs w:val="24"/>
        </w:rPr>
        <w:t xml:space="preserve">You may be asked to bring the horse by the </w:t>
      </w:r>
      <w:r w:rsidR="00EC4D0C">
        <w:rPr>
          <w:rFonts w:ascii="Arial" w:hAnsi="Arial" w:cs="Arial"/>
          <w:sz w:val="24"/>
          <w:szCs w:val="24"/>
        </w:rPr>
        <w:t xml:space="preserve">Racing </w:t>
      </w:r>
      <w:r w:rsidR="0054630B">
        <w:rPr>
          <w:rFonts w:ascii="Arial" w:hAnsi="Arial" w:cs="Arial"/>
          <w:sz w:val="24"/>
          <w:szCs w:val="24"/>
        </w:rPr>
        <w:t xml:space="preserve">Veterinarian for a more complete viewing.  </w:t>
      </w:r>
      <w:r w:rsidR="00C6782E">
        <w:rPr>
          <w:rFonts w:ascii="Arial" w:hAnsi="Arial" w:cs="Arial"/>
          <w:sz w:val="24"/>
          <w:szCs w:val="24"/>
        </w:rPr>
        <w:t xml:space="preserve">Should any problems be noted the horse will either be examined further or a recommendation made to </w:t>
      </w:r>
      <w:r w:rsidR="00AF127C">
        <w:rPr>
          <w:rFonts w:ascii="Arial" w:hAnsi="Arial" w:cs="Arial"/>
          <w:sz w:val="24"/>
          <w:szCs w:val="24"/>
        </w:rPr>
        <w:t xml:space="preserve">the Judges to </w:t>
      </w:r>
      <w:r w:rsidR="00C6782E">
        <w:rPr>
          <w:rFonts w:ascii="Arial" w:hAnsi="Arial" w:cs="Arial"/>
          <w:sz w:val="24"/>
          <w:szCs w:val="24"/>
        </w:rPr>
        <w:t xml:space="preserve">scratch the </w:t>
      </w:r>
      <w:proofErr w:type="gramStart"/>
      <w:r w:rsidR="00C6782E">
        <w:rPr>
          <w:rFonts w:ascii="Arial" w:hAnsi="Arial" w:cs="Arial"/>
          <w:sz w:val="24"/>
          <w:szCs w:val="24"/>
        </w:rPr>
        <w:t>horse.</w:t>
      </w:r>
      <w:proofErr w:type="gramEnd"/>
    </w:p>
    <w:p w:rsidR="00C6782E" w:rsidRPr="007F0D24" w:rsidRDefault="00C6782E" w:rsidP="009936B1">
      <w:pPr>
        <w:rPr>
          <w:rFonts w:ascii="Arial" w:hAnsi="Arial" w:cs="Arial"/>
          <w:sz w:val="24"/>
          <w:szCs w:val="24"/>
        </w:rPr>
      </w:pPr>
    </w:p>
    <w:p w:rsidR="00AF127C" w:rsidRDefault="00036A0A" w:rsidP="009936B1">
      <w:pPr>
        <w:rPr>
          <w:rFonts w:ascii="Arial" w:hAnsi="Arial" w:cs="Arial"/>
          <w:sz w:val="24"/>
          <w:szCs w:val="24"/>
        </w:rPr>
      </w:pPr>
      <w:r w:rsidRPr="007F0D24">
        <w:rPr>
          <w:rFonts w:ascii="Arial" w:hAnsi="Arial" w:cs="Arial"/>
          <w:sz w:val="24"/>
          <w:szCs w:val="24"/>
        </w:rPr>
        <w:t xml:space="preserve">Other exams are sometimes necessary for the </w:t>
      </w:r>
      <w:r w:rsidR="00E4408B" w:rsidRPr="007F0D24">
        <w:rPr>
          <w:rFonts w:ascii="Arial" w:hAnsi="Arial" w:cs="Arial"/>
          <w:sz w:val="24"/>
          <w:szCs w:val="24"/>
        </w:rPr>
        <w:t>overall</w:t>
      </w:r>
      <w:r w:rsidRPr="007F0D24">
        <w:rPr>
          <w:rFonts w:ascii="Arial" w:hAnsi="Arial" w:cs="Arial"/>
          <w:sz w:val="24"/>
          <w:szCs w:val="24"/>
        </w:rPr>
        <w:t xml:space="preserve"> wellness of the racing program. Occasionally, a </w:t>
      </w:r>
      <w:r w:rsidR="00EC4D0C">
        <w:rPr>
          <w:rFonts w:ascii="Arial" w:hAnsi="Arial" w:cs="Arial"/>
          <w:sz w:val="24"/>
          <w:szCs w:val="24"/>
        </w:rPr>
        <w:t>Racing</w:t>
      </w:r>
      <w:r w:rsidR="00EC4D0C" w:rsidRPr="007F0D24">
        <w:rPr>
          <w:rFonts w:ascii="Arial" w:hAnsi="Arial" w:cs="Arial"/>
          <w:sz w:val="24"/>
          <w:szCs w:val="24"/>
        </w:rPr>
        <w:t xml:space="preserve"> </w:t>
      </w:r>
      <w:r w:rsidRPr="007F0D24">
        <w:rPr>
          <w:rFonts w:ascii="Arial" w:hAnsi="Arial" w:cs="Arial"/>
          <w:sz w:val="24"/>
          <w:szCs w:val="24"/>
        </w:rPr>
        <w:t xml:space="preserve">Veterinarian will ask to check a horse that is not scheduled to race on that day.  The most common reason for such an exam is to reassess a possible racing related injury. Differences of opinion may occur in individual cases, however, if the trainer and </w:t>
      </w:r>
      <w:r w:rsidR="00EC4D0C">
        <w:rPr>
          <w:rFonts w:ascii="Arial" w:hAnsi="Arial" w:cs="Arial"/>
          <w:sz w:val="24"/>
          <w:szCs w:val="24"/>
        </w:rPr>
        <w:t>Racing</w:t>
      </w:r>
      <w:r w:rsidR="00EC4D0C" w:rsidRPr="007F0D24">
        <w:rPr>
          <w:rFonts w:ascii="Arial" w:hAnsi="Arial" w:cs="Arial"/>
          <w:sz w:val="24"/>
          <w:szCs w:val="24"/>
        </w:rPr>
        <w:t xml:space="preserve"> </w:t>
      </w:r>
      <w:r w:rsidRPr="007F0D24">
        <w:rPr>
          <w:rFonts w:ascii="Arial" w:hAnsi="Arial" w:cs="Arial"/>
          <w:sz w:val="24"/>
          <w:szCs w:val="24"/>
        </w:rPr>
        <w:t>Veterinarian work together these problems can be resolved.</w:t>
      </w:r>
    </w:p>
    <w:p w:rsidR="002334D1" w:rsidRPr="00F52799" w:rsidRDefault="002334D1" w:rsidP="009936B1">
      <w:pPr>
        <w:jc w:val="center"/>
        <w:rPr>
          <w:rFonts w:cs="Tahoma"/>
          <w:color w:val="000000"/>
          <w:sz w:val="24"/>
          <w:szCs w:val="24"/>
          <w:u w:val="single"/>
        </w:rPr>
      </w:pPr>
    </w:p>
    <w:p w:rsidR="00036A0A" w:rsidRPr="00EF4489" w:rsidRDefault="00036A0A" w:rsidP="009936B1">
      <w:pPr>
        <w:jc w:val="center"/>
        <w:rPr>
          <w:rFonts w:ascii="Arial" w:hAnsi="Arial" w:cs="Arial"/>
          <w:b/>
          <w:color w:val="000000"/>
          <w:sz w:val="24"/>
          <w:szCs w:val="24"/>
          <w:u w:val="single"/>
        </w:rPr>
      </w:pPr>
      <w:r w:rsidRPr="00EF4489">
        <w:rPr>
          <w:rFonts w:ascii="Arial" w:hAnsi="Arial" w:cs="Arial"/>
          <w:b/>
          <w:color w:val="000000"/>
          <w:sz w:val="24"/>
          <w:szCs w:val="24"/>
          <w:u w:val="single"/>
        </w:rPr>
        <w:t xml:space="preserve">FUROSEMIDE </w:t>
      </w:r>
    </w:p>
    <w:p w:rsidR="00BA0E80" w:rsidRDefault="00BA0E80" w:rsidP="009936B1">
      <w:pPr>
        <w:jc w:val="center"/>
        <w:rPr>
          <w:rFonts w:ascii="Arial" w:hAnsi="Arial" w:cs="Arial"/>
          <w:color w:val="000000"/>
          <w:sz w:val="28"/>
          <w:u w:val="single"/>
        </w:rPr>
      </w:pPr>
    </w:p>
    <w:p w:rsidR="00BA0E80" w:rsidRDefault="00BA0E80" w:rsidP="00BA0E80">
      <w:pPr>
        <w:rPr>
          <w:rFonts w:ascii="Arial" w:hAnsi="Arial" w:cs="Arial"/>
          <w:color w:val="000000"/>
          <w:sz w:val="24"/>
          <w:szCs w:val="24"/>
        </w:rPr>
      </w:pPr>
      <w:r w:rsidRPr="007C476E">
        <w:rPr>
          <w:rFonts w:ascii="Arial" w:hAnsi="Arial" w:cs="Arial"/>
          <w:color w:val="000000"/>
          <w:sz w:val="24"/>
          <w:szCs w:val="24"/>
        </w:rPr>
        <w:t xml:space="preserve">A horse is eligible to run on furosemide if the trainer and licensed veterinarian determine that it would be in the horse’s best interest to do so. This means that horses no longer have to be a documented bleeder to run on furosemide. They do, however, have to be registered in the Furosemide Program </w:t>
      </w:r>
      <w:r w:rsidRPr="007C476E">
        <w:rPr>
          <w:rFonts w:ascii="Arial" w:hAnsi="Arial" w:cs="Arial"/>
          <w:b/>
          <w:color w:val="000000"/>
          <w:sz w:val="24"/>
          <w:szCs w:val="24"/>
          <w:u w:val="single"/>
        </w:rPr>
        <w:t xml:space="preserve">prior </w:t>
      </w:r>
      <w:r>
        <w:rPr>
          <w:rFonts w:ascii="Arial" w:hAnsi="Arial" w:cs="Arial"/>
          <w:b/>
          <w:color w:val="000000"/>
          <w:sz w:val="24"/>
          <w:szCs w:val="24"/>
          <w:u w:val="single"/>
        </w:rPr>
        <w:t xml:space="preserve">to </w:t>
      </w:r>
      <w:r w:rsidRPr="007C476E">
        <w:rPr>
          <w:rFonts w:ascii="Arial" w:hAnsi="Arial" w:cs="Arial"/>
          <w:b/>
          <w:color w:val="000000"/>
          <w:sz w:val="24"/>
          <w:szCs w:val="24"/>
          <w:u w:val="single"/>
        </w:rPr>
        <w:t>entry</w:t>
      </w:r>
      <w:r w:rsidRPr="007C476E">
        <w:rPr>
          <w:rFonts w:ascii="Arial" w:hAnsi="Arial" w:cs="Arial"/>
          <w:color w:val="000000"/>
          <w:sz w:val="24"/>
          <w:szCs w:val="24"/>
        </w:rPr>
        <w:t xml:space="preserve">.  </w:t>
      </w:r>
      <w:r w:rsidR="00C030F6">
        <w:rPr>
          <w:rFonts w:ascii="Arial" w:hAnsi="Arial" w:cs="Arial"/>
          <w:color w:val="000000"/>
          <w:sz w:val="24"/>
          <w:szCs w:val="24"/>
        </w:rPr>
        <w:t xml:space="preserve"> </w:t>
      </w:r>
      <w:r w:rsidR="00DB5550">
        <w:rPr>
          <w:rFonts w:ascii="Arial" w:hAnsi="Arial" w:cs="Arial"/>
          <w:color w:val="000000"/>
          <w:sz w:val="24"/>
          <w:szCs w:val="24"/>
        </w:rPr>
        <w:t>T</w:t>
      </w:r>
      <w:r w:rsidRPr="007C476E">
        <w:rPr>
          <w:rFonts w:ascii="Arial" w:hAnsi="Arial" w:cs="Arial"/>
          <w:color w:val="000000"/>
          <w:sz w:val="24"/>
          <w:szCs w:val="24"/>
        </w:rPr>
        <w:t xml:space="preserve">he trainer or assistant trainer </w:t>
      </w:r>
      <w:r w:rsidR="00DB5550">
        <w:rPr>
          <w:rFonts w:ascii="Arial" w:hAnsi="Arial" w:cs="Arial"/>
          <w:color w:val="000000"/>
          <w:sz w:val="24"/>
          <w:szCs w:val="24"/>
        </w:rPr>
        <w:t xml:space="preserve">must fax, mail, or </w:t>
      </w:r>
      <w:r w:rsidRPr="007C476E">
        <w:rPr>
          <w:rFonts w:ascii="Arial" w:hAnsi="Arial" w:cs="Arial"/>
          <w:color w:val="000000"/>
          <w:sz w:val="24"/>
          <w:szCs w:val="24"/>
        </w:rPr>
        <w:t xml:space="preserve">come into the </w:t>
      </w:r>
      <w:r w:rsidR="0048650F">
        <w:rPr>
          <w:rFonts w:ascii="Arial" w:hAnsi="Arial" w:cs="Arial"/>
          <w:color w:val="000000"/>
          <w:sz w:val="24"/>
          <w:szCs w:val="24"/>
        </w:rPr>
        <w:t xml:space="preserve">MGC Commission </w:t>
      </w:r>
      <w:r w:rsidR="00EC4D0C">
        <w:rPr>
          <w:rFonts w:ascii="Arial" w:hAnsi="Arial" w:cs="Arial"/>
          <w:color w:val="000000"/>
          <w:sz w:val="24"/>
          <w:szCs w:val="24"/>
        </w:rPr>
        <w:t>office</w:t>
      </w:r>
      <w:r w:rsidRPr="007C476E">
        <w:rPr>
          <w:rFonts w:ascii="Arial" w:hAnsi="Arial" w:cs="Arial"/>
          <w:color w:val="000000"/>
          <w:sz w:val="24"/>
          <w:szCs w:val="24"/>
        </w:rPr>
        <w:t xml:space="preserve"> and sign the horse into the Furosemide Program</w:t>
      </w:r>
      <w:r w:rsidR="00EC4D0C">
        <w:rPr>
          <w:rFonts w:ascii="Arial" w:hAnsi="Arial" w:cs="Arial"/>
          <w:color w:val="000000"/>
          <w:sz w:val="24"/>
          <w:szCs w:val="24"/>
        </w:rPr>
        <w:t>.</w:t>
      </w:r>
      <w:r w:rsidRPr="007C476E">
        <w:rPr>
          <w:rFonts w:ascii="Arial" w:hAnsi="Arial" w:cs="Arial"/>
          <w:color w:val="000000"/>
          <w:sz w:val="24"/>
          <w:szCs w:val="24"/>
        </w:rPr>
        <w:t xml:space="preserve">  </w:t>
      </w:r>
    </w:p>
    <w:p w:rsidR="003471F2" w:rsidRPr="005D151C" w:rsidRDefault="003471F2" w:rsidP="003471F2">
      <w:pPr>
        <w:rPr>
          <w:rFonts w:ascii="Arial" w:hAnsi="Arial" w:cs="Arial"/>
          <w:sz w:val="24"/>
          <w:szCs w:val="24"/>
        </w:rPr>
      </w:pPr>
    </w:p>
    <w:p w:rsidR="00EC4D0C" w:rsidRDefault="00EC4D0C" w:rsidP="00BA0E80">
      <w:pPr>
        <w:rPr>
          <w:rFonts w:ascii="Arial" w:hAnsi="Arial" w:cs="Arial"/>
          <w:sz w:val="24"/>
          <w:szCs w:val="24"/>
        </w:rPr>
      </w:pPr>
    </w:p>
    <w:p w:rsidR="00EC4D0C" w:rsidRDefault="00EC4D0C" w:rsidP="00BA0E80">
      <w:pPr>
        <w:rPr>
          <w:rFonts w:ascii="Arial" w:hAnsi="Arial" w:cs="Arial"/>
          <w:sz w:val="24"/>
          <w:szCs w:val="24"/>
        </w:rPr>
      </w:pPr>
      <w:r>
        <w:rPr>
          <w:rFonts w:ascii="Arial" w:hAnsi="Arial" w:cs="Arial"/>
          <w:sz w:val="24"/>
          <w:szCs w:val="24"/>
        </w:rPr>
        <w:t xml:space="preserve">The use of furosemide is </w:t>
      </w:r>
      <w:r w:rsidRPr="006B5D0C">
        <w:rPr>
          <w:rFonts w:ascii="Arial" w:hAnsi="Arial" w:cs="Arial"/>
          <w:b/>
          <w:sz w:val="24"/>
          <w:szCs w:val="24"/>
          <w:u w:val="single"/>
        </w:rPr>
        <w:t>prohibited</w:t>
      </w:r>
      <w:r>
        <w:rPr>
          <w:rFonts w:ascii="Arial" w:hAnsi="Arial" w:cs="Arial"/>
          <w:sz w:val="24"/>
          <w:szCs w:val="24"/>
        </w:rPr>
        <w:t xml:space="preserve"> in two year old horses. </w:t>
      </w:r>
    </w:p>
    <w:p w:rsidR="004C1AA8" w:rsidRDefault="004C1AA8" w:rsidP="00BA0E80">
      <w:pPr>
        <w:rPr>
          <w:rFonts w:ascii="Arial" w:hAnsi="Arial" w:cs="Arial"/>
          <w:sz w:val="24"/>
          <w:szCs w:val="24"/>
        </w:rPr>
      </w:pPr>
    </w:p>
    <w:p w:rsidR="004C1AA8" w:rsidRPr="003471F2" w:rsidRDefault="004C1AA8" w:rsidP="00BA0E80">
      <w:pPr>
        <w:rPr>
          <w:rFonts w:ascii="Arial" w:hAnsi="Arial" w:cs="Arial"/>
          <w:sz w:val="24"/>
          <w:szCs w:val="24"/>
        </w:rPr>
      </w:pPr>
      <w:r>
        <w:rPr>
          <w:rFonts w:ascii="Arial" w:hAnsi="Arial" w:cs="Arial"/>
          <w:sz w:val="24"/>
          <w:szCs w:val="24"/>
        </w:rPr>
        <w:t>Furosemide shall only be administered on association grounds and is the only authorized bleeder medication.</w:t>
      </w:r>
    </w:p>
    <w:p w:rsidR="00B1417C" w:rsidRDefault="00B1417C" w:rsidP="009B0B03">
      <w:pPr>
        <w:rPr>
          <w:rFonts w:ascii="Arial" w:hAnsi="Arial" w:cs="Arial"/>
          <w:b/>
          <w:color w:val="000000"/>
          <w:sz w:val="24"/>
          <w:szCs w:val="24"/>
          <w:u w:val="single"/>
        </w:rPr>
      </w:pPr>
    </w:p>
    <w:p w:rsidR="003B6CF0" w:rsidRDefault="003B6CF0" w:rsidP="009936B1">
      <w:pPr>
        <w:jc w:val="center"/>
        <w:rPr>
          <w:rFonts w:ascii="Arial" w:hAnsi="Arial" w:cs="Arial"/>
          <w:b/>
          <w:color w:val="000000"/>
          <w:sz w:val="24"/>
          <w:szCs w:val="24"/>
          <w:u w:val="single"/>
        </w:rPr>
      </w:pPr>
    </w:p>
    <w:p w:rsidR="00BA0E80" w:rsidRPr="00EF4489" w:rsidRDefault="00F87404" w:rsidP="009936B1">
      <w:pPr>
        <w:jc w:val="center"/>
        <w:rPr>
          <w:rFonts w:ascii="Arial" w:hAnsi="Arial" w:cs="Arial"/>
          <w:b/>
          <w:color w:val="000000"/>
          <w:sz w:val="24"/>
          <w:szCs w:val="24"/>
          <w:u w:val="single"/>
        </w:rPr>
      </w:pPr>
      <w:r w:rsidRPr="00EF4489">
        <w:rPr>
          <w:rFonts w:ascii="Arial" w:hAnsi="Arial" w:cs="Arial"/>
          <w:b/>
          <w:color w:val="000000"/>
          <w:sz w:val="24"/>
          <w:szCs w:val="24"/>
          <w:u w:val="single"/>
        </w:rPr>
        <w:t>FUROSEMIDE ADMINISTRATION</w:t>
      </w:r>
    </w:p>
    <w:p w:rsidR="00957446" w:rsidRDefault="00957446" w:rsidP="009936B1">
      <w:pPr>
        <w:rPr>
          <w:sz w:val="24"/>
          <w:szCs w:val="24"/>
        </w:rPr>
      </w:pPr>
    </w:p>
    <w:p w:rsidR="00036A0A" w:rsidRPr="0008598A" w:rsidRDefault="00036A0A" w:rsidP="009936B1">
      <w:pPr>
        <w:rPr>
          <w:rFonts w:ascii="Arial" w:hAnsi="Arial" w:cs="Arial"/>
          <w:sz w:val="24"/>
          <w:szCs w:val="24"/>
        </w:rPr>
      </w:pPr>
      <w:r w:rsidRPr="0008598A">
        <w:rPr>
          <w:rFonts w:ascii="Arial" w:hAnsi="Arial" w:cs="Arial"/>
          <w:sz w:val="24"/>
          <w:szCs w:val="24"/>
        </w:rPr>
        <w:lastRenderedPageBreak/>
        <w:t xml:space="preserve">According to </w:t>
      </w:r>
      <w:r w:rsidR="004C1AA8">
        <w:rPr>
          <w:rFonts w:ascii="Arial" w:hAnsi="Arial" w:cs="Arial"/>
          <w:sz w:val="24"/>
          <w:szCs w:val="24"/>
        </w:rPr>
        <w:t xml:space="preserve"> </w:t>
      </w:r>
      <w:r w:rsidR="003B775E" w:rsidRPr="00742397">
        <w:rPr>
          <w:rFonts w:ascii="Arial" w:hAnsi="Arial" w:cs="Arial"/>
          <w:sz w:val="24"/>
          <w:szCs w:val="24"/>
        </w:rPr>
        <w:t xml:space="preserve">205 CMR </w:t>
      </w:r>
      <w:r w:rsidR="004C1AA8" w:rsidRPr="00742397">
        <w:rPr>
          <w:rFonts w:ascii="Arial" w:hAnsi="Arial" w:cs="Arial"/>
          <w:sz w:val="24"/>
          <w:szCs w:val="24"/>
        </w:rPr>
        <w:t>3.29</w:t>
      </w:r>
      <w:r w:rsidR="00D179CE" w:rsidRPr="00742397">
        <w:rPr>
          <w:rFonts w:ascii="Arial" w:hAnsi="Arial" w:cs="Arial"/>
          <w:sz w:val="24"/>
          <w:szCs w:val="24"/>
        </w:rPr>
        <w:t>.</w:t>
      </w:r>
      <w:r w:rsidR="004C1AA8" w:rsidRPr="00742397">
        <w:rPr>
          <w:rFonts w:ascii="Arial" w:hAnsi="Arial" w:cs="Arial"/>
          <w:sz w:val="24"/>
          <w:szCs w:val="24"/>
        </w:rPr>
        <w:t>6</w:t>
      </w:r>
      <w:r w:rsidR="003B775E" w:rsidRPr="00742397">
        <w:rPr>
          <w:rFonts w:ascii="Arial" w:hAnsi="Arial" w:cs="Arial"/>
          <w:sz w:val="24"/>
          <w:szCs w:val="24"/>
        </w:rPr>
        <w:t>(</w:t>
      </w:r>
      <w:r w:rsidR="004C1AA8" w:rsidRPr="00742397">
        <w:rPr>
          <w:rFonts w:ascii="Arial" w:hAnsi="Arial" w:cs="Arial"/>
          <w:sz w:val="24"/>
          <w:szCs w:val="24"/>
        </w:rPr>
        <w:t>b</w:t>
      </w:r>
      <w:r w:rsidR="003B775E" w:rsidRPr="00742397">
        <w:rPr>
          <w:rFonts w:ascii="Arial" w:hAnsi="Arial" w:cs="Arial"/>
          <w:sz w:val="24"/>
          <w:szCs w:val="24"/>
        </w:rPr>
        <w:t>)</w:t>
      </w:r>
      <w:r w:rsidR="004C1AA8" w:rsidRPr="00742397">
        <w:rPr>
          <w:rFonts w:ascii="Arial" w:hAnsi="Arial" w:cs="Arial"/>
          <w:sz w:val="24"/>
          <w:szCs w:val="24"/>
        </w:rPr>
        <w:t>,</w:t>
      </w:r>
      <w:r w:rsidRPr="00742397">
        <w:rPr>
          <w:rFonts w:ascii="Arial" w:hAnsi="Arial" w:cs="Arial"/>
          <w:sz w:val="24"/>
          <w:szCs w:val="24"/>
        </w:rPr>
        <w:t xml:space="preserve"> </w:t>
      </w:r>
      <w:r w:rsidRPr="0008598A">
        <w:rPr>
          <w:rFonts w:ascii="Arial" w:hAnsi="Arial" w:cs="Arial"/>
          <w:sz w:val="24"/>
          <w:szCs w:val="24"/>
        </w:rPr>
        <w:t xml:space="preserve">furosemide shall be administered </w:t>
      </w:r>
      <w:r w:rsidRPr="0008598A">
        <w:rPr>
          <w:rFonts w:ascii="Arial" w:hAnsi="Arial" w:cs="Arial"/>
          <w:sz w:val="24"/>
          <w:szCs w:val="24"/>
          <w:u w:val="single"/>
        </w:rPr>
        <w:t>IV (intravenously)</w:t>
      </w:r>
      <w:r w:rsidRPr="0008598A">
        <w:rPr>
          <w:rFonts w:ascii="Arial" w:hAnsi="Arial" w:cs="Arial"/>
          <w:sz w:val="24"/>
          <w:szCs w:val="24"/>
        </w:rPr>
        <w:t xml:space="preserve"> </w:t>
      </w:r>
      <w:r w:rsidR="004C1AA8">
        <w:rPr>
          <w:rFonts w:ascii="Arial" w:hAnsi="Arial" w:cs="Arial"/>
          <w:sz w:val="24"/>
          <w:szCs w:val="24"/>
        </w:rPr>
        <w:t xml:space="preserve">no less than four (4) hours prior to post time for the race for which the horse is entered </w:t>
      </w:r>
      <w:r w:rsidRPr="0008598A">
        <w:rPr>
          <w:rFonts w:ascii="Arial" w:hAnsi="Arial" w:cs="Arial"/>
          <w:sz w:val="24"/>
          <w:szCs w:val="24"/>
        </w:rPr>
        <w:t>by the veterinarian employed by the owner or trainer of the horse</w:t>
      </w:r>
      <w:r w:rsidR="004C1AA8">
        <w:rPr>
          <w:rFonts w:ascii="Arial" w:hAnsi="Arial" w:cs="Arial"/>
          <w:sz w:val="24"/>
          <w:szCs w:val="24"/>
        </w:rPr>
        <w:t xml:space="preserve">. </w:t>
      </w:r>
      <w:r w:rsidR="0068184F">
        <w:rPr>
          <w:rFonts w:ascii="Arial" w:hAnsi="Arial" w:cs="Arial"/>
          <w:sz w:val="24"/>
          <w:szCs w:val="24"/>
        </w:rPr>
        <w:t xml:space="preserve">The furosemide </w:t>
      </w:r>
      <w:r w:rsidR="00A55F6C" w:rsidRPr="004C1AA8">
        <w:rPr>
          <w:rFonts w:ascii="Arial" w:hAnsi="Arial" w:cs="Arial"/>
          <w:sz w:val="24"/>
          <w:szCs w:val="24"/>
          <w:u w:val="single"/>
        </w:rPr>
        <w:t>cannot</w:t>
      </w:r>
      <w:r w:rsidR="00A55F6C">
        <w:rPr>
          <w:rFonts w:ascii="Arial" w:hAnsi="Arial" w:cs="Arial"/>
          <w:sz w:val="24"/>
          <w:szCs w:val="24"/>
        </w:rPr>
        <w:t xml:space="preserve"> be given IM</w:t>
      </w:r>
      <w:r w:rsidR="004C1AA8">
        <w:rPr>
          <w:rFonts w:ascii="Arial" w:hAnsi="Arial" w:cs="Arial"/>
          <w:sz w:val="24"/>
          <w:szCs w:val="24"/>
        </w:rPr>
        <w:t xml:space="preserve"> or orally</w:t>
      </w:r>
      <w:r w:rsidR="0048650F">
        <w:rPr>
          <w:rFonts w:ascii="Arial" w:hAnsi="Arial" w:cs="Arial"/>
          <w:sz w:val="24"/>
          <w:szCs w:val="24"/>
        </w:rPr>
        <w:t xml:space="preserve"> and must be administered in the RIGHT jugular vein. </w:t>
      </w:r>
      <w:r w:rsidRPr="0008598A">
        <w:rPr>
          <w:rFonts w:ascii="Arial" w:hAnsi="Arial" w:cs="Arial"/>
          <w:sz w:val="24"/>
          <w:szCs w:val="24"/>
        </w:rPr>
        <w:t>The administered furosemide must be at l</w:t>
      </w:r>
      <w:r w:rsidR="00704857">
        <w:rPr>
          <w:rFonts w:ascii="Arial" w:hAnsi="Arial" w:cs="Arial"/>
          <w:sz w:val="24"/>
          <w:szCs w:val="24"/>
        </w:rPr>
        <w:t>east 150 mg but cannot exceed 50</w:t>
      </w:r>
      <w:r w:rsidRPr="0008598A">
        <w:rPr>
          <w:rFonts w:ascii="Arial" w:hAnsi="Arial" w:cs="Arial"/>
          <w:sz w:val="24"/>
          <w:szCs w:val="24"/>
        </w:rPr>
        <w:t xml:space="preserve">0 mg per dose administered.  </w:t>
      </w:r>
    </w:p>
    <w:p w:rsidR="00036A0A" w:rsidRPr="0008598A" w:rsidRDefault="00036A0A" w:rsidP="009936B1">
      <w:pPr>
        <w:rPr>
          <w:rFonts w:ascii="Arial" w:hAnsi="Arial" w:cs="Arial"/>
          <w:sz w:val="24"/>
          <w:szCs w:val="24"/>
        </w:rPr>
      </w:pPr>
    </w:p>
    <w:p w:rsidR="004C5C9E" w:rsidRPr="004C5C9E" w:rsidRDefault="00036A0A" w:rsidP="004C5C9E">
      <w:pPr>
        <w:rPr>
          <w:rFonts w:ascii="Arial" w:hAnsi="Arial" w:cs="Arial"/>
          <w:sz w:val="24"/>
          <w:szCs w:val="24"/>
        </w:rPr>
      </w:pPr>
      <w:r w:rsidRPr="0008598A">
        <w:rPr>
          <w:rFonts w:ascii="Arial" w:hAnsi="Arial" w:cs="Arial"/>
          <w:sz w:val="24"/>
          <w:szCs w:val="24"/>
        </w:rPr>
        <w:t>Trainers are responsible for arranging furosemide administration with their</w:t>
      </w:r>
      <w:r w:rsidR="00C674F8" w:rsidRPr="0008598A">
        <w:rPr>
          <w:rFonts w:ascii="Arial" w:hAnsi="Arial" w:cs="Arial"/>
          <w:sz w:val="24"/>
          <w:szCs w:val="24"/>
        </w:rPr>
        <w:t xml:space="preserve"> private </w:t>
      </w:r>
      <w:r w:rsidR="003B6CF0">
        <w:rPr>
          <w:rFonts w:ascii="Arial" w:hAnsi="Arial" w:cs="Arial"/>
          <w:sz w:val="24"/>
          <w:szCs w:val="24"/>
        </w:rPr>
        <w:t xml:space="preserve">MGC licensed </w:t>
      </w:r>
      <w:r w:rsidRPr="0008598A">
        <w:rPr>
          <w:rFonts w:ascii="Arial" w:hAnsi="Arial" w:cs="Arial"/>
          <w:sz w:val="24"/>
          <w:szCs w:val="24"/>
        </w:rPr>
        <w:t>veterinarian and for having t</w:t>
      </w:r>
      <w:r w:rsidR="008E2612">
        <w:rPr>
          <w:rFonts w:ascii="Arial" w:hAnsi="Arial" w:cs="Arial"/>
          <w:sz w:val="24"/>
          <w:szCs w:val="24"/>
        </w:rPr>
        <w:t xml:space="preserve">heir horse </w:t>
      </w:r>
      <w:r w:rsidR="006B5D0C">
        <w:rPr>
          <w:rFonts w:ascii="Arial" w:hAnsi="Arial" w:cs="Arial"/>
          <w:sz w:val="24"/>
          <w:szCs w:val="24"/>
        </w:rPr>
        <w:t>available</w:t>
      </w:r>
      <w:r w:rsidR="006C2983">
        <w:rPr>
          <w:rFonts w:ascii="Arial" w:hAnsi="Arial" w:cs="Arial"/>
          <w:sz w:val="24"/>
          <w:szCs w:val="24"/>
        </w:rPr>
        <w:t xml:space="preserve"> at the Furosemide administration stall at</w:t>
      </w:r>
      <w:r w:rsidR="008E2612">
        <w:rPr>
          <w:rFonts w:ascii="Arial" w:hAnsi="Arial" w:cs="Arial"/>
          <w:sz w:val="24"/>
          <w:szCs w:val="24"/>
        </w:rPr>
        <w:t xml:space="preserve"> the appropriate time</w:t>
      </w:r>
      <w:r w:rsidR="004C1AA8">
        <w:rPr>
          <w:rFonts w:ascii="Arial" w:hAnsi="Arial" w:cs="Arial"/>
          <w:sz w:val="24"/>
          <w:szCs w:val="24"/>
        </w:rPr>
        <w:t>.</w:t>
      </w:r>
      <w:r w:rsidR="004C5C9E" w:rsidRPr="004C5C9E">
        <w:rPr>
          <w:rFonts w:ascii="Arial" w:hAnsi="Arial" w:cs="Arial"/>
          <w:sz w:val="24"/>
          <w:szCs w:val="24"/>
        </w:rPr>
        <w:t xml:space="preserve"> Practicing veterinarians will be required to furnish the Chief Commission Veterinarian with several factory-sealed bottles of furosemide, syringes and needles.  These will be labeled with the practicing veterinarian’s name and will be locked and retained in the Furosemide office.</w:t>
      </w:r>
    </w:p>
    <w:p w:rsidR="004C5C9E" w:rsidRPr="004C5C9E" w:rsidRDefault="004C5C9E" w:rsidP="004C5C9E">
      <w:pPr>
        <w:rPr>
          <w:rFonts w:ascii="Arial" w:hAnsi="Arial" w:cs="Arial"/>
          <w:sz w:val="24"/>
          <w:szCs w:val="24"/>
        </w:rPr>
      </w:pPr>
    </w:p>
    <w:p w:rsidR="00585FA3" w:rsidRDefault="004C5C9E" w:rsidP="004C5C9E">
      <w:pPr>
        <w:rPr>
          <w:rFonts w:ascii="Arial" w:hAnsi="Arial" w:cs="Arial"/>
          <w:sz w:val="24"/>
          <w:szCs w:val="24"/>
        </w:rPr>
      </w:pPr>
      <w:r w:rsidRPr="004C5C9E">
        <w:rPr>
          <w:rFonts w:ascii="Arial" w:hAnsi="Arial" w:cs="Arial"/>
          <w:sz w:val="24"/>
          <w:szCs w:val="24"/>
        </w:rPr>
        <w:t>Official race day furosemide schedules are available in the Official Veterin</w:t>
      </w:r>
      <w:r w:rsidR="00AF29FD">
        <w:rPr>
          <w:rFonts w:ascii="Arial" w:hAnsi="Arial" w:cs="Arial"/>
          <w:sz w:val="24"/>
          <w:szCs w:val="24"/>
        </w:rPr>
        <w:t>arian’s office.  On race day, the MGC observer will bring the furosemide supplies to the furosemide administration stall and observe the practicing veterinarian drawing up the furosemide.</w:t>
      </w:r>
      <w:r w:rsidRPr="004C5C9E">
        <w:rPr>
          <w:rFonts w:ascii="Arial" w:hAnsi="Arial" w:cs="Arial"/>
          <w:sz w:val="24"/>
          <w:szCs w:val="24"/>
        </w:rPr>
        <w:t xml:space="preserve"> </w:t>
      </w:r>
    </w:p>
    <w:p w:rsidR="00585FA3" w:rsidRDefault="00585FA3" w:rsidP="004C5C9E">
      <w:pPr>
        <w:rPr>
          <w:rFonts w:ascii="Arial" w:hAnsi="Arial" w:cs="Arial"/>
          <w:sz w:val="24"/>
          <w:szCs w:val="24"/>
        </w:rPr>
      </w:pPr>
    </w:p>
    <w:p w:rsidR="004C5C9E" w:rsidRPr="004C5C9E" w:rsidRDefault="004C5C9E" w:rsidP="004C5C9E">
      <w:pPr>
        <w:rPr>
          <w:rFonts w:ascii="Arial" w:hAnsi="Arial" w:cs="Arial"/>
          <w:sz w:val="24"/>
          <w:szCs w:val="24"/>
        </w:rPr>
      </w:pPr>
      <w:r w:rsidRPr="004C5C9E">
        <w:rPr>
          <w:rFonts w:ascii="Arial" w:hAnsi="Arial" w:cs="Arial"/>
          <w:sz w:val="24"/>
          <w:szCs w:val="24"/>
        </w:rPr>
        <w:t>The MGC observer will confirm the identity of the horse by tattoo</w:t>
      </w:r>
      <w:r>
        <w:rPr>
          <w:rFonts w:ascii="Arial" w:hAnsi="Arial" w:cs="Arial"/>
          <w:sz w:val="24"/>
          <w:szCs w:val="24"/>
        </w:rPr>
        <w:t xml:space="preserve"> or freeze brand</w:t>
      </w:r>
      <w:r w:rsidRPr="004C5C9E">
        <w:rPr>
          <w:rFonts w:ascii="Arial" w:hAnsi="Arial" w:cs="Arial"/>
          <w:sz w:val="24"/>
          <w:szCs w:val="24"/>
        </w:rPr>
        <w:t>, the presence of the trainer or trainer’s designee, and will observe the furosemide administration.</w:t>
      </w:r>
      <w:r w:rsidR="00585FA3">
        <w:rPr>
          <w:rFonts w:ascii="Arial" w:hAnsi="Arial" w:cs="Arial"/>
          <w:sz w:val="24"/>
          <w:szCs w:val="24"/>
        </w:rPr>
        <w:t xml:space="preserve">  The MGC observer will document the time, date and dose of the administration and have the trainer or his/her designee and the veterinarian sign the Lasix administration form.</w:t>
      </w:r>
      <w:r w:rsidRPr="004C5C9E">
        <w:rPr>
          <w:rFonts w:ascii="Arial" w:hAnsi="Arial" w:cs="Arial"/>
          <w:sz w:val="24"/>
          <w:szCs w:val="24"/>
        </w:rPr>
        <w:t xml:space="preserve"> They will not restrain the horse or otherwise assist in furosemide administration.  The horse handler, not the MGC observer, is responsible for showing the tattoo.</w:t>
      </w:r>
    </w:p>
    <w:p w:rsidR="004C5C9E" w:rsidRPr="004C5C9E" w:rsidRDefault="004C5C9E" w:rsidP="004C5C9E">
      <w:pPr>
        <w:rPr>
          <w:rFonts w:ascii="Arial" w:hAnsi="Arial" w:cs="Arial"/>
          <w:sz w:val="24"/>
          <w:szCs w:val="24"/>
        </w:rPr>
      </w:pPr>
    </w:p>
    <w:p w:rsidR="004C5C9E" w:rsidRPr="004C5C9E" w:rsidRDefault="004C5C9E" w:rsidP="004C5C9E">
      <w:pPr>
        <w:rPr>
          <w:rFonts w:ascii="Arial" w:hAnsi="Arial" w:cs="Arial"/>
          <w:sz w:val="24"/>
          <w:szCs w:val="24"/>
        </w:rPr>
      </w:pPr>
      <w:r w:rsidRPr="004C5C9E">
        <w:rPr>
          <w:rFonts w:ascii="Arial" w:hAnsi="Arial" w:cs="Arial"/>
          <w:sz w:val="24"/>
          <w:szCs w:val="24"/>
        </w:rPr>
        <w:t>Veterinarians are responsible for providing transportation, if needed, for themselves and the MGC observer, and making room for the observer in their vehicle.  The MGC observer has</w:t>
      </w:r>
      <w:r w:rsidR="00585FA3">
        <w:rPr>
          <w:rFonts w:ascii="Arial" w:hAnsi="Arial" w:cs="Arial"/>
          <w:sz w:val="24"/>
          <w:szCs w:val="24"/>
        </w:rPr>
        <w:t xml:space="preserve"> the Lasix administration</w:t>
      </w:r>
      <w:r w:rsidRPr="004C5C9E">
        <w:rPr>
          <w:rFonts w:ascii="Arial" w:hAnsi="Arial" w:cs="Arial"/>
          <w:sz w:val="24"/>
          <w:szCs w:val="24"/>
        </w:rPr>
        <w:t xml:space="preserve"> paperwork that needs to be signed</w:t>
      </w:r>
      <w:r>
        <w:rPr>
          <w:rFonts w:ascii="Arial" w:hAnsi="Arial" w:cs="Arial"/>
          <w:sz w:val="24"/>
          <w:szCs w:val="24"/>
        </w:rPr>
        <w:t xml:space="preserve"> by the trainer or their designee</w:t>
      </w:r>
      <w:r w:rsidRPr="004C5C9E">
        <w:rPr>
          <w:rFonts w:ascii="Arial" w:hAnsi="Arial" w:cs="Arial"/>
          <w:sz w:val="24"/>
          <w:szCs w:val="24"/>
        </w:rPr>
        <w:t xml:space="preserve"> and completed before they can rejoin the veterinarian in their vehicle.</w:t>
      </w:r>
    </w:p>
    <w:p w:rsidR="004C5C9E" w:rsidRPr="004C5C9E" w:rsidRDefault="004C5C9E" w:rsidP="004C5C9E">
      <w:pPr>
        <w:rPr>
          <w:rFonts w:ascii="Arial" w:hAnsi="Arial" w:cs="Arial"/>
          <w:sz w:val="24"/>
          <w:szCs w:val="24"/>
        </w:rPr>
      </w:pPr>
    </w:p>
    <w:p w:rsidR="00661841" w:rsidRDefault="004C5C9E" w:rsidP="004C5C9E">
      <w:pPr>
        <w:rPr>
          <w:rFonts w:ascii="Arial" w:hAnsi="Arial" w:cs="Arial"/>
          <w:sz w:val="24"/>
          <w:szCs w:val="24"/>
        </w:rPr>
      </w:pPr>
      <w:r w:rsidRPr="004C5C9E">
        <w:rPr>
          <w:rFonts w:ascii="Arial" w:hAnsi="Arial" w:cs="Arial"/>
          <w:sz w:val="24"/>
          <w:szCs w:val="24"/>
        </w:rPr>
        <w:t xml:space="preserve">Horses who do not come to the Lasix administration stall or who do not have a person to restrain them will not receive furosemide.  Adequate time must be allotted to complete </w:t>
      </w:r>
      <w:r w:rsidR="00585FA3">
        <w:rPr>
          <w:rFonts w:ascii="Arial" w:hAnsi="Arial" w:cs="Arial"/>
          <w:sz w:val="24"/>
          <w:szCs w:val="24"/>
        </w:rPr>
        <w:t>all furosemide administrations.</w:t>
      </w:r>
      <w:r w:rsidR="00661841">
        <w:rPr>
          <w:rFonts w:ascii="Arial" w:hAnsi="Arial" w:cs="Arial"/>
          <w:sz w:val="24"/>
          <w:szCs w:val="24"/>
        </w:rPr>
        <w:t xml:space="preserve"> </w:t>
      </w:r>
    </w:p>
    <w:p w:rsidR="00661841" w:rsidRPr="00661841" w:rsidRDefault="00661841" w:rsidP="004C5C9E">
      <w:pPr>
        <w:rPr>
          <w:rFonts w:ascii="Arial" w:hAnsi="Arial" w:cs="Arial"/>
          <w:b/>
          <w:sz w:val="24"/>
          <w:szCs w:val="24"/>
          <w:u w:val="single"/>
        </w:rPr>
      </w:pPr>
    </w:p>
    <w:p w:rsidR="004C5C9E" w:rsidRPr="009F0AE9" w:rsidRDefault="00605C59" w:rsidP="004C5C9E">
      <w:pPr>
        <w:rPr>
          <w:rFonts w:ascii="Arial" w:hAnsi="Arial" w:cs="Arial"/>
          <w:sz w:val="24"/>
          <w:szCs w:val="24"/>
        </w:rPr>
      </w:pPr>
      <w:r>
        <w:rPr>
          <w:rFonts w:ascii="Arial" w:hAnsi="Arial" w:cs="Arial"/>
          <w:b/>
          <w:sz w:val="24"/>
          <w:szCs w:val="24"/>
          <w:u w:val="single"/>
        </w:rPr>
        <w:t>New in</w:t>
      </w:r>
      <w:r w:rsidR="00661841" w:rsidRPr="00661841">
        <w:rPr>
          <w:rFonts w:ascii="Arial" w:hAnsi="Arial" w:cs="Arial"/>
          <w:b/>
          <w:sz w:val="24"/>
          <w:szCs w:val="24"/>
          <w:u w:val="single"/>
        </w:rPr>
        <w:t xml:space="preserve"> 2015</w:t>
      </w:r>
      <w:r w:rsidR="00D97D7C">
        <w:rPr>
          <w:rFonts w:ascii="Arial" w:hAnsi="Arial" w:cs="Arial"/>
          <w:b/>
          <w:sz w:val="24"/>
          <w:szCs w:val="24"/>
          <w:u w:val="single"/>
        </w:rPr>
        <w:t>, still the policy</w:t>
      </w:r>
      <w:r w:rsidR="00661841" w:rsidRPr="00661841">
        <w:rPr>
          <w:rFonts w:ascii="Arial" w:hAnsi="Arial" w:cs="Arial"/>
          <w:b/>
          <w:sz w:val="24"/>
          <w:szCs w:val="24"/>
          <w:u w:val="single"/>
        </w:rPr>
        <w:t>:</w:t>
      </w:r>
      <w:r w:rsidR="00661841">
        <w:rPr>
          <w:rFonts w:ascii="Arial" w:hAnsi="Arial" w:cs="Arial"/>
          <w:sz w:val="24"/>
          <w:szCs w:val="24"/>
        </w:rPr>
        <w:t xml:space="preserve"> Horses not receiving furosemide by four hours before post-time will be immediately reported to the Chief Commission Judge by the MGC observer.  The horse may receive furosemide up to three hours 45 minutes before post-time (15 Minute </w:t>
      </w:r>
      <w:proofErr w:type="gramStart"/>
      <w:r w:rsidR="00661841">
        <w:rPr>
          <w:rFonts w:ascii="Arial" w:hAnsi="Arial" w:cs="Arial"/>
          <w:sz w:val="24"/>
          <w:szCs w:val="24"/>
        </w:rPr>
        <w:t>window</w:t>
      </w:r>
      <w:proofErr w:type="gramEnd"/>
      <w:r w:rsidR="00661841">
        <w:rPr>
          <w:rFonts w:ascii="Arial" w:hAnsi="Arial" w:cs="Arial"/>
          <w:sz w:val="24"/>
          <w:szCs w:val="24"/>
        </w:rPr>
        <w:t>) and will be allowed to race.  They will be considered late for furosemide administration and the Judges will fine the trainer $100.  If a trainer is late again, fines will progressively increase.  If a trainer is repeatedly late, the Judges may ultimately scratch the horse.  If a horse does not receive their furosemide by three hours 45 minutes before post-time, the MGC observer will also immediately report this to the Chief Commission Judge, and the horse will be scratched.</w:t>
      </w:r>
      <w:r w:rsidR="004C5C9E" w:rsidRPr="0008598A">
        <w:rPr>
          <w:rFonts w:ascii="Arial" w:hAnsi="Arial" w:cs="Arial"/>
          <w:sz w:val="24"/>
          <w:szCs w:val="24"/>
        </w:rPr>
        <w:t xml:space="preserve">  On days when post times vary due to special events/ simulcasts etc., trainers should inform their employees that the furosemide treatment deadlines will be different</w:t>
      </w:r>
      <w:r w:rsidR="004C5C9E">
        <w:rPr>
          <w:rFonts w:ascii="Arial" w:hAnsi="Arial" w:cs="Arial"/>
          <w:sz w:val="24"/>
          <w:szCs w:val="24"/>
        </w:rPr>
        <w:t>.</w:t>
      </w:r>
    </w:p>
    <w:p w:rsidR="006C2983" w:rsidRDefault="006C2983" w:rsidP="009936B1">
      <w:pPr>
        <w:rPr>
          <w:rFonts w:ascii="Arial" w:hAnsi="Arial" w:cs="Arial"/>
          <w:sz w:val="24"/>
          <w:szCs w:val="24"/>
        </w:rPr>
      </w:pPr>
    </w:p>
    <w:p w:rsidR="00036A0A" w:rsidRDefault="004C1AA8" w:rsidP="009936B1">
      <w:pPr>
        <w:rPr>
          <w:rFonts w:ascii="Arial" w:hAnsi="Arial" w:cs="Arial"/>
          <w:sz w:val="24"/>
          <w:szCs w:val="24"/>
        </w:rPr>
      </w:pPr>
      <w:r>
        <w:rPr>
          <w:rFonts w:ascii="Arial" w:hAnsi="Arial" w:cs="Arial"/>
          <w:sz w:val="24"/>
          <w:szCs w:val="24"/>
        </w:rPr>
        <w:t xml:space="preserve"> After receiving furosemide the horse is required to remain in the proximity of the stall in the care and control of the trainer or trainer’s designated representative.</w:t>
      </w:r>
    </w:p>
    <w:p w:rsidR="004C1AA8" w:rsidRPr="0008598A" w:rsidRDefault="004C1AA8" w:rsidP="009936B1">
      <w:pPr>
        <w:rPr>
          <w:rFonts w:ascii="Arial" w:hAnsi="Arial" w:cs="Arial"/>
          <w:sz w:val="24"/>
          <w:szCs w:val="24"/>
        </w:rPr>
      </w:pPr>
    </w:p>
    <w:p w:rsidR="00036A0A" w:rsidRPr="0008598A" w:rsidRDefault="00036A0A" w:rsidP="009936B1">
      <w:pPr>
        <w:rPr>
          <w:rFonts w:ascii="Arial" w:hAnsi="Arial" w:cs="Arial"/>
          <w:sz w:val="24"/>
          <w:szCs w:val="24"/>
        </w:rPr>
      </w:pPr>
      <w:r w:rsidRPr="0008598A">
        <w:rPr>
          <w:rFonts w:ascii="Arial" w:hAnsi="Arial" w:cs="Arial"/>
          <w:sz w:val="24"/>
          <w:szCs w:val="24"/>
        </w:rPr>
        <w:t>Horses scheduled to race on furosemide must remain in their assigne</w:t>
      </w:r>
      <w:r w:rsidR="00DE4496">
        <w:rPr>
          <w:rFonts w:ascii="Arial" w:hAnsi="Arial" w:cs="Arial"/>
          <w:sz w:val="24"/>
          <w:szCs w:val="24"/>
        </w:rPr>
        <w:t xml:space="preserve">d stalls </w:t>
      </w:r>
      <w:r w:rsidR="004C1AA8">
        <w:rPr>
          <w:rFonts w:ascii="Arial" w:hAnsi="Arial" w:cs="Arial"/>
          <w:sz w:val="24"/>
          <w:szCs w:val="24"/>
        </w:rPr>
        <w:t xml:space="preserve">or </w:t>
      </w:r>
      <w:r w:rsidR="003B6CF0">
        <w:rPr>
          <w:rFonts w:ascii="Arial" w:hAnsi="Arial" w:cs="Arial"/>
          <w:sz w:val="24"/>
          <w:szCs w:val="24"/>
        </w:rPr>
        <w:t xml:space="preserve">in </w:t>
      </w:r>
      <w:r w:rsidR="004C1AA8">
        <w:rPr>
          <w:rFonts w:ascii="Arial" w:hAnsi="Arial" w:cs="Arial"/>
          <w:sz w:val="24"/>
          <w:szCs w:val="24"/>
        </w:rPr>
        <w:t xml:space="preserve">close proximity </w:t>
      </w:r>
      <w:r w:rsidR="00DE4496">
        <w:rPr>
          <w:rFonts w:ascii="Arial" w:hAnsi="Arial" w:cs="Arial"/>
          <w:sz w:val="24"/>
          <w:szCs w:val="24"/>
        </w:rPr>
        <w:t>until leaving to warm-up</w:t>
      </w:r>
      <w:r w:rsidRPr="0008598A">
        <w:rPr>
          <w:rFonts w:ascii="Arial" w:hAnsi="Arial" w:cs="Arial"/>
          <w:sz w:val="24"/>
          <w:szCs w:val="24"/>
        </w:rPr>
        <w:t xml:space="preserve">.  Unless </w:t>
      </w:r>
      <w:r w:rsidR="00FB4F3F" w:rsidRPr="0008598A">
        <w:rPr>
          <w:rFonts w:ascii="Arial" w:hAnsi="Arial" w:cs="Arial"/>
          <w:sz w:val="24"/>
          <w:szCs w:val="24"/>
        </w:rPr>
        <w:t xml:space="preserve">it is a genuine </w:t>
      </w:r>
      <w:r w:rsidRPr="0008598A">
        <w:rPr>
          <w:rFonts w:ascii="Arial" w:hAnsi="Arial" w:cs="Arial"/>
          <w:sz w:val="24"/>
          <w:szCs w:val="24"/>
        </w:rPr>
        <w:t xml:space="preserve">medical emergency, no veterinarian may have contact with a horse after it has received furosemide. </w:t>
      </w:r>
      <w:r w:rsidR="003B6CF0">
        <w:rPr>
          <w:rFonts w:ascii="Arial" w:hAnsi="Arial" w:cs="Arial"/>
          <w:sz w:val="24"/>
          <w:szCs w:val="24"/>
        </w:rPr>
        <w:t>If a v</w:t>
      </w:r>
      <w:r w:rsidR="003B6CF0" w:rsidRPr="0008598A">
        <w:rPr>
          <w:rFonts w:ascii="Arial" w:hAnsi="Arial" w:cs="Arial"/>
          <w:sz w:val="24"/>
          <w:szCs w:val="24"/>
        </w:rPr>
        <w:t>eterinarian</w:t>
      </w:r>
      <w:r w:rsidR="003B6CF0">
        <w:rPr>
          <w:rFonts w:ascii="Arial" w:hAnsi="Arial" w:cs="Arial"/>
          <w:sz w:val="24"/>
          <w:szCs w:val="24"/>
        </w:rPr>
        <w:t xml:space="preserve"> i</w:t>
      </w:r>
      <w:r w:rsidR="003B6CF0" w:rsidRPr="0008598A">
        <w:rPr>
          <w:rFonts w:ascii="Arial" w:hAnsi="Arial" w:cs="Arial"/>
          <w:sz w:val="24"/>
          <w:szCs w:val="24"/>
        </w:rPr>
        <w:t xml:space="preserve">s </w:t>
      </w:r>
      <w:r w:rsidRPr="0008598A">
        <w:rPr>
          <w:rFonts w:ascii="Arial" w:hAnsi="Arial" w:cs="Arial"/>
          <w:sz w:val="24"/>
          <w:szCs w:val="24"/>
        </w:rPr>
        <w:t xml:space="preserve">found in a stall of a horse already treated with furosemide the horse </w:t>
      </w:r>
      <w:r w:rsidR="003B6CF0">
        <w:rPr>
          <w:rFonts w:ascii="Arial" w:hAnsi="Arial" w:cs="Arial"/>
          <w:sz w:val="24"/>
          <w:szCs w:val="24"/>
        </w:rPr>
        <w:t xml:space="preserve">will be </w:t>
      </w:r>
      <w:r w:rsidRPr="0008598A">
        <w:rPr>
          <w:rFonts w:ascii="Arial" w:hAnsi="Arial" w:cs="Arial"/>
          <w:sz w:val="24"/>
          <w:szCs w:val="24"/>
        </w:rPr>
        <w:t>scratched. No stomach tubes, medical devices, infrared or laser devices</w:t>
      </w:r>
      <w:r w:rsidR="004C1AA8">
        <w:rPr>
          <w:rFonts w:ascii="Arial" w:hAnsi="Arial" w:cs="Arial"/>
          <w:sz w:val="24"/>
          <w:szCs w:val="24"/>
        </w:rPr>
        <w:t xml:space="preserve">, </w:t>
      </w:r>
      <w:r w:rsidRPr="0008598A">
        <w:rPr>
          <w:rFonts w:ascii="Arial" w:hAnsi="Arial" w:cs="Arial"/>
          <w:sz w:val="24"/>
          <w:szCs w:val="24"/>
        </w:rPr>
        <w:t xml:space="preserve">or other </w:t>
      </w:r>
      <w:r w:rsidR="004C1AA8">
        <w:rPr>
          <w:rFonts w:ascii="Arial" w:hAnsi="Arial" w:cs="Arial"/>
          <w:sz w:val="24"/>
          <w:szCs w:val="24"/>
        </w:rPr>
        <w:t>devices</w:t>
      </w:r>
      <w:r w:rsidRPr="0008598A">
        <w:rPr>
          <w:rFonts w:ascii="Arial" w:hAnsi="Arial" w:cs="Arial"/>
          <w:sz w:val="24"/>
          <w:szCs w:val="24"/>
        </w:rPr>
        <w:t xml:space="preserve"> should be in the stall after the horse has received furosemide.   </w:t>
      </w:r>
    </w:p>
    <w:p w:rsidR="00036A0A" w:rsidRPr="0008598A" w:rsidRDefault="00036A0A" w:rsidP="009936B1">
      <w:pPr>
        <w:rPr>
          <w:rFonts w:ascii="Arial" w:hAnsi="Arial" w:cs="Arial"/>
          <w:sz w:val="24"/>
          <w:szCs w:val="24"/>
        </w:rPr>
      </w:pPr>
    </w:p>
    <w:p w:rsidR="00C458FC" w:rsidRDefault="00C458FC" w:rsidP="009936B1">
      <w:pPr>
        <w:jc w:val="center"/>
        <w:rPr>
          <w:rFonts w:ascii="Arial" w:hAnsi="Arial" w:cs="Arial"/>
          <w:color w:val="000000"/>
          <w:sz w:val="28"/>
          <w:u w:val="single"/>
        </w:rPr>
      </w:pPr>
    </w:p>
    <w:p w:rsidR="00036A0A" w:rsidRPr="00EF4489" w:rsidRDefault="00036A0A" w:rsidP="009936B1">
      <w:pPr>
        <w:jc w:val="center"/>
        <w:rPr>
          <w:rFonts w:ascii="Arial" w:hAnsi="Arial" w:cs="Arial"/>
          <w:b/>
          <w:color w:val="000000"/>
          <w:sz w:val="24"/>
          <w:szCs w:val="24"/>
          <w:u w:val="single"/>
        </w:rPr>
      </w:pPr>
      <w:r w:rsidRPr="00EF4489">
        <w:rPr>
          <w:rFonts w:ascii="Arial" w:hAnsi="Arial" w:cs="Arial"/>
          <w:b/>
          <w:color w:val="000000"/>
          <w:sz w:val="24"/>
          <w:szCs w:val="24"/>
          <w:u w:val="single"/>
        </w:rPr>
        <w:t>FUROSEMIDE LIST - REMOVAL FROM LIST</w:t>
      </w:r>
    </w:p>
    <w:p w:rsidR="00957446" w:rsidRDefault="00957446" w:rsidP="009936B1">
      <w:pPr>
        <w:rPr>
          <w:rFonts w:cs="Tahoma"/>
          <w:color w:val="000000"/>
          <w:sz w:val="24"/>
          <w:szCs w:val="24"/>
          <w:u w:val="single"/>
        </w:rPr>
      </w:pPr>
    </w:p>
    <w:p w:rsidR="00F52799" w:rsidRDefault="002C2EBE" w:rsidP="0068184F">
      <w:pPr>
        <w:rPr>
          <w:rFonts w:ascii="Arial" w:hAnsi="Arial" w:cs="Arial"/>
          <w:sz w:val="24"/>
          <w:szCs w:val="24"/>
          <w:u w:val="single"/>
        </w:rPr>
      </w:pPr>
      <w:r w:rsidRPr="00A654DD">
        <w:rPr>
          <w:rFonts w:ascii="Arial" w:hAnsi="Arial" w:cs="Arial"/>
          <w:sz w:val="24"/>
          <w:szCs w:val="24"/>
        </w:rPr>
        <w:t xml:space="preserve">To remove a horse from the Furosemide List, trainers must submit a written request form with the </w:t>
      </w:r>
      <w:r w:rsidR="006B5D0C">
        <w:rPr>
          <w:rFonts w:ascii="Arial" w:hAnsi="Arial" w:cs="Arial"/>
          <w:sz w:val="24"/>
          <w:szCs w:val="24"/>
        </w:rPr>
        <w:t>Official Veterinarian</w:t>
      </w:r>
      <w:r w:rsidRPr="00A654DD">
        <w:rPr>
          <w:rFonts w:ascii="Arial" w:hAnsi="Arial" w:cs="Arial"/>
          <w:sz w:val="24"/>
          <w:szCs w:val="24"/>
        </w:rPr>
        <w:t xml:space="preserve"> no later than the time of entry into a race for which the change is requested.  </w:t>
      </w:r>
      <w:r w:rsidR="00036A0A" w:rsidRPr="00A654DD">
        <w:rPr>
          <w:rFonts w:ascii="Arial" w:hAnsi="Arial" w:cs="Arial"/>
          <w:sz w:val="24"/>
          <w:szCs w:val="24"/>
        </w:rPr>
        <w:t xml:space="preserve">Once a horse is removed from the Furosemide List, </w:t>
      </w:r>
      <w:r w:rsidR="00036A0A" w:rsidRPr="00A654DD">
        <w:rPr>
          <w:rFonts w:ascii="Arial" w:hAnsi="Arial" w:cs="Arial"/>
          <w:sz w:val="24"/>
          <w:szCs w:val="24"/>
          <w:u w:val="single"/>
        </w:rPr>
        <w:t xml:space="preserve">it will not be eligible to use furosemide </w:t>
      </w:r>
      <w:r w:rsidR="004C1AA8">
        <w:rPr>
          <w:rFonts w:ascii="Arial" w:hAnsi="Arial" w:cs="Arial"/>
          <w:sz w:val="24"/>
          <w:szCs w:val="24"/>
          <w:u w:val="single"/>
        </w:rPr>
        <w:t xml:space="preserve">for a period of 60 calendar days. If a horse is removed from the official furosemide list a second time in a 365 day period, it is not eligible to be put back on the list for a period of 90 calendar days. </w:t>
      </w:r>
    </w:p>
    <w:p w:rsidR="009B0B03" w:rsidRPr="0068184F" w:rsidRDefault="009B0B03" w:rsidP="0068184F">
      <w:pPr>
        <w:rPr>
          <w:rFonts w:ascii="Arial" w:hAnsi="Arial" w:cs="Arial"/>
          <w:sz w:val="24"/>
          <w:szCs w:val="24"/>
        </w:rPr>
      </w:pPr>
    </w:p>
    <w:p w:rsidR="00C01AC1" w:rsidRDefault="00C01AC1" w:rsidP="009936B1">
      <w:pPr>
        <w:pStyle w:val="Heading8"/>
        <w:ind w:left="0" w:right="0" w:firstLine="0"/>
        <w:rPr>
          <w:rFonts w:ascii="Arial" w:hAnsi="Arial" w:cs="Arial"/>
          <w:b/>
          <w:color w:val="000000"/>
          <w:sz w:val="22"/>
          <w:szCs w:val="22"/>
        </w:rPr>
      </w:pPr>
    </w:p>
    <w:p w:rsidR="00036A0A" w:rsidRPr="00EF4489" w:rsidRDefault="00036A0A" w:rsidP="009936B1">
      <w:pPr>
        <w:pStyle w:val="Heading8"/>
        <w:ind w:left="0" w:right="0" w:firstLine="0"/>
        <w:rPr>
          <w:rFonts w:ascii="Arial" w:hAnsi="Arial" w:cs="Arial"/>
          <w:b/>
          <w:color w:val="000000"/>
          <w:szCs w:val="24"/>
        </w:rPr>
      </w:pPr>
      <w:r w:rsidRPr="00EF4489">
        <w:rPr>
          <w:rFonts w:ascii="Arial" w:hAnsi="Arial" w:cs="Arial"/>
          <w:b/>
          <w:color w:val="000000"/>
          <w:szCs w:val="24"/>
        </w:rPr>
        <w:t>GELDED HORSES</w:t>
      </w:r>
    </w:p>
    <w:p w:rsidR="00957446" w:rsidRDefault="00957446" w:rsidP="009936B1">
      <w:pPr>
        <w:rPr>
          <w:rFonts w:ascii="Tahoma" w:hAnsi="Tahoma" w:cs="Tahoma"/>
          <w:b/>
          <w:bCs/>
          <w:sz w:val="24"/>
          <w:szCs w:val="24"/>
        </w:rPr>
      </w:pPr>
    </w:p>
    <w:p w:rsidR="00036A0A" w:rsidRPr="00A654DD" w:rsidRDefault="00036A0A" w:rsidP="009936B1">
      <w:pPr>
        <w:rPr>
          <w:rFonts w:ascii="Arial" w:hAnsi="Arial" w:cs="Arial"/>
          <w:sz w:val="24"/>
          <w:szCs w:val="24"/>
        </w:rPr>
      </w:pPr>
      <w:r w:rsidRPr="00A654DD">
        <w:rPr>
          <w:rFonts w:ascii="Arial" w:hAnsi="Arial" w:cs="Arial"/>
          <w:sz w:val="24"/>
          <w:szCs w:val="24"/>
        </w:rPr>
        <w:t xml:space="preserve">The correct sex of a horse </w:t>
      </w:r>
      <w:r w:rsidR="008C6F6B">
        <w:rPr>
          <w:rFonts w:ascii="Arial" w:hAnsi="Arial" w:cs="Arial"/>
          <w:sz w:val="24"/>
          <w:szCs w:val="24"/>
        </w:rPr>
        <w:t>MUST</w:t>
      </w:r>
      <w:r w:rsidRPr="005D151C">
        <w:rPr>
          <w:rFonts w:ascii="Arial" w:hAnsi="Arial" w:cs="Arial"/>
          <w:sz w:val="24"/>
          <w:szCs w:val="24"/>
        </w:rPr>
        <w:t xml:space="preserve"> be</w:t>
      </w:r>
      <w:r w:rsidRPr="00A654DD">
        <w:rPr>
          <w:rFonts w:ascii="Arial" w:hAnsi="Arial" w:cs="Arial"/>
          <w:sz w:val="24"/>
          <w:szCs w:val="24"/>
        </w:rPr>
        <w:t xml:space="preserve"> reported to t</w:t>
      </w:r>
      <w:r w:rsidR="002302CA">
        <w:rPr>
          <w:rFonts w:ascii="Arial" w:hAnsi="Arial" w:cs="Arial"/>
          <w:sz w:val="24"/>
          <w:szCs w:val="24"/>
        </w:rPr>
        <w:t>he USTA</w:t>
      </w:r>
      <w:r w:rsidRPr="00A654DD">
        <w:rPr>
          <w:rFonts w:ascii="Arial" w:hAnsi="Arial" w:cs="Arial"/>
          <w:sz w:val="24"/>
          <w:szCs w:val="24"/>
        </w:rPr>
        <w:t>.  It is important for trainers to check that geldings and ridglings a</w:t>
      </w:r>
      <w:r w:rsidR="00C01AC1">
        <w:rPr>
          <w:rFonts w:ascii="Arial" w:hAnsi="Arial" w:cs="Arial"/>
          <w:sz w:val="24"/>
          <w:szCs w:val="24"/>
        </w:rPr>
        <w:t>re co</w:t>
      </w:r>
      <w:r w:rsidR="002302CA">
        <w:rPr>
          <w:rFonts w:ascii="Arial" w:hAnsi="Arial" w:cs="Arial"/>
          <w:sz w:val="24"/>
          <w:szCs w:val="24"/>
        </w:rPr>
        <w:t>rrectly identified to the USTA</w:t>
      </w:r>
      <w:r w:rsidR="00C01AC1">
        <w:rPr>
          <w:rFonts w:ascii="Arial" w:hAnsi="Arial" w:cs="Arial"/>
          <w:sz w:val="24"/>
          <w:szCs w:val="24"/>
        </w:rPr>
        <w:t xml:space="preserve">.  </w:t>
      </w:r>
      <w:r w:rsidRPr="00A654DD">
        <w:rPr>
          <w:rFonts w:ascii="Arial" w:hAnsi="Arial" w:cs="Arial"/>
          <w:sz w:val="24"/>
          <w:szCs w:val="24"/>
        </w:rPr>
        <w:t xml:space="preserve">A colt that has been castrated since his last start should be reported to the Racing Office and </w:t>
      </w:r>
      <w:r w:rsidR="006B5D0C">
        <w:rPr>
          <w:rFonts w:ascii="Arial" w:hAnsi="Arial" w:cs="Arial"/>
          <w:sz w:val="24"/>
          <w:szCs w:val="24"/>
        </w:rPr>
        <w:t>Official Veterinarian</w:t>
      </w:r>
      <w:r w:rsidRPr="00A654DD">
        <w:rPr>
          <w:rFonts w:ascii="Arial" w:hAnsi="Arial" w:cs="Arial"/>
          <w:sz w:val="24"/>
          <w:szCs w:val="24"/>
        </w:rPr>
        <w:t xml:space="preserve"> before that horse is entered.</w:t>
      </w:r>
      <w:r w:rsidR="004C1AA8">
        <w:rPr>
          <w:rFonts w:ascii="Arial" w:hAnsi="Arial" w:cs="Arial"/>
          <w:sz w:val="24"/>
          <w:szCs w:val="24"/>
        </w:rPr>
        <w:t xml:space="preserve"> </w:t>
      </w:r>
    </w:p>
    <w:p w:rsidR="00B1417C" w:rsidRDefault="00B1417C" w:rsidP="00A87F8B">
      <w:pPr>
        <w:rPr>
          <w:rFonts w:ascii="Arial" w:hAnsi="Arial" w:cs="Arial"/>
          <w:b/>
          <w:color w:val="000000"/>
          <w:sz w:val="24"/>
          <w:szCs w:val="24"/>
          <w:u w:val="single"/>
        </w:rPr>
      </w:pPr>
    </w:p>
    <w:p w:rsidR="00B1417C" w:rsidRDefault="00B1417C" w:rsidP="00957446">
      <w:pPr>
        <w:jc w:val="center"/>
        <w:rPr>
          <w:rFonts w:ascii="Arial" w:hAnsi="Arial" w:cs="Arial"/>
          <w:b/>
          <w:color w:val="000000"/>
          <w:sz w:val="24"/>
          <w:szCs w:val="24"/>
          <w:u w:val="single"/>
        </w:rPr>
      </w:pPr>
    </w:p>
    <w:p w:rsidR="00036A0A" w:rsidRPr="00EF4489" w:rsidRDefault="00036A0A" w:rsidP="00957446">
      <w:pPr>
        <w:jc w:val="center"/>
        <w:rPr>
          <w:rFonts w:ascii="Arial" w:hAnsi="Arial" w:cs="Arial"/>
          <w:b/>
          <w:color w:val="000000"/>
          <w:sz w:val="24"/>
          <w:szCs w:val="24"/>
          <w:u w:val="single"/>
        </w:rPr>
      </w:pPr>
      <w:r w:rsidRPr="00EF4489">
        <w:rPr>
          <w:rFonts w:ascii="Arial" w:hAnsi="Arial" w:cs="Arial"/>
          <w:b/>
          <w:color w:val="000000"/>
          <w:sz w:val="24"/>
          <w:szCs w:val="24"/>
          <w:u w:val="single"/>
        </w:rPr>
        <w:t>HEALTH CERTIFICATES</w:t>
      </w:r>
    </w:p>
    <w:p w:rsidR="00957446" w:rsidRDefault="00957446" w:rsidP="009936B1">
      <w:pPr>
        <w:rPr>
          <w:rFonts w:ascii="Arial" w:hAnsi="Arial" w:cs="Arial"/>
          <w:sz w:val="24"/>
          <w:szCs w:val="24"/>
        </w:rPr>
      </w:pPr>
    </w:p>
    <w:p w:rsidR="00C6782E" w:rsidRDefault="00036A0A" w:rsidP="009936B1">
      <w:pPr>
        <w:rPr>
          <w:rFonts w:ascii="Arial" w:hAnsi="Arial" w:cs="Arial"/>
          <w:sz w:val="24"/>
          <w:szCs w:val="24"/>
        </w:rPr>
      </w:pPr>
      <w:r w:rsidRPr="00A654DD">
        <w:rPr>
          <w:rFonts w:ascii="Arial" w:hAnsi="Arial" w:cs="Arial"/>
          <w:sz w:val="24"/>
          <w:szCs w:val="24"/>
        </w:rPr>
        <w:t xml:space="preserve">A </w:t>
      </w:r>
      <w:r w:rsidR="00FB4F3F" w:rsidRPr="00A654DD">
        <w:rPr>
          <w:rFonts w:ascii="Arial" w:hAnsi="Arial" w:cs="Arial"/>
          <w:sz w:val="24"/>
          <w:szCs w:val="24"/>
        </w:rPr>
        <w:t xml:space="preserve">legible, </w:t>
      </w:r>
      <w:r w:rsidRPr="00A654DD">
        <w:rPr>
          <w:rFonts w:ascii="Arial" w:hAnsi="Arial" w:cs="Arial"/>
          <w:sz w:val="24"/>
          <w:szCs w:val="24"/>
        </w:rPr>
        <w:t xml:space="preserve">correctly </w:t>
      </w:r>
      <w:r w:rsidR="00FB4F3F" w:rsidRPr="00A654DD">
        <w:rPr>
          <w:rFonts w:ascii="Arial" w:hAnsi="Arial" w:cs="Arial"/>
          <w:sz w:val="24"/>
          <w:szCs w:val="24"/>
        </w:rPr>
        <w:t>completed,</w:t>
      </w:r>
      <w:r w:rsidRPr="00A654DD">
        <w:rPr>
          <w:rFonts w:ascii="Arial" w:hAnsi="Arial" w:cs="Arial"/>
          <w:sz w:val="24"/>
          <w:szCs w:val="24"/>
        </w:rPr>
        <w:t xml:space="preserve"> and signed certificate of veterinary inspection </w:t>
      </w:r>
      <w:r w:rsidR="005D151C">
        <w:rPr>
          <w:rFonts w:ascii="Arial" w:hAnsi="Arial" w:cs="Arial"/>
          <w:sz w:val="24"/>
          <w:szCs w:val="24"/>
        </w:rPr>
        <w:t xml:space="preserve">(CVI or health certificate) </w:t>
      </w:r>
      <w:r w:rsidRPr="00A654DD">
        <w:rPr>
          <w:rFonts w:ascii="Arial" w:hAnsi="Arial" w:cs="Arial"/>
          <w:sz w:val="24"/>
          <w:szCs w:val="24"/>
        </w:rPr>
        <w:t xml:space="preserve">issued by a veterinarian </w:t>
      </w:r>
      <w:r w:rsidRPr="006308AF">
        <w:rPr>
          <w:rFonts w:ascii="Arial" w:hAnsi="Arial" w:cs="Arial"/>
          <w:sz w:val="24"/>
          <w:szCs w:val="24"/>
          <w:u w:val="single"/>
        </w:rPr>
        <w:t xml:space="preserve">within </w:t>
      </w:r>
      <w:r w:rsidR="004C1AA8">
        <w:rPr>
          <w:rFonts w:ascii="Arial" w:hAnsi="Arial" w:cs="Arial"/>
          <w:sz w:val="24"/>
          <w:szCs w:val="24"/>
          <w:u w:val="single"/>
        </w:rPr>
        <w:t>30</w:t>
      </w:r>
      <w:r w:rsidR="004C1AA8" w:rsidRPr="006308AF">
        <w:rPr>
          <w:rFonts w:ascii="Arial" w:hAnsi="Arial" w:cs="Arial"/>
          <w:sz w:val="24"/>
          <w:szCs w:val="24"/>
          <w:u w:val="single"/>
        </w:rPr>
        <w:t xml:space="preserve"> </w:t>
      </w:r>
      <w:r w:rsidRPr="006308AF">
        <w:rPr>
          <w:rFonts w:ascii="Arial" w:hAnsi="Arial" w:cs="Arial"/>
          <w:sz w:val="24"/>
          <w:szCs w:val="24"/>
          <w:u w:val="single"/>
        </w:rPr>
        <w:t xml:space="preserve">days </w:t>
      </w:r>
      <w:r w:rsidR="005D151C" w:rsidRPr="006308AF">
        <w:rPr>
          <w:rFonts w:ascii="Arial" w:hAnsi="Arial" w:cs="Arial"/>
          <w:sz w:val="24"/>
          <w:szCs w:val="24"/>
          <w:u w:val="single"/>
        </w:rPr>
        <w:t>of arrival</w:t>
      </w:r>
      <w:r w:rsidR="005D151C">
        <w:rPr>
          <w:rFonts w:ascii="Arial" w:hAnsi="Arial" w:cs="Arial"/>
          <w:sz w:val="24"/>
          <w:szCs w:val="24"/>
        </w:rPr>
        <w:t xml:space="preserve"> </w:t>
      </w:r>
      <w:r w:rsidRPr="00A654DD">
        <w:rPr>
          <w:rFonts w:ascii="Arial" w:hAnsi="Arial" w:cs="Arial"/>
          <w:sz w:val="24"/>
          <w:szCs w:val="24"/>
        </w:rPr>
        <w:t>must accompany each h</w:t>
      </w:r>
      <w:r w:rsidR="006308AF">
        <w:rPr>
          <w:rFonts w:ascii="Arial" w:hAnsi="Arial" w:cs="Arial"/>
          <w:sz w:val="24"/>
          <w:szCs w:val="24"/>
        </w:rPr>
        <w:t xml:space="preserve">orse shipping onto the grounds for the first time. </w:t>
      </w:r>
      <w:r w:rsidR="008554C6">
        <w:rPr>
          <w:rFonts w:ascii="Arial" w:hAnsi="Arial" w:cs="Arial"/>
          <w:sz w:val="24"/>
          <w:szCs w:val="24"/>
        </w:rPr>
        <w:t>Please contact the Racing Office for further information.</w:t>
      </w:r>
    </w:p>
    <w:p w:rsidR="004C1AA8" w:rsidRDefault="004C1AA8" w:rsidP="009936B1">
      <w:pPr>
        <w:rPr>
          <w:rFonts w:ascii="Arial" w:hAnsi="Arial" w:cs="Arial"/>
          <w:sz w:val="24"/>
          <w:szCs w:val="24"/>
        </w:rPr>
      </w:pPr>
    </w:p>
    <w:p w:rsidR="00036A0A" w:rsidRPr="00A654DD" w:rsidRDefault="00036A0A" w:rsidP="009936B1">
      <w:pPr>
        <w:rPr>
          <w:rFonts w:ascii="Arial" w:hAnsi="Arial" w:cs="Arial"/>
          <w:sz w:val="24"/>
          <w:szCs w:val="24"/>
        </w:rPr>
      </w:pPr>
      <w:r w:rsidRPr="00A654DD">
        <w:rPr>
          <w:rFonts w:ascii="Arial" w:hAnsi="Arial" w:cs="Arial"/>
          <w:sz w:val="24"/>
          <w:szCs w:val="24"/>
        </w:rPr>
        <w:t xml:space="preserve">The </w:t>
      </w:r>
      <w:r w:rsidR="004C1AA8" w:rsidRPr="00A654DD">
        <w:rPr>
          <w:rFonts w:ascii="Arial" w:hAnsi="Arial" w:cs="Arial"/>
          <w:sz w:val="24"/>
          <w:szCs w:val="24"/>
        </w:rPr>
        <w:t>M</w:t>
      </w:r>
      <w:r w:rsidR="004C1AA8">
        <w:rPr>
          <w:rFonts w:ascii="Arial" w:hAnsi="Arial" w:cs="Arial"/>
          <w:sz w:val="24"/>
          <w:szCs w:val="24"/>
        </w:rPr>
        <w:t>assachusetts</w:t>
      </w:r>
      <w:r w:rsidR="004C1AA8" w:rsidRPr="00A654DD">
        <w:rPr>
          <w:rFonts w:ascii="Arial" w:hAnsi="Arial" w:cs="Arial"/>
          <w:sz w:val="24"/>
          <w:szCs w:val="24"/>
        </w:rPr>
        <w:t xml:space="preserve"> </w:t>
      </w:r>
      <w:r w:rsidR="00BF74C7">
        <w:rPr>
          <w:rFonts w:ascii="Arial" w:hAnsi="Arial" w:cs="Arial"/>
          <w:sz w:val="24"/>
          <w:szCs w:val="24"/>
        </w:rPr>
        <w:t>Division o</w:t>
      </w:r>
      <w:r w:rsidRPr="00A654DD">
        <w:rPr>
          <w:rFonts w:ascii="Arial" w:hAnsi="Arial" w:cs="Arial"/>
          <w:sz w:val="24"/>
          <w:szCs w:val="24"/>
        </w:rPr>
        <w:t xml:space="preserve">f Animal Health requires that each horse </w:t>
      </w:r>
      <w:r w:rsidR="003B6CF0">
        <w:rPr>
          <w:rFonts w:ascii="Arial" w:hAnsi="Arial" w:cs="Arial"/>
          <w:sz w:val="24"/>
          <w:szCs w:val="24"/>
        </w:rPr>
        <w:t xml:space="preserve">be </w:t>
      </w:r>
      <w:r w:rsidRPr="00A654DD">
        <w:rPr>
          <w:rFonts w:ascii="Arial" w:hAnsi="Arial" w:cs="Arial"/>
          <w:sz w:val="24"/>
          <w:szCs w:val="24"/>
        </w:rPr>
        <w:t xml:space="preserve">well identified with complete information of Equine Infectious Anemia status </w:t>
      </w:r>
      <w:r w:rsidR="00FB4F3F" w:rsidRPr="00A654DD">
        <w:rPr>
          <w:rFonts w:ascii="Arial" w:hAnsi="Arial" w:cs="Arial"/>
          <w:sz w:val="24"/>
          <w:szCs w:val="24"/>
        </w:rPr>
        <w:t>r</w:t>
      </w:r>
      <w:r w:rsidRPr="00A654DD">
        <w:rPr>
          <w:rFonts w:ascii="Arial" w:hAnsi="Arial" w:cs="Arial"/>
          <w:sz w:val="24"/>
          <w:szCs w:val="24"/>
        </w:rPr>
        <w:t>ecorded on the health certificate</w:t>
      </w:r>
      <w:r w:rsidR="003B6CF0">
        <w:rPr>
          <w:rFonts w:ascii="Arial" w:hAnsi="Arial" w:cs="Arial"/>
          <w:sz w:val="24"/>
          <w:szCs w:val="24"/>
        </w:rPr>
        <w:t>.</w:t>
      </w:r>
      <w:r w:rsidRPr="00A654DD">
        <w:rPr>
          <w:rFonts w:ascii="Arial" w:hAnsi="Arial" w:cs="Arial"/>
          <w:sz w:val="24"/>
          <w:szCs w:val="24"/>
        </w:rPr>
        <w:t xml:space="preserve"> Horses cannot ship in </w:t>
      </w:r>
      <w:r w:rsidR="00C02728">
        <w:rPr>
          <w:rFonts w:ascii="Arial" w:hAnsi="Arial" w:cs="Arial"/>
          <w:sz w:val="24"/>
          <w:szCs w:val="24"/>
        </w:rPr>
        <w:t>with Coggins</w:t>
      </w:r>
      <w:r w:rsidRPr="00A654DD">
        <w:rPr>
          <w:rFonts w:ascii="Arial" w:hAnsi="Arial" w:cs="Arial"/>
          <w:sz w:val="24"/>
          <w:szCs w:val="24"/>
        </w:rPr>
        <w:t xml:space="preserve"> </w:t>
      </w:r>
      <w:r w:rsidR="00C02728">
        <w:rPr>
          <w:rFonts w:ascii="Arial" w:hAnsi="Arial" w:cs="Arial"/>
          <w:sz w:val="24"/>
          <w:szCs w:val="24"/>
        </w:rPr>
        <w:t>“</w:t>
      </w:r>
      <w:r w:rsidRPr="00A654DD">
        <w:rPr>
          <w:rFonts w:ascii="Arial" w:hAnsi="Arial" w:cs="Arial"/>
          <w:sz w:val="24"/>
          <w:szCs w:val="24"/>
        </w:rPr>
        <w:t>pending</w:t>
      </w:r>
      <w:r w:rsidR="00C02728">
        <w:rPr>
          <w:rFonts w:ascii="Arial" w:hAnsi="Arial" w:cs="Arial"/>
          <w:sz w:val="24"/>
          <w:szCs w:val="24"/>
        </w:rPr>
        <w:t>”</w:t>
      </w:r>
      <w:r w:rsidRPr="00A654DD">
        <w:rPr>
          <w:rFonts w:ascii="Arial" w:hAnsi="Arial" w:cs="Arial"/>
          <w:sz w:val="24"/>
          <w:szCs w:val="24"/>
        </w:rPr>
        <w:t xml:space="preserve"> on their health certificate. </w:t>
      </w:r>
    </w:p>
    <w:p w:rsidR="00F52799" w:rsidRPr="00F52799" w:rsidRDefault="00F52799" w:rsidP="009936B1">
      <w:pPr>
        <w:jc w:val="center"/>
        <w:rPr>
          <w:rFonts w:cs="Tahoma"/>
          <w:color w:val="000000"/>
          <w:sz w:val="24"/>
          <w:szCs w:val="24"/>
          <w:u w:val="single"/>
        </w:rPr>
      </w:pPr>
    </w:p>
    <w:p w:rsidR="00036A0A" w:rsidRPr="00DB5550" w:rsidRDefault="00036A0A" w:rsidP="009936B1">
      <w:pPr>
        <w:jc w:val="center"/>
        <w:rPr>
          <w:rFonts w:ascii="Arial" w:hAnsi="Arial" w:cs="Arial"/>
          <w:b/>
          <w:color w:val="000000"/>
          <w:sz w:val="24"/>
          <w:szCs w:val="24"/>
          <w:u w:val="single"/>
        </w:rPr>
      </w:pPr>
      <w:r w:rsidRPr="00DB5550">
        <w:rPr>
          <w:rFonts w:ascii="Arial" w:hAnsi="Arial" w:cs="Arial"/>
          <w:b/>
          <w:color w:val="000000"/>
          <w:sz w:val="24"/>
          <w:szCs w:val="24"/>
          <w:u w:val="single"/>
        </w:rPr>
        <w:t>INFECTIOUS DISEASES</w:t>
      </w:r>
    </w:p>
    <w:p w:rsidR="00E6556C" w:rsidRDefault="00E6556C" w:rsidP="009936B1">
      <w:pPr>
        <w:jc w:val="center"/>
        <w:rPr>
          <w:rFonts w:ascii="Arial" w:hAnsi="Arial" w:cs="Arial"/>
          <w:b/>
          <w:color w:val="000000"/>
          <w:sz w:val="22"/>
          <w:szCs w:val="22"/>
          <w:u w:val="single"/>
        </w:rPr>
      </w:pPr>
    </w:p>
    <w:p w:rsidR="00E6556C" w:rsidRPr="002C41C5" w:rsidRDefault="008554C6" w:rsidP="00E6556C">
      <w:pPr>
        <w:pStyle w:val="BodyText3"/>
        <w:rPr>
          <w:rFonts w:ascii="Arial" w:hAnsi="Arial" w:cs="Arial"/>
          <w:i w:val="0"/>
          <w:sz w:val="24"/>
          <w:szCs w:val="24"/>
        </w:rPr>
      </w:pPr>
      <w:bookmarkStart w:id="0" w:name="_GoBack"/>
      <w:bookmarkEnd w:id="0"/>
      <w:r>
        <w:rPr>
          <w:rFonts w:ascii="Arial" w:hAnsi="Arial" w:cs="Arial"/>
          <w:i w:val="0"/>
          <w:sz w:val="24"/>
          <w:szCs w:val="24"/>
        </w:rPr>
        <w:t xml:space="preserve">All horses entering the </w:t>
      </w:r>
      <w:proofErr w:type="spellStart"/>
      <w:r>
        <w:rPr>
          <w:rFonts w:ascii="Arial" w:hAnsi="Arial" w:cs="Arial"/>
          <w:i w:val="0"/>
          <w:sz w:val="24"/>
          <w:szCs w:val="24"/>
        </w:rPr>
        <w:t>Plainridge</w:t>
      </w:r>
      <w:proofErr w:type="spellEnd"/>
      <w:r>
        <w:rPr>
          <w:rFonts w:ascii="Arial" w:hAnsi="Arial" w:cs="Arial"/>
          <w:i w:val="0"/>
          <w:sz w:val="24"/>
          <w:szCs w:val="24"/>
        </w:rPr>
        <w:t xml:space="preserve"> Park stable gate must have </w:t>
      </w:r>
      <w:proofErr w:type="gramStart"/>
      <w:r>
        <w:rPr>
          <w:rFonts w:ascii="Arial" w:hAnsi="Arial" w:cs="Arial"/>
          <w:i w:val="0"/>
          <w:sz w:val="24"/>
          <w:szCs w:val="24"/>
        </w:rPr>
        <w:t>a</w:t>
      </w:r>
      <w:proofErr w:type="gramEnd"/>
      <w:r>
        <w:rPr>
          <w:rFonts w:ascii="Arial" w:hAnsi="Arial" w:cs="Arial"/>
          <w:i w:val="0"/>
          <w:sz w:val="24"/>
          <w:szCs w:val="24"/>
        </w:rPr>
        <w:t xml:space="preserve"> EHV-1 vaccination given in the calendar year 2019.  </w:t>
      </w:r>
      <w:r w:rsidR="00E6556C" w:rsidRPr="002C41C5">
        <w:rPr>
          <w:rFonts w:ascii="Arial" w:hAnsi="Arial" w:cs="Arial"/>
          <w:i w:val="0"/>
          <w:sz w:val="24"/>
          <w:szCs w:val="24"/>
        </w:rPr>
        <w:t>West Nile Virus, Eastern and Western Encephalitis Virus</w:t>
      </w:r>
      <w:r w:rsidR="00C4551E" w:rsidRPr="002C41C5">
        <w:rPr>
          <w:rFonts w:ascii="Arial" w:hAnsi="Arial" w:cs="Arial"/>
          <w:i w:val="0"/>
          <w:sz w:val="24"/>
          <w:szCs w:val="24"/>
        </w:rPr>
        <w:t>, Influenza,</w:t>
      </w:r>
      <w:r w:rsidR="00E6556C" w:rsidRPr="002C41C5">
        <w:rPr>
          <w:rFonts w:ascii="Arial" w:hAnsi="Arial" w:cs="Arial"/>
          <w:i w:val="0"/>
          <w:sz w:val="24"/>
          <w:szCs w:val="24"/>
        </w:rPr>
        <w:t xml:space="preserve"> </w:t>
      </w:r>
      <w:r w:rsidR="00DB5550">
        <w:rPr>
          <w:rFonts w:ascii="Arial" w:hAnsi="Arial" w:cs="Arial"/>
          <w:i w:val="0"/>
          <w:sz w:val="24"/>
          <w:szCs w:val="24"/>
        </w:rPr>
        <w:t xml:space="preserve">Rabies, </w:t>
      </w:r>
      <w:r w:rsidR="00E6556C" w:rsidRPr="002C41C5">
        <w:rPr>
          <w:rFonts w:ascii="Arial" w:hAnsi="Arial" w:cs="Arial"/>
          <w:i w:val="0"/>
          <w:sz w:val="24"/>
          <w:szCs w:val="24"/>
        </w:rPr>
        <w:t xml:space="preserve">and Strangles vaccinations are </w:t>
      </w:r>
      <w:r w:rsidR="00EF4489">
        <w:rPr>
          <w:rFonts w:ascii="Arial" w:hAnsi="Arial" w:cs="Arial"/>
          <w:i w:val="0"/>
          <w:sz w:val="24"/>
          <w:szCs w:val="24"/>
        </w:rPr>
        <w:t xml:space="preserve">also </w:t>
      </w:r>
      <w:r w:rsidR="00EF4489" w:rsidRPr="002C41C5">
        <w:rPr>
          <w:rFonts w:ascii="Arial" w:hAnsi="Arial" w:cs="Arial"/>
          <w:i w:val="0"/>
          <w:sz w:val="24"/>
          <w:szCs w:val="24"/>
        </w:rPr>
        <w:t>recommended</w:t>
      </w:r>
      <w:r w:rsidR="00E6556C" w:rsidRPr="002C41C5">
        <w:rPr>
          <w:rFonts w:ascii="Arial" w:hAnsi="Arial" w:cs="Arial"/>
          <w:i w:val="0"/>
          <w:sz w:val="24"/>
          <w:szCs w:val="24"/>
        </w:rPr>
        <w:t xml:space="preserve">. </w:t>
      </w:r>
    </w:p>
    <w:p w:rsidR="00957446" w:rsidRPr="002C41C5" w:rsidRDefault="00957446" w:rsidP="009936B1">
      <w:pPr>
        <w:rPr>
          <w:rFonts w:ascii="Arial" w:hAnsi="Arial" w:cs="Arial"/>
          <w:sz w:val="24"/>
          <w:szCs w:val="24"/>
        </w:rPr>
      </w:pPr>
    </w:p>
    <w:p w:rsidR="00036A0A" w:rsidRPr="002C41C5" w:rsidRDefault="00036A0A" w:rsidP="009936B1">
      <w:pPr>
        <w:rPr>
          <w:rFonts w:ascii="Arial" w:hAnsi="Arial" w:cs="Arial"/>
          <w:sz w:val="24"/>
          <w:szCs w:val="24"/>
        </w:rPr>
      </w:pPr>
      <w:r w:rsidRPr="002C41C5">
        <w:rPr>
          <w:rFonts w:ascii="Arial" w:hAnsi="Arial" w:cs="Arial"/>
          <w:sz w:val="24"/>
          <w:szCs w:val="24"/>
        </w:rPr>
        <w:t>Any horse in your care that has developed a</w:t>
      </w:r>
      <w:r w:rsidR="00FB4F3F" w:rsidRPr="002C41C5">
        <w:rPr>
          <w:rFonts w:ascii="Arial" w:hAnsi="Arial" w:cs="Arial"/>
          <w:sz w:val="24"/>
          <w:szCs w:val="24"/>
        </w:rPr>
        <w:t xml:space="preserve"> potentially contagious</w:t>
      </w:r>
      <w:r w:rsidRPr="002C41C5">
        <w:rPr>
          <w:rFonts w:ascii="Arial" w:hAnsi="Arial" w:cs="Arial"/>
          <w:sz w:val="24"/>
          <w:szCs w:val="24"/>
        </w:rPr>
        <w:t xml:space="preserve"> illness (especially Herpes Virus or Stran</w:t>
      </w:r>
      <w:r w:rsidR="00FB4F3F" w:rsidRPr="002C41C5">
        <w:rPr>
          <w:rFonts w:ascii="Arial" w:hAnsi="Arial" w:cs="Arial"/>
          <w:sz w:val="24"/>
          <w:szCs w:val="24"/>
        </w:rPr>
        <w:t>gl</w:t>
      </w:r>
      <w:r w:rsidRPr="002C41C5">
        <w:rPr>
          <w:rFonts w:ascii="Arial" w:hAnsi="Arial" w:cs="Arial"/>
          <w:sz w:val="24"/>
          <w:szCs w:val="24"/>
        </w:rPr>
        <w:t xml:space="preserve">es) should be reported immediately to your private veterinarian so other horses in the stable area are not exposed. Please be considerate and notify one of the </w:t>
      </w:r>
      <w:r w:rsidR="004C1AA8" w:rsidRPr="002C41C5">
        <w:rPr>
          <w:rFonts w:ascii="Arial" w:hAnsi="Arial" w:cs="Arial"/>
          <w:sz w:val="24"/>
          <w:szCs w:val="24"/>
        </w:rPr>
        <w:t xml:space="preserve">Official or Racing </w:t>
      </w:r>
      <w:r w:rsidRPr="002C41C5">
        <w:rPr>
          <w:rFonts w:ascii="Arial" w:hAnsi="Arial" w:cs="Arial"/>
          <w:sz w:val="24"/>
          <w:szCs w:val="24"/>
        </w:rPr>
        <w:t xml:space="preserve">Veterinarians about these cases.  The </w:t>
      </w:r>
      <w:r w:rsidR="00C6782E" w:rsidRPr="002C41C5">
        <w:rPr>
          <w:rFonts w:ascii="Arial" w:hAnsi="Arial" w:cs="Arial"/>
          <w:sz w:val="24"/>
          <w:szCs w:val="24"/>
        </w:rPr>
        <w:t>Judges</w:t>
      </w:r>
      <w:r w:rsidRPr="002C41C5">
        <w:rPr>
          <w:rFonts w:ascii="Arial" w:hAnsi="Arial" w:cs="Arial"/>
          <w:sz w:val="24"/>
          <w:szCs w:val="24"/>
        </w:rPr>
        <w:t xml:space="preserve"> and Security Office will be notified of trainers failing to comply with this policy.</w:t>
      </w:r>
    </w:p>
    <w:p w:rsidR="00E6482E" w:rsidRPr="002C41C5" w:rsidRDefault="00E6482E" w:rsidP="009936B1">
      <w:pPr>
        <w:rPr>
          <w:rFonts w:ascii="Arial" w:hAnsi="Arial" w:cs="Arial"/>
          <w:sz w:val="24"/>
          <w:szCs w:val="24"/>
        </w:rPr>
      </w:pPr>
    </w:p>
    <w:p w:rsidR="004C1AA8" w:rsidRPr="002C41C5" w:rsidRDefault="004C1AA8" w:rsidP="009936B1">
      <w:pPr>
        <w:rPr>
          <w:rFonts w:ascii="Arial" w:hAnsi="Arial" w:cs="Arial"/>
          <w:sz w:val="24"/>
          <w:szCs w:val="24"/>
        </w:rPr>
      </w:pPr>
      <w:r w:rsidRPr="002C41C5">
        <w:rPr>
          <w:rFonts w:ascii="Arial" w:hAnsi="Arial" w:cs="Arial"/>
          <w:sz w:val="24"/>
          <w:szCs w:val="24"/>
        </w:rPr>
        <w:t>Trainers and/or the owner should report immediately to the Judges and Official Veterinarian any illness in horses that have been declared to race.</w:t>
      </w:r>
    </w:p>
    <w:p w:rsidR="004C1AA8" w:rsidRPr="002C41C5" w:rsidRDefault="004C1AA8" w:rsidP="009936B1">
      <w:pPr>
        <w:rPr>
          <w:rFonts w:ascii="Arial" w:hAnsi="Arial" w:cs="Arial"/>
          <w:sz w:val="24"/>
          <w:szCs w:val="24"/>
        </w:rPr>
      </w:pPr>
    </w:p>
    <w:p w:rsidR="00E6482E" w:rsidRDefault="00E6482E" w:rsidP="009936B1">
      <w:pPr>
        <w:rPr>
          <w:rFonts w:ascii="Arial" w:hAnsi="Arial" w:cs="Arial"/>
          <w:sz w:val="24"/>
          <w:szCs w:val="24"/>
        </w:rPr>
      </w:pPr>
    </w:p>
    <w:p w:rsidR="00A87F8B" w:rsidRDefault="00A87F8B">
      <w:pPr>
        <w:rPr>
          <w:rFonts w:ascii="Arial" w:hAnsi="Arial" w:cs="Arial"/>
          <w:b/>
          <w:sz w:val="24"/>
          <w:szCs w:val="24"/>
          <w:u w:val="single"/>
        </w:rPr>
      </w:pPr>
      <w:r>
        <w:rPr>
          <w:rFonts w:ascii="Arial" w:hAnsi="Arial" w:cs="Arial"/>
          <w:b/>
          <w:sz w:val="24"/>
          <w:szCs w:val="24"/>
          <w:u w:val="single"/>
        </w:rPr>
        <w:br w:type="page"/>
      </w:r>
    </w:p>
    <w:p w:rsidR="00E6482E" w:rsidRPr="00DB5550" w:rsidRDefault="00E6482E" w:rsidP="00E6482E">
      <w:pPr>
        <w:jc w:val="center"/>
        <w:rPr>
          <w:rFonts w:ascii="Arial" w:hAnsi="Arial" w:cs="Arial"/>
          <w:b/>
          <w:sz w:val="24"/>
          <w:szCs w:val="24"/>
          <w:u w:val="single"/>
        </w:rPr>
      </w:pPr>
      <w:r w:rsidRPr="00DB5550">
        <w:rPr>
          <w:rFonts w:ascii="Arial" w:hAnsi="Arial" w:cs="Arial"/>
          <w:b/>
          <w:sz w:val="24"/>
          <w:szCs w:val="24"/>
          <w:u w:val="single"/>
        </w:rPr>
        <w:lastRenderedPageBreak/>
        <w:t>MEDICATIONS</w:t>
      </w:r>
    </w:p>
    <w:p w:rsidR="00E6482E" w:rsidRPr="00BF1447" w:rsidRDefault="00E6482E" w:rsidP="00E6482E">
      <w:pPr>
        <w:jc w:val="center"/>
        <w:rPr>
          <w:rFonts w:ascii="Arial" w:hAnsi="Arial" w:cs="Arial"/>
          <w:b/>
          <w:sz w:val="22"/>
          <w:szCs w:val="22"/>
        </w:rPr>
      </w:pPr>
    </w:p>
    <w:p w:rsidR="00E6482E" w:rsidRPr="00DB5550" w:rsidRDefault="00E6482E" w:rsidP="00E6482E">
      <w:pPr>
        <w:pStyle w:val="BlockText"/>
        <w:ind w:left="0"/>
        <w:rPr>
          <w:rFonts w:ascii="Arial" w:hAnsi="Arial" w:cs="Arial"/>
          <w:b/>
          <w:szCs w:val="24"/>
        </w:rPr>
      </w:pPr>
      <w:r w:rsidRPr="00DB5550">
        <w:rPr>
          <w:rFonts w:ascii="Arial" w:hAnsi="Arial" w:cs="Arial"/>
          <w:b/>
          <w:szCs w:val="24"/>
        </w:rPr>
        <w:t>ALLOWED MEDICATIONS</w:t>
      </w:r>
    </w:p>
    <w:p w:rsidR="00E6482E" w:rsidRPr="00E4548A" w:rsidRDefault="00E6482E" w:rsidP="00E6482E">
      <w:pPr>
        <w:pStyle w:val="BlockText"/>
        <w:rPr>
          <w:rFonts w:ascii="Arial" w:hAnsi="Arial" w:cs="Arial"/>
        </w:rPr>
      </w:pPr>
    </w:p>
    <w:p w:rsidR="00E6482E" w:rsidRDefault="00E6482E" w:rsidP="00E6482E">
      <w:pPr>
        <w:pStyle w:val="BlockText"/>
        <w:numPr>
          <w:ilvl w:val="0"/>
          <w:numId w:val="9"/>
        </w:numPr>
        <w:rPr>
          <w:rFonts w:ascii="Arial" w:hAnsi="Arial" w:cs="Arial"/>
        </w:rPr>
      </w:pPr>
      <w:r w:rsidRPr="00E4548A">
        <w:rPr>
          <w:rFonts w:ascii="Arial" w:hAnsi="Arial" w:cs="Arial"/>
          <w:b/>
        </w:rPr>
        <w:t>Furosemide</w:t>
      </w:r>
      <w:r w:rsidRPr="00E4548A">
        <w:rPr>
          <w:rFonts w:ascii="Arial" w:hAnsi="Arial" w:cs="Arial"/>
        </w:rPr>
        <w:t xml:space="preserve">:  </w:t>
      </w:r>
    </w:p>
    <w:p w:rsidR="00E6482E" w:rsidRDefault="00E6482E" w:rsidP="00E6482E">
      <w:pPr>
        <w:pStyle w:val="BlockText"/>
        <w:numPr>
          <w:ilvl w:val="0"/>
          <w:numId w:val="12"/>
        </w:numPr>
        <w:ind w:right="0"/>
        <w:rPr>
          <w:rFonts w:ascii="Arial" w:hAnsi="Arial" w:cs="Arial"/>
        </w:rPr>
      </w:pPr>
      <w:r w:rsidRPr="00E4548A">
        <w:rPr>
          <w:rFonts w:ascii="Arial" w:hAnsi="Arial" w:cs="Arial"/>
        </w:rPr>
        <w:t>Horses are allowed to race on furosemide without prior evidence of bleeding</w:t>
      </w:r>
      <w:r>
        <w:rPr>
          <w:rFonts w:ascii="Arial" w:hAnsi="Arial" w:cs="Arial"/>
        </w:rPr>
        <w:t xml:space="preserve"> but must be entered into the furosemide program prior to </w:t>
      </w:r>
      <w:r w:rsidR="007E7B7D">
        <w:rPr>
          <w:rFonts w:ascii="Arial" w:hAnsi="Arial" w:cs="Arial"/>
        </w:rPr>
        <w:t>entry time</w:t>
      </w:r>
      <w:r>
        <w:rPr>
          <w:rFonts w:ascii="Arial" w:hAnsi="Arial" w:cs="Arial"/>
        </w:rPr>
        <w:t xml:space="preserve">. </w:t>
      </w:r>
    </w:p>
    <w:p w:rsidR="00E6482E" w:rsidRDefault="00E6482E" w:rsidP="00E6482E">
      <w:pPr>
        <w:pStyle w:val="BlockText"/>
        <w:numPr>
          <w:ilvl w:val="0"/>
          <w:numId w:val="12"/>
        </w:numPr>
        <w:ind w:right="0"/>
        <w:rPr>
          <w:rFonts w:ascii="Arial" w:hAnsi="Arial" w:cs="Arial"/>
        </w:rPr>
      </w:pPr>
      <w:r w:rsidRPr="00E4548A">
        <w:rPr>
          <w:rFonts w:ascii="Arial" w:hAnsi="Arial" w:cs="Arial"/>
        </w:rPr>
        <w:t xml:space="preserve">According to </w:t>
      </w:r>
      <w:r w:rsidR="0036350F" w:rsidRPr="00742397">
        <w:rPr>
          <w:rFonts w:ascii="Arial" w:hAnsi="Arial" w:cs="Arial"/>
        </w:rPr>
        <w:t xml:space="preserve">205 CMR </w:t>
      </w:r>
      <w:r w:rsidR="007744CF">
        <w:rPr>
          <w:rFonts w:ascii="Arial" w:hAnsi="Arial" w:cs="Arial"/>
        </w:rPr>
        <w:t>3.29</w:t>
      </w:r>
      <w:r w:rsidR="00181B09">
        <w:rPr>
          <w:rFonts w:ascii="Arial" w:hAnsi="Arial" w:cs="Arial"/>
        </w:rPr>
        <w:t>.6</w:t>
      </w:r>
      <w:r w:rsidR="0036350F">
        <w:rPr>
          <w:rFonts w:ascii="Arial" w:hAnsi="Arial" w:cs="Arial"/>
        </w:rPr>
        <w:t>(</w:t>
      </w:r>
      <w:r w:rsidR="00181B09">
        <w:rPr>
          <w:rFonts w:ascii="Arial" w:hAnsi="Arial" w:cs="Arial"/>
        </w:rPr>
        <w:t>b</w:t>
      </w:r>
      <w:r w:rsidR="0036350F">
        <w:rPr>
          <w:rFonts w:ascii="Arial" w:hAnsi="Arial" w:cs="Arial"/>
        </w:rPr>
        <w:t>)</w:t>
      </w:r>
      <w:r w:rsidR="007744CF">
        <w:rPr>
          <w:rFonts w:ascii="Arial" w:hAnsi="Arial" w:cs="Arial"/>
        </w:rPr>
        <w:t xml:space="preserve"> </w:t>
      </w:r>
      <w:r w:rsidRPr="00E4548A">
        <w:rPr>
          <w:rFonts w:ascii="Arial" w:hAnsi="Arial" w:cs="Arial"/>
        </w:rPr>
        <w:t xml:space="preserve">furosemide shall be administered </w:t>
      </w:r>
      <w:r w:rsidRPr="00E4548A">
        <w:rPr>
          <w:rFonts w:ascii="Arial" w:hAnsi="Arial" w:cs="Arial"/>
          <w:u w:val="single"/>
        </w:rPr>
        <w:t>IV (intravenously)</w:t>
      </w:r>
      <w:r w:rsidRPr="00E4548A">
        <w:rPr>
          <w:rFonts w:ascii="Arial" w:hAnsi="Arial" w:cs="Arial"/>
        </w:rPr>
        <w:t xml:space="preserve"> by the </w:t>
      </w:r>
      <w:r w:rsidR="00211A31">
        <w:rPr>
          <w:rFonts w:ascii="Arial" w:hAnsi="Arial" w:cs="Arial"/>
        </w:rPr>
        <w:t xml:space="preserve">commission licensed </w:t>
      </w:r>
      <w:r w:rsidRPr="00E4548A">
        <w:rPr>
          <w:rFonts w:ascii="Arial" w:hAnsi="Arial" w:cs="Arial"/>
        </w:rPr>
        <w:t xml:space="preserve">veterinarian employed by the owner or trainer of the horse.  </w:t>
      </w:r>
      <w:r w:rsidR="00EF4489">
        <w:rPr>
          <w:rFonts w:ascii="Arial" w:hAnsi="Arial" w:cs="Arial"/>
        </w:rPr>
        <w:t xml:space="preserve">Furosemide will be administered in the RIGHT jugular vein. </w:t>
      </w:r>
    </w:p>
    <w:p w:rsidR="00E6482E" w:rsidRDefault="00E6482E" w:rsidP="00E6482E">
      <w:pPr>
        <w:pStyle w:val="BlockText"/>
        <w:numPr>
          <w:ilvl w:val="0"/>
          <w:numId w:val="12"/>
        </w:numPr>
        <w:ind w:right="0"/>
        <w:rPr>
          <w:rFonts w:ascii="Arial" w:hAnsi="Arial" w:cs="Arial"/>
        </w:rPr>
      </w:pPr>
      <w:r w:rsidRPr="00E4548A">
        <w:rPr>
          <w:rFonts w:ascii="Arial" w:hAnsi="Arial" w:cs="Arial"/>
        </w:rPr>
        <w:t>The administered furosemide must be at l</w:t>
      </w:r>
      <w:r w:rsidR="00DF67C6">
        <w:rPr>
          <w:rFonts w:ascii="Arial" w:hAnsi="Arial" w:cs="Arial"/>
        </w:rPr>
        <w:t>east 150 mg but cannot exceed 50</w:t>
      </w:r>
      <w:r w:rsidRPr="00E4548A">
        <w:rPr>
          <w:rFonts w:ascii="Arial" w:hAnsi="Arial" w:cs="Arial"/>
        </w:rPr>
        <w:t>0 mg per dose administered and is administ</w:t>
      </w:r>
      <w:r>
        <w:rPr>
          <w:rFonts w:ascii="Arial" w:hAnsi="Arial" w:cs="Arial"/>
        </w:rPr>
        <w:t xml:space="preserve">ered </w:t>
      </w:r>
      <w:r w:rsidR="00DF67C6">
        <w:rPr>
          <w:rFonts w:ascii="Arial" w:hAnsi="Arial" w:cs="Arial"/>
        </w:rPr>
        <w:t xml:space="preserve">no closer than </w:t>
      </w:r>
      <w:r>
        <w:rPr>
          <w:rFonts w:ascii="Arial" w:hAnsi="Arial" w:cs="Arial"/>
        </w:rPr>
        <w:t>4 hours before post time</w:t>
      </w:r>
      <w:r w:rsidR="002C41C5">
        <w:rPr>
          <w:rFonts w:ascii="Arial" w:hAnsi="Arial" w:cs="Arial"/>
        </w:rPr>
        <w:t>.</w:t>
      </w:r>
      <w:r>
        <w:rPr>
          <w:rFonts w:ascii="Arial" w:hAnsi="Arial" w:cs="Arial"/>
        </w:rPr>
        <w:t xml:space="preserve"> </w:t>
      </w:r>
    </w:p>
    <w:p w:rsidR="00E6482E" w:rsidRPr="00E4548A" w:rsidRDefault="00E6482E" w:rsidP="00E6482E">
      <w:pPr>
        <w:pStyle w:val="BlockText"/>
        <w:ind w:left="0" w:right="0"/>
        <w:rPr>
          <w:rFonts w:ascii="Arial" w:hAnsi="Arial" w:cs="Arial"/>
        </w:rPr>
      </w:pPr>
    </w:p>
    <w:p w:rsidR="00E6482E" w:rsidRDefault="00E6482E" w:rsidP="00E6482E">
      <w:pPr>
        <w:pStyle w:val="BlockText"/>
        <w:numPr>
          <w:ilvl w:val="0"/>
          <w:numId w:val="9"/>
        </w:numPr>
        <w:rPr>
          <w:rFonts w:ascii="Arial" w:hAnsi="Arial" w:cs="Arial"/>
        </w:rPr>
      </w:pPr>
      <w:r w:rsidRPr="00E4548A">
        <w:rPr>
          <w:rFonts w:ascii="Arial" w:hAnsi="Arial" w:cs="Arial"/>
          <w:b/>
        </w:rPr>
        <w:t>Nonsteroidal anti-inflammatory agents</w:t>
      </w:r>
      <w:r>
        <w:rPr>
          <w:rFonts w:ascii="Arial" w:hAnsi="Arial" w:cs="Arial"/>
          <w:b/>
        </w:rPr>
        <w:t xml:space="preserve"> (NSAIDS)</w:t>
      </w:r>
    </w:p>
    <w:p w:rsidR="00E6482E" w:rsidRDefault="00E6482E" w:rsidP="00E6482E">
      <w:pPr>
        <w:pStyle w:val="ListParagraph"/>
        <w:rPr>
          <w:rFonts w:ascii="Arial" w:hAnsi="Arial" w:cs="Arial"/>
        </w:rPr>
      </w:pPr>
    </w:p>
    <w:p w:rsidR="00E6482E" w:rsidRDefault="00E6482E" w:rsidP="002C41C5">
      <w:pPr>
        <w:pStyle w:val="BlockText"/>
        <w:numPr>
          <w:ilvl w:val="0"/>
          <w:numId w:val="22"/>
        </w:numPr>
        <w:rPr>
          <w:rFonts w:ascii="Arial" w:hAnsi="Arial" w:cs="Arial"/>
        </w:rPr>
      </w:pPr>
      <w:r w:rsidRPr="002C41C5">
        <w:rPr>
          <w:rFonts w:ascii="Arial" w:hAnsi="Arial" w:cs="Arial"/>
          <w:b/>
          <w:u w:val="single"/>
        </w:rPr>
        <w:t xml:space="preserve">One </w:t>
      </w:r>
      <w:r w:rsidR="002C41C5" w:rsidRPr="002C41C5">
        <w:rPr>
          <w:rFonts w:ascii="Arial" w:hAnsi="Arial" w:cs="Arial"/>
          <w:b/>
          <w:u w:val="single"/>
        </w:rPr>
        <w:t>(and only one</w:t>
      </w:r>
      <w:r w:rsidR="002C41C5">
        <w:rPr>
          <w:rFonts w:ascii="Arial" w:hAnsi="Arial" w:cs="Arial"/>
        </w:rPr>
        <w:t xml:space="preserve">) </w:t>
      </w:r>
      <w:r>
        <w:rPr>
          <w:rFonts w:ascii="Arial" w:hAnsi="Arial" w:cs="Arial"/>
        </w:rPr>
        <w:t>of the</w:t>
      </w:r>
      <w:r w:rsidR="004C1AA8">
        <w:rPr>
          <w:rFonts w:ascii="Arial" w:hAnsi="Arial" w:cs="Arial"/>
        </w:rPr>
        <w:t xml:space="preserve"> following</w:t>
      </w:r>
      <w:r>
        <w:rPr>
          <w:rFonts w:ascii="Arial" w:hAnsi="Arial" w:cs="Arial"/>
        </w:rPr>
        <w:t xml:space="preserve"> three </w:t>
      </w:r>
      <w:r w:rsidR="00AD500A">
        <w:rPr>
          <w:rFonts w:ascii="Arial" w:hAnsi="Arial" w:cs="Arial"/>
        </w:rPr>
        <w:t xml:space="preserve">approved </w:t>
      </w:r>
      <w:r>
        <w:rPr>
          <w:rFonts w:ascii="Arial" w:hAnsi="Arial" w:cs="Arial"/>
        </w:rPr>
        <w:t>NSAIDS may be used</w:t>
      </w:r>
      <w:r w:rsidR="004C1AA8">
        <w:rPr>
          <w:rFonts w:ascii="Arial" w:hAnsi="Arial" w:cs="Arial"/>
        </w:rPr>
        <w:t xml:space="preserve"> by single intravenous (IV) injection</w:t>
      </w:r>
      <w:r w:rsidR="00BF3D5D">
        <w:rPr>
          <w:rFonts w:ascii="Arial" w:hAnsi="Arial" w:cs="Arial"/>
        </w:rPr>
        <w:t>;</w:t>
      </w:r>
      <w:r w:rsidR="004C1AA8">
        <w:rPr>
          <w:rFonts w:ascii="Arial" w:hAnsi="Arial" w:cs="Arial"/>
        </w:rPr>
        <w:t xml:space="preserve"> at </w:t>
      </w:r>
      <w:r w:rsidR="00BF3D5D">
        <w:rPr>
          <w:rFonts w:ascii="Arial" w:hAnsi="Arial" w:cs="Arial"/>
        </w:rPr>
        <w:t xml:space="preserve">least 24 hours before post time for </w:t>
      </w:r>
      <w:proofErr w:type="spellStart"/>
      <w:r w:rsidR="00BF3D5D">
        <w:rPr>
          <w:rFonts w:ascii="Arial" w:hAnsi="Arial" w:cs="Arial"/>
        </w:rPr>
        <w:t>Phenylbutazone</w:t>
      </w:r>
      <w:proofErr w:type="spellEnd"/>
      <w:r w:rsidR="00BF3D5D">
        <w:rPr>
          <w:rFonts w:ascii="Arial" w:hAnsi="Arial" w:cs="Arial"/>
        </w:rPr>
        <w:t xml:space="preserve"> and </w:t>
      </w:r>
      <w:proofErr w:type="spellStart"/>
      <w:r w:rsidR="00BF3D5D">
        <w:rPr>
          <w:rFonts w:ascii="Arial" w:hAnsi="Arial" w:cs="Arial"/>
        </w:rPr>
        <w:t>Ketoprofen</w:t>
      </w:r>
      <w:proofErr w:type="spellEnd"/>
      <w:r w:rsidR="00BF3D5D">
        <w:rPr>
          <w:rFonts w:ascii="Arial" w:hAnsi="Arial" w:cs="Arial"/>
        </w:rPr>
        <w:t xml:space="preserve">, for </w:t>
      </w:r>
      <w:proofErr w:type="spellStart"/>
      <w:r w:rsidR="00BF3D5D">
        <w:rPr>
          <w:rFonts w:ascii="Arial" w:hAnsi="Arial" w:cs="Arial"/>
        </w:rPr>
        <w:t>flunixin</w:t>
      </w:r>
      <w:proofErr w:type="spellEnd"/>
      <w:r w:rsidR="004C1AA8">
        <w:rPr>
          <w:rFonts w:ascii="Arial" w:hAnsi="Arial" w:cs="Arial"/>
        </w:rPr>
        <w:t xml:space="preserve"> </w:t>
      </w:r>
      <w:r w:rsidR="00BF3D5D">
        <w:rPr>
          <w:rFonts w:ascii="Arial" w:hAnsi="Arial" w:cs="Arial"/>
        </w:rPr>
        <w:t>at least 32 hours based on current research.</w:t>
      </w:r>
    </w:p>
    <w:p w:rsidR="00E6482E" w:rsidRPr="00E4548A" w:rsidRDefault="00E6482E" w:rsidP="00E6482E">
      <w:pPr>
        <w:pStyle w:val="BlockText"/>
        <w:ind w:left="720"/>
        <w:rPr>
          <w:rFonts w:ascii="Arial" w:hAnsi="Arial" w:cs="Arial"/>
        </w:rPr>
      </w:pPr>
    </w:p>
    <w:p w:rsidR="00E6482E" w:rsidRDefault="00603554" w:rsidP="00E6482E">
      <w:pPr>
        <w:pStyle w:val="BlockText"/>
        <w:numPr>
          <w:ilvl w:val="0"/>
          <w:numId w:val="13"/>
        </w:numPr>
        <w:rPr>
          <w:rFonts w:ascii="Arial" w:hAnsi="Arial" w:cs="Arial"/>
        </w:rPr>
      </w:pPr>
      <w:proofErr w:type="spellStart"/>
      <w:r>
        <w:rPr>
          <w:rFonts w:ascii="Arial" w:hAnsi="Arial" w:cs="Arial"/>
        </w:rPr>
        <w:t>Phenylbutazone</w:t>
      </w:r>
      <w:proofErr w:type="spellEnd"/>
      <w:r>
        <w:rPr>
          <w:rFonts w:ascii="Arial" w:hAnsi="Arial" w:cs="Arial"/>
        </w:rPr>
        <w:t xml:space="preserve"> (</w:t>
      </w:r>
      <w:proofErr w:type="spellStart"/>
      <w:r>
        <w:rPr>
          <w:rFonts w:ascii="Arial" w:hAnsi="Arial" w:cs="Arial"/>
        </w:rPr>
        <w:t>bute</w:t>
      </w:r>
      <w:proofErr w:type="spellEnd"/>
      <w:r>
        <w:rPr>
          <w:rFonts w:ascii="Arial" w:hAnsi="Arial" w:cs="Arial"/>
        </w:rPr>
        <w:t>):</w:t>
      </w:r>
      <w:r w:rsidR="00E6482E" w:rsidRPr="00E4548A">
        <w:rPr>
          <w:rFonts w:ascii="Arial" w:hAnsi="Arial" w:cs="Arial"/>
        </w:rPr>
        <w:t xml:space="preserve"> The maximum permissible limit of </w:t>
      </w:r>
      <w:proofErr w:type="spellStart"/>
      <w:r w:rsidR="00E6482E" w:rsidRPr="00E4548A">
        <w:rPr>
          <w:rFonts w:ascii="Arial" w:hAnsi="Arial" w:cs="Arial"/>
        </w:rPr>
        <w:t>phenylbutazone</w:t>
      </w:r>
      <w:proofErr w:type="spellEnd"/>
      <w:r w:rsidR="00E6482E" w:rsidRPr="00E4548A">
        <w:rPr>
          <w:rFonts w:ascii="Arial" w:hAnsi="Arial" w:cs="Arial"/>
        </w:rPr>
        <w:t xml:space="preserve"> </w:t>
      </w:r>
    </w:p>
    <w:p w:rsidR="00E6482E" w:rsidRPr="00E4548A" w:rsidRDefault="00E6482E" w:rsidP="004C1AA8">
      <w:pPr>
        <w:pStyle w:val="BlockText"/>
        <w:ind w:left="1080"/>
        <w:rPr>
          <w:rFonts w:ascii="Arial" w:hAnsi="Arial" w:cs="Arial"/>
        </w:rPr>
      </w:pPr>
      <w:r w:rsidRPr="00E4548A">
        <w:rPr>
          <w:rFonts w:ascii="Arial" w:hAnsi="Arial" w:cs="Arial"/>
        </w:rPr>
        <w:t>(</w:t>
      </w:r>
      <w:proofErr w:type="spellStart"/>
      <w:proofErr w:type="gramStart"/>
      <w:r w:rsidRPr="00E4548A">
        <w:rPr>
          <w:rFonts w:ascii="Arial" w:hAnsi="Arial" w:cs="Arial"/>
        </w:rPr>
        <w:t>bute</w:t>
      </w:r>
      <w:proofErr w:type="spellEnd"/>
      <w:proofErr w:type="gramEnd"/>
      <w:r w:rsidRPr="00E4548A">
        <w:rPr>
          <w:rFonts w:ascii="Arial" w:hAnsi="Arial" w:cs="Arial"/>
        </w:rPr>
        <w:t xml:space="preserve">) </w:t>
      </w:r>
      <w:r w:rsidR="004C1AA8">
        <w:rPr>
          <w:rFonts w:ascii="Arial" w:hAnsi="Arial" w:cs="Arial"/>
        </w:rPr>
        <w:t>is 2 mcg/m</w:t>
      </w:r>
      <w:r w:rsidR="00B1417C">
        <w:rPr>
          <w:rFonts w:ascii="Arial" w:hAnsi="Arial" w:cs="Arial"/>
        </w:rPr>
        <w:t>L</w:t>
      </w:r>
      <w:r w:rsidR="004C1AA8">
        <w:rPr>
          <w:rFonts w:ascii="Arial" w:hAnsi="Arial" w:cs="Arial"/>
        </w:rPr>
        <w:t xml:space="preserve"> of blood. </w:t>
      </w:r>
    </w:p>
    <w:p w:rsidR="00E6482E" w:rsidRDefault="00E6482E" w:rsidP="00E6482E">
      <w:pPr>
        <w:pStyle w:val="BlockText"/>
        <w:numPr>
          <w:ilvl w:val="0"/>
          <w:numId w:val="13"/>
        </w:numPr>
        <w:rPr>
          <w:rFonts w:ascii="Arial" w:hAnsi="Arial" w:cs="Arial"/>
        </w:rPr>
      </w:pPr>
      <w:proofErr w:type="spellStart"/>
      <w:r w:rsidRPr="00E4548A">
        <w:rPr>
          <w:rFonts w:ascii="Arial" w:hAnsi="Arial" w:cs="Arial"/>
        </w:rPr>
        <w:t>Flunixin</w:t>
      </w:r>
      <w:proofErr w:type="spellEnd"/>
      <w:r w:rsidRPr="00E4548A">
        <w:rPr>
          <w:rFonts w:ascii="Arial" w:hAnsi="Arial" w:cs="Arial"/>
        </w:rPr>
        <w:t xml:space="preserve">: The maximum permissible limit of </w:t>
      </w:r>
      <w:proofErr w:type="spellStart"/>
      <w:r w:rsidRPr="00E4548A">
        <w:rPr>
          <w:rFonts w:ascii="Arial" w:hAnsi="Arial" w:cs="Arial"/>
        </w:rPr>
        <w:t>flunixin</w:t>
      </w:r>
      <w:proofErr w:type="spellEnd"/>
      <w:r w:rsidRPr="00E4548A">
        <w:rPr>
          <w:rFonts w:ascii="Arial" w:hAnsi="Arial" w:cs="Arial"/>
        </w:rPr>
        <w:t xml:space="preserve"> or metabolites is 20 ng/m</w:t>
      </w:r>
      <w:r w:rsidR="00B1417C">
        <w:rPr>
          <w:rFonts w:ascii="Arial" w:hAnsi="Arial" w:cs="Arial"/>
        </w:rPr>
        <w:t>L</w:t>
      </w:r>
      <w:r w:rsidRPr="00E4548A">
        <w:rPr>
          <w:rFonts w:ascii="Arial" w:hAnsi="Arial" w:cs="Arial"/>
        </w:rPr>
        <w:t xml:space="preserve"> </w:t>
      </w:r>
    </w:p>
    <w:p w:rsidR="00E6482E" w:rsidRPr="00E4548A" w:rsidRDefault="00E6482E" w:rsidP="00E6482E">
      <w:pPr>
        <w:pStyle w:val="BlockText"/>
        <w:ind w:left="1080" w:right="0"/>
        <w:rPr>
          <w:rFonts w:ascii="Arial" w:hAnsi="Arial" w:cs="Arial"/>
        </w:rPr>
      </w:pPr>
      <w:proofErr w:type="gramStart"/>
      <w:r w:rsidRPr="00E4548A">
        <w:rPr>
          <w:rFonts w:ascii="Arial" w:hAnsi="Arial" w:cs="Arial"/>
        </w:rPr>
        <w:t>of</w:t>
      </w:r>
      <w:proofErr w:type="gramEnd"/>
      <w:r w:rsidRPr="00E4548A">
        <w:rPr>
          <w:rFonts w:ascii="Arial" w:hAnsi="Arial" w:cs="Arial"/>
        </w:rPr>
        <w:t xml:space="preserve"> blood</w:t>
      </w:r>
      <w:r w:rsidR="006B6559">
        <w:rPr>
          <w:rFonts w:ascii="Arial" w:hAnsi="Arial" w:cs="Arial"/>
        </w:rPr>
        <w:t>.</w:t>
      </w:r>
    </w:p>
    <w:p w:rsidR="00E6482E" w:rsidRDefault="00E6482E" w:rsidP="00E6482E">
      <w:pPr>
        <w:pStyle w:val="BlockText"/>
        <w:numPr>
          <w:ilvl w:val="0"/>
          <w:numId w:val="13"/>
        </w:numPr>
        <w:rPr>
          <w:rFonts w:ascii="Arial" w:hAnsi="Arial" w:cs="Arial"/>
        </w:rPr>
      </w:pPr>
      <w:proofErr w:type="spellStart"/>
      <w:r w:rsidRPr="00E4548A">
        <w:rPr>
          <w:rFonts w:ascii="Arial" w:hAnsi="Arial" w:cs="Arial"/>
        </w:rPr>
        <w:t>Ketoprofen</w:t>
      </w:r>
      <w:proofErr w:type="spellEnd"/>
      <w:r w:rsidRPr="00E4548A">
        <w:rPr>
          <w:rFonts w:ascii="Arial" w:hAnsi="Arial" w:cs="Arial"/>
        </w:rPr>
        <w:t>: The maximum permissible limit of</w:t>
      </w:r>
      <w:r w:rsidR="00F52B56">
        <w:rPr>
          <w:rFonts w:ascii="Arial" w:hAnsi="Arial" w:cs="Arial"/>
        </w:rPr>
        <w:t xml:space="preserve"> </w:t>
      </w:r>
      <w:proofErr w:type="spellStart"/>
      <w:r w:rsidR="00F52B56">
        <w:rPr>
          <w:rFonts w:ascii="Arial" w:hAnsi="Arial" w:cs="Arial"/>
        </w:rPr>
        <w:t>ketoprofen</w:t>
      </w:r>
      <w:proofErr w:type="spellEnd"/>
      <w:r w:rsidR="00F52B56">
        <w:rPr>
          <w:rFonts w:ascii="Arial" w:hAnsi="Arial" w:cs="Arial"/>
        </w:rPr>
        <w:t xml:space="preserve"> or metabolites is 2</w:t>
      </w:r>
      <w:r w:rsidRPr="00E4548A">
        <w:rPr>
          <w:rFonts w:ascii="Arial" w:hAnsi="Arial" w:cs="Arial"/>
        </w:rPr>
        <w:t xml:space="preserve"> </w:t>
      </w:r>
    </w:p>
    <w:p w:rsidR="00E6482E" w:rsidRDefault="00E6482E" w:rsidP="004C1AA8">
      <w:pPr>
        <w:pStyle w:val="BlockText"/>
        <w:ind w:left="1080" w:right="0"/>
        <w:rPr>
          <w:rFonts w:ascii="Arial" w:hAnsi="Arial" w:cs="Arial"/>
        </w:rPr>
      </w:pPr>
      <w:proofErr w:type="gramStart"/>
      <w:r w:rsidRPr="00E4548A">
        <w:rPr>
          <w:rFonts w:ascii="Arial" w:hAnsi="Arial" w:cs="Arial"/>
        </w:rPr>
        <w:t>ng/m</w:t>
      </w:r>
      <w:r w:rsidR="00B1417C">
        <w:rPr>
          <w:rFonts w:ascii="Arial" w:hAnsi="Arial" w:cs="Arial"/>
        </w:rPr>
        <w:t>L</w:t>
      </w:r>
      <w:proofErr w:type="gramEnd"/>
      <w:r w:rsidRPr="00E4548A">
        <w:rPr>
          <w:rFonts w:ascii="Arial" w:hAnsi="Arial" w:cs="Arial"/>
        </w:rPr>
        <w:t xml:space="preserve"> blood</w:t>
      </w:r>
      <w:r w:rsidR="006B6559">
        <w:rPr>
          <w:rFonts w:ascii="Arial" w:hAnsi="Arial" w:cs="Arial"/>
        </w:rPr>
        <w:t>.</w:t>
      </w:r>
    </w:p>
    <w:p w:rsidR="004C1AA8" w:rsidRDefault="004C1AA8" w:rsidP="004C1AA8">
      <w:pPr>
        <w:pStyle w:val="BlockText"/>
        <w:ind w:left="1080" w:right="0"/>
        <w:rPr>
          <w:rFonts w:ascii="Arial" w:hAnsi="Arial" w:cs="Arial"/>
        </w:rPr>
      </w:pPr>
    </w:p>
    <w:p w:rsidR="004C1AA8" w:rsidRPr="00AD500A" w:rsidRDefault="004C1AA8" w:rsidP="002C41C5">
      <w:pPr>
        <w:pStyle w:val="BlockText"/>
        <w:numPr>
          <w:ilvl w:val="0"/>
          <w:numId w:val="21"/>
        </w:numPr>
        <w:ind w:right="0"/>
        <w:rPr>
          <w:rFonts w:ascii="Arial" w:hAnsi="Arial" w:cs="Arial"/>
          <w:b/>
        </w:rPr>
      </w:pPr>
      <w:r w:rsidRPr="00AD500A">
        <w:rPr>
          <w:rFonts w:ascii="Arial" w:hAnsi="Arial" w:cs="Arial"/>
          <w:u w:val="single"/>
        </w:rPr>
        <w:t xml:space="preserve">The use of </w:t>
      </w:r>
      <w:r w:rsidR="0074669E" w:rsidRPr="00AD500A">
        <w:rPr>
          <w:rFonts w:ascii="Arial" w:hAnsi="Arial" w:cs="Arial"/>
          <w:u w:val="single"/>
        </w:rPr>
        <w:t xml:space="preserve">all but one of the </w:t>
      </w:r>
      <w:r w:rsidR="00AD500A" w:rsidRPr="00AD500A">
        <w:rPr>
          <w:rFonts w:ascii="Arial" w:hAnsi="Arial" w:cs="Arial"/>
          <w:u w:val="single"/>
        </w:rPr>
        <w:t xml:space="preserve">three </w:t>
      </w:r>
      <w:r w:rsidR="0074669E" w:rsidRPr="00AD500A">
        <w:rPr>
          <w:rFonts w:ascii="Arial" w:hAnsi="Arial" w:cs="Arial"/>
          <w:u w:val="single"/>
        </w:rPr>
        <w:t>approved</w:t>
      </w:r>
      <w:r w:rsidRPr="00AD500A">
        <w:rPr>
          <w:rFonts w:ascii="Arial" w:hAnsi="Arial" w:cs="Arial"/>
          <w:u w:val="single"/>
        </w:rPr>
        <w:t xml:space="preserve"> NSAIDs must be discontinued at least 48 hours before the post time for the race in which the horse was entered</w:t>
      </w:r>
      <w:r w:rsidRPr="00AD500A">
        <w:rPr>
          <w:rFonts w:ascii="Arial" w:hAnsi="Arial" w:cs="Arial"/>
          <w:b/>
        </w:rPr>
        <w:t xml:space="preserve">. </w:t>
      </w:r>
    </w:p>
    <w:p w:rsidR="004C1AA8" w:rsidRDefault="004C1AA8" w:rsidP="004C1AA8">
      <w:pPr>
        <w:pStyle w:val="BlockText"/>
        <w:ind w:left="0" w:right="0"/>
        <w:rPr>
          <w:rFonts w:ascii="Arial" w:hAnsi="Arial" w:cs="Arial"/>
        </w:rPr>
      </w:pPr>
    </w:p>
    <w:p w:rsidR="00E6482E" w:rsidRPr="00EE2BEE" w:rsidRDefault="00E6482E" w:rsidP="00E6482E">
      <w:pPr>
        <w:pStyle w:val="BlockText"/>
        <w:rPr>
          <w:rFonts w:ascii="Arial" w:hAnsi="Arial" w:cs="Arial"/>
          <w:b/>
          <w:color w:val="000000"/>
          <w:szCs w:val="24"/>
        </w:rPr>
      </w:pPr>
      <w:r w:rsidRPr="00E4548A">
        <w:rPr>
          <w:rFonts w:ascii="Arial" w:hAnsi="Arial" w:cs="Arial"/>
        </w:rPr>
        <w:t xml:space="preserve"> </w:t>
      </w:r>
      <w:r w:rsidRPr="00E4548A">
        <w:rPr>
          <w:rFonts w:ascii="Arial" w:hAnsi="Arial" w:cs="Arial"/>
        </w:rPr>
        <w:tab/>
      </w:r>
      <w:r w:rsidRPr="00E4548A">
        <w:rPr>
          <w:rFonts w:ascii="Arial" w:hAnsi="Arial" w:cs="Arial"/>
        </w:rPr>
        <w:tab/>
        <w:t xml:space="preserve"> </w:t>
      </w:r>
    </w:p>
    <w:p w:rsidR="00E6482E" w:rsidRDefault="00EF4489" w:rsidP="00E6482E">
      <w:pPr>
        <w:pStyle w:val="ListParagraph"/>
        <w:numPr>
          <w:ilvl w:val="0"/>
          <w:numId w:val="9"/>
        </w:numPr>
        <w:rPr>
          <w:rFonts w:ascii="Arial" w:hAnsi="Arial" w:cs="Arial"/>
          <w:b/>
          <w:sz w:val="24"/>
          <w:szCs w:val="24"/>
        </w:rPr>
      </w:pPr>
      <w:r>
        <w:rPr>
          <w:rFonts w:ascii="Arial" w:hAnsi="Arial" w:cs="Arial"/>
          <w:b/>
          <w:sz w:val="24"/>
          <w:szCs w:val="24"/>
        </w:rPr>
        <w:t>Controlled Therapeutic Medications</w:t>
      </w:r>
    </w:p>
    <w:p w:rsidR="00E6482E" w:rsidRDefault="00E6482E" w:rsidP="00E6482E">
      <w:pPr>
        <w:pStyle w:val="ListParagraph"/>
        <w:rPr>
          <w:rFonts w:ascii="Arial" w:hAnsi="Arial" w:cs="Arial"/>
          <w:b/>
          <w:sz w:val="24"/>
          <w:szCs w:val="24"/>
        </w:rPr>
      </w:pPr>
    </w:p>
    <w:p w:rsidR="00E6482E" w:rsidRPr="002C41C5" w:rsidRDefault="00E6482E" w:rsidP="002C41C5">
      <w:pPr>
        <w:pStyle w:val="ListParagraph"/>
        <w:numPr>
          <w:ilvl w:val="0"/>
          <w:numId w:val="23"/>
        </w:numPr>
        <w:rPr>
          <w:rFonts w:ascii="Arial" w:hAnsi="Arial" w:cs="Arial"/>
          <w:b/>
          <w:sz w:val="24"/>
          <w:szCs w:val="24"/>
        </w:rPr>
      </w:pPr>
      <w:r w:rsidRPr="002C41C5">
        <w:rPr>
          <w:rFonts w:ascii="Arial" w:hAnsi="Arial" w:cs="Arial"/>
          <w:sz w:val="24"/>
          <w:szCs w:val="24"/>
        </w:rPr>
        <w:t xml:space="preserve">Several medications including </w:t>
      </w:r>
      <w:r w:rsidR="004C1AA8" w:rsidRPr="002C41C5">
        <w:rPr>
          <w:rFonts w:ascii="Arial" w:hAnsi="Arial" w:cs="Arial"/>
          <w:sz w:val="24"/>
          <w:szCs w:val="24"/>
        </w:rPr>
        <w:t xml:space="preserve">some </w:t>
      </w:r>
      <w:r w:rsidRPr="002C41C5">
        <w:rPr>
          <w:rFonts w:ascii="Arial" w:hAnsi="Arial" w:cs="Arial"/>
          <w:sz w:val="24"/>
          <w:szCs w:val="24"/>
        </w:rPr>
        <w:t xml:space="preserve">corticosteroids, methocarbamol, and others have been added to the list of medications with a permitted level in </w:t>
      </w:r>
      <w:r w:rsidR="00EF4489" w:rsidRPr="002C41C5">
        <w:rPr>
          <w:rFonts w:ascii="Arial" w:hAnsi="Arial" w:cs="Arial"/>
          <w:sz w:val="24"/>
          <w:szCs w:val="24"/>
        </w:rPr>
        <w:t>post-race</w:t>
      </w:r>
      <w:r w:rsidRPr="002C41C5">
        <w:rPr>
          <w:rFonts w:ascii="Arial" w:hAnsi="Arial" w:cs="Arial"/>
          <w:sz w:val="24"/>
          <w:szCs w:val="24"/>
        </w:rPr>
        <w:t xml:space="preserve"> testing. </w:t>
      </w:r>
    </w:p>
    <w:p w:rsidR="00E6482E" w:rsidRPr="002C41C5" w:rsidRDefault="00E6482E" w:rsidP="002C41C5">
      <w:pPr>
        <w:pStyle w:val="ListParagraph"/>
        <w:numPr>
          <w:ilvl w:val="0"/>
          <w:numId w:val="23"/>
        </w:numPr>
        <w:rPr>
          <w:rFonts w:ascii="Arial" w:hAnsi="Arial" w:cs="Arial"/>
          <w:b/>
          <w:sz w:val="24"/>
          <w:szCs w:val="24"/>
        </w:rPr>
      </w:pPr>
      <w:r w:rsidRPr="002C41C5">
        <w:rPr>
          <w:rFonts w:ascii="Arial" w:hAnsi="Arial" w:cs="Arial"/>
          <w:sz w:val="24"/>
          <w:szCs w:val="24"/>
        </w:rPr>
        <w:t xml:space="preserve">Refer to the list at the end of this document for specific </w:t>
      </w:r>
      <w:r w:rsidR="007F0F53" w:rsidRPr="00742397">
        <w:rPr>
          <w:rFonts w:ascii="Arial" w:hAnsi="Arial" w:cs="Arial"/>
          <w:sz w:val="24"/>
          <w:szCs w:val="24"/>
        </w:rPr>
        <w:t>threshold</w:t>
      </w:r>
      <w:r w:rsidR="007F0F53" w:rsidRPr="007F0F53">
        <w:rPr>
          <w:rFonts w:ascii="Arial" w:hAnsi="Arial" w:cs="Arial"/>
          <w:color w:val="FF0000"/>
          <w:sz w:val="24"/>
          <w:szCs w:val="24"/>
        </w:rPr>
        <w:t xml:space="preserve"> </w:t>
      </w:r>
      <w:r w:rsidRPr="002C41C5">
        <w:rPr>
          <w:rFonts w:ascii="Arial" w:hAnsi="Arial" w:cs="Arial"/>
          <w:sz w:val="24"/>
          <w:szCs w:val="24"/>
        </w:rPr>
        <w:t xml:space="preserve">levels, </w:t>
      </w:r>
      <w:r w:rsidR="00EF4489">
        <w:rPr>
          <w:rFonts w:ascii="Arial" w:hAnsi="Arial" w:cs="Arial"/>
          <w:sz w:val="24"/>
          <w:szCs w:val="24"/>
        </w:rPr>
        <w:t xml:space="preserve">withdrawal times, </w:t>
      </w:r>
      <w:r w:rsidRPr="002C41C5">
        <w:rPr>
          <w:rFonts w:ascii="Arial" w:hAnsi="Arial" w:cs="Arial"/>
          <w:sz w:val="24"/>
          <w:szCs w:val="24"/>
        </w:rPr>
        <w:t xml:space="preserve">suggested doses and routes of administration, and detection times. </w:t>
      </w:r>
    </w:p>
    <w:p w:rsidR="00E6482E" w:rsidRPr="002C41C5" w:rsidRDefault="00E6482E" w:rsidP="002C41C5">
      <w:pPr>
        <w:pStyle w:val="ListParagraph"/>
        <w:numPr>
          <w:ilvl w:val="0"/>
          <w:numId w:val="23"/>
        </w:numPr>
        <w:rPr>
          <w:rFonts w:ascii="Arial" w:hAnsi="Arial" w:cs="Arial"/>
          <w:b/>
          <w:sz w:val="24"/>
          <w:szCs w:val="24"/>
        </w:rPr>
      </w:pPr>
      <w:r w:rsidRPr="002C41C5">
        <w:rPr>
          <w:rFonts w:ascii="Arial" w:hAnsi="Arial" w:cs="Arial"/>
          <w:b/>
          <w:sz w:val="24"/>
          <w:szCs w:val="24"/>
        </w:rPr>
        <w:t xml:space="preserve">Be WELL advised that these are ONLY suggested doses, routes of administration, and detection times. </w:t>
      </w:r>
      <w:r w:rsidRPr="002C41C5">
        <w:rPr>
          <w:rFonts w:ascii="Arial" w:hAnsi="Arial" w:cs="Arial"/>
          <w:sz w:val="24"/>
          <w:szCs w:val="24"/>
        </w:rPr>
        <w:t>Each horse is different in height, weight, and ability to</w:t>
      </w:r>
      <w:r w:rsidR="00EF4489">
        <w:rPr>
          <w:rFonts w:ascii="Arial" w:hAnsi="Arial" w:cs="Arial"/>
          <w:sz w:val="24"/>
          <w:szCs w:val="24"/>
        </w:rPr>
        <w:t xml:space="preserve"> </w:t>
      </w:r>
      <w:r w:rsidR="002C41C5">
        <w:rPr>
          <w:rFonts w:ascii="Arial" w:hAnsi="Arial" w:cs="Arial"/>
          <w:sz w:val="24"/>
          <w:szCs w:val="24"/>
        </w:rPr>
        <w:t>excrete</w:t>
      </w:r>
      <w:r w:rsidRPr="002C41C5">
        <w:rPr>
          <w:rFonts w:ascii="Arial" w:hAnsi="Arial" w:cs="Arial"/>
          <w:sz w:val="24"/>
          <w:szCs w:val="24"/>
        </w:rPr>
        <w:t xml:space="preserve"> medications.</w:t>
      </w:r>
    </w:p>
    <w:p w:rsidR="00E6482E" w:rsidRPr="002C41C5" w:rsidRDefault="00E6482E" w:rsidP="002C41C5">
      <w:pPr>
        <w:pStyle w:val="ListParagraph"/>
        <w:numPr>
          <w:ilvl w:val="0"/>
          <w:numId w:val="23"/>
        </w:numPr>
        <w:rPr>
          <w:rFonts w:ascii="Arial" w:hAnsi="Arial" w:cs="Arial"/>
          <w:b/>
          <w:sz w:val="24"/>
          <w:szCs w:val="24"/>
        </w:rPr>
      </w:pPr>
      <w:r w:rsidRPr="002C41C5">
        <w:rPr>
          <w:rFonts w:ascii="Arial" w:hAnsi="Arial" w:cs="Arial"/>
          <w:sz w:val="24"/>
          <w:szCs w:val="24"/>
        </w:rPr>
        <w:t xml:space="preserve">The use of several medications at the same time often results in delayed </w:t>
      </w:r>
      <w:r w:rsidR="009C6813" w:rsidRPr="002C41C5">
        <w:rPr>
          <w:rFonts w:ascii="Arial" w:hAnsi="Arial" w:cs="Arial"/>
          <w:sz w:val="24"/>
          <w:szCs w:val="24"/>
        </w:rPr>
        <w:t>clearance and</w:t>
      </w:r>
      <w:r w:rsidR="006769EB" w:rsidRPr="002C41C5">
        <w:rPr>
          <w:rFonts w:ascii="Arial" w:hAnsi="Arial" w:cs="Arial"/>
          <w:sz w:val="24"/>
          <w:szCs w:val="24"/>
        </w:rPr>
        <w:t xml:space="preserve"> increased blood levels </w:t>
      </w:r>
      <w:r w:rsidRPr="002C41C5">
        <w:rPr>
          <w:rFonts w:ascii="Arial" w:hAnsi="Arial" w:cs="Arial"/>
          <w:sz w:val="24"/>
          <w:szCs w:val="24"/>
        </w:rPr>
        <w:t>so plan accordingly.</w:t>
      </w:r>
    </w:p>
    <w:p w:rsidR="00E6482E" w:rsidRPr="00943C4E" w:rsidRDefault="00E6482E" w:rsidP="002C41C5">
      <w:pPr>
        <w:pStyle w:val="ListParagraph"/>
        <w:numPr>
          <w:ilvl w:val="0"/>
          <w:numId w:val="23"/>
        </w:numPr>
        <w:rPr>
          <w:rFonts w:ascii="Arial" w:hAnsi="Arial" w:cs="Arial"/>
          <w:b/>
          <w:sz w:val="24"/>
          <w:szCs w:val="24"/>
        </w:rPr>
      </w:pPr>
      <w:r w:rsidRPr="00943C4E">
        <w:rPr>
          <w:rFonts w:ascii="Arial" w:hAnsi="Arial" w:cs="Arial"/>
          <w:b/>
          <w:sz w:val="24"/>
          <w:szCs w:val="24"/>
        </w:rPr>
        <w:lastRenderedPageBreak/>
        <w:t>Horses that are dehydrated from lack of water prior to racing, furosemide, hot and humid weather, or other factors will not clear these medications as rapidly and reductions in dose or extending the time period is often needed.</w:t>
      </w:r>
    </w:p>
    <w:p w:rsidR="00943C4E" w:rsidRPr="00BC01CB" w:rsidRDefault="00943C4E" w:rsidP="00943C4E">
      <w:pPr>
        <w:numPr>
          <w:ilvl w:val="0"/>
          <w:numId w:val="23"/>
        </w:numPr>
        <w:contextualSpacing/>
        <w:rPr>
          <w:rFonts w:ascii="Arial" w:hAnsi="Arial" w:cs="Arial"/>
          <w:b/>
          <w:sz w:val="24"/>
          <w:szCs w:val="24"/>
        </w:rPr>
      </w:pPr>
      <w:proofErr w:type="spellStart"/>
      <w:r w:rsidRPr="001D3348">
        <w:rPr>
          <w:rFonts w:ascii="Arial" w:hAnsi="Arial" w:cs="Arial"/>
          <w:b/>
          <w:sz w:val="24"/>
          <w:szCs w:val="24"/>
        </w:rPr>
        <w:t>Clenbuterol</w:t>
      </w:r>
      <w:proofErr w:type="spellEnd"/>
      <w:r w:rsidRPr="001D3348">
        <w:rPr>
          <w:rFonts w:ascii="Arial" w:hAnsi="Arial" w:cs="Arial"/>
          <w:b/>
          <w:sz w:val="24"/>
          <w:szCs w:val="24"/>
        </w:rPr>
        <w:t>:</w:t>
      </w:r>
      <w:r>
        <w:rPr>
          <w:rFonts w:ascii="Arial" w:hAnsi="Arial" w:cs="Arial"/>
          <w:sz w:val="24"/>
          <w:szCs w:val="24"/>
        </w:rPr>
        <w:t xml:space="preserve"> Special care is recommended when prescribing this medication. Studies have been performed and serum levels determined on the trade name product only (</w:t>
      </w:r>
      <w:proofErr w:type="spellStart"/>
      <w:r>
        <w:rPr>
          <w:rFonts w:ascii="Arial" w:hAnsi="Arial" w:cs="Arial"/>
          <w:sz w:val="24"/>
          <w:szCs w:val="24"/>
        </w:rPr>
        <w:t>Ventipulmin</w:t>
      </w:r>
      <w:proofErr w:type="spellEnd"/>
      <w:r w:rsidRPr="000B0EE9">
        <w:rPr>
          <w:rFonts w:ascii="Arial" w:hAnsi="Arial" w:cs="Arial"/>
          <w:sz w:val="24"/>
          <w:szCs w:val="24"/>
          <w:vertAlign w:val="superscript"/>
        </w:rPr>
        <w:t>®</w:t>
      </w:r>
      <w:r>
        <w:rPr>
          <w:rFonts w:ascii="Arial" w:hAnsi="Arial" w:cs="Arial"/>
          <w:sz w:val="24"/>
          <w:szCs w:val="24"/>
        </w:rPr>
        <w:t xml:space="preserve">), and compounded products are often at the source of medication overages. The window for </w:t>
      </w:r>
      <w:r w:rsidR="004C5C9E">
        <w:rPr>
          <w:rFonts w:ascii="Arial" w:hAnsi="Arial" w:cs="Arial"/>
          <w:sz w:val="24"/>
          <w:szCs w:val="24"/>
        </w:rPr>
        <w:t>withdrawal is 14 days.</w:t>
      </w:r>
      <w:r>
        <w:rPr>
          <w:rFonts w:ascii="Arial" w:hAnsi="Arial" w:cs="Arial"/>
          <w:sz w:val="24"/>
          <w:szCs w:val="24"/>
        </w:rPr>
        <w:t xml:space="preserve"> </w:t>
      </w:r>
    </w:p>
    <w:p w:rsidR="00F46749" w:rsidRDefault="00943C4E" w:rsidP="00F46749">
      <w:pPr>
        <w:numPr>
          <w:ilvl w:val="0"/>
          <w:numId w:val="33"/>
        </w:numPr>
        <w:rPr>
          <w:rFonts w:ascii="Arial" w:hAnsi="Arial" w:cs="Arial"/>
          <w:b/>
          <w:sz w:val="24"/>
          <w:szCs w:val="24"/>
        </w:rPr>
      </w:pPr>
      <w:r w:rsidRPr="001D3348">
        <w:rPr>
          <w:rFonts w:ascii="Arial" w:hAnsi="Arial" w:cs="Arial"/>
          <w:b/>
          <w:sz w:val="24"/>
          <w:szCs w:val="24"/>
        </w:rPr>
        <w:t>Methocarbamol:</w:t>
      </w:r>
      <w:r>
        <w:rPr>
          <w:rFonts w:ascii="Arial" w:hAnsi="Arial" w:cs="Arial"/>
          <w:sz w:val="24"/>
          <w:szCs w:val="24"/>
        </w:rPr>
        <w:t xml:space="preserve"> Care is advised with the oral administration of this medication, especially if multiple day dosing is utilized. The use of compounded products such as paste and powders may result in medication overages. In addition, horses receiving multiple medications may metabolize this drug much more slowly. While the recommen</w:t>
      </w:r>
      <w:r w:rsidR="002F1FB1">
        <w:rPr>
          <w:rFonts w:ascii="Arial" w:hAnsi="Arial" w:cs="Arial"/>
          <w:sz w:val="24"/>
          <w:szCs w:val="24"/>
        </w:rPr>
        <w:t>ded withdrawal time is</w:t>
      </w:r>
      <w:r>
        <w:rPr>
          <w:rFonts w:ascii="Arial" w:hAnsi="Arial" w:cs="Arial"/>
          <w:sz w:val="24"/>
          <w:szCs w:val="24"/>
        </w:rPr>
        <w:t xml:space="preserve"> 72</w:t>
      </w:r>
      <w:r w:rsidR="002F1FB1">
        <w:rPr>
          <w:rFonts w:ascii="Arial" w:hAnsi="Arial" w:cs="Arial"/>
          <w:sz w:val="24"/>
          <w:szCs w:val="24"/>
        </w:rPr>
        <w:t xml:space="preserve"> hours,</w:t>
      </w:r>
      <w:r w:rsidR="002F1FB1" w:rsidRPr="00742397">
        <w:rPr>
          <w:rFonts w:ascii="Arial" w:hAnsi="Arial" w:cs="Arial"/>
          <w:sz w:val="24"/>
          <w:szCs w:val="24"/>
        </w:rPr>
        <w:t xml:space="preserve"> </w:t>
      </w:r>
      <w:r w:rsidR="0061485B" w:rsidRPr="00742397">
        <w:rPr>
          <w:rFonts w:ascii="Arial" w:hAnsi="Arial" w:cs="Arial"/>
          <w:sz w:val="24"/>
          <w:szCs w:val="24"/>
        </w:rPr>
        <w:t>numerous factors may extend this withdrawal time and it is ultimately the trainer’s responsibility to comply with the medication thresholds.</w:t>
      </w:r>
      <w:r w:rsidR="002F1FB1">
        <w:rPr>
          <w:rFonts w:ascii="Arial" w:hAnsi="Arial" w:cs="Arial"/>
          <w:sz w:val="24"/>
          <w:szCs w:val="24"/>
        </w:rPr>
        <w:t xml:space="preserve">  </w:t>
      </w:r>
      <w:r w:rsidR="00F46749">
        <w:rPr>
          <w:rFonts w:ascii="Arial" w:hAnsi="Arial" w:cs="Arial"/>
          <w:sz w:val="24"/>
          <w:szCs w:val="24"/>
        </w:rPr>
        <w:t xml:space="preserve">Also, take caution when using it in combination with drugs such as </w:t>
      </w:r>
      <w:proofErr w:type="spellStart"/>
      <w:r w:rsidR="00F46749">
        <w:rPr>
          <w:rFonts w:ascii="Arial" w:hAnsi="Arial" w:cs="Arial"/>
          <w:sz w:val="24"/>
          <w:szCs w:val="24"/>
        </w:rPr>
        <w:t>phenylbutazone</w:t>
      </w:r>
      <w:proofErr w:type="spellEnd"/>
      <w:r w:rsidR="00F46749">
        <w:rPr>
          <w:rFonts w:ascii="Arial" w:hAnsi="Arial" w:cs="Arial"/>
          <w:sz w:val="24"/>
          <w:szCs w:val="24"/>
        </w:rPr>
        <w:t xml:space="preserve"> as the time may be extended further due to the drugs’ interactions. </w:t>
      </w:r>
    </w:p>
    <w:p w:rsidR="00943C4E" w:rsidRPr="00872A21" w:rsidRDefault="00943C4E" w:rsidP="00F46749">
      <w:pPr>
        <w:ind w:left="720"/>
        <w:contextualSpacing/>
        <w:rPr>
          <w:rFonts w:ascii="Arial" w:hAnsi="Arial" w:cs="Arial"/>
          <w:b/>
          <w:sz w:val="24"/>
          <w:szCs w:val="24"/>
        </w:rPr>
      </w:pPr>
    </w:p>
    <w:p w:rsidR="00943C4E" w:rsidRPr="002C41C5" w:rsidRDefault="00943C4E" w:rsidP="00943C4E">
      <w:pPr>
        <w:pStyle w:val="ListParagraph"/>
        <w:rPr>
          <w:rFonts w:ascii="Arial" w:hAnsi="Arial" w:cs="Arial"/>
          <w:b/>
          <w:sz w:val="24"/>
          <w:szCs w:val="24"/>
        </w:rPr>
      </w:pPr>
    </w:p>
    <w:p w:rsidR="00E6482E" w:rsidRPr="00BF1447" w:rsidRDefault="00E6482E" w:rsidP="00E6482E">
      <w:pPr>
        <w:pStyle w:val="ListParagraph"/>
        <w:ind w:left="1080"/>
        <w:rPr>
          <w:rFonts w:ascii="Arial" w:hAnsi="Arial" w:cs="Arial"/>
          <w:b/>
          <w:sz w:val="22"/>
          <w:szCs w:val="22"/>
        </w:rPr>
      </w:pPr>
    </w:p>
    <w:p w:rsidR="00E6482E" w:rsidRPr="00DB5550" w:rsidRDefault="00E6482E" w:rsidP="00E6482E">
      <w:pPr>
        <w:rPr>
          <w:rFonts w:ascii="Arial" w:hAnsi="Arial" w:cs="Arial"/>
          <w:b/>
          <w:sz w:val="24"/>
          <w:szCs w:val="24"/>
        </w:rPr>
      </w:pPr>
      <w:r w:rsidRPr="00DB5550">
        <w:rPr>
          <w:rFonts w:ascii="Arial" w:hAnsi="Arial" w:cs="Arial"/>
          <w:b/>
          <w:sz w:val="24"/>
          <w:szCs w:val="24"/>
        </w:rPr>
        <w:t>OTHER MEDICATIONS</w:t>
      </w:r>
    </w:p>
    <w:p w:rsidR="00DC1A01" w:rsidRDefault="00DC1A01" w:rsidP="00E6482E">
      <w:pPr>
        <w:rPr>
          <w:rFonts w:ascii="Arial" w:hAnsi="Arial" w:cs="Arial"/>
          <w:b/>
          <w:sz w:val="22"/>
          <w:szCs w:val="22"/>
        </w:rPr>
      </w:pPr>
    </w:p>
    <w:p w:rsidR="00DC1A01" w:rsidRPr="0012573B" w:rsidRDefault="00DC1A01" w:rsidP="00E6482E">
      <w:pPr>
        <w:rPr>
          <w:rFonts w:ascii="Arial" w:hAnsi="Arial" w:cs="Arial"/>
          <w:b/>
          <w:sz w:val="24"/>
          <w:szCs w:val="24"/>
        </w:rPr>
      </w:pPr>
      <w:r w:rsidRPr="0012573B">
        <w:rPr>
          <w:rFonts w:ascii="Arial" w:hAnsi="Arial" w:cs="Arial"/>
          <w:b/>
          <w:sz w:val="24"/>
          <w:szCs w:val="24"/>
        </w:rPr>
        <w:t>Alkalinizing Agents</w:t>
      </w:r>
    </w:p>
    <w:p w:rsidR="00DC1A01" w:rsidRDefault="00DC1A01" w:rsidP="00DC1A01">
      <w:pPr>
        <w:pStyle w:val="ListParagraph"/>
        <w:numPr>
          <w:ilvl w:val="0"/>
          <w:numId w:val="27"/>
        </w:numPr>
        <w:rPr>
          <w:rFonts w:ascii="Arial" w:hAnsi="Arial" w:cs="Arial"/>
          <w:sz w:val="24"/>
          <w:szCs w:val="24"/>
        </w:rPr>
      </w:pPr>
      <w:r w:rsidRPr="0012573B">
        <w:rPr>
          <w:rFonts w:ascii="Arial" w:hAnsi="Arial" w:cs="Arial"/>
          <w:sz w:val="24"/>
          <w:szCs w:val="24"/>
        </w:rPr>
        <w:t xml:space="preserve">The use of agents </w:t>
      </w:r>
      <w:r w:rsidR="002A3AD5" w:rsidRPr="0012573B">
        <w:rPr>
          <w:rFonts w:ascii="Arial" w:hAnsi="Arial" w:cs="Arial"/>
          <w:sz w:val="24"/>
          <w:szCs w:val="24"/>
        </w:rPr>
        <w:t xml:space="preserve">that elevate a horse’s TCO2 or base excess </w:t>
      </w:r>
      <w:r w:rsidR="003B6CF0" w:rsidRPr="0012573B">
        <w:rPr>
          <w:rFonts w:ascii="Arial" w:hAnsi="Arial" w:cs="Arial"/>
          <w:sz w:val="24"/>
          <w:szCs w:val="24"/>
        </w:rPr>
        <w:t>abo</w:t>
      </w:r>
      <w:r w:rsidR="003B6CF0">
        <w:rPr>
          <w:rFonts w:ascii="Arial" w:hAnsi="Arial" w:cs="Arial"/>
          <w:sz w:val="24"/>
          <w:szCs w:val="24"/>
        </w:rPr>
        <w:t xml:space="preserve">ve </w:t>
      </w:r>
      <w:r w:rsidR="002A3AD5" w:rsidRPr="0012573B">
        <w:rPr>
          <w:rFonts w:ascii="Arial" w:hAnsi="Arial" w:cs="Arial"/>
          <w:sz w:val="24"/>
          <w:szCs w:val="24"/>
        </w:rPr>
        <w:t xml:space="preserve">those that exist naturally in the horse is prohibited by </w:t>
      </w:r>
      <w:r w:rsidR="007F0F53" w:rsidRPr="00742397">
        <w:rPr>
          <w:rFonts w:ascii="Arial" w:hAnsi="Arial" w:cs="Arial"/>
          <w:sz w:val="24"/>
          <w:szCs w:val="24"/>
        </w:rPr>
        <w:t xml:space="preserve">205 CMR </w:t>
      </w:r>
      <w:r w:rsidR="002A3AD5" w:rsidRPr="0012573B">
        <w:rPr>
          <w:rFonts w:ascii="Arial" w:hAnsi="Arial" w:cs="Arial"/>
          <w:sz w:val="24"/>
          <w:szCs w:val="24"/>
        </w:rPr>
        <w:t>3.29</w:t>
      </w:r>
      <w:r w:rsidR="007F0F53">
        <w:rPr>
          <w:rFonts w:ascii="Arial" w:hAnsi="Arial" w:cs="Arial"/>
          <w:sz w:val="24"/>
          <w:szCs w:val="24"/>
        </w:rPr>
        <w:t>(9).</w:t>
      </w:r>
      <w:r w:rsidR="002A3AD5" w:rsidRPr="0012573B">
        <w:rPr>
          <w:rFonts w:ascii="Arial" w:hAnsi="Arial" w:cs="Arial"/>
          <w:sz w:val="24"/>
          <w:szCs w:val="24"/>
        </w:rPr>
        <w:t xml:space="preserve"> </w:t>
      </w:r>
    </w:p>
    <w:p w:rsidR="009735ED" w:rsidRDefault="009735ED" w:rsidP="00DC1A01">
      <w:pPr>
        <w:pStyle w:val="ListParagraph"/>
        <w:numPr>
          <w:ilvl w:val="0"/>
          <w:numId w:val="27"/>
        </w:numPr>
        <w:rPr>
          <w:rFonts w:ascii="Arial" w:hAnsi="Arial" w:cs="Arial"/>
          <w:sz w:val="24"/>
          <w:szCs w:val="24"/>
        </w:rPr>
      </w:pPr>
      <w:r>
        <w:rPr>
          <w:rFonts w:ascii="Arial" w:hAnsi="Arial" w:cs="Arial"/>
          <w:sz w:val="24"/>
          <w:szCs w:val="24"/>
        </w:rPr>
        <w:t>Collection of samples for testing is performed in the paddock before the horse is</w:t>
      </w:r>
    </w:p>
    <w:p w:rsidR="009735ED" w:rsidRDefault="009735ED" w:rsidP="009735ED">
      <w:pPr>
        <w:pStyle w:val="ListParagraph"/>
        <w:rPr>
          <w:rFonts w:ascii="Arial" w:hAnsi="Arial" w:cs="Arial"/>
          <w:sz w:val="24"/>
          <w:szCs w:val="24"/>
        </w:rPr>
      </w:pPr>
      <w:proofErr w:type="gramStart"/>
      <w:r>
        <w:rPr>
          <w:rFonts w:ascii="Arial" w:hAnsi="Arial" w:cs="Arial"/>
          <w:sz w:val="24"/>
          <w:szCs w:val="24"/>
        </w:rPr>
        <w:t>warmed</w:t>
      </w:r>
      <w:proofErr w:type="gramEnd"/>
      <w:r>
        <w:rPr>
          <w:rFonts w:ascii="Arial" w:hAnsi="Arial" w:cs="Arial"/>
          <w:sz w:val="24"/>
          <w:szCs w:val="24"/>
        </w:rPr>
        <w:t xml:space="preserve"> up. The time to begin testing is determined based on the projected post-time for the race and the number of horses to be tested.  Once the horses from a given race have been tested, the race will be marked “clear to warm up” on the board near the paddock exit to the track.  Samples will be sent to the laboratory for testing.</w:t>
      </w:r>
    </w:p>
    <w:p w:rsidR="0012573B" w:rsidRPr="009735ED" w:rsidRDefault="0012573B" w:rsidP="009735ED">
      <w:pPr>
        <w:pStyle w:val="ListParagraph"/>
        <w:numPr>
          <w:ilvl w:val="0"/>
          <w:numId w:val="27"/>
        </w:numPr>
        <w:rPr>
          <w:rFonts w:ascii="Arial" w:hAnsi="Arial" w:cs="Arial"/>
          <w:sz w:val="24"/>
          <w:szCs w:val="24"/>
        </w:rPr>
      </w:pPr>
      <w:r w:rsidRPr="009735ED">
        <w:rPr>
          <w:rFonts w:ascii="Arial" w:hAnsi="Arial" w:cs="Arial"/>
          <w:sz w:val="24"/>
          <w:szCs w:val="24"/>
        </w:rPr>
        <w:t>It is illegal in Massachusetts for anyone to treat entered horses with sodium bicarbonate by nasogastric tube within 24 hours of racing.</w:t>
      </w:r>
    </w:p>
    <w:p w:rsidR="00E6482E" w:rsidRPr="00B53CFE" w:rsidRDefault="00E6482E" w:rsidP="00E6482E">
      <w:pPr>
        <w:pStyle w:val="ListParagraph"/>
        <w:ind w:left="1080"/>
        <w:rPr>
          <w:rFonts w:ascii="Arial" w:hAnsi="Arial" w:cs="Arial"/>
          <w:b/>
          <w:sz w:val="24"/>
          <w:szCs w:val="24"/>
        </w:rPr>
      </w:pPr>
    </w:p>
    <w:p w:rsidR="00E6482E" w:rsidRPr="003D69E5" w:rsidRDefault="00E6482E" w:rsidP="00E6482E">
      <w:pPr>
        <w:rPr>
          <w:rFonts w:ascii="Arial" w:hAnsi="Arial" w:cs="Arial"/>
          <w:b/>
          <w:sz w:val="24"/>
          <w:szCs w:val="24"/>
        </w:rPr>
      </w:pPr>
      <w:r w:rsidRPr="003D69E5">
        <w:rPr>
          <w:rFonts w:ascii="Arial" w:hAnsi="Arial" w:cs="Arial"/>
          <w:b/>
          <w:sz w:val="24"/>
          <w:szCs w:val="24"/>
        </w:rPr>
        <w:t>Anabolic Steroids</w:t>
      </w:r>
    </w:p>
    <w:p w:rsidR="00E6482E" w:rsidRPr="002C41C5" w:rsidRDefault="00E6482E" w:rsidP="002C41C5">
      <w:pPr>
        <w:pStyle w:val="ListParagraph"/>
        <w:numPr>
          <w:ilvl w:val="0"/>
          <w:numId w:val="24"/>
        </w:numPr>
        <w:shd w:val="clear" w:color="auto" w:fill="FFFFFF"/>
        <w:spacing w:after="120" w:line="312" w:lineRule="atLeast"/>
        <w:rPr>
          <w:rFonts w:ascii="Arial" w:hAnsi="Arial" w:cs="Arial"/>
          <w:spacing w:val="7"/>
          <w:sz w:val="24"/>
          <w:szCs w:val="24"/>
        </w:rPr>
      </w:pPr>
      <w:r w:rsidRPr="002C41C5">
        <w:rPr>
          <w:rFonts w:ascii="Arial" w:hAnsi="Arial" w:cs="Arial"/>
          <w:spacing w:val="7"/>
          <w:sz w:val="24"/>
          <w:szCs w:val="24"/>
        </w:rPr>
        <w:t>No Androgenic-anabolic steroids (AAS) shall be permitted in test samples collected from racing horses except for residues of the major metaboli</w:t>
      </w:r>
      <w:r w:rsidR="00F76A63">
        <w:rPr>
          <w:rFonts w:ascii="Arial" w:hAnsi="Arial" w:cs="Arial"/>
          <w:spacing w:val="7"/>
          <w:sz w:val="24"/>
          <w:szCs w:val="24"/>
        </w:rPr>
        <w:t xml:space="preserve">te </w:t>
      </w:r>
      <w:r w:rsidR="00605C59">
        <w:rPr>
          <w:rFonts w:ascii="Arial" w:hAnsi="Arial" w:cs="Arial"/>
          <w:spacing w:val="7"/>
          <w:sz w:val="24"/>
          <w:szCs w:val="24"/>
        </w:rPr>
        <w:t>of</w:t>
      </w:r>
      <w:r w:rsidRPr="002C41C5">
        <w:rPr>
          <w:rFonts w:ascii="Arial" w:hAnsi="Arial" w:cs="Arial"/>
          <w:spacing w:val="7"/>
          <w:sz w:val="24"/>
          <w:szCs w:val="24"/>
        </w:rPr>
        <w:t xml:space="preserve"> </w:t>
      </w:r>
      <w:proofErr w:type="spellStart"/>
      <w:r w:rsidRPr="002C41C5">
        <w:rPr>
          <w:rFonts w:ascii="Arial" w:hAnsi="Arial" w:cs="Arial"/>
          <w:spacing w:val="7"/>
          <w:sz w:val="24"/>
          <w:szCs w:val="24"/>
        </w:rPr>
        <w:t>nandrolone</w:t>
      </w:r>
      <w:proofErr w:type="spellEnd"/>
      <w:r w:rsidRPr="002C41C5">
        <w:rPr>
          <w:rFonts w:ascii="Arial" w:hAnsi="Arial" w:cs="Arial"/>
          <w:spacing w:val="7"/>
          <w:sz w:val="24"/>
          <w:szCs w:val="24"/>
        </w:rPr>
        <w:t xml:space="preserve">, and naturally occurring substances </w:t>
      </w:r>
      <w:proofErr w:type="spellStart"/>
      <w:r w:rsidRPr="002C41C5">
        <w:rPr>
          <w:rFonts w:ascii="Arial" w:hAnsi="Arial" w:cs="Arial"/>
          <w:spacing w:val="7"/>
          <w:sz w:val="24"/>
          <w:szCs w:val="24"/>
        </w:rPr>
        <w:t>boldenone</w:t>
      </w:r>
      <w:proofErr w:type="spellEnd"/>
      <w:r w:rsidRPr="002C41C5">
        <w:rPr>
          <w:rFonts w:ascii="Arial" w:hAnsi="Arial" w:cs="Arial"/>
          <w:spacing w:val="7"/>
          <w:sz w:val="24"/>
          <w:szCs w:val="24"/>
        </w:rPr>
        <w:t xml:space="preserve"> and testosterone at concentrations less than the indicated thresholds. Concentrations of these AAS shall not exceed the following</w:t>
      </w:r>
      <w:r w:rsidR="0009697B">
        <w:rPr>
          <w:rFonts w:ascii="Arial" w:hAnsi="Arial" w:cs="Arial"/>
          <w:spacing w:val="7"/>
          <w:sz w:val="24"/>
          <w:szCs w:val="24"/>
        </w:rPr>
        <w:t xml:space="preserve"> plasma or serum thresholds for unchanged (i.e. not conjugated) substance or</w:t>
      </w:r>
      <w:r w:rsidRPr="002C41C5">
        <w:rPr>
          <w:rFonts w:ascii="Arial" w:hAnsi="Arial" w:cs="Arial"/>
          <w:spacing w:val="7"/>
          <w:sz w:val="24"/>
          <w:szCs w:val="24"/>
        </w:rPr>
        <w:t xml:space="preserve"> urine threshold concentrations for total (i.e., free drug or metabolite and drug or metabolite liberated from its conjugates):</w:t>
      </w:r>
    </w:p>
    <w:p w:rsidR="004C1AA8" w:rsidRPr="002C41C5" w:rsidRDefault="00E6482E" w:rsidP="002C41C5">
      <w:pPr>
        <w:pStyle w:val="ListParagraph"/>
        <w:numPr>
          <w:ilvl w:val="0"/>
          <w:numId w:val="24"/>
        </w:numPr>
        <w:shd w:val="clear" w:color="auto" w:fill="FFFFFF"/>
        <w:spacing w:before="48" w:after="120" w:line="312" w:lineRule="atLeast"/>
        <w:rPr>
          <w:rFonts w:ascii="Arial" w:hAnsi="Arial" w:cs="Arial"/>
          <w:spacing w:val="7"/>
          <w:sz w:val="24"/>
          <w:szCs w:val="24"/>
          <w:u w:val="single"/>
        </w:rPr>
      </w:pPr>
      <w:proofErr w:type="spellStart"/>
      <w:r w:rsidRPr="002C41C5">
        <w:rPr>
          <w:rFonts w:ascii="Arial" w:hAnsi="Arial" w:cs="Arial"/>
          <w:spacing w:val="7"/>
          <w:sz w:val="24"/>
          <w:szCs w:val="24"/>
          <w:u w:val="single"/>
        </w:rPr>
        <w:lastRenderedPageBreak/>
        <w:t>Boldenone</w:t>
      </w:r>
      <w:proofErr w:type="spellEnd"/>
      <w:r w:rsidRPr="002C41C5">
        <w:rPr>
          <w:rFonts w:ascii="Arial" w:hAnsi="Arial" w:cs="Arial"/>
          <w:spacing w:val="7"/>
          <w:sz w:val="24"/>
          <w:szCs w:val="24"/>
        </w:rPr>
        <w:t>: 15 ng/m</w:t>
      </w:r>
      <w:r w:rsidR="005E02FD">
        <w:rPr>
          <w:rFonts w:ascii="Arial" w:hAnsi="Arial" w:cs="Arial"/>
          <w:spacing w:val="7"/>
          <w:sz w:val="24"/>
          <w:szCs w:val="24"/>
        </w:rPr>
        <w:t>l</w:t>
      </w:r>
      <w:r w:rsidRPr="002C41C5">
        <w:rPr>
          <w:rFonts w:ascii="Arial" w:hAnsi="Arial" w:cs="Arial"/>
          <w:spacing w:val="7"/>
          <w:sz w:val="24"/>
          <w:szCs w:val="24"/>
        </w:rPr>
        <w:t xml:space="preserve"> of total </w:t>
      </w:r>
      <w:proofErr w:type="spellStart"/>
      <w:r w:rsidRPr="002C41C5">
        <w:rPr>
          <w:rFonts w:ascii="Arial" w:hAnsi="Arial" w:cs="Arial"/>
          <w:spacing w:val="7"/>
          <w:sz w:val="24"/>
          <w:szCs w:val="24"/>
        </w:rPr>
        <w:t>boldenone</w:t>
      </w:r>
      <w:proofErr w:type="spellEnd"/>
      <w:r w:rsidRPr="002C41C5">
        <w:rPr>
          <w:rFonts w:ascii="Arial" w:hAnsi="Arial" w:cs="Arial"/>
          <w:spacing w:val="7"/>
          <w:sz w:val="24"/>
          <w:szCs w:val="24"/>
        </w:rPr>
        <w:t xml:space="preserve"> in urine of male horses other than geldings</w:t>
      </w:r>
      <w:r w:rsidR="0009697B">
        <w:rPr>
          <w:rFonts w:ascii="Arial" w:hAnsi="Arial" w:cs="Arial"/>
          <w:spacing w:val="7"/>
          <w:sz w:val="24"/>
          <w:szCs w:val="24"/>
        </w:rPr>
        <w:t xml:space="preserve">, or 25 </w:t>
      </w:r>
      <w:proofErr w:type="spellStart"/>
      <w:r w:rsidR="0009697B">
        <w:rPr>
          <w:rFonts w:ascii="Arial" w:hAnsi="Arial" w:cs="Arial"/>
          <w:spacing w:val="7"/>
          <w:sz w:val="24"/>
          <w:szCs w:val="24"/>
        </w:rPr>
        <w:t>pg</w:t>
      </w:r>
      <w:proofErr w:type="spellEnd"/>
      <w:r w:rsidR="0009697B">
        <w:rPr>
          <w:rFonts w:ascii="Arial" w:hAnsi="Arial" w:cs="Arial"/>
          <w:spacing w:val="7"/>
          <w:sz w:val="24"/>
          <w:szCs w:val="24"/>
        </w:rPr>
        <w:t xml:space="preserve">/ml of </w:t>
      </w:r>
      <w:proofErr w:type="spellStart"/>
      <w:r w:rsidR="0009697B">
        <w:rPr>
          <w:rFonts w:ascii="Arial" w:hAnsi="Arial" w:cs="Arial"/>
          <w:spacing w:val="7"/>
          <w:sz w:val="24"/>
          <w:szCs w:val="24"/>
        </w:rPr>
        <w:t>boldenone</w:t>
      </w:r>
      <w:proofErr w:type="spellEnd"/>
      <w:r w:rsidR="0009697B">
        <w:rPr>
          <w:rFonts w:ascii="Arial" w:hAnsi="Arial" w:cs="Arial"/>
          <w:spacing w:val="7"/>
          <w:sz w:val="24"/>
          <w:szCs w:val="24"/>
        </w:rPr>
        <w:t xml:space="preserve"> in plasma or serum of all horses regardless of sex;</w:t>
      </w:r>
    </w:p>
    <w:p w:rsidR="00BE2C2C" w:rsidRPr="0005163F" w:rsidRDefault="00E6482E" w:rsidP="00BE2C2C">
      <w:pPr>
        <w:pStyle w:val="Default"/>
        <w:numPr>
          <w:ilvl w:val="0"/>
          <w:numId w:val="24"/>
        </w:numPr>
        <w:rPr>
          <w:sz w:val="23"/>
          <w:szCs w:val="23"/>
        </w:rPr>
      </w:pPr>
      <w:proofErr w:type="spellStart"/>
      <w:r w:rsidRPr="002C41C5">
        <w:rPr>
          <w:rFonts w:ascii="Arial" w:hAnsi="Arial" w:cs="Arial"/>
          <w:spacing w:val="7"/>
          <w:u w:val="single"/>
        </w:rPr>
        <w:t>Nandrolone</w:t>
      </w:r>
      <w:proofErr w:type="spellEnd"/>
      <w:r w:rsidRPr="002C41C5">
        <w:rPr>
          <w:rFonts w:ascii="Arial" w:hAnsi="Arial" w:cs="Arial"/>
          <w:spacing w:val="7"/>
          <w:u w:val="single"/>
        </w:rPr>
        <w:t>:</w:t>
      </w:r>
      <w:r w:rsidR="0009697B">
        <w:rPr>
          <w:rFonts w:ascii="Arial" w:hAnsi="Arial" w:cs="Arial"/>
          <w:spacing w:val="7"/>
          <w:u w:val="single"/>
        </w:rPr>
        <w:t xml:space="preserve"> </w:t>
      </w:r>
      <w:r w:rsidR="0009697B">
        <w:rPr>
          <w:rFonts w:ascii="Arial" w:hAnsi="Arial" w:cs="Arial"/>
          <w:spacing w:val="7"/>
        </w:rPr>
        <w:t xml:space="preserve">1ng/ml of total </w:t>
      </w:r>
      <w:proofErr w:type="spellStart"/>
      <w:r w:rsidR="0009697B">
        <w:rPr>
          <w:rFonts w:ascii="Arial" w:hAnsi="Arial" w:cs="Arial"/>
          <w:spacing w:val="7"/>
        </w:rPr>
        <w:t>nandrolone</w:t>
      </w:r>
      <w:proofErr w:type="spellEnd"/>
      <w:r w:rsidR="0009697B">
        <w:rPr>
          <w:rFonts w:ascii="Arial" w:hAnsi="Arial" w:cs="Arial"/>
          <w:spacing w:val="7"/>
        </w:rPr>
        <w:t xml:space="preserve"> in urine</w:t>
      </w:r>
      <w:r w:rsidR="00BE2C2C">
        <w:rPr>
          <w:rFonts w:ascii="Arial" w:hAnsi="Arial" w:cs="Arial"/>
          <w:spacing w:val="7"/>
        </w:rPr>
        <w:t xml:space="preserve"> for fillies, mares and geldings</w:t>
      </w:r>
      <w:r w:rsidR="0009697B">
        <w:rPr>
          <w:rFonts w:ascii="Arial" w:hAnsi="Arial" w:cs="Arial"/>
          <w:spacing w:val="7"/>
        </w:rPr>
        <w:t xml:space="preserve">, or 25 </w:t>
      </w:r>
      <w:proofErr w:type="spellStart"/>
      <w:r w:rsidR="0009697B">
        <w:rPr>
          <w:rFonts w:ascii="Arial" w:hAnsi="Arial" w:cs="Arial"/>
          <w:spacing w:val="7"/>
        </w:rPr>
        <w:t>pg</w:t>
      </w:r>
      <w:proofErr w:type="spellEnd"/>
      <w:r w:rsidR="0009697B">
        <w:rPr>
          <w:rFonts w:ascii="Arial" w:hAnsi="Arial" w:cs="Arial"/>
          <w:spacing w:val="7"/>
        </w:rPr>
        <w:t xml:space="preserve">/ml of </w:t>
      </w:r>
      <w:proofErr w:type="spellStart"/>
      <w:r w:rsidR="0009697B">
        <w:rPr>
          <w:rFonts w:ascii="Arial" w:hAnsi="Arial" w:cs="Arial"/>
          <w:spacing w:val="7"/>
        </w:rPr>
        <w:t>nandrolone</w:t>
      </w:r>
      <w:proofErr w:type="spellEnd"/>
      <w:r w:rsidR="0009697B">
        <w:rPr>
          <w:rFonts w:ascii="Arial" w:hAnsi="Arial" w:cs="Arial"/>
          <w:spacing w:val="7"/>
        </w:rPr>
        <w:t xml:space="preserve"> in plasma or serum for geldings, fillies, and mares</w:t>
      </w:r>
      <w:r w:rsidR="00BE2C2C">
        <w:rPr>
          <w:rFonts w:ascii="Arial" w:hAnsi="Arial" w:cs="Arial"/>
          <w:spacing w:val="7"/>
        </w:rPr>
        <w:t>, or 45 ng/ml</w:t>
      </w:r>
      <w:r w:rsidR="00BE2C2C">
        <w:rPr>
          <w:color w:val="FF0000"/>
          <w:sz w:val="23"/>
          <w:szCs w:val="23"/>
        </w:rPr>
        <w:t xml:space="preserve"> </w:t>
      </w:r>
      <w:r w:rsidR="00BE2C2C" w:rsidRPr="00BE2C2C">
        <w:rPr>
          <w:rFonts w:ascii="Arial" w:hAnsi="Arial" w:cs="Arial"/>
          <w:color w:val="auto"/>
        </w:rPr>
        <w:t>(as5α-estrane-3β, 17α-diol) in urine in male horses other than geldings</w:t>
      </w:r>
      <w:r w:rsidR="00BE2C2C">
        <w:rPr>
          <w:rFonts w:ascii="Arial" w:hAnsi="Arial" w:cs="Arial"/>
          <w:color w:val="auto"/>
        </w:rPr>
        <w:t>.</w:t>
      </w:r>
      <w:r w:rsidR="00BE2C2C" w:rsidRPr="00BE2C2C">
        <w:rPr>
          <w:rFonts w:ascii="Arial" w:hAnsi="Arial" w:cs="Arial"/>
        </w:rPr>
        <w:t xml:space="preserve"> </w:t>
      </w:r>
    </w:p>
    <w:p w:rsidR="004C1AA8" w:rsidRPr="00117808" w:rsidRDefault="004C1AA8" w:rsidP="00BE2C2C">
      <w:pPr>
        <w:pStyle w:val="ListParagraph"/>
        <w:shd w:val="clear" w:color="auto" w:fill="FFFFFF"/>
        <w:spacing w:before="48" w:after="120" w:line="312" w:lineRule="atLeast"/>
        <w:rPr>
          <w:rFonts w:ascii="Arial" w:hAnsi="Arial" w:cs="Arial"/>
          <w:spacing w:val="7"/>
          <w:sz w:val="24"/>
          <w:szCs w:val="24"/>
          <w:u w:val="single"/>
        </w:rPr>
      </w:pPr>
    </w:p>
    <w:p w:rsidR="00E6482E" w:rsidRPr="002C41C5" w:rsidRDefault="00E6482E" w:rsidP="002C41C5">
      <w:pPr>
        <w:pStyle w:val="ListParagraph"/>
        <w:numPr>
          <w:ilvl w:val="0"/>
          <w:numId w:val="24"/>
        </w:numPr>
        <w:shd w:val="clear" w:color="auto" w:fill="FFFFFF"/>
        <w:spacing w:before="100" w:beforeAutospacing="1" w:after="100" w:afterAutospacing="1" w:line="288" w:lineRule="atLeast"/>
        <w:ind w:right="48"/>
        <w:outlineLvl w:val="4"/>
        <w:rPr>
          <w:rFonts w:ascii="Arial" w:hAnsi="Arial" w:cs="Arial"/>
          <w:spacing w:val="7"/>
          <w:sz w:val="24"/>
          <w:szCs w:val="24"/>
          <w:u w:val="single"/>
        </w:rPr>
      </w:pPr>
      <w:r w:rsidRPr="002C41C5">
        <w:rPr>
          <w:rFonts w:ascii="Arial" w:hAnsi="Arial" w:cs="Arial"/>
          <w:spacing w:val="7"/>
          <w:sz w:val="24"/>
          <w:szCs w:val="24"/>
          <w:u w:val="single"/>
        </w:rPr>
        <w:t>Testosterone:</w:t>
      </w:r>
    </w:p>
    <w:p w:rsidR="00117808" w:rsidRDefault="00E6482E" w:rsidP="00117808">
      <w:pPr>
        <w:pStyle w:val="ListParagraph"/>
        <w:numPr>
          <w:ilvl w:val="0"/>
          <w:numId w:val="18"/>
        </w:numPr>
        <w:shd w:val="clear" w:color="auto" w:fill="FFFFFF"/>
        <w:spacing w:before="100" w:beforeAutospacing="1" w:after="100" w:afterAutospacing="1" w:line="288" w:lineRule="atLeast"/>
        <w:ind w:right="48"/>
        <w:outlineLvl w:val="4"/>
        <w:rPr>
          <w:rFonts w:ascii="Arial" w:hAnsi="Arial" w:cs="Arial"/>
          <w:spacing w:val="7"/>
          <w:sz w:val="24"/>
          <w:szCs w:val="24"/>
        </w:rPr>
      </w:pPr>
      <w:r w:rsidRPr="004C1AA8">
        <w:rPr>
          <w:rFonts w:ascii="Arial" w:hAnsi="Arial" w:cs="Arial"/>
          <w:spacing w:val="7"/>
          <w:sz w:val="24"/>
          <w:szCs w:val="24"/>
        </w:rPr>
        <w:t>in geldings - 20 ng/m total testosterone in urine</w:t>
      </w:r>
      <w:r w:rsidR="00117808">
        <w:rPr>
          <w:rFonts w:ascii="Arial" w:hAnsi="Arial" w:cs="Arial"/>
          <w:spacing w:val="7"/>
          <w:sz w:val="24"/>
          <w:szCs w:val="24"/>
        </w:rPr>
        <w:t xml:space="preserve">, or 25 </w:t>
      </w:r>
      <w:proofErr w:type="spellStart"/>
      <w:r w:rsidR="00117808">
        <w:rPr>
          <w:rFonts w:ascii="Arial" w:hAnsi="Arial" w:cs="Arial"/>
          <w:spacing w:val="7"/>
          <w:sz w:val="24"/>
          <w:szCs w:val="24"/>
        </w:rPr>
        <w:t>pg</w:t>
      </w:r>
      <w:proofErr w:type="spellEnd"/>
      <w:r w:rsidR="00117808">
        <w:rPr>
          <w:rFonts w:ascii="Arial" w:hAnsi="Arial" w:cs="Arial"/>
          <w:spacing w:val="7"/>
          <w:sz w:val="24"/>
          <w:szCs w:val="24"/>
        </w:rPr>
        <w:t>/ml of testosterone in plasma or serum;</w:t>
      </w:r>
      <w:r w:rsidRPr="004C1AA8">
        <w:rPr>
          <w:rFonts w:ascii="Arial" w:hAnsi="Arial" w:cs="Arial"/>
          <w:spacing w:val="7"/>
          <w:sz w:val="24"/>
          <w:szCs w:val="24"/>
        </w:rPr>
        <w:t xml:space="preserve"> </w:t>
      </w:r>
    </w:p>
    <w:p w:rsidR="004C1AA8" w:rsidRPr="00117808" w:rsidRDefault="00E6482E" w:rsidP="00117808">
      <w:pPr>
        <w:pStyle w:val="ListParagraph"/>
        <w:numPr>
          <w:ilvl w:val="0"/>
          <w:numId w:val="18"/>
        </w:numPr>
        <w:shd w:val="clear" w:color="auto" w:fill="FFFFFF"/>
        <w:spacing w:before="100" w:beforeAutospacing="1" w:after="100" w:afterAutospacing="1" w:line="288" w:lineRule="atLeast"/>
        <w:ind w:right="48"/>
        <w:outlineLvl w:val="4"/>
        <w:rPr>
          <w:rFonts w:ascii="Arial" w:hAnsi="Arial" w:cs="Arial"/>
          <w:spacing w:val="7"/>
          <w:sz w:val="24"/>
          <w:szCs w:val="24"/>
        </w:rPr>
      </w:pPr>
      <w:r w:rsidRPr="00117808">
        <w:rPr>
          <w:rFonts w:ascii="Arial" w:hAnsi="Arial" w:cs="Arial"/>
          <w:spacing w:val="5"/>
          <w:sz w:val="24"/>
          <w:szCs w:val="24"/>
        </w:rPr>
        <w:t xml:space="preserve"> </w:t>
      </w:r>
      <w:proofErr w:type="gramStart"/>
      <w:r w:rsidRPr="00117808">
        <w:rPr>
          <w:rFonts w:ascii="Arial" w:hAnsi="Arial" w:cs="Arial"/>
          <w:spacing w:val="7"/>
          <w:sz w:val="24"/>
          <w:szCs w:val="24"/>
        </w:rPr>
        <w:t>in</w:t>
      </w:r>
      <w:proofErr w:type="gramEnd"/>
      <w:r w:rsidRPr="00117808">
        <w:rPr>
          <w:rFonts w:ascii="Arial" w:hAnsi="Arial" w:cs="Arial"/>
          <w:spacing w:val="7"/>
          <w:sz w:val="24"/>
          <w:szCs w:val="24"/>
        </w:rPr>
        <w:t xml:space="preserve"> fillies and mares - 55 ng/m</w:t>
      </w:r>
      <w:r w:rsidR="005E02FD">
        <w:rPr>
          <w:rFonts w:ascii="Arial" w:hAnsi="Arial" w:cs="Arial"/>
          <w:spacing w:val="7"/>
          <w:sz w:val="24"/>
          <w:szCs w:val="24"/>
        </w:rPr>
        <w:t>l</w:t>
      </w:r>
      <w:r w:rsidRPr="00117808">
        <w:rPr>
          <w:rFonts w:ascii="Arial" w:hAnsi="Arial" w:cs="Arial"/>
          <w:spacing w:val="7"/>
          <w:sz w:val="24"/>
          <w:szCs w:val="24"/>
        </w:rPr>
        <w:t xml:space="preserve"> total testosterone in </w:t>
      </w:r>
      <w:r w:rsidR="00EF4489" w:rsidRPr="00117808">
        <w:rPr>
          <w:rFonts w:ascii="Arial" w:hAnsi="Arial" w:cs="Arial"/>
          <w:spacing w:val="7"/>
          <w:sz w:val="24"/>
          <w:szCs w:val="24"/>
        </w:rPr>
        <w:t>urine</w:t>
      </w:r>
      <w:r w:rsidR="00117808">
        <w:rPr>
          <w:rFonts w:ascii="Arial" w:hAnsi="Arial" w:cs="Arial"/>
          <w:spacing w:val="7"/>
          <w:sz w:val="24"/>
          <w:szCs w:val="24"/>
        </w:rPr>
        <w:t xml:space="preserve">, or 25 </w:t>
      </w:r>
      <w:proofErr w:type="spellStart"/>
      <w:r w:rsidR="00117808">
        <w:rPr>
          <w:rFonts w:ascii="Arial" w:hAnsi="Arial" w:cs="Arial"/>
          <w:spacing w:val="7"/>
          <w:sz w:val="24"/>
          <w:szCs w:val="24"/>
        </w:rPr>
        <w:t>pg</w:t>
      </w:r>
      <w:proofErr w:type="spellEnd"/>
      <w:r w:rsidR="00117808">
        <w:rPr>
          <w:rFonts w:ascii="Arial" w:hAnsi="Arial" w:cs="Arial"/>
          <w:spacing w:val="7"/>
          <w:sz w:val="24"/>
          <w:szCs w:val="24"/>
        </w:rPr>
        <w:t>/ml of testosterone in plasma or serum.</w:t>
      </w:r>
    </w:p>
    <w:p w:rsidR="00E6482E" w:rsidRPr="004C1AA8" w:rsidRDefault="00E6482E" w:rsidP="004C1AA8">
      <w:pPr>
        <w:shd w:val="clear" w:color="auto" w:fill="FFFFFF"/>
        <w:spacing w:before="100" w:beforeAutospacing="1" w:after="100" w:afterAutospacing="1" w:line="288" w:lineRule="atLeast"/>
        <w:ind w:left="630" w:right="48"/>
        <w:outlineLvl w:val="4"/>
        <w:rPr>
          <w:rFonts w:ascii="Arial" w:hAnsi="Arial" w:cs="Arial"/>
          <w:spacing w:val="7"/>
          <w:sz w:val="24"/>
          <w:szCs w:val="24"/>
        </w:rPr>
      </w:pPr>
      <w:r w:rsidRPr="004C1AA8">
        <w:rPr>
          <w:rFonts w:ascii="Arial" w:hAnsi="Arial" w:cs="Arial"/>
          <w:spacing w:val="7"/>
          <w:sz w:val="24"/>
          <w:szCs w:val="24"/>
        </w:rPr>
        <w:t xml:space="preserve">**Please be advised that withdrawal times are </w:t>
      </w:r>
      <w:r w:rsidRPr="00DD3666">
        <w:rPr>
          <w:rFonts w:ascii="Arial" w:hAnsi="Arial" w:cs="Arial"/>
          <w:spacing w:val="7"/>
          <w:sz w:val="24"/>
          <w:szCs w:val="24"/>
          <w:u w:val="single"/>
        </w:rPr>
        <w:t>very lengthy</w:t>
      </w:r>
      <w:r w:rsidRPr="004C1AA8">
        <w:rPr>
          <w:rFonts w:ascii="Arial" w:hAnsi="Arial" w:cs="Arial"/>
          <w:spacing w:val="7"/>
          <w:sz w:val="24"/>
          <w:szCs w:val="24"/>
        </w:rPr>
        <w:t xml:space="preserve"> for anabolic steroids</w:t>
      </w:r>
      <w:r w:rsidR="0061485B">
        <w:rPr>
          <w:rFonts w:ascii="Arial" w:hAnsi="Arial" w:cs="Arial"/>
          <w:spacing w:val="7"/>
          <w:sz w:val="24"/>
          <w:szCs w:val="24"/>
        </w:rPr>
        <w:t xml:space="preserve"> </w:t>
      </w:r>
      <w:r w:rsidR="0061485B" w:rsidRPr="00742397">
        <w:rPr>
          <w:rFonts w:ascii="Arial" w:hAnsi="Arial" w:cs="Arial"/>
          <w:sz w:val="24"/>
          <w:szCs w:val="24"/>
        </w:rPr>
        <w:t>and it is ultimately the trainer’s responsibility to comply with the medication threshold</w:t>
      </w:r>
      <w:r w:rsidR="00DD3666">
        <w:rPr>
          <w:rFonts w:ascii="Arial" w:hAnsi="Arial" w:cs="Arial"/>
          <w:sz w:val="24"/>
          <w:szCs w:val="24"/>
        </w:rPr>
        <w:t>s.</w:t>
      </w:r>
    </w:p>
    <w:p w:rsidR="00EF4489" w:rsidRDefault="00EF4489" w:rsidP="00E94FC7">
      <w:pPr>
        <w:shd w:val="clear" w:color="auto" w:fill="FFFFFF"/>
        <w:spacing w:before="100" w:beforeAutospacing="1" w:after="100" w:afterAutospacing="1" w:line="288" w:lineRule="atLeast"/>
        <w:ind w:right="48"/>
        <w:outlineLvl w:val="4"/>
        <w:rPr>
          <w:rFonts w:ascii="Arial" w:hAnsi="Arial" w:cs="Arial"/>
          <w:b/>
          <w:spacing w:val="7"/>
          <w:sz w:val="24"/>
          <w:szCs w:val="24"/>
        </w:rPr>
      </w:pPr>
    </w:p>
    <w:p w:rsidR="00E6482E" w:rsidRPr="003D69E5" w:rsidRDefault="00E6482E" w:rsidP="00E94FC7">
      <w:pPr>
        <w:shd w:val="clear" w:color="auto" w:fill="FFFFFF"/>
        <w:spacing w:before="100" w:beforeAutospacing="1" w:after="100" w:afterAutospacing="1" w:line="288" w:lineRule="atLeast"/>
        <w:ind w:right="48"/>
        <w:outlineLvl w:val="4"/>
        <w:rPr>
          <w:rFonts w:ascii="inherit" w:hAnsi="inherit"/>
          <w:b/>
          <w:spacing w:val="5"/>
          <w:sz w:val="24"/>
          <w:szCs w:val="24"/>
        </w:rPr>
      </w:pPr>
      <w:r w:rsidRPr="003D69E5">
        <w:rPr>
          <w:rFonts w:ascii="Arial" w:hAnsi="Arial" w:cs="Arial"/>
          <w:b/>
          <w:spacing w:val="7"/>
          <w:sz w:val="24"/>
          <w:szCs w:val="24"/>
        </w:rPr>
        <w:t>General Information</w:t>
      </w:r>
    </w:p>
    <w:p w:rsidR="002C41C5" w:rsidRDefault="00E6482E" w:rsidP="002C41C5">
      <w:pPr>
        <w:pStyle w:val="ListParagraph"/>
        <w:numPr>
          <w:ilvl w:val="0"/>
          <w:numId w:val="24"/>
        </w:numPr>
        <w:rPr>
          <w:rFonts w:ascii="Arial" w:hAnsi="Arial" w:cs="Arial"/>
          <w:sz w:val="24"/>
          <w:szCs w:val="24"/>
        </w:rPr>
      </w:pPr>
      <w:r w:rsidRPr="00E94FC7">
        <w:rPr>
          <w:rFonts w:ascii="Arial" w:hAnsi="Arial" w:cs="Arial"/>
          <w:b/>
          <w:sz w:val="24"/>
          <w:szCs w:val="24"/>
        </w:rPr>
        <w:t xml:space="preserve">No medications </w:t>
      </w:r>
      <w:r w:rsidR="004C1AA8" w:rsidRPr="00E94FC7">
        <w:rPr>
          <w:rFonts w:ascii="Arial" w:hAnsi="Arial" w:cs="Arial"/>
          <w:b/>
          <w:sz w:val="24"/>
          <w:szCs w:val="24"/>
        </w:rPr>
        <w:t xml:space="preserve">other than furosemide </w:t>
      </w:r>
      <w:r w:rsidRPr="00E94FC7">
        <w:rPr>
          <w:rFonts w:ascii="Arial" w:hAnsi="Arial" w:cs="Arial"/>
          <w:b/>
          <w:sz w:val="24"/>
          <w:szCs w:val="24"/>
        </w:rPr>
        <w:t xml:space="preserve">may be administered to any horse </w:t>
      </w:r>
      <w:r w:rsidRPr="00E94FC7">
        <w:rPr>
          <w:rFonts w:ascii="Arial" w:hAnsi="Arial" w:cs="Arial"/>
          <w:b/>
          <w:sz w:val="24"/>
          <w:szCs w:val="24"/>
          <w:u w:val="single"/>
        </w:rPr>
        <w:t xml:space="preserve">within </w:t>
      </w:r>
      <w:r w:rsidR="007744CF" w:rsidRPr="00E94FC7">
        <w:rPr>
          <w:rFonts w:ascii="Arial" w:hAnsi="Arial" w:cs="Arial"/>
          <w:b/>
          <w:sz w:val="24"/>
          <w:szCs w:val="24"/>
          <w:u w:val="single"/>
        </w:rPr>
        <w:t xml:space="preserve">24 </w:t>
      </w:r>
      <w:r w:rsidRPr="00E94FC7">
        <w:rPr>
          <w:rFonts w:ascii="Arial" w:hAnsi="Arial" w:cs="Arial"/>
          <w:b/>
          <w:sz w:val="24"/>
          <w:szCs w:val="24"/>
          <w:u w:val="single"/>
        </w:rPr>
        <w:t>hours of a race.</w:t>
      </w:r>
      <w:r w:rsidRPr="002C41C5">
        <w:rPr>
          <w:rFonts w:ascii="Arial" w:hAnsi="Arial" w:cs="Arial"/>
          <w:sz w:val="24"/>
          <w:szCs w:val="24"/>
        </w:rPr>
        <w:t xml:space="preserve">  This prohibition includes the use of medications administered by inhalation therapy.  Topical ointments, leg rubs and paints, and topically applied products may be used after entry, provided these substances do not contain any of the following: procaine penicillin, chloramphenicol, benzocaine, steroids, ethanol or other medications.  </w:t>
      </w:r>
    </w:p>
    <w:p w:rsidR="00E6482E" w:rsidRPr="002C41C5" w:rsidRDefault="00E6482E" w:rsidP="002C41C5">
      <w:pPr>
        <w:pStyle w:val="ListParagraph"/>
        <w:numPr>
          <w:ilvl w:val="0"/>
          <w:numId w:val="24"/>
        </w:numPr>
        <w:rPr>
          <w:rFonts w:ascii="Arial" w:hAnsi="Arial" w:cs="Arial"/>
          <w:sz w:val="24"/>
          <w:szCs w:val="24"/>
        </w:rPr>
      </w:pPr>
      <w:r w:rsidRPr="002C41C5">
        <w:rPr>
          <w:rFonts w:ascii="Arial" w:hAnsi="Arial" w:cs="Arial"/>
          <w:sz w:val="24"/>
          <w:szCs w:val="24"/>
        </w:rPr>
        <w:t xml:space="preserve">PLEASE READ ALL LABELS CAREFULLY. Be especially alert to topical products containing ethanol or “alcohol” as these can readily be absorbed through the skin and result in a positive test.  </w:t>
      </w:r>
    </w:p>
    <w:p w:rsidR="00E6482E" w:rsidRPr="002C41C5" w:rsidRDefault="00E6482E" w:rsidP="002C41C5">
      <w:pPr>
        <w:pStyle w:val="ListParagraph"/>
        <w:numPr>
          <w:ilvl w:val="0"/>
          <w:numId w:val="24"/>
        </w:numPr>
        <w:rPr>
          <w:rFonts w:ascii="Arial" w:hAnsi="Arial" w:cs="Arial"/>
          <w:sz w:val="24"/>
          <w:szCs w:val="24"/>
        </w:rPr>
      </w:pPr>
      <w:r w:rsidRPr="002C41C5">
        <w:rPr>
          <w:rFonts w:ascii="Arial" w:hAnsi="Arial" w:cs="Arial"/>
          <w:sz w:val="24"/>
          <w:szCs w:val="24"/>
        </w:rPr>
        <w:t>No drugs or medications are allowed in the Paddock or Test Barn.</w:t>
      </w:r>
      <w:r w:rsidR="002B0E58" w:rsidRPr="002C41C5">
        <w:rPr>
          <w:rFonts w:ascii="Arial" w:hAnsi="Arial" w:cs="Arial"/>
          <w:sz w:val="24"/>
          <w:szCs w:val="24"/>
        </w:rPr>
        <w:t xml:space="preserve">  </w:t>
      </w:r>
    </w:p>
    <w:p w:rsidR="00E6482E" w:rsidRPr="002C41C5" w:rsidRDefault="00E6482E" w:rsidP="002C41C5">
      <w:pPr>
        <w:pStyle w:val="ListParagraph"/>
        <w:numPr>
          <w:ilvl w:val="0"/>
          <w:numId w:val="24"/>
        </w:numPr>
        <w:rPr>
          <w:rFonts w:ascii="Arial" w:hAnsi="Arial" w:cs="Arial"/>
          <w:sz w:val="24"/>
          <w:szCs w:val="24"/>
        </w:rPr>
      </w:pPr>
      <w:r w:rsidRPr="002C41C5">
        <w:rPr>
          <w:rFonts w:ascii="Arial" w:hAnsi="Arial" w:cs="Arial"/>
          <w:sz w:val="24"/>
          <w:szCs w:val="24"/>
        </w:rPr>
        <w:t xml:space="preserve">The finding of a drug in a horse’s </w:t>
      </w:r>
      <w:r w:rsidR="00EF4489" w:rsidRPr="002C41C5">
        <w:rPr>
          <w:rFonts w:ascii="Arial" w:hAnsi="Arial" w:cs="Arial"/>
          <w:sz w:val="24"/>
          <w:szCs w:val="24"/>
        </w:rPr>
        <w:t>post-race</w:t>
      </w:r>
      <w:r w:rsidRPr="002C41C5">
        <w:rPr>
          <w:rFonts w:ascii="Arial" w:hAnsi="Arial" w:cs="Arial"/>
          <w:sz w:val="24"/>
          <w:szCs w:val="24"/>
        </w:rPr>
        <w:t xml:space="preserve"> test is a serious violation.  Many drugs stay in a horse’s system well over 48 hours.  Trainers should remain well aware of the complete medical histories of their horses and drug detection times.  When in doubt, trainers </w:t>
      </w:r>
      <w:r w:rsidR="00E94FC7">
        <w:rPr>
          <w:rFonts w:ascii="Arial" w:hAnsi="Arial" w:cs="Arial"/>
          <w:sz w:val="24"/>
          <w:szCs w:val="24"/>
        </w:rPr>
        <w:t>should</w:t>
      </w:r>
      <w:r w:rsidR="00E94FC7" w:rsidRPr="002C41C5">
        <w:rPr>
          <w:rFonts w:ascii="Arial" w:hAnsi="Arial" w:cs="Arial"/>
          <w:sz w:val="24"/>
          <w:szCs w:val="24"/>
        </w:rPr>
        <w:t xml:space="preserve"> </w:t>
      </w:r>
      <w:r w:rsidRPr="002C41C5">
        <w:rPr>
          <w:rFonts w:ascii="Arial" w:hAnsi="Arial" w:cs="Arial"/>
          <w:sz w:val="24"/>
          <w:szCs w:val="24"/>
        </w:rPr>
        <w:t xml:space="preserve">consult with the </w:t>
      </w:r>
      <w:r w:rsidR="004C1AA8" w:rsidRPr="002C41C5">
        <w:rPr>
          <w:rFonts w:ascii="Arial" w:hAnsi="Arial" w:cs="Arial"/>
          <w:sz w:val="24"/>
          <w:szCs w:val="24"/>
        </w:rPr>
        <w:t xml:space="preserve">Official </w:t>
      </w:r>
      <w:r w:rsidRPr="002C41C5">
        <w:rPr>
          <w:rFonts w:ascii="Arial" w:hAnsi="Arial" w:cs="Arial"/>
          <w:sz w:val="24"/>
          <w:szCs w:val="24"/>
        </w:rPr>
        <w:t>Veterinarian.</w:t>
      </w:r>
    </w:p>
    <w:p w:rsidR="00203033" w:rsidRDefault="00E6482E" w:rsidP="00E6482E">
      <w:pPr>
        <w:rPr>
          <w:rFonts w:ascii="Arial" w:hAnsi="Arial" w:cs="Arial"/>
          <w:b/>
          <w:sz w:val="22"/>
          <w:szCs w:val="22"/>
        </w:rPr>
      </w:pPr>
      <w:r w:rsidRPr="00427AAC">
        <w:rPr>
          <w:rFonts w:ascii="Arial" w:hAnsi="Arial" w:cs="Arial"/>
          <w:sz w:val="24"/>
          <w:szCs w:val="24"/>
        </w:rPr>
        <w:br/>
      </w:r>
    </w:p>
    <w:p w:rsidR="00E6482E" w:rsidRDefault="00E94FC7" w:rsidP="00E6482E">
      <w:pPr>
        <w:rPr>
          <w:rFonts w:ascii="Arial" w:hAnsi="Arial" w:cs="Arial"/>
          <w:b/>
          <w:sz w:val="24"/>
          <w:szCs w:val="24"/>
        </w:rPr>
      </w:pPr>
      <w:r>
        <w:rPr>
          <w:rFonts w:ascii="Arial" w:hAnsi="Arial" w:cs="Arial"/>
          <w:b/>
          <w:sz w:val="24"/>
          <w:szCs w:val="24"/>
        </w:rPr>
        <w:t>T</w:t>
      </w:r>
      <w:r w:rsidRPr="00E94FC7">
        <w:rPr>
          <w:rFonts w:ascii="Arial" w:hAnsi="Arial" w:cs="Arial"/>
          <w:b/>
          <w:sz w:val="24"/>
          <w:szCs w:val="24"/>
        </w:rPr>
        <w:t>esting</w:t>
      </w:r>
      <w:r>
        <w:rPr>
          <w:rFonts w:ascii="Arial" w:hAnsi="Arial" w:cs="Arial"/>
          <w:b/>
          <w:sz w:val="24"/>
          <w:szCs w:val="24"/>
        </w:rPr>
        <w:t xml:space="preserve"> Information</w:t>
      </w:r>
    </w:p>
    <w:p w:rsidR="00E94FC7" w:rsidRPr="00E94FC7" w:rsidRDefault="00E94FC7" w:rsidP="00E6482E">
      <w:pPr>
        <w:rPr>
          <w:rFonts w:ascii="Arial" w:hAnsi="Arial" w:cs="Arial"/>
          <w:b/>
          <w:sz w:val="24"/>
          <w:szCs w:val="24"/>
        </w:rPr>
      </w:pPr>
    </w:p>
    <w:p w:rsidR="00E94FC7" w:rsidRDefault="00605C59" w:rsidP="00E94FC7">
      <w:pPr>
        <w:pStyle w:val="ListParagraph"/>
        <w:numPr>
          <w:ilvl w:val="0"/>
          <w:numId w:val="26"/>
        </w:numPr>
        <w:rPr>
          <w:rFonts w:ascii="Arial" w:hAnsi="Arial" w:cs="Arial"/>
          <w:sz w:val="24"/>
          <w:szCs w:val="24"/>
        </w:rPr>
      </w:pPr>
      <w:r>
        <w:rPr>
          <w:rFonts w:ascii="Arial" w:hAnsi="Arial" w:cs="Arial"/>
          <w:sz w:val="24"/>
          <w:szCs w:val="24"/>
        </w:rPr>
        <w:t>Industrial Laboratory</w:t>
      </w:r>
      <w:r w:rsidR="004C1AA8" w:rsidRPr="00E94FC7">
        <w:rPr>
          <w:rFonts w:ascii="Arial" w:hAnsi="Arial" w:cs="Arial"/>
          <w:sz w:val="24"/>
          <w:szCs w:val="24"/>
        </w:rPr>
        <w:t xml:space="preserve"> </w:t>
      </w:r>
      <w:r w:rsidR="00E6482E" w:rsidRPr="00E94FC7">
        <w:rPr>
          <w:rFonts w:ascii="Arial" w:hAnsi="Arial" w:cs="Arial"/>
          <w:sz w:val="24"/>
          <w:szCs w:val="24"/>
        </w:rPr>
        <w:t>is the M</w:t>
      </w:r>
      <w:r w:rsidR="004C1AA8" w:rsidRPr="00E94FC7">
        <w:rPr>
          <w:rFonts w:ascii="Arial" w:hAnsi="Arial" w:cs="Arial"/>
          <w:sz w:val="24"/>
          <w:szCs w:val="24"/>
        </w:rPr>
        <w:t xml:space="preserve">assachusetts Gaming </w:t>
      </w:r>
      <w:r w:rsidR="00B1417C">
        <w:rPr>
          <w:rFonts w:ascii="Arial" w:hAnsi="Arial" w:cs="Arial"/>
          <w:sz w:val="24"/>
          <w:szCs w:val="24"/>
        </w:rPr>
        <w:t xml:space="preserve">Commission </w:t>
      </w:r>
      <w:r w:rsidR="0033484D">
        <w:rPr>
          <w:rFonts w:ascii="Arial" w:hAnsi="Arial" w:cs="Arial"/>
          <w:sz w:val="24"/>
          <w:szCs w:val="24"/>
        </w:rPr>
        <w:t>2019</w:t>
      </w:r>
      <w:r w:rsidR="00E6482E" w:rsidRPr="00E94FC7">
        <w:rPr>
          <w:rFonts w:ascii="Arial" w:hAnsi="Arial" w:cs="Arial"/>
          <w:sz w:val="24"/>
          <w:szCs w:val="24"/>
        </w:rPr>
        <w:t xml:space="preserve"> contract laboratory. </w:t>
      </w:r>
    </w:p>
    <w:p w:rsidR="00E6482E" w:rsidRPr="00E94FC7" w:rsidRDefault="00E6482E" w:rsidP="00E94FC7">
      <w:pPr>
        <w:pStyle w:val="ListParagraph"/>
        <w:numPr>
          <w:ilvl w:val="0"/>
          <w:numId w:val="26"/>
        </w:numPr>
        <w:rPr>
          <w:rFonts w:ascii="Arial" w:hAnsi="Arial" w:cs="Arial"/>
          <w:sz w:val="24"/>
          <w:szCs w:val="24"/>
        </w:rPr>
      </w:pPr>
      <w:r w:rsidRPr="00E94FC7">
        <w:rPr>
          <w:rFonts w:ascii="Arial" w:hAnsi="Arial" w:cs="Arial"/>
          <w:sz w:val="24"/>
          <w:szCs w:val="24"/>
        </w:rPr>
        <w:t xml:space="preserve">Three tubes of blood in addition to urine will be collected from each horse that goes to the detention barn. LC/MS/MS is the testing method used on blood. This methodology is very sensitive and specific and may be different from </w:t>
      </w:r>
      <w:r w:rsidR="00DC671A" w:rsidRPr="00E94FC7">
        <w:rPr>
          <w:rFonts w:ascii="Arial" w:hAnsi="Arial" w:cs="Arial"/>
          <w:sz w:val="24"/>
          <w:szCs w:val="24"/>
        </w:rPr>
        <w:t>other</w:t>
      </w:r>
      <w:r w:rsidRPr="00E94FC7">
        <w:rPr>
          <w:rFonts w:ascii="Arial" w:hAnsi="Arial" w:cs="Arial"/>
          <w:sz w:val="24"/>
          <w:szCs w:val="24"/>
        </w:rPr>
        <w:t xml:space="preserve"> </w:t>
      </w:r>
      <w:r w:rsidRPr="00E94FC7">
        <w:rPr>
          <w:rFonts w:ascii="Arial" w:hAnsi="Arial" w:cs="Arial"/>
          <w:sz w:val="24"/>
          <w:szCs w:val="24"/>
        </w:rPr>
        <w:lastRenderedPageBreak/>
        <w:t>racetracks</w:t>
      </w:r>
      <w:r w:rsidR="00DC671A" w:rsidRPr="00E94FC7">
        <w:rPr>
          <w:rFonts w:ascii="Arial" w:hAnsi="Arial" w:cs="Arial"/>
          <w:sz w:val="24"/>
          <w:szCs w:val="24"/>
        </w:rPr>
        <w:t xml:space="preserve"> where</w:t>
      </w:r>
      <w:r w:rsidRPr="00E94FC7">
        <w:rPr>
          <w:rFonts w:ascii="Arial" w:hAnsi="Arial" w:cs="Arial"/>
          <w:sz w:val="24"/>
          <w:szCs w:val="24"/>
        </w:rPr>
        <w:t xml:space="preserve"> you have been</w:t>
      </w:r>
      <w:r w:rsidR="00E94FC7">
        <w:rPr>
          <w:rFonts w:ascii="Arial" w:hAnsi="Arial" w:cs="Arial"/>
          <w:sz w:val="24"/>
          <w:szCs w:val="24"/>
        </w:rPr>
        <w:t xml:space="preserve"> so please review the medication rules carefully and ask the Official Veterinarian if you have any questions.</w:t>
      </w:r>
    </w:p>
    <w:p w:rsidR="004C1AA8" w:rsidRDefault="004C1AA8" w:rsidP="009936B1">
      <w:pPr>
        <w:jc w:val="center"/>
        <w:rPr>
          <w:rFonts w:ascii="Arial" w:hAnsi="Arial" w:cs="Arial"/>
          <w:b/>
          <w:color w:val="000000"/>
          <w:sz w:val="22"/>
          <w:szCs w:val="22"/>
          <w:u w:val="single"/>
        </w:rPr>
      </w:pPr>
    </w:p>
    <w:p w:rsidR="00036A0A" w:rsidRPr="00E2420D" w:rsidRDefault="00036A0A" w:rsidP="009936B1">
      <w:pPr>
        <w:jc w:val="center"/>
        <w:rPr>
          <w:rFonts w:ascii="Arial" w:hAnsi="Arial" w:cs="Arial"/>
          <w:b/>
          <w:color w:val="000000"/>
          <w:sz w:val="24"/>
          <w:szCs w:val="24"/>
          <w:u w:val="single"/>
        </w:rPr>
      </w:pPr>
      <w:r w:rsidRPr="00E2420D">
        <w:rPr>
          <w:rFonts w:ascii="Arial" w:hAnsi="Arial" w:cs="Arial"/>
          <w:b/>
          <w:color w:val="000000"/>
          <w:sz w:val="24"/>
          <w:szCs w:val="24"/>
          <w:u w:val="single"/>
        </w:rPr>
        <w:t>MEDICAL/GATE SCRATCHES</w:t>
      </w:r>
    </w:p>
    <w:p w:rsidR="00957446" w:rsidRDefault="00957446" w:rsidP="009936B1">
      <w:pPr>
        <w:rPr>
          <w:rFonts w:ascii="Tahoma" w:hAnsi="Tahoma" w:cs="Tahoma"/>
          <w:sz w:val="24"/>
          <w:szCs w:val="24"/>
        </w:rPr>
      </w:pPr>
    </w:p>
    <w:p w:rsidR="00036A0A" w:rsidRPr="00435FDC" w:rsidRDefault="00036A0A" w:rsidP="009936B1">
      <w:pPr>
        <w:rPr>
          <w:rFonts w:ascii="Arial" w:hAnsi="Arial" w:cs="Arial"/>
          <w:sz w:val="24"/>
          <w:szCs w:val="24"/>
        </w:rPr>
      </w:pPr>
      <w:r w:rsidRPr="00435FDC">
        <w:rPr>
          <w:rFonts w:ascii="Arial" w:hAnsi="Arial" w:cs="Arial"/>
          <w:sz w:val="24"/>
          <w:szCs w:val="24"/>
        </w:rPr>
        <w:t>Requests to scratch a particular horse for medical reasons sh</w:t>
      </w:r>
      <w:r w:rsidR="003C5172">
        <w:rPr>
          <w:rFonts w:ascii="Arial" w:hAnsi="Arial" w:cs="Arial"/>
          <w:sz w:val="24"/>
          <w:szCs w:val="24"/>
        </w:rPr>
        <w:t>ould be turned into the Judges</w:t>
      </w:r>
      <w:r w:rsidRPr="00435FDC">
        <w:rPr>
          <w:rFonts w:ascii="Arial" w:hAnsi="Arial" w:cs="Arial"/>
          <w:sz w:val="24"/>
          <w:szCs w:val="24"/>
        </w:rPr>
        <w:t xml:space="preserve">.  </w:t>
      </w:r>
      <w:r w:rsidR="004C1AA8">
        <w:rPr>
          <w:rFonts w:ascii="Arial" w:hAnsi="Arial" w:cs="Arial"/>
          <w:sz w:val="24"/>
          <w:szCs w:val="24"/>
        </w:rPr>
        <w:t>T</w:t>
      </w:r>
      <w:r w:rsidRPr="00435FDC">
        <w:rPr>
          <w:rFonts w:ascii="Arial" w:hAnsi="Arial" w:cs="Arial"/>
          <w:sz w:val="24"/>
          <w:szCs w:val="24"/>
        </w:rPr>
        <w:t xml:space="preserve">he </w:t>
      </w:r>
      <w:r w:rsidR="00C6782E">
        <w:rPr>
          <w:rFonts w:ascii="Arial" w:hAnsi="Arial" w:cs="Arial"/>
          <w:sz w:val="24"/>
          <w:szCs w:val="24"/>
        </w:rPr>
        <w:t>Judges</w:t>
      </w:r>
      <w:r w:rsidRPr="00435FDC">
        <w:rPr>
          <w:rFonts w:ascii="Arial" w:hAnsi="Arial" w:cs="Arial"/>
          <w:sz w:val="24"/>
          <w:szCs w:val="24"/>
        </w:rPr>
        <w:t xml:space="preserve"> </w:t>
      </w:r>
      <w:r w:rsidR="00E94FC7">
        <w:rPr>
          <w:rFonts w:ascii="Arial" w:hAnsi="Arial" w:cs="Arial"/>
          <w:sz w:val="24"/>
          <w:szCs w:val="24"/>
        </w:rPr>
        <w:t xml:space="preserve">may </w:t>
      </w:r>
      <w:r w:rsidRPr="00435FDC">
        <w:rPr>
          <w:rFonts w:ascii="Arial" w:hAnsi="Arial" w:cs="Arial"/>
          <w:sz w:val="24"/>
          <w:szCs w:val="24"/>
        </w:rPr>
        <w:t xml:space="preserve">request that </w:t>
      </w:r>
      <w:r w:rsidR="004C1AA8">
        <w:rPr>
          <w:rFonts w:ascii="Arial" w:hAnsi="Arial" w:cs="Arial"/>
          <w:sz w:val="24"/>
          <w:szCs w:val="24"/>
        </w:rPr>
        <w:t>the Racing Veterinarian</w:t>
      </w:r>
      <w:r w:rsidRPr="00435FDC">
        <w:rPr>
          <w:rFonts w:ascii="Arial" w:hAnsi="Arial" w:cs="Arial"/>
          <w:sz w:val="24"/>
          <w:szCs w:val="24"/>
        </w:rPr>
        <w:t xml:space="preserve"> check the horse's condition before the scratch becomes official. Trainers should follow up on a scratch request to make sure that the </w:t>
      </w:r>
      <w:r w:rsidR="00C6782E">
        <w:rPr>
          <w:rFonts w:ascii="Arial" w:hAnsi="Arial" w:cs="Arial"/>
          <w:sz w:val="24"/>
          <w:szCs w:val="24"/>
        </w:rPr>
        <w:t xml:space="preserve">Judges </w:t>
      </w:r>
      <w:r w:rsidRPr="00435FDC">
        <w:rPr>
          <w:rFonts w:ascii="Arial" w:hAnsi="Arial" w:cs="Arial"/>
          <w:sz w:val="24"/>
          <w:szCs w:val="24"/>
        </w:rPr>
        <w:t xml:space="preserve">have acted on it.  Horses for which a veterinary scratch is being requested should not be medicated or removed from the grounds </w:t>
      </w:r>
      <w:r w:rsidR="005F6C3C">
        <w:rPr>
          <w:rFonts w:ascii="Arial" w:hAnsi="Arial" w:cs="Arial"/>
          <w:sz w:val="24"/>
          <w:szCs w:val="24"/>
        </w:rPr>
        <w:t xml:space="preserve">unless it is a veterinary emergency </w:t>
      </w:r>
      <w:r w:rsidRPr="00435FDC">
        <w:rPr>
          <w:rFonts w:ascii="Arial" w:hAnsi="Arial" w:cs="Arial"/>
          <w:sz w:val="24"/>
          <w:szCs w:val="24"/>
        </w:rPr>
        <w:t xml:space="preserve">until the scratch has been approved by the </w:t>
      </w:r>
      <w:r w:rsidR="002441A8">
        <w:rPr>
          <w:rFonts w:ascii="Arial" w:hAnsi="Arial" w:cs="Arial"/>
          <w:sz w:val="24"/>
          <w:szCs w:val="24"/>
        </w:rPr>
        <w:t>Judges</w:t>
      </w:r>
      <w:r w:rsidRPr="00435FDC">
        <w:rPr>
          <w:rFonts w:ascii="Arial" w:hAnsi="Arial" w:cs="Arial"/>
          <w:sz w:val="24"/>
          <w:szCs w:val="24"/>
        </w:rPr>
        <w:t xml:space="preserve">.  </w:t>
      </w:r>
    </w:p>
    <w:p w:rsidR="004C1AA8" w:rsidRDefault="004C1AA8" w:rsidP="00F1169A">
      <w:pPr>
        <w:rPr>
          <w:rFonts w:ascii="Arial" w:hAnsi="Arial" w:cs="Arial"/>
          <w:sz w:val="24"/>
          <w:szCs w:val="24"/>
        </w:rPr>
      </w:pPr>
    </w:p>
    <w:p w:rsidR="00C458FC" w:rsidRDefault="00036A0A" w:rsidP="00F1169A">
      <w:pPr>
        <w:rPr>
          <w:rFonts w:ascii="Arial" w:hAnsi="Arial" w:cs="Arial"/>
          <w:sz w:val="24"/>
          <w:szCs w:val="24"/>
        </w:rPr>
      </w:pPr>
      <w:r w:rsidRPr="00435FDC">
        <w:rPr>
          <w:rFonts w:ascii="Arial" w:hAnsi="Arial" w:cs="Arial"/>
          <w:sz w:val="24"/>
          <w:szCs w:val="24"/>
        </w:rPr>
        <w:t>All horses scratched at the starting gate for any reason automatically go on the Veterinarian's L</w:t>
      </w:r>
      <w:r w:rsidR="00AD272F">
        <w:rPr>
          <w:rFonts w:ascii="Arial" w:hAnsi="Arial" w:cs="Arial"/>
          <w:sz w:val="24"/>
          <w:szCs w:val="24"/>
        </w:rPr>
        <w:t xml:space="preserve">ist for a minimum of </w:t>
      </w:r>
      <w:r w:rsidR="004C1AA8">
        <w:rPr>
          <w:rFonts w:ascii="Arial" w:hAnsi="Arial" w:cs="Arial"/>
          <w:sz w:val="24"/>
          <w:szCs w:val="24"/>
        </w:rPr>
        <w:t xml:space="preserve">four </w:t>
      </w:r>
      <w:r w:rsidR="00AD272F">
        <w:rPr>
          <w:rFonts w:ascii="Arial" w:hAnsi="Arial" w:cs="Arial"/>
          <w:sz w:val="24"/>
          <w:szCs w:val="24"/>
        </w:rPr>
        <w:t>days</w:t>
      </w:r>
      <w:r w:rsidR="0033484D">
        <w:rPr>
          <w:rFonts w:ascii="Arial" w:hAnsi="Arial" w:cs="Arial"/>
          <w:sz w:val="24"/>
          <w:szCs w:val="24"/>
        </w:rPr>
        <w:t xml:space="preserve">.  </w:t>
      </w:r>
      <w:r w:rsidR="00E94FC7">
        <w:rPr>
          <w:rFonts w:ascii="Arial" w:hAnsi="Arial" w:cs="Arial"/>
          <w:sz w:val="24"/>
          <w:szCs w:val="24"/>
        </w:rPr>
        <w:t xml:space="preserve"> </w:t>
      </w:r>
    </w:p>
    <w:p w:rsidR="00F1169A" w:rsidRPr="00F1169A" w:rsidRDefault="00F1169A" w:rsidP="00F1169A">
      <w:pPr>
        <w:rPr>
          <w:rFonts w:ascii="Arial" w:hAnsi="Arial" w:cs="Arial"/>
          <w:sz w:val="24"/>
          <w:szCs w:val="24"/>
        </w:rPr>
      </w:pPr>
    </w:p>
    <w:p w:rsidR="00EF4489" w:rsidRDefault="00EF4489" w:rsidP="009936B1">
      <w:pPr>
        <w:jc w:val="center"/>
        <w:rPr>
          <w:rFonts w:ascii="Arial" w:hAnsi="Arial" w:cs="Arial"/>
          <w:b/>
          <w:color w:val="000000"/>
          <w:sz w:val="24"/>
          <w:szCs w:val="24"/>
          <w:u w:val="single"/>
        </w:rPr>
      </w:pPr>
    </w:p>
    <w:p w:rsidR="00036A0A" w:rsidRPr="00E2420D" w:rsidRDefault="00036A0A" w:rsidP="009936B1">
      <w:pPr>
        <w:jc w:val="center"/>
        <w:rPr>
          <w:rFonts w:ascii="Arial" w:hAnsi="Arial" w:cs="Arial"/>
          <w:b/>
          <w:color w:val="000000"/>
          <w:sz w:val="24"/>
          <w:szCs w:val="24"/>
          <w:u w:val="single"/>
        </w:rPr>
      </w:pPr>
      <w:r w:rsidRPr="00E2420D">
        <w:rPr>
          <w:rFonts w:ascii="Arial" w:hAnsi="Arial" w:cs="Arial"/>
          <w:b/>
          <w:color w:val="000000"/>
          <w:sz w:val="24"/>
          <w:szCs w:val="24"/>
          <w:u w:val="single"/>
        </w:rPr>
        <w:t>NERVED HORSES</w:t>
      </w:r>
    </w:p>
    <w:p w:rsidR="00957446" w:rsidRDefault="00957446" w:rsidP="009936B1">
      <w:pPr>
        <w:rPr>
          <w:sz w:val="24"/>
          <w:szCs w:val="24"/>
          <w:u w:val="single"/>
        </w:rPr>
      </w:pPr>
    </w:p>
    <w:p w:rsidR="00036A0A" w:rsidRDefault="00036A0A" w:rsidP="009936B1">
      <w:pPr>
        <w:rPr>
          <w:rFonts w:ascii="Arial" w:hAnsi="Arial" w:cs="Arial"/>
          <w:sz w:val="24"/>
          <w:szCs w:val="24"/>
        </w:rPr>
      </w:pPr>
      <w:r w:rsidRPr="00B94078">
        <w:rPr>
          <w:rFonts w:ascii="Arial" w:hAnsi="Arial" w:cs="Arial"/>
          <w:sz w:val="24"/>
          <w:szCs w:val="24"/>
        </w:rPr>
        <w:t xml:space="preserve">“Nerving” of a </w:t>
      </w:r>
      <w:r w:rsidR="001F428F" w:rsidRPr="00B94078">
        <w:rPr>
          <w:rFonts w:ascii="Arial" w:hAnsi="Arial" w:cs="Arial"/>
          <w:sz w:val="24"/>
          <w:szCs w:val="24"/>
        </w:rPr>
        <w:t>horse that is to race</w:t>
      </w:r>
      <w:r w:rsidRPr="00B94078">
        <w:rPr>
          <w:rFonts w:ascii="Arial" w:hAnsi="Arial" w:cs="Arial"/>
          <w:sz w:val="24"/>
          <w:szCs w:val="24"/>
        </w:rPr>
        <w:t xml:space="preserve"> is limited to posterior digital nerves only.  Horses that have been nerved must be r</w:t>
      </w:r>
      <w:r w:rsidR="009A3494" w:rsidRPr="00B94078">
        <w:rPr>
          <w:rFonts w:ascii="Arial" w:hAnsi="Arial" w:cs="Arial"/>
          <w:sz w:val="24"/>
          <w:szCs w:val="24"/>
        </w:rPr>
        <w:t xml:space="preserve">egistered with the </w:t>
      </w:r>
      <w:r w:rsidR="00106C15">
        <w:rPr>
          <w:rFonts w:ascii="Arial" w:hAnsi="Arial" w:cs="Arial"/>
          <w:sz w:val="24"/>
          <w:szCs w:val="24"/>
        </w:rPr>
        <w:t>Racing Secretary</w:t>
      </w:r>
      <w:r w:rsidRPr="00B94078">
        <w:rPr>
          <w:rFonts w:ascii="Arial" w:hAnsi="Arial" w:cs="Arial"/>
          <w:sz w:val="24"/>
          <w:szCs w:val="24"/>
        </w:rPr>
        <w:t xml:space="preserve"> before entering into a race. </w:t>
      </w:r>
    </w:p>
    <w:p w:rsidR="005B32EB" w:rsidRPr="00B94078" w:rsidRDefault="005B32EB" w:rsidP="009936B1">
      <w:pPr>
        <w:rPr>
          <w:rFonts w:ascii="Arial" w:hAnsi="Arial" w:cs="Arial"/>
          <w:sz w:val="24"/>
          <w:szCs w:val="24"/>
        </w:rPr>
      </w:pPr>
    </w:p>
    <w:p w:rsidR="00FD1904" w:rsidRDefault="00FD1904" w:rsidP="00C458FC">
      <w:pPr>
        <w:jc w:val="center"/>
        <w:rPr>
          <w:rFonts w:ascii="Arial" w:hAnsi="Arial" w:cs="Arial"/>
          <w:b/>
          <w:color w:val="000000"/>
          <w:sz w:val="24"/>
          <w:szCs w:val="24"/>
          <w:u w:val="single"/>
        </w:rPr>
      </w:pPr>
    </w:p>
    <w:p w:rsidR="00FD1904" w:rsidRDefault="00FD1904" w:rsidP="00A87F8B">
      <w:pPr>
        <w:rPr>
          <w:rFonts w:ascii="Arial" w:hAnsi="Arial" w:cs="Arial"/>
          <w:b/>
          <w:color w:val="000000"/>
          <w:sz w:val="24"/>
          <w:szCs w:val="24"/>
          <w:u w:val="single"/>
        </w:rPr>
      </w:pPr>
    </w:p>
    <w:p w:rsidR="00FD1904" w:rsidRDefault="00FD1904" w:rsidP="00C458FC">
      <w:pPr>
        <w:jc w:val="center"/>
        <w:rPr>
          <w:rFonts w:ascii="Arial" w:hAnsi="Arial" w:cs="Arial"/>
          <w:b/>
          <w:color w:val="000000"/>
          <w:sz w:val="24"/>
          <w:szCs w:val="24"/>
          <w:u w:val="single"/>
        </w:rPr>
      </w:pPr>
    </w:p>
    <w:p w:rsidR="00C458FC" w:rsidRPr="00E2420D" w:rsidRDefault="00C458FC" w:rsidP="00C458FC">
      <w:pPr>
        <w:jc w:val="center"/>
        <w:rPr>
          <w:rFonts w:ascii="Arial" w:hAnsi="Arial" w:cs="Arial"/>
          <w:b/>
          <w:color w:val="000000"/>
          <w:sz w:val="24"/>
          <w:szCs w:val="24"/>
          <w:u w:val="single"/>
        </w:rPr>
      </w:pPr>
      <w:r w:rsidRPr="00E2420D">
        <w:rPr>
          <w:rFonts w:ascii="Arial" w:hAnsi="Arial" w:cs="Arial"/>
          <w:b/>
          <w:color w:val="000000"/>
          <w:sz w:val="24"/>
          <w:szCs w:val="24"/>
          <w:u w:val="single"/>
        </w:rPr>
        <w:t xml:space="preserve">NON STEROIDAL </w:t>
      </w:r>
      <w:r w:rsidR="00A241C6" w:rsidRPr="00E2420D">
        <w:rPr>
          <w:rFonts w:ascii="Arial" w:hAnsi="Arial" w:cs="Arial"/>
          <w:b/>
          <w:color w:val="000000"/>
          <w:sz w:val="24"/>
          <w:szCs w:val="24"/>
          <w:u w:val="single"/>
        </w:rPr>
        <w:t>ANTI-INFLAMMATORY</w:t>
      </w:r>
      <w:r w:rsidR="00046783" w:rsidRPr="00E2420D">
        <w:rPr>
          <w:rFonts w:ascii="Arial" w:hAnsi="Arial" w:cs="Arial"/>
          <w:b/>
          <w:color w:val="000000"/>
          <w:sz w:val="24"/>
          <w:szCs w:val="24"/>
          <w:u w:val="single"/>
        </w:rPr>
        <w:t xml:space="preserve"> AGENT INFORMATION</w:t>
      </w:r>
    </w:p>
    <w:p w:rsidR="00C458FC" w:rsidRDefault="009A2EF9" w:rsidP="004917C6">
      <w:pPr>
        <w:jc w:val="center"/>
        <w:rPr>
          <w:rFonts w:ascii="Tahoma" w:hAnsi="Tahoma" w:cs="Tahoma"/>
          <w:sz w:val="18"/>
        </w:rPr>
      </w:pPr>
      <w:r>
        <w:rPr>
          <w:rFonts w:ascii="Arial" w:hAnsi="Arial" w:cs="Arial"/>
          <w:color w:val="000000"/>
          <w:sz w:val="24"/>
          <w:szCs w:val="24"/>
        </w:rPr>
        <w:t>(</w:t>
      </w:r>
      <w:proofErr w:type="spellStart"/>
      <w:r>
        <w:rPr>
          <w:rFonts w:ascii="Arial" w:hAnsi="Arial" w:cs="Arial"/>
          <w:color w:val="000000"/>
          <w:sz w:val="24"/>
          <w:szCs w:val="24"/>
        </w:rPr>
        <w:t>P</w:t>
      </w:r>
      <w:r w:rsidR="00C458FC" w:rsidRPr="007D4E62">
        <w:rPr>
          <w:rFonts w:ascii="Arial" w:hAnsi="Arial" w:cs="Arial"/>
          <w:color w:val="000000"/>
          <w:sz w:val="24"/>
          <w:szCs w:val="24"/>
        </w:rPr>
        <w:t>henylbutazone</w:t>
      </w:r>
      <w:proofErr w:type="spellEnd"/>
      <w:r w:rsidR="00C458FC" w:rsidRPr="007D4E62">
        <w:rPr>
          <w:rFonts w:ascii="Arial" w:hAnsi="Arial" w:cs="Arial"/>
          <w:color w:val="000000"/>
          <w:sz w:val="24"/>
          <w:szCs w:val="24"/>
        </w:rPr>
        <w:t xml:space="preserve">, </w:t>
      </w:r>
      <w:proofErr w:type="spellStart"/>
      <w:r>
        <w:rPr>
          <w:rFonts w:ascii="Arial" w:hAnsi="Arial" w:cs="Arial"/>
          <w:color w:val="000000"/>
          <w:sz w:val="24"/>
          <w:szCs w:val="24"/>
        </w:rPr>
        <w:t>F</w:t>
      </w:r>
      <w:r w:rsidR="00550C7A">
        <w:rPr>
          <w:rFonts w:ascii="Arial" w:hAnsi="Arial" w:cs="Arial"/>
          <w:color w:val="000000"/>
          <w:sz w:val="24"/>
          <w:szCs w:val="24"/>
        </w:rPr>
        <w:t>lunixin</w:t>
      </w:r>
      <w:proofErr w:type="spellEnd"/>
      <w:r w:rsidR="00550C7A">
        <w:rPr>
          <w:rFonts w:ascii="Arial" w:hAnsi="Arial" w:cs="Arial"/>
          <w:color w:val="000000"/>
          <w:sz w:val="24"/>
          <w:szCs w:val="24"/>
        </w:rPr>
        <w:t xml:space="preserve">, or </w:t>
      </w:r>
      <w:proofErr w:type="spellStart"/>
      <w:r w:rsidR="00550C7A">
        <w:rPr>
          <w:rFonts w:ascii="Arial" w:hAnsi="Arial" w:cs="Arial"/>
          <w:color w:val="000000"/>
          <w:sz w:val="24"/>
          <w:szCs w:val="24"/>
        </w:rPr>
        <w:t>K</w:t>
      </w:r>
      <w:r w:rsidR="00C458FC" w:rsidRPr="007D4E62">
        <w:rPr>
          <w:rFonts w:ascii="Arial" w:hAnsi="Arial" w:cs="Arial"/>
          <w:color w:val="000000"/>
          <w:sz w:val="24"/>
          <w:szCs w:val="24"/>
        </w:rPr>
        <w:t>etoprofen</w:t>
      </w:r>
      <w:proofErr w:type="spellEnd"/>
      <w:r w:rsidR="004917C6">
        <w:rPr>
          <w:rFonts w:ascii="Tahoma" w:hAnsi="Tahoma" w:cs="Tahoma"/>
          <w:sz w:val="18"/>
        </w:rPr>
        <w:t>)</w:t>
      </w:r>
    </w:p>
    <w:p w:rsidR="004917C6" w:rsidRDefault="004917C6" w:rsidP="00C458FC">
      <w:pPr>
        <w:rPr>
          <w:rFonts w:ascii="Arial" w:hAnsi="Arial" w:cs="Arial"/>
          <w:b/>
          <w:sz w:val="24"/>
          <w:szCs w:val="24"/>
          <w:u w:val="single"/>
        </w:rPr>
      </w:pPr>
    </w:p>
    <w:p w:rsidR="004917C6" w:rsidRPr="001842AC" w:rsidRDefault="004917C6" w:rsidP="004917C6">
      <w:pPr>
        <w:rPr>
          <w:rFonts w:ascii="Arial" w:hAnsi="Arial" w:cs="Arial"/>
          <w:b/>
          <w:sz w:val="24"/>
          <w:szCs w:val="24"/>
          <w:u w:val="single"/>
        </w:rPr>
      </w:pPr>
      <w:r w:rsidRPr="001842AC">
        <w:rPr>
          <w:rFonts w:ascii="Arial" w:hAnsi="Arial" w:cs="Arial"/>
          <w:b/>
          <w:sz w:val="24"/>
          <w:szCs w:val="24"/>
          <w:u w:val="single"/>
        </w:rPr>
        <w:t xml:space="preserve">Prerace: </w:t>
      </w:r>
    </w:p>
    <w:p w:rsidR="004917C6" w:rsidRDefault="004917C6" w:rsidP="004917C6">
      <w:pPr>
        <w:pStyle w:val="ListParagraph"/>
        <w:numPr>
          <w:ilvl w:val="0"/>
          <w:numId w:val="30"/>
        </w:numPr>
        <w:rPr>
          <w:rFonts w:ascii="Arial" w:hAnsi="Arial" w:cs="Arial"/>
          <w:sz w:val="24"/>
          <w:szCs w:val="24"/>
        </w:rPr>
      </w:pPr>
      <w:r w:rsidRPr="00C76B77">
        <w:rPr>
          <w:rFonts w:ascii="Arial" w:hAnsi="Arial" w:cs="Arial"/>
          <w:b/>
          <w:sz w:val="24"/>
          <w:szCs w:val="24"/>
        </w:rPr>
        <w:t xml:space="preserve">IV </w:t>
      </w:r>
      <w:proofErr w:type="spellStart"/>
      <w:r w:rsidRPr="00C76B77">
        <w:rPr>
          <w:rFonts w:ascii="Arial" w:hAnsi="Arial" w:cs="Arial"/>
          <w:b/>
          <w:sz w:val="24"/>
          <w:szCs w:val="24"/>
        </w:rPr>
        <w:t>phenylbutazone</w:t>
      </w:r>
      <w:proofErr w:type="spellEnd"/>
      <w:r w:rsidRPr="00C76B77">
        <w:rPr>
          <w:rFonts w:ascii="Arial" w:hAnsi="Arial" w:cs="Arial"/>
          <w:b/>
          <w:sz w:val="24"/>
          <w:szCs w:val="24"/>
        </w:rPr>
        <w:t>:</w:t>
      </w:r>
      <w:r>
        <w:rPr>
          <w:rFonts w:ascii="Arial" w:hAnsi="Arial" w:cs="Arial"/>
          <w:sz w:val="24"/>
          <w:szCs w:val="24"/>
        </w:rPr>
        <w:t xml:space="preserve">  A single IV dose of </w:t>
      </w:r>
      <w:proofErr w:type="spellStart"/>
      <w:r>
        <w:rPr>
          <w:rFonts w:ascii="Arial" w:hAnsi="Arial" w:cs="Arial"/>
          <w:sz w:val="24"/>
          <w:szCs w:val="24"/>
        </w:rPr>
        <w:t>phenylbutazone</w:t>
      </w:r>
      <w:proofErr w:type="spellEnd"/>
      <w:r>
        <w:rPr>
          <w:rFonts w:ascii="Arial" w:hAnsi="Arial" w:cs="Arial"/>
          <w:sz w:val="24"/>
          <w:szCs w:val="24"/>
        </w:rPr>
        <w:t xml:space="preserve"> </w:t>
      </w:r>
      <w:r w:rsidR="001842AC">
        <w:rPr>
          <w:rFonts w:ascii="Arial" w:hAnsi="Arial" w:cs="Arial"/>
          <w:sz w:val="24"/>
          <w:szCs w:val="24"/>
        </w:rPr>
        <w:t xml:space="preserve">of </w:t>
      </w:r>
      <w:r>
        <w:rPr>
          <w:rFonts w:ascii="Arial" w:hAnsi="Arial" w:cs="Arial"/>
          <w:sz w:val="24"/>
          <w:szCs w:val="24"/>
        </w:rPr>
        <w:t>4 mg/kg administered to a healthy horse at</w:t>
      </w:r>
      <w:r w:rsidR="00DD3666">
        <w:rPr>
          <w:rFonts w:ascii="Arial" w:hAnsi="Arial" w:cs="Arial"/>
          <w:sz w:val="24"/>
          <w:szCs w:val="24"/>
        </w:rPr>
        <w:t xml:space="preserve"> least</w:t>
      </w:r>
      <w:r>
        <w:rPr>
          <w:rFonts w:ascii="Arial" w:hAnsi="Arial" w:cs="Arial"/>
          <w:sz w:val="24"/>
          <w:szCs w:val="24"/>
        </w:rPr>
        <w:t xml:space="preserve"> 24 hours prior to race time </w:t>
      </w:r>
      <w:r w:rsidR="00DD3666">
        <w:rPr>
          <w:rFonts w:ascii="Arial" w:hAnsi="Arial" w:cs="Arial"/>
          <w:sz w:val="24"/>
          <w:szCs w:val="24"/>
        </w:rPr>
        <w:t xml:space="preserve">is the therapeutic dose, with the threshold level </w:t>
      </w:r>
      <w:proofErr w:type="gramStart"/>
      <w:r w:rsidR="00DD3666">
        <w:rPr>
          <w:rFonts w:ascii="Arial" w:hAnsi="Arial" w:cs="Arial"/>
          <w:sz w:val="24"/>
          <w:szCs w:val="24"/>
        </w:rPr>
        <w:t xml:space="preserve">in  </w:t>
      </w:r>
      <w:proofErr w:type="spellStart"/>
      <w:r w:rsidR="00DD3666">
        <w:rPr>
          <w:rFonts w:ascii="Arial" w:hAnsi="Arial" w:cs="Arial"/>
          <w:sz w:val="24"/>
          <w:szCs w:val="24"/>
        </w:rPr>
        <w:t>post</w:t>
      </w:r>
      <w:proofErr w:type="gramEnd"/>
      <w:r w:rsidR="00DD3666">
        <w:rPr>
          <w:rFonts w:ascii="Arial" w:hAnsi="Arial" w:cs="Arial"/>
          <w:sz w:val="24"/>
          <w:szCs w:val="24"/>
        </w:rPr>
        <w:t xml:space="preserve"> race</w:t>
      </w:r>
      <w:proofErr w:type="spellEnd"/>
      <w:r w:rsidR="00DD3666">
        <w:rPr>
          <w:rFonts w:ascii="Arial" w:hAnsi="Arial" w:cs="Arial"/>
          <w:sz w:val="24"/>
          <w:szCs w:val="24"/>
        </w:rPr>
        <w:t xml:space="preserve"> serum not</w:t>
      </w:r>
      <w:r>
        <w:rPr>
          <w:rFonts w:ascii="Arial" w:hAnsi="Arial" w:cs="Arial"/>
          <w:sz w:val="24"/>
          <w:szCs w:val="24"/>
        </w:rPr>
        <w:t xml:space="preserve"> greater than 2 mcg/ml serum.</w:t>
      </w:r>
      <w:r w:rsidR="003E3DF9" w:rsidRPr="00E7240D">
        <w:rPr>
          <w:rStyle w:val="FootnoteReference"/>
          <w:rFonts w:ascii="Arial" w:hAnsi="Arial" w:cs="Arial"/>
          <w:sz w:val="24"/>
          <w:szCs w:val="24"/>
        </w:rPr>
        <w:footnoteReference w:id="1"/>
      </w:r>
      <w:r w:rsidRPr="003E3DF9">
        <w:rPr>
          <w:rFonts w:ascii="Arial" w:hAnsi="Arial" w:cs="Arial"/>
          <w:color w:val="FF0000"/>
          <w:sz w:val="24"/>
          <w:szCs w:val="24"/>
        </w:rPr>
        <w:t xml:space="preserve"> </w:t>
      </w:r>
      <w:r>
        <w:rPr>
          <w:rFonts w:ascii="Arial" w:hAnsi="Arial" w:cs="Arial"/>
          <w:sz w:val="24"/>
          <w:szCs w:val="24"/>
        </w:rPr>
        <w:t xml:space="preserve">If you are concerned for any reason (dehydration, prior history of liver or kidney disease, etc.) then 30 hours (24 hours + 6 hours [one </w:t>
      </w:r>
      <w:proofErr w:type="spellStart"/>
      <w:r>
        <w:rPr>
          <w:rFonts w:ascii="Arial" w:hAnsi="Arial" w:cs="Arial"/>
          <w:sz w:val="24"/>
          <w:szCs w:val="24"/>
        </w:rPr>
        <w:t>half life</w:t>
      </w:r>
      <w:proofErr w:type="spellEnd"/>
      <w:r>
        <w:rPr>
          <w:rFonts w:ascii="Arial" w:hAnsi="Arial" w:cs="Arial"/>
          <w:sz w:val="24"/>
          <w:szCs w:val="24"/>
        </w:rPr>
        <w:t xml:space="preserve">]) should be utilized. Horses with active liver or kidney disease may take even longer to clear </w:t>
      </w:r>
      <w:proofErr w:type="spellStart"/>
      <w:r>
        <w:rPr>
          <w:rFonts w:ascii="Arial" w:hAnsi="Arial" w:cs="Arial"/>
          <w:sz w:val="24"/>
          <w:szCs w:val="24"/>
        </w:rPr>
        <w:t>phenylbutazone</w:t>
      </w:r>
      <w:proofErr w:type="spellEnd"/>
      <w:r>
        <w:rPr>
          <w:rFonts w:ascii="Arial" w:hAnsi="Arial" w:cs="Arial"/>
          <w:sz w:val="24"/>
          <w:szCs w:val="24"/>
        </w:rPr>
        <w:t xml:space="preserve">. </w:t>
      </w:r>
    </w:p>
    <w:p w:rsidR="004917C6" w:rsidRPr="00CC628C" w:rsidRDefault="004917C6" w:rsidP="004917C6">
      <w:pPr>
        <w:pStyle w:val="ListParagraph"/>
        <w:numPr>
          <w:ilvl w:val="0"/>
          <w:numId w:val="30"/>
        </w:numPr>
        <w:rPr>
          <w:rFonts w:ascii="Arial" w:hAnsi="Arial" w:cs="Arial"/>
          <w:sz w:val="24"/>
          <w:szCs w:val="24"/>
        </w:rPr>
      </w:pPr>
      <w:r w:rsidRPr="00CC628C">
        <w:rPr>
          <w:rFonts w:ascii="Arial" w:hAnsi="Arial" w:cs="Arial"/>
          <w:b/>
          <w:sz w:val="24"/>
          <w:szCs w:val="24"/>
        </w:rPr>
        <w:t xml:space="preserve">IV </w:t>
      </w:r>
      <w:proofErr w:type="spellStart"/>
      <w:r w:rsidRPr="00CC628C">
        <w:rPr>
          <w:rFonts w:ascii="Arial" w:hAnsi="Arial" w:cs="Arial"/>
          <w:b/>
          <w:sz w:val="24"/>
          <w:szCs w:val="24"/>
        </w:rPr>
        <w:t>flunixin</w:t>
      </w:r>
      <w:proofErr w:type="spellEnd"/>
      <w:r w:rsidRPr="00CC628C">
        <w:rPr>
          <w:rFonts w:ascii="Arial" w:hAnsi="Arial" w:cs="Arial"/>
          <w:b/>
          <w:sz w:val="24"/>
          <w:szCs w:val="24"/>
        </w:rPr>
        <w:t>:</w:t>
      </w:r>
      <w:r w:rsidRPr="00CC628C">
        <w:rPr>
          <w:rFonts w:ascii="Arial" w:hAnsi="Arial" w:cs="Arial"/>
          <w:sz w:val="24"/>
          <w:szCs w:val="24"/>
        </w:rPr>
        <w:t xml:space="preserve"> </w:t>
      </w:r>
      <w:r w:rsidRPr="00CC628C">
        <w:rPr>
          <w:rFonts w:ascii="Arial" w:hAnsi="Arial" w:cs="Arial"/>
          <w:b/>
          <w:sz w:val="24"/>
          <w:szCs w:val="24"/>
        </w:rPr>
        <w:t xml:space="preserve">Be very careful with your </w:t>
      </w:r>
      <w:proofErr w:type="spellStart"/>
      <w:r w:rsidRPr="00CC628C">
        <w:rPr>
          <w:rFonts w:ascii="Arial" w:hAnsi="Arial" w:cs="Arial"/>
          <w:b/>
          <w:sz w:val="24"/>
          <w:szCs w:val="24"/>
        </w:rPr>
        <w:t>flunixin</w:t>
      </w:r>
      <w:proofErr w:type="spellEnd"/>
      <w:r w:rsidRPr="00CC628C">
        <w:rPr>
          <w:rFonts w:ascii="Arial" w:hAnsi="Arial" w:cs="Arial"/>
          <w:b/>
          <w:sz w:val="24"/>
          <w:szCs w:val="24"/>
        </w:rPr>
        <w:t xml:space="preserve"> dosing. </w:t>
      </w:r>
      <w:r w:rsidRPr="00CC628C">
        <w:rPr>
          <w:rFonts w:ascii="Arial" w:hAnsi="Arial" w:cs="Arial"/>
          <w:sz w:val="24"/>
          <w:szCs w:val="24"/>
        </w:rPr>
        <w:t xml:space="preserve">The testing window is very narrow and overages can occur if you are not careful. Young horses, smaller </w:t>
      </w:r>
      <w:r w:rsidR="00E15AF2">
        <w:rPr>
          <w:rFonts w:ascii="Arial" w:hAnsi="Arial" w:cs="Arial"/>
          <w:sz w:val="24"/>
          <w:szCs w:val="24"/>
        </w:rPr>
        <w:t>horses,</w:t>
      </w:r>
      <w:r w:rsidRPr="00CC628C">
        <w:rPr>
          <w:rFonts w:ascii="Arial" w:hAnsi="Arial" w:cs="Arial"/>
          <w:sz w:val="24"/>
          <w:szCs w:val="24"/>
        </w:rPr>
        <w:t xml:space="preserve"> thin horses and fillies seem to be more susceptible and the dose</w:t>
      </w:r>
      <w:r w:rsidRPr="001A7053">
        <w:rPr>
          <w:rFonts w:ascii="Arial" w:hAnsi="Arial" w:cs="Arial"/>
          <w:color w:val="FF0000"/>
          <w:sz w:val="24"/>
          <w:szCs w:val="24"/>
        </w:rPr>
        <w:t xml:space="preserve"> </w:t>
      </w:r>
      <w:r w:rsidR="001A7053" w:rsidRPr="00742397">
        <w:rPr>
          <w:rFonts w:ascii="Arial" w:hAnsi="Arial" w:cs="Arial"/>
          <w:sz w:val="24"/>
          <w:szCs w:val="24"/>
        </w:rPr>
        <w:t xml:space="preserve">must be </w:t>
      </w:r>
      <w:r w:rsidRPr="00CC628C">
        <w:rPr>
          <w:rFonts w:ascii="Arial" w:hAnsi="Arial" w:cs="Arial"/>
          <w:sz w:val="24"/>
          <w:szCs w:val="24"/>
        </w:rPr>
        <w:t xml:space="preserve">carefully considered based on these factors. Remember that </w:t>
      </w:r>
      <w:proofErr w:type="spellStart"/>
      <w:r w:rsidRPr="00CC628C">
        <w:rPr>
          <w:rFonts w:ascii="Arial" w:hAnsi="Arial" w:cs="Arial"/>
          <w:sz w:val="24"/>
          <w:szCs w:val="24"/>
        </w:rPr>
        <w:t>flunixin</w:t>
      </w:r>
      <w:proofErr w:type="spellEnd"/>
      <w:r w:rsidRPr="00CC628C">
        <w:rPr>
          <w:rFonts w:ascii="Arial" w:hAnsi="Arial" w:cs="Arial"/>
          <w:sz w:val="24"/>
          <w:szCs w:val="24"/>
        </w:rPr>
        <w:t xml:space="preserve"> should be dosed on the weight of the animal and that a one size dose does not fit every horse. </w:t>
      </w:r>
    </w:p>
    <w:p w:rsidR="004917C6" w:rsidRDefault="004917C6" w:rsidP="004917C6">
      <w:pPr>
        <w:pStyle w:val="ListParagraph"/>
        <w:numPr>
          <w:ilvl w:val="0"/>
          <w:numId w:val="30"/>
        </w:numPr>
        <w:rPr>
          <w:rFonts w:ascii="Arial" w:hAnsi="Arial" w:cs="Arial"/>
          <w:sz w:val="24"/>
          <w:szCs w:val="24"/>
        </w:rPr>
      </w:pPr>
      <w:r w:rsidRPr="00CC628C">
        <w:rPr>
          <w:rFonts w:ascii="Arial" w:hAnsi="Arial" w:cs="Arial"/>
          <w:b/>
          <w:sz w:val="24"/>
          <w:szCs w:val="24"/>
        </w:rPr>
        <w:t xml:space="preserve">IV </w:t>
      </w:r>
      <w:proofErr w:type="spellStart"/>
      <w:r w:rsidRPr="00CC628C">
        <w:rPr>
          <w:rFonts w:ascii="Arial" w:hAnsi="Arial" w:cs="Arial"/>
          <w:b/>
          <w:sz w:val="24"/>
          <w:szCs w:val="24"/>
        </w:rPr>
        <w:t>ketoprofen</w:t>
      </w:r>
      <w:proofErr w:type="spellEnd"/>
      <w:r>
        <w:rPr>
          <w:rFonts w:ascii="Arial" w:hAnsi="Arial" w:cs="Arial"/>
          <w:sz w:val="24"/>
          <w:szCs w:val="24"/>
        </w:rPr>
        <w:t xml:space="preserve">: No special notations. </w:t>
      </w:r>
    </w:p>
    <w:p w:rsidR="004917C6" w:rsidRDefault="004917C6" w:rsidP="004917C6">
      <w:pPr>
        <w:pStyle w:val="ListParagraph"/>
        <w:numPr>
          <w:ilvl w:val="0"/>
          <w:numId w:val="30"/>
        </w:numPr>
        <w:rPr>
          <w:rFonts w:ascii="Arial" w:hAnsi="Arial" w:cs="Arial"/>
          <w:sz w:val="24"/>
          <w:szCs w:val="24"/>
        </w:rPr>
      </w:pPr>
      <w:r w:rsidRPr="00C76B77">
        <w:rPr>
          <w:rFonts w:ascii="Arial" w:hAnsi="Arial" w:cs="Arial"/>
          <w:b/>
          <w:sz w:val="24"/>
          <w:szCs w:val="24"/>
        </w:rPr>
        <w:lastRenderedPageBreak/>
        <w:t xml:space="preserve">Oral </w:t>
      </w:r>
      <w:proofErr w:type="spellStart"/>
      <w:r w:rsidRPr="00C76B77">
        <w:rPr>
          <w:rFonts w:ascii="Arial" w:hAnsi="Arial" w:cs="Arial"/>
          <w:b/>
          <w:sz w:val="24"/>
          <w:szCs w:val="24"/>
        </w:rPr>
        <w:t>phenylbutazone</w:t>
      </w:r>
      <w:proofErr w:type="spellEnd"/>
      <w:r>
        <w:rPr>
          <w:rFonts w:ascii="Arial" w:hAnsi="Arial" w:cs="Arial"/>
          <w:sz w:val="24"/>
          <w:szCs w:val="24"/>
        </w:rPr>
        <w:t xml:space="preserve">: The routine administration of 2 grams of oral </w:t>
      </w:r>
      <w:proofErr w:type="spellStart"/>
      <w:r>
        <w:rPr>
          <w:rFonts w:ascii="Arial" w:hAnsi="Arial" w:cs="Arial"/>
          <w:sz w:val="24"/>
          <w:szCs w:val="24"/>
        </w:rPr>
        <w:t>phenylbutazone</w:t>
      </w:r>
      <w:proofErr w:type="spellEnd"/>
      <w:r>
        <w:rPr>
          <w:rFonts w:ascii="Arial" w:hAnsi="Arial" w:cs="Arial"/>
          <w:sz w:val="24"/>
          <w:szCs w:val="24"/>
        </w:rPr>
        <w:t xml:space="preserve"> at 24 hours prior to a race is </w:t>
      </w:r>
      <w:r w:rsidRPr="0072499F">
        <w:rPr>
          <w:rFonts w:ascii="Arial" w:hAnsi="Arial" w:cs="Arial"/>
          <w:b/>
          <w:sz w:val="24"/>
          <w:szCs w:val="24"/>
          <w:u w:val="single"/>
        </w:rPr>
        <w:t>not</w:t>
      </w:r>
      <w:r>
        <w:rPr>
          <w:rFonts w:ascii="Arial" w:hAnsi="Arial" w:cs="Arial"/>
          <w:sz w:val="24"/>
          <w:szCs w:val="24"/>
        </w:rPr>
        <w:t xml:space="preserve"> recommended and may result in </w:t>
      </w:r>
      <w:proofErr w:type="spellStart"/>
      <w:r>
        <w:rPr>
          <w:rFonts w:ascii="Arial" w:hAnsi="Arial" w:cs="Arial"/>
          <w:sz w:val="24"/>
          <w:szCs w:val="24"/>
        </w:rPr>
        <w:t>post race</w:t>
      </w:r>
      <w:proofErr w:type="spellEnd"/>
      <w:r>
        <w:rPr>
          <w:rFonts w:ascii="Arial" w:hAnsi="Arial" w:cs="Arial"/>
          <w:sz w:val="24"/>
          <w:szCs w:val="24"/>
        </w:rPr>
        <w:t xml:space="preserve"> serum levels greater </w:t>
      </w:r>
      <w:proofErr w:type="gramStart"/>
      <w:r>
        <w:rPr>
          <w:rFonts w:ascii="Arial" w:hAnsi="Arial" w:cs="Arial"/>
          <w:sz w:val="24"/>
          <w:szCs w:val="24"/>
        </w:rPr>
        <w:t>than 2 mcg/ml</w:t>
      </w:r>
      <w:proofErr w:type="gramEnd"/>
      <w:r>
        <w:rPr>
          <w:rFonts w:ascii="Arial" w:hAnsi="Arial" w:cs="Arial"/>
          <w:sz w:val="24"/>
          <w:szCs w:val="24"/>
        </w:rPr>
        <w:t xml:space="preserve">. In addition to the normal practices such as not leaving the feed tub overnight, etc. the dose administered should be lowered and the administration time lengthened. </w:t>
      </w:r>
    </w:p>
    <w:p w:rsidR="004917C6" w:rsidRDefault="004917C6" w:rsidP="004917C6">
      <w:pPr>
        <w:pStyle w:val="ListParagraph"/>
        <w:numPr>
          <w:ilvl w:val="0"/>
          <w:numId w:val="30"/>
        </w:numPr>
        <w:rPr>
          <w:rFonts w:ascii="Arial" w:hAnsi="Arial" w:cs="Arial"/>
          <w:sz w:val="24"/>
          <w:szCs w:val="24"/>
        </w:rPr>
      </w:pPr>
      <w:r>
        <w:rPr>
          <w:rFonts w:ascii="Arial" w:hAnsi="Arial" w:cs="Arial"/>
          <w:b/>
          <w:sz w:val="24"/>
          <w:szCs w:val="24"/>
        </w:rPr>
        <w:t xml:space="preserve">Oral </w:t>
      </w:r>
      <w:proofErr w:type="spellStart"/>
      <w:r>
        <w:rPr>
          <w:rFonts w:ascii="Arial" w:hAnsi="Arial" w:cs="Arial"/>
          <w:b/>
          <w:sz w:val="24"/>
          <w:szCs w:val="24"/>
        </w:rPr>
        <w:t>flunixin</w:t>
      </w:r>
      <w:proofErr w:type="spellEnd"/>
      <w:r w:rsidRPr="00C76B77">
        <w:rPr>
          <w:rFonts w:ascii="Arial" w:hAnsi="Arial" w:cs="Arial"/>
          <w:sz w:val="24"/>
          <w:szCs w:val="24"/>
        </w:rPr>
        <w:t>:</w:t>
      </w:r>
      <w:r>
        <w:rPr>
          <w:rFonts w:ascii="Arial" w:hAnsi="Arial" w:cs="Arial"/>
          <w:sz w:val="24"/>
          <w:szCs w:val="24"/>
        </w:rPr>
        <w:t xml:space="preserve"> The use of oral </w:t>
      </w:r>
      <w:proofErr w:type="spellStart"/>
      <w:r>
        <w:rPr>
          <w:rFonts w:ascii="Arial" w:hAnsi="Arial" w:cs="Arial"/>
          <w:sz w:val="24"/>
          <w:szCs w:val="24"/>
        </w:rPr>
        <w:t>flunixin</w:t>
      </w:r>
      <w:proofErr w:type="spellEnd"/>
      <w:r>
        <w:rPr>
          <w:rFonts w:ascii="Arial" w:hAnsi="Arial" w:cs="Arial"/>
          <w:sz w:val="24"/>
          <w:szCs w:val="24"/>
        </w:rPr>
        <w:t xml:space="preserve"> is not recommended. </w:t>
      </w:r>
    </w:p>
    <w:p w:rsidR="004917C6" w:rsidRDefault="004917C6" w:rsidP="004917C6">
      <w:pPr>
        <w:pStyle w:val="ListParagraph"/>
        <w:numPr>
          <w:ilvl w:val="0"/>
          <w:numId w:val="30"/>
        </w:numPr>
        <w:rPr>
          <w:rFonts w:ascii="Arial" w:hAnsi="Arial" w:cs="Arial"/>
          <w:sz w:val="24"/>
          <w:szCs w:val="24"/>
        </w:rPr>
      </w:pPr>
      <w:r>
        <w:rPr>
          <w:rFonts w:ascii="Arial" w:hAnsi="Arial" w:cs="Arial"/>
          <w:b/>
          <w:sz w:val="24"/>
          <w:szCs w:val="24"/>
        </w:rPr>
        <w:t xml:space="preserve">Oral </w:t>
      </w:r>
      <w:proofErr w:type="spellStart"/>
      <w:r>
        <w:rPr>
          <w:rFonts w:ascii="Arial" w:hAnsi="Arial" w:cs="Arial"/>
          <w:b/>
          <w:sz w:val="24"/>
          <w:szCs w:val="24"/>
        </w:rPr>
        <w:t>ketoprofen</w:t>
      </w:r>
      <w:proofErr w:type="spellEnd"/>
      <w:r w:rsidRPr="00CC628C">
        <w:rPr>
          <w:rFonts w:ascii="Arial" w:hAnsi="Arial" w:cs="Arial"/>
          <w:sz w:val="24"/>
          <w:szCs w:val="24"/>
        </w:rPr>
        <w:t>:</w:t>
      </w:r>
      <w:r>
        <w:rPr>
          <w:rFonts w:ascii="Arial" w:hAnsi="Arial" w:cs="Arial"/>
          <w:sz w:val="24"/>
          <w:szCs w:val="24"/>
        </w:rPr>
        <w:t xml:space="preserve"> The use of oral </w:t>
      </w:r>
      <w:proofErr w:type="spellStart"/>
      <w:r>
        <w:rPr>
          <w:rFonts w:ascii="Arial" w:hAnsi="Arial" w:cs="Arial"/>
          <w:sz w:val="24"/>
          <w:szCs w:val="24"/>
        </w:rPr>
        <w:t>ketoprofen</w:t>
      </w:r>
      <w:proofErr w:type="spellEnd"/>
      <w:r>
        <w:rPr>
          <w:rFonts w:ascii="Arial" w:hAnsi="Arial" w:cs="Arial"/>
          <w:sz w:val="24"/>
          <w:szCs w:val="24"/>
        </w:rPr>
        <w:t xml:space="preserve"> is not recommended.</w:t>
      </w:r>
    </w:p>
    <w:p w:rsidR="004917C6" w:rsidRDefault="004917C6" w:rsidP="004917C6">
      <w:pPr>
        <w:pStyle w:val="ListParagraph"/>
        <w:rPr>
          <w:rFonts w:ascii="Arial" w:hAnsi="Arial" w:cs="Arial"/>
          <w:sz w:val="24"/>
          <w:szCs w:val="24"/>
        </w:rPr>
      </w:pPr>
    </w:p>
    <w:p w:rsidR="004917C6" w:rsidRDefault="004917C6" w:rsidP="004917C6">
      <w:pPr>
        <w:rPr>
          <w:rFonts w:ascii="Arial" w:hAnsi="Arial" w:cs="Arial"/>
          <w:sz w:val="24"/>
          <w:szCs w:val="24"/>
        </w:rPr>
      </w:pPr>
      <w:r w:rsidRPr="001842AC">
        <w:rPr>
          <w:rFonts w:ascii="Arial" w:hAnsi="Arial" w:cs="Arial"/>
          <w:b/>
          <w:sz w:val="24"/>
          <w:szCs w:val="24"/>
          <w:u w:val="single"/>
        </w:rPr>
        <w:t>Daily feeding</w:t>
      </w:r>
      <w:r>
        <w:rPr>
          <w:rFonts w:ascii="Arial" w:hAnsi="Arial" w:cs="Arial"/>
          <w:sz w:val="24"/>
          <w:szCs w:val="24"/>
        </w:rPr>
        <w:t>:</w:t>
      </w:r>
    </w:p>
    <w:p w:rsidR="001842AC" w:rsidRPr="001842AC" w:rsidRDefault="004917C6" w:rsidP="004917C6">
      <w:pPr>
        <w:pStyle w:val="ListParagraph"/>
        <w:numPr>
          <w:ilvl w:val="0"/>
          <w:numId w:val="31"/>
        </w:numPr>
      </w:pPr>
      <w:r>
        <w:rPr>
          <w:rFonts w:ascii="Arial" w:hAnsi="Arial" w:cs="Arial"/>
          <w:sz w:val="24"/>
          <w:szCs w:val="24"/>
        </w:rPr>
        <w:t xml:space="preserve">The daily feeding of </w:t>
      </w:r>
      <w:proofErr w:type="spellStart"/>
      <w:r>
        <w:rPr>
          <w:rFonts w:ascii="Arial" w:hAnsi="Arial" w:cs="Arial"/>
          <w:sz w:val="24"/>
          <w:szCs w:val="24"/>
        </w:rPr>
        <w:t>phenylbutazone</w:t>
      </w:r>
      <w:proofErr w:type="spellEnd"/>
      <w:r>
        <w:rPr>
          <w:rFonts w:ascii="Arial" w:hAnsi="Arial" w:cs="Arial"/>
          <w:sz w:val="24"/>
          <w:szCs w:val="24"/>
        </w:rPr>
        <w:t xml:space="preserve"> results in accumulation in the body, delayed excretion, and gradually increasing levels in the blood. If you are </w:t>
      </w:r>
      <w:proofErr w:type="spellStart"/>
      <w:r>
        <w:rPr>
          <w:rFonts w:ascii="Arial" w:hAnsi="Arial" w:cs="Arial"/>
          <w:sz w:val="24"/>
          <w:szCs w:val="24"/>
        </w:rPr>
        <w:t>are</w:t>
      </w:r>
      <w:proofErr w:type="spellEnd"/>
      <w:r>
        <w:rPr>
          <w:rFonts w:ascii="Arial" w:hAnsi="Arial" w:cs="Arial"/>
          <w:sz w:val="24"/>
          <w:szCs w:val="24"/>
        </w:rPr>
        <w:t xml:space="preserve"> feeding </w:t>
      </w:r>
      <w:proofErr w:type="spellStart"/>
      <w:r>
        <w:rPr>
          <w:rFonts w:ascii="Arial" w:hAnsi="Arial" w:cs="Arial"/>
          <w:sz w:val="24"/>
          <w:szCs w:val="24"/>
        </w:rPr>
        <w:t>phenylbutazone</w:t>
      </w:r>
      <w:proofErr w:type="spellEnd"/>
      <w:r>
        <w:rPr>
          <w:rFonts w:ascii="Arial" w:hAnsi="Arial" w:cs="Arial"/>
          <w:sz w:val="24"/>
          <w:szCs w:val="24"/>
        </w:rPr>
        <w:t xml:space="preserve"> on a daily basis the best recommendation is to stop </w:t>
      </w:r>
      <w:proofErr w:type="spellStart"/>
      <w:r>
        <w:rPr>
          <w:rFonts w:ascii="Arial" w:hAnsi="Arial" w:cs="Arial"/>
          <w:sz w:val="24"/>
          <w:szCs w:val="24"/>
        </w:rPr>
        <w:t>phenylbutazone</w:t>
      </w:r>
      <w:proofErr w:type="spellEnd"/>
      <w:r>
        <w:rPr>
          <w:rFonts w:ascii="Arial" w:hAnsi="Arial" w:cs="Arial"/>
          <w:sz w:val="24"/>
          <w:szCs w:val="24"/>
        </w:rPr>
        <w:t xml:space="preserve"> at 48–72 hours and switch to </w:t>
      </w:r>
      <w:proofErr w:type="spellStart"/>
      <w:r>
        <w:rPr>
          <w:rFonts w:ascii="Arial" w:hAnsi="Arial" w:cs="Arial"/>
          <w:sz w:val="24"/>
          <w:szCs w:val="24"/>
        </w:rPr>
        <w:t>ketoprofen</w:t>
      </w:r>
      <w:proofErr w:type="spellEnd"/>
      <w:r>
        <w:rPr>
          <w:rFonts w:ascii="Arial" w:hAnsi="Arial" w:cs="Arial"/>
          <w:sz w:val="24"/>
          <w:szCs w:val="24"/>
        </w:rPr>
        <w:t xml:space="preserve"> or </w:t>
      </w:r>
      <w:proofErr w:type="spellStart"/>
      <w:r>
        <w:rPr>
          <w:rFonts w:ascii="Arial" w:hAnsi="Arial" w:cs="Arial"/>
          <w:sz w:val="24"/>
          <w:szCs w:val="24"/>
        </w:rPr>
        <w:t>flunixin</w:t>
      </w:r>
      <w:proofErr w:type="spellEnd"/>
      <w:r>
        <w:rPr>
          <w:rFonts w:ascii="Arial" w:hAnsi="Arial" w:cs="Arial"/>
          <w:sz w:val="24"/>
          <w:szCs w:val="24"/>
        </w:rPr>
        <w:t xml:space="preserve"> for prerace administration.</w:t>
      </w:r>
    </w:p>
    <w:p w:rsidR="004917C6" w:rsidRDefault="001842AC" w:rsidP="004917C6">
      <w:pPr>
        <w:pStyle w:val="ListParagraph"/>
        <w:numPr>
          <w:ilvl w:val="0"/>
          <w:numId w:val="31"/>
        </w:numPr>
      </w:pPr>
      <w:r>
        <w:rPr>
          <w:rFonts w:ascii="Arial" w:hAnsi="Arial" w:cs="Arial"/>
          <w:sz w:val="24"/>
          <w:szCs w:val="24"/>
        </w:rPr>
        <w:t xml:space="preserve">If you are training on </w:t>
      </w:r>
      <w:proofErr w:type="spellStart"/>
      <w:r>
        <w:rPr>
          <w:rFonts w:ascii="Arial" w:hAnsi="Arial" w:cs="Arial"/>
          <w:sz w:val="24"/>
          <w:szCs w:val="24"/>
        </w:rPr>
        <w:t>phenylbutazone</w:t>
      </w:r>
      <w:proofErr w:type="spellEnd"/>
      <w:r>
        <w:rPr>
          <w:rFonts w:ascii="Arial" w:hAnsi="Arial" w:cs="Arial"/>
          <w:sz w:val="24"/>
          <w:szCs w:val="24"/>
        </w:rPr>
        <w:t xml:space="preserve"> and </w:t>
      </w:r>
      <w:proofErr w:type="spellStart"/>
      <w:r>
        <w:rPr>
          <w:rFonts w:ascii="Arial" w:hAnsi="Arial" w:cs="Arial"/>
          <w:sz w:val="24"/>
          <w:szCs w:val="24"/>
        </w:rPr>
        <w:t>flunixin</w:t>
      </w:r>
      <w:proofErr w:type="spellEnd"/>
      <w:r>
        <w:rPr>
          <w:rFonts w:ascii="Arial" w:hAnsi="Arial" w:cs="Arial"/>
          <w:sz w:val="24"/>
          <w:szCs w:val="24"/>
        </w:rPr>
        <w:t xml:space="preserve"> in combination prior to racing and plan to race on </w:t>
      </w:r>
      <w:proofErr w:type="spellStart"/>
      <w:r>
        <w:rPr>
          <w:rFonts w:ascii="Arial" w:hAnsi="Arial" w:cs="Arial"/>
          <w:sz w:val="24"/>
          <w:szCs w:val="24"/>
        </w:rPr>
        <w:t>phenylbutazone</w:t>
      </w:r>
      <w:proofErr w:type="spellEnd"/>
      <w:r>
        <w:rPr>
          <w:rFonts w:ascii="Arial" w:hAnsi="Arial" w:cs="Arial"/>
          <w:sz w:val="24"/>
          <w:szCs w:val="24"/>
        </w:rPr>
        <w:t xml:space="preserve">, be advised that the withdrawal time for </w:t>
      </w:r>
      <w:proofErr w:type="spellStart"/>
      <w:r>
        <w:rPr>
          <w:rFonts w:ascii="Arial" w:hAnsi="Arial" w:cs="Arial"/>
          <w:sz w:val="24"/>
          <w:szCs w:val="24"/>
        </w:rPr>
        <w:t>flunixin</w:t>
      </w:r>
      <w:proofErr w:type="spellEnd"/>
      <w:r>
        <w:rPr>
          <w:rFonts w:ascii="Arial" w:hAnsi="Arial" w:cs="Arial"/>
          <w:sz w:val="24"/>
          <w:szCs w:val="24"/>
        </w:rPr>
        <w:t xml:space="preserve"> may be considerably longer than 48 hours especially in horses with liver disease or other undiagnosed systemic illnesses.</w:t>
      </w:r>
    </w:p>
    <w:p w:rsidR="00C458FC" w:rsidRPr="008305E1" w:rsidRDefault="00C458FC" w:rsidP="00C458FC">
      <w:pPr>
        <w:rPr>
          <w:rFonts w:ascii="Arial" w:hAnsi="Arial" w:cs="Arial"/>
          <w:sz w:val="24"/>
          <w:szCs w:val="24"/>
        </w:rPr>
      </w:pPr>
    </w:p>
    <w:p w:rsidR="00211A31" w:rsidRPr="00211A31" w:rsidRDefault="00C458FC" w:rsidP="000D708A">
      <w:pPr>
        <w:rPr>
          <w:rFonts w:ascii="Arial" w:hAnsi="Arial" w:cs="Arial"/>
          <w:b/>
          <w:sz w:val="24"/>
          <w:szCs w:val="24"/>
          <w:u w:val="single"/>
        </w:rPr>
      </w:pPr>
      <w:r w:rsidRPr="008305E1">
        <w:rPr>
          <w:rFonts w:ascii="Arial" w:hAnsi="Arial" w:cs="Arial"/>
          <w:sz w:val="24"/>
          <w:szCs w:val="24"/>
        </w:rPr>
        <w:t xml:space="preserve">Even </w:t>
      </w:r>
      <w:r>
        <w:rPr>
          <w:rFonts w:ascii="Arial" w:hAnsi="Arial" w:cs="Arial"/>
          <w:sz w:val="24"/>
          <w:szCs w:val="24"/>
        </w:rPr>
        <w:t xml:space="preserve">though </w:t>
      </w:r>
      <w:r w:rsidRPr="008305E1">
        <w:rPr>
          <w:rFonts w:ascii="Arial" w:hAnsi="Arial" w:cs="Arial"/>
          <w:sz w:val="24"/>
          <w:szCs w:val="24"/>
        </w:rPr>
        <w:t xml:space="preserve">guidelines are followed, overages may occur in certain circumstances or in certain horses.  Careful consideration should be given to the use of </w:t>
      </w:r>
      <w:r w:rsidR="001842AC">
        <w:rPr>
          <w:rFonts w:ascii="Arial" w:hAnsi="Arial" w:cs="Arial"/>
          <w:sz w:val="24"/>
          <w:szCs w:val="24"/>
        </w:rPr>
        <w:t xml:space="preserve">these agents </w:t>
      </w:r>
      <w:r w:rsidRPr="008305E1">
        <w:rPr>
          <w:rFonts w:ascii="Arial" w:hAnsi="Arial" w:cs="Arial"/>
          <w:sz w:val="24"/>
          <w:szCs w:val="24"/>
        </w:rPr>
        <w:t>as an inadvertent violation may occur.  Horses</w:t>
      </w:r>
      <w:r w:rsidR="001842AC">
        <w:rPr>
          <w:rFonts w:ascii="Arial" w:hAnsi="Arial" w:cs="Arial"/>
          <w:sz w:val="24"/>
          <w:szCs w:val="24"/>
        </w:rPr>
        <w:t xml:space="preserve"> that are dehydrated, receiving multiple </w:t>
      </w:r>
      <w:proofErr w:type="gramStart"/>
      <w:r w:rsidR="001842AC">
        <w:rPr>
          <w:rFonts w:ascii="Arial" w:hAnsi="Arial" w:cs="Arial"/>
          <w:sz w:val="24"/>
          <w:szCs w:val="24"/>
        </w:rPr>
        <w:t>medications,</w:t>
      </w:r>
      <w:proofErr w:type="gramEnd"/>
      <w:r w:rsidR="001842AC">
        <w:rPr>
          <w:rFonts w:ascii="Arial" w:hAnsi="Arial" w:cs="Arial"/>
          <w:sz w:val="24"/>
          <w:szCs w:val="24"/>
        </w:rPr>
        <w:t xml:space="preserve"> or those </w:t>
      </w:r>
      <w:r w:rsidRPr="008305E1">
        <w:rPr>
          <w:rFonts w:ascii="Arial" w:hAnsi="Arial" w:cs="Arial"/>
          <w:sz w:val="24"/>
          <w:szCs w:val="24"/>
        </w:rPr>
        <w:t xml:space="preserve">with liver disease or other systemic illnesses may take considerably longer to clear </w:t>
      </w:r>
      <w:r w:rsidR="001842AC">
        <w:rPr>
          <w:rFonts w:ascii="Arial" w:hAnsi="Arial" w:cs="Arial"/>
          <w:sz w:val="24"/>
          <w:szCs w:val="24"/>
        </w:rPr>
        <w:t xml:space="preserve">them </w:t>
      </w:r>
      <w:r w:rsidRPr="008305E1">
        <w:rPr>
          <w:rFonts w:ascii="Arial" w:hAnsi="Arial" w:cs="Arial"/>
          <w:sz w:val="24"/>
          <w:szCs w:val="24"/>
        </w:rPr>
        <w:t xml:space="preserve">from their system. </w:t>
      </w:r>
    </w:p>
    <w:p w:rsidR="00AF660F" w:rsidRDefault="00AF660F" w:rsidP="00A87F8B">
      <w:pPr>
        <w:rPr>
          <w:rFonts w:ascii="Arial" w:hAnsi="Arial" w:cs="Arial"/>
          <w:b/>
          <w:color w:val="000000"/>
          <w:sz w:val="24"/>
          <w:szCs w:val="24"/>
          <w:u w:val="single"/>
        </w:rPr>
      </w:pPr>
    </w:p>
    <w:p w:rsidR="00AF660F" w:rsidRDefault="00AF660F" w:rsidP="009936B1">
      <w:pPr>
        <w:jc w:val="center"/>
        <w:rPr>
          <w:rFonts w:ascii="Arial" w:hAnsi="Arial" w:cs="Arial"/>
          <w:b/>
          <w:color w:val="000000"/>
          <w:sz w:val="24"/>
          <w:szCs w:val="24"/>
          <w:u w:val="single"/>
        </w:rPr>
      </w:pPr>
    </w:p>
    <w:p w:rsidR="00AF660F" w:rsidRDefault="00AF660F" w:rsidP="009936B1">
      <w:pPr>
        <w:jc w:val="center"/>
        <w:rPr>
          <w:rFonts w:ascii="Arial" w:hAnsi="Arial" w:cs="Arial"/>
          <w:b/>
          <w:color w:val="000000"/>
          <w:sz w:val="24"/>
          <w:szCs w:val="24"/>
          <w:u w:val="single"/>
        </w:rPr>
      </w:pPr>
    </w:p>
    <w:p w:rsidR="00036A0A" w:rsidRPr="00E2420D" w:rsidRDefault="00036A0A" w:rsidP="009936B1">
      <w:pPr>
        <w:jc w:val="center"/>
        <w:rPr>
          <w:rFonts w:ascii="Arial" w:hAnsi="Arial" w:cs="Arial"/>
          <w:b/>
          <w:color w:val="000000"/>
          <w:sz w:val="24"/>
          <w:szCs w:val="24"/>
          <w:u w:val="single"/>
        </w:rPr>
      </w:pPr>
      <w:r w:rsidRPr="00E2420D">
        <w:rPr>
          <w:rFonts w:ascii="Arial" w:hAnsi="Arial" w:cs="Arial"/>
          <w:b/>
          <w:color w:val="000000"/>
          <w:sz w:val="24"/>
          <w:szCs w:val="24"/>
          <w:u w:val="single"/>
        </w:rPr>
        <w:t>POST-RACE TEST BARN PROCEDURES</w:t>
      </w:r>
    </w:p>
    <w:p w:rsidR="009A3494" w:rsidRDefault="009A3494" w:rsidP="009936B1"/>
    <w:p w:rsidR="00036A0A" w:rsidRPr="005105A1" w:rsidRDefault="00036A0A" w:rsidP="009936B1">
      <w:pPr>
        <w:rPr>
          <w:rFonts w:ascii="Arial" w:hAnsi="Arial" w:cs="Arial"/>
          <w:sz w:val="24"/>
          <w:szCs w:val="24"/>
        </w:rPr>
      </w:pPr>
      <w:r w:rsidRPr="005105A1">
        <w:rPr>
          <w:rFonts w:ascii="Arial" w:hAnsi="Arial" w:cs="Arial"/>
          <w:sz w:val="24"/>
          <w:szCs w:val="24"/>
        </w:rPr>
        <w:t xml:space="preserve">Selection of horses to be tested after a race will not necessarily be based on order of finish.  Random testing </w:t>
      </w:r>
      <w:r w:rsidR="006308AF">
        <w:rPr>
          <w:rFonts w:ascii="Arial" w:hAnsi="Arial" w:cs="Arial"/>
          <w:sz w:val="24"/>
          <w:szCs w:val="24"/>
        </w:rPr>
        <w:t>sometimes</w:t>
      </w:r>
      <w:r w:rsidRPr="005105A1">
        <w:rPr>
          <w:rFonts w:ascii="Arial" w:hAnsi="Arial" w:cs="Arial"/>
          <w:sz w:val="24"/>
          <w:szCs w:val="24"/>
        </w:rPr>
        <w:t xml:space="preserve"> occurs.  Horse attendants should be prepared to go to the Test Barn whenever a horse is raced and be eq</w:t>
      </w:r>
      <w:r w:rsidR="007F3AD9">
        <w:rPr>
          <w:rFonts w:ascii="Arial" w:hAnsi="Arial" w:cs="Arial"/>
          <w:sz w:val="24"/>
          <w:szCs w:val="24"/>
        </w:rPr>
        <w:t xml:space="preserve">uipped with </w:t>
      </w:r>
      <w:r w:rsidR="00106C15">
        <w:rPr>
          <w:rFonts w:ascii="Arial" w:hAnsi="Arial" w:cs="Arial"/>
          <w:sz w:val="24"/>
          <w:szCs w:val="24"/>
        </w:rPr>
        <w:t xml:space="preserve">MGC </w:t>
      </w:r>
      <w:r w:rsidR="007F3AD9">
        <w:rPr>
          <w:rFonts w:ascii="Arial" w:hAnsi="Arial" w:cs="Arial"/>
          <w:sz w:val="24"/>
          <w:szCs w:val="24"/>
        </w:rPr>
        <w:t>license</w:t>
      </w:r>
      <w:r w:rsidRPr="005105A1">
        <w:rPr>
          <w:rFonts w:ascii="Arial" w:hAnsi="Arial" w:cs="Arial"/>
          <w:sz w:val="24"/>
          <w:szCs w:val="24"/>
        </w:rPr>
        <w:t xml:space="preserve">, halter, and </w:t>
      </w:r>
      <w:r w:rsidR="00E94FC7">
        <w:rPr>
          <w:rFonts w:ascii="Arial" w:hAnsi="Arial" w:cs="Arial"/>
          <w:sz w:val="24"/>
          <w:szCs w:val="24"/>
        </w:rPr>
        <w:t>lead rope</w:t>
      </w:r>
      <w:r w:rsidRPr="005105A1">
        <w:rPr>
          <w:rFonts w:ascii="Arial" w:hAnsi="Arial" w:cs="Arial"/>
          <w:sz w:val="24"/>
          <w:szCs w:val="24"/>
        </w:rPr>
        <w:t>.</w:t>
      </w:r>
      <w:r w:rsidR="008917DA">
        <w:rPr>
          <w:rFonts w:ascii="Arial" w:hAnsi="Arial" w:cs="Arial"/>
          <w:sz w:val="24"/>
          <w:szCs w:val="24"/>
        </w:rPr>
        <w:t xml:space="preserve"> Horse attendants will have to remain in the Detention Barn until blood and urine have been obtained from their horse and they have signed for it. </w:t>
      </w:r>
      <w:r w:rsidRPr="005105A1">
        <w:rPr>
          <w:rFonts w:ascii="Arial" w:hAnsi="Arial" w:cs="Arial"/>
          <w:sz w:val="24"/>
          <w:szCs w:val="24"/>
        </w:rPr>
        <w:t xml:space="preserve"> Horses selected for testing are to be taken directly to the </w:t>
      </w:r>
      <w:r w:rsidR="00106C15">
        <w:rPr>
          <w:rFonts w:ascii="Arial" w:hAnsi="Arial" w:cs="Arial"/>
          <w:sz w:val="24"/>
          <w:szCs w:val="24"/>
        </w:rPr>
        <w:t>Detention</w:t>
      </w:r>
      <w:r w:rsidR="00106C15" w:rsidRPr="005105A1">
        <w:rPr>
          <w:rFonts w:ascii="Arial" w:hAnsi="Arial" w:cs="Arial"/>
          <w:sz w:val="24"/>
          <w:szCs w:val="24"/>
        </w:rPr>
        <w:t xml:space="preserve"> </w:t>
      </w:r>
      <w:r w:rsidRPr="005105A1">
        <w:rPr>
          <w:rFonts w:ascii="Arial" w:hAnsi="Arial" w:cs="Arial"/>
          <w:sz w:val="24"/>
          <w:szCs w:val="24"/>
        </w:rPr>
        <w:t xml:space="preserve">Barn.  A minor injury (e.g. grabbed quarter) or lameness of a tagged horse will be evaluated by the </w:t>
      </w:r>
      <w:r w:rsidR="00106C15">
        <w:rPr>
          <w:rFonts w:ascii="Arial" w:hAnsi="Arial" w:cs="Arial"/>
          <w:sz w:val="24"/>
          <w:szCs w:val="24"/>
        </w:rPr>
        <w:t>Detention</w:t>
      </w:r>
      <w:r w:rsidR="00106C15" w:rsidRPr="005105A1">
        <w:rPr>
          <w:rFonts w:ascii="Arial" w:hAnsi="Arial" w:cs="Arial"/>
          <w:sz w:val="24"/>
          <w:szCs w:val="24"/>
        </w:rPr>
        <w:t xml:space="preserve"> </w:t>
      </w:r>
      <w:r w:rsidRPr="005105A1">
        <w:rPr>
          <w:rFonts w:ascii="Arial" w:hAnsi="Arial" w:cs="Arial"/>
          <w:sz w:val="24"/>
          <w:szCs w:val="24"/>
        </w:rPr>
        <w:t>Barn Veterinarian</w:t>
      </w:r>
      <w:r w:rsidR="00106C15">
        <w:rPr>
          <w:rFonts w:ascii="Arial" w:hAnsi="Arial" w:cs="Arial"/>
          <w:sz w:val="24"/>
          <w:szCs w:val="24"/>
        </w:rPr>
        <w:t xml:space="preserve"> (Official Veterinarian)</w:t>
      </w:r>
      <w:r w:rsidRPr="005105A1">
        <w:rPr>
          <w:rFonts w:ascii="Arial" w:hAnsi="Arial" w:cs="Arial"/>
          <w:sz w:val="24"/>
          <w:szCs w:val="24"/>
        </w:rPr>
        <w:t xml:space="preserve">.  </w:t>
      </w:r>
      <w:r w:rsidR="009A3494" w:rsidRPr="005105A1">
        <w:rPr>
          <w:rFonts w:ascii="Arial" w:hAnsi="Arial" w:cs="Arial"/>
          <w:sz w:val="24"/>
          <w:szCs w:val="24"/>
        </w:rPr>
        <w:t xml:space="preserve">At the discretion of the </w:t>
      </w:r>
      <w:r w:rsidR="008917DA">
        <w:rPr>
          <w:rFonts w:ascii="Arial" w:hAnsi="Arial" w:cs="Arial"/>
          <w:sz w:val="24"/>
          <w:szCs w:val="24"/>
        </w:rPr>
        <w:t xml:space="preserve">Official </w:t>
      </w:r>
      <w:r w:rsidR="009A3494" w:rsidRPr="005105A1">
        <w:rPr>
          <w:rFonts w:ascii="Arial" w:hAnsi="Arial" w:cs="Arial"/>
          <w:sz w:val="24"/>
          <w:szCs w:val="24"/>
        </w:rPr>
        <w:t>Veterinarian</w:t>
      </w:r>
      <w:r w:rsidR="00C93570" w:rsidRPr="005105A1">
        <w:rPr>
          <w:rFonts w:ascii="Arial" w:hAnsi="Arial" w:cs="Arial"/>
          <w:sz w:val="24"/>
          <w:szCs w:val="24"/>
        </w:rPr>
        <w:t>, horses</w:t>
      </w:r>
      <w:r w:rsidR="009A3494" w:rsidRPr="005105A1">
        <w:rPr>
          <w:rFonts w:ascii="Arial" w:hAnsi="Arial" w:cs="Arial"/>
          <w:sz w:val="24"/>
          <w:szCs w:val="24"/>
        </w:rPr>
        <w:t xml:space="preserve"> with more serious problems will be treated by their private veterinarian. </w:t>
      </w:r>
      <w:r w:rsidRPr="005105A1">
        <w:rPr>
          <w:rFonts w:ascii="Arial" w:hAnsi="Arial" w:cs="Arial"/>
          <w:sz w:val="24"/>
          <w:szCs w:val="24"/>
        </w:rPr>
        <w:t xml:space="preserve"> </w:t>
      </w:r>
    </w:p>
    <w:p w:rsidR="00036A0A" w:rsidRPr="005105A1" w:rsidRDefault="00036A0A" w:rsidP="009936B1">
      <w:pPr>
        <w:rPr>
          <w:rFonts w:ascii="Arial" w:hAnsi="Arial" w:cs="Arial"/>
          <w:sz w:val="24"/>
          <w:szCs w:val="24"/>
        </w:rPr>
      </w:pPr>
    </w:p>
    <w:p w:rsidR="00957446" w:rsidRDefault="00036A0A" w:rsidP="00957446">
      <w:pPr>
        <w:numPr>
          <w:ilvl w:val="0"/>
          <w:numId w:val="5"/>
        </w:numPr>
        <w:rPr>
          <w:rFonts w:ascii="Arial" w:hAnsi="Arial" w:cs="Arial"/>
          <w:sz w:val="24"/>
          <w:szCs w:val="24"/>
        </w:rPr>
      </w:pPr>
      <w:r w:rsidRPr="005105A1">
        <w:rPr>
          <w:rFonts w:ascii="Arial" w:hAnsi="Arial" w:cs="Arial"/>
          <w:sz w:val="24"/>
          <w:szCs w:val="24"/>
        </w:rPr>
        <w:t>Employees for the trainer are responsible for bathing and cooling out that horse.  This includes claimed horses.</w:t>
      </w:r>
      <w:r w:rsidR="000D708A">
        <w:rPr>
          <w:rFonts w:ascii="Arial" w:hAnsi="Arial" w:cs="Arial"/>
          <w:sz w:val="24"/>
          <w:szCs w:val="24"/>
        </w:rPr>
        <w:t xml:space="preserve">  Claimed horses remain with the original trainer until post-race testing is complete.</w:t>
      </w:r>
    </w:p>
    <w:p w:rsidR="00957446" w:rsidRDefault="00036A0A" w:rsidP="009936B1">
      <w:pPr>
        <w:numPr>
          <w:ilvl w:val="0"/>
          <w:numId w:val="5"/>
        </w:numPr>
        <w:rPr>
          <w:rFonts w:ascii="Arial" w:hAnsi="Arial" w:cs="Arial"/>
          <w:sz w:val="24"/>
          <w:szCs w:val="24"/>
        </w:rPr>
      </w:pPr>
      <w:r w:rsidRPr="005105A1">
        <w:rPr>
          <w:rFonts w:ascii="Arial" w:hAnsi="Arial" w:cs="Arial"/>
          <w:sz w:val="24"/>
          <w:szCs w:val="24"/>
        </w:rPr>
        <w:t xml:space="preserve">Body washes/rubs and leg ointments are </w:t>
      </w:r>
      <w:r w:rsidRPr="00106C15">
        <w:rPr>
          <w:rFonts w:ascii="Arial" w:hAnsi="Arial" w:cs="Arial"/>
          <w:b/>
          <w:sz w:val="24"/>
          <w:szCs w:val="24"/>
        </w:rPr>
        <w:t>not</w:t>
      </w:r>
      <w:r w:rsidRPr="005105A1">
        <w:rPr>
          <w:rFonts w:ascii="Arial" w:hAnsi="Arial" w:cs="Arial"/>
          <w:sz w:val="24"/>
          <w:szCs w:val="24"/>
        </w:rPr>
        <w:t xml:space="preserve"> allowed in the </w:t>
      </w:r>
      <w:r w:rsidR="007744CF">
        <w:rPr>
          <w:rFonts w:ascii="Arial" w:hAnsi="Arial" w:cs="Arial"/>
          <w:sz w:val="24"/>
          <w:szCs w:val="24"/>
        </w:rPr>
        <w:t>Detention</w:t>
      </w:r>
      <w:r w:rsidR="007744CF" w:rsidRPr="005105A1">
        <w:rPr>
          <w:rFonts w:ascii="Arial" w:hAnsi="Arial" w:cs="Arial"/>
          <w:sz w:val="24"/>
          <w:szCs w:val="24"/>
        </w:rPr>
        <w:t xml:space="preserve"> </w:t>
      </w:r>
      <w:r w:rsidRPr="005105A1">
        <w:rPr>
          <w:rFonts w:ascii="Arial" w:hAnsi="Arial" w:cs="Arial"/>
          <w:sz w:val="24"/>
          <w:szCs w:val="24"/>
        </w:rPr>
        <w:t>Barn.</w:t>
      </w:r>
    </w:p>
    <w:p w:rsidR="00957446" w:rsidRPr="00DC1A01" w:rsidRDefault="00036A0A" w:rsidP="009936B1">
      <w:pPr>
        <w:numPr>
          <w:ilvl w:val="0"/>
          <w:numId w:val="5"/>
        </w:numPr>
        <w:rPr>
          <w:rFonts w:ascii="Arial" w:hAnsi="Arial" w:cs="Arial"/>
          <w:sz w:val="24"/>
          <w:szCs w:val="24"/>
          <w:u w:val="single"/>
        </w:rPr>
      </w:pPr>
      <w:r w:rsidRPr="00DC1A01">
        <w:rPr>
          <w:rFonts w:ascii="Arial" w:hAnsi="Arial" w:cs="Arial"/>
          <w:sz w:val="24"/>
          <w:szCs w:val="24"/>
          <w:u w:val="single"/>
        </w:rPr>
        <w:t>No food or beverages</w:t>
      </w:r>
      <w:r w:rsidR="00C458FC" w:rsidRPr="00DC1A01">
        <w:rPr>
          <w:rFonts w:ascii="Arial" w:hAnsi="Arial" w:cs="Arial"/>
          <w:sz w:val="24"/>
          <w:szCs w:val="24"/>
          <w:u w:val="single"/>
        </w:rPr>
        <w:t>,</w:t>
      </w:r>
      <w:r w:rsidR="00BF6170" w:rsidRPr="00DC1A01">
        <w:rPr>
          <w:rFonts w:ascii="Arial" w:hAnsi="Arial" w:cs="Arial"/>
          <w:sz w:val="24"/>
          <w:szCs w:val="24"/>
          <w:u w:val="single"/>
        </w:rPr>
        <w:t xml:space="preserve"> including alcoholic refreshments</w:t>
      </w:r>
      <w:r w:rsidR="00C458FC" w:rsidRPr="00DC1A01">
        <w:rPr>
          <w:rFonts w:ascii="Arial" w:hAnsi="Arial" w:cs="Arial"/>
          <w:sz w:val="24"/>
          <w:szCs w:val="24"/>
          <w:u w:val="single"/>
        </w:rPr>
        <w:t>,</w:t>
      </w:r>
      <w:r w:rsidRPr="00DC1A01">
        <w:rPr>
          <w:rFonts w:ascii="Arial" w:hAnsi="Arial" w:cs="Arial"/>
          <w:sz w:val="24"/>
          <w:szCs w:val="24"/>
          <w:u w:val="single"/>
        </w:rPr>
        <w:t xml:space="preserve"> may be consumed in the </w:t>
      </w:r>
      <w:r w:rsidR="007744CF" w:rsidRPr="00DC1A01">
        <w:rPr>
          <w:rFonts w:ascii="Arial" w:hAnsi="Arial" w:cs="Arial"/>
          <w:sz w:val="24"/>
          <w:szCs w:val="24"/>
          <w:u w:val="single"/>
        </w:rPr>
        <w:t xml:space="preserve">Detention </w:t>
      </w:r>
      <w:r w:rsidR="00BF6170" w:rsidRPr="00DC1A01">
        <w:rPr>
          <w:rFonts w:ascii="Arial" w:hAnsi="Arial" w:cs="Arial"/>
          <w:sz w:val="24"/>
          <w:szCs w:val="24"/>
          <w:u w:val="single"/>
        </w:rPr>
        <w:t>Barn</w:t>
      </w:r>
      <w:r w:rsidRPr="00DC1A01">
        <w:rPr>
          <w:rFonts w:ascii="Arial" w:hAnsi="Arial" w:cs="Arial"/>
          <w:sz w:val="24"/>
          <w:szCs w:val="24"/>
          <w:u w:val="single"/>
        </w:rPr>
        <w:t xml:space="preserve">.  </w:t>
      </w:r>
    </w:p>
    <w:p w:rsidR="00957446" w:rsidRDefault="00BF6170" w:rsidP="009936B1">
      <w:pPr>
        <w:numPr>
          <w:ilvl w:val="0"/>
          <w:numId w:val="5"/>
        </w:numPr>
        <w:rPr>
          <w:rFonts w:ascii="Arial" w:hAnsi="Arial" w:cs="Arial"/>
          <w:sz w:val="24"/>
          <w:szCs w:val="24"/>
        </w:rPr>
      </w:pPr>
      <w:r>
        <w:rPr>
          <w:rFonts w:ascii="Arial" w:hAnsi="Arial" w:cs="Arial"/>
          <w:sz w:val="24"/>
          <w:szCs w:val="24"/>
        </w:rPr>
        <w:t>N</w:t>
      </w:r>
      <w:r w:rsidR="00036A0A" w:rsidRPr="005105A1">
        <w:rPr>
          <w:rFonts w:ascii="Arial" w:hAnsi="Arial" w:cs="Arial"/>
          <w:sz w:val="24"/>
          <w:szCs w:val="24"/>
        </w:rPr>
        <w:t xml:space="preserve">o smoking </w:t>
      </w:r>
      <w:r>
        <w:rPr>
          <w:rFonts w:ascii="Arial" w:hAnsi="Arial" w:cs="Arial"/>
          <w:sz w:val="24"/>
          <w:szCs w:val="24"/>
        </w:rPr>
        <w:t xml:space="preserve">is </w:t>
      </w:r>
      <w:r w:rsidR="00036A0A" w:rsidRPr="005105A1">
        <w:rPr>
          <w:rFonts w:ascii="Arial" w:hAnsi="Arial" w:cs="Arial"/>
          <w:sz w:val="24"/>
          <w:szCs w:val="24"/>
        </w:rPr>
        <w:t xml:space="preserve">allowed in the </w:t>
      </w:r>
      <w:r w:rsidR="007744CF">
        <w:rPr>
          <w:rFonts w:ascii="Arial" w:hAnsi="Arial" w:cs="Arial"/>
          <w:sz w:val="24"/>
          <w:szCs w:val="24"/>
        </w:rPr>
        <w:t>Detention</w:t>
      </w:r>
      <w:r w:rsidR="007744CF" w:rsidRPr="005105A1">
        <w:rPr>
          <w:rFonts w:ascii="Arial" w:hAnsi="Arial" w:cs="Arial"/>
          <w:sz w:val="24"/>
          <w:szCs w:val="24"/>
        </w:rPr>
        <w:t xml:space="preserve"> </w:t>
      </w:r>
      <w:r w:rsidR="00036A0A" w:rsidRPr="005105A1">
        <w:rPr>
          <w:rFonts w:ascii="Arial" w:hAnsi="Arial" w:cs="Arial"/>
          <w:sz w:val="24"/>
          <w:szCs w:val="24"/>
        </w:rPr>
        <w:t>Barn.</w:t>
      </w:r>
    </w:p>
    <w:p w:rsidR="00C01857" w:rsidRDefault="00036A0A" w:rsidP="009936B1">
      <w:pPr>
        <w:numPr>
          <w:ilvl w:val="0"/>
          <w:numId w:val="5"/>
        </w:numPr>
        <w:rPr>
          <w:rFonts w:ascii="Arial" w:hAnsi="Arial" w:cs="Arial"/>
          <w:sz w:val="24"/>
          <w:szCs w:val="24"/>
        </w:rPr>
      </w:pPr>
      <w:r w:rsidRPr="00C01857">
        <w:rPr>
          <w:rFonts w:ascii="Arial" w:hAnsi="Arial" w:cs="Arial"/>
          <w:sz w:val="24"/>
          <w:szCs w:val="24"/>
        </w:rPr>
        <w:lastRenderedPageBreak/>
        <w:t xml:space="preserve">Horses that enter the </w:t>
      </w:r>
      <w:r w:rsidR="007744CF">
        <w:rPr>
          <w:rFonts w:ascii="Arial" w:hAnsi="Arial" w:cs="Arial"/>
          <w:sz w:val="24"/>
          <w:szCs w:val="24"/>
        </w:rPr>
        <w:t>Detention</w:t>
      </w:r>
      <w:r w:rsidR="007744CF" w:rsidRPr="00C01857">
        <w:rPr>
          <w:rFonts w:ascii="Arial" w:hAnsi="Arial" w:cs="Arial"/>
          <w:sz w:val="24"/>
          <w:szCs w:val="24"/>
        </w:rPr>
        <w:t xml:space="preserve"> </w:t>
      </w:r>
      <w:r w:rsidRPr="00C01857">
        <w:rPr>
          <w:rFonts w:ascii="Arial" w:hAnsi="Arial" w:cs="Arial"/>
          <w:sz w:val="24"/>
          <w:szCs w:val="24"/>
        </w:rPr>
        <w:t>Barn must be accompanied by an attenda</w:t>
      </w:r>
      <w:r w:rsidR="005F4825" w:rsidRPr="00C01857">
        <w:rPr>
          <w:rFonts w:ascii="Arial" w:hAnsi="Arial" w:cs="Arial"/>
          <w:sz w:val="24"/>
          <w:szCs w:val="24"/>
        </w:rPr>
        <w:t>nt</w:t>
      </w:r>
      <w:r w:rsidR="00C01857" w:rsidRPr="00C01857">
        <w:rPr>
          <w:rFonts w:ascii="Arial" w:hAnsi="Arial" w:cs="Arial"/>
          <w:sz w:val="24"/>
          <w:szCs w:val="24"/>
        </w:rPr>
        <w:t xml:space="preserve"> other than </w:t>
      </w:r>
      <w:r w:rsidR="005F4825" w:rsidRPr="00C01857">
        <w:rPr>
          <w:rFonts w:ascii="Arial" w:hAnsi="Arial" w:cs="Arial"/>
          <w:sz w:val="24"/>
          <w:szCs w:val="24"/>
        </w:rPr>
        <w:t xml:space="preserve">a driver </w:t>
      </w:r>
      <w:r w:rsidR="00C01857">
        <w:rPr>
          <w:rFonts w:ascii="Arial" w:hAnsi="Arial" w:cs="Arial"/>
          <w:sz w:val="24"/>
          <w:szCs w:val="24"/>
        </w:rPr>
        <w:t xml:space="preserve">who is </w:t>
      </w:r>
      <w:r w:rsidR="005F4825" w:rsidRPr="00C01857">
        <w:rPr>
          <w:rFonts w:ascii="Arial" w:hAnsi="Arial" w:cs="Arial"/>
          <w:sz w:val="24"/>
          <w:szCs w:val="24"/>
        </w:rPr>
        <w:t>scheduled to rac</w:t>
      </w:r>
      <w:r w:rsidR="00DC1A01">
        <w:rPr>
          <w:rFonts w:ascii="Arial" w:hAnsi="Arial" w:cs="Arial"/>
          <w:sz w:val="24"/>
          <w:szCs w:val="24"/>
        </w:rPr>
        <w:t xml:space="preserve">e in again in a short period of time. </w:t>
      </w:r>
      <w:r w:rsidR="009A3494" w:rsidRPr="00C01857">
        <w:rPr>
          <w:rFonts w:ascii="Arial" w:hAnsi="Arial" w:cs="Arial"/>
          <w:sz w:val="24"/>
          <w:szCs w:val="24"/>
        </w:rPr>
        <w:t xml:space="preserve"> </w:t>
      </w:r>
      <w:r w:rsidR="00957446" w:rsidRPr="00C01857">
        <w:rPr>
          <w:rFonts w:ascii="Arial" w:hAnsi="Arial" w:cs="Arial"/>
          <w:sz w:val="24"/>
          <w:szCs w:val="24"/>
        </w:rPr>
        <w:t xml:space="preserve"> </w:t>
      </w:r>
    </w:p>
    <w:p w:rsidR="00957446" w:rsidRPr="00C01857" w:rsidRDefault="00036A0A" w:rsidP="00C01857">
      <w:pPr>
        <w:pStyle w:val="ListParagraph"/>
        <w:numPr>
          <w:ilvl w:val="0"/>
          <w:numId w:val="5"/>
        </w:numPr>
        <w:rPr>
          <w:rFonts w:ascii="Arial" w:hAnsi="Arial" w:cs="Arial"/>
          <w:sz w:val="24"/>
          <w:szCs w:val="24"/>
        </w:rPr>
      </w:pPr>
      <w:r w:rsidRPr="00C01857">
        <w:rPr>
          <w:rFonts w:ascii="Arial" w:hAnsi="Arial" w:cs="Arial"/>
          <w:sz w:val="24"/>
          <w:szCs w:val="24"/>
        </w:rPr>
        <w:t>Each horse will be assigned an individual water bucket. The horse shou</w:t>
      </w:r>
      <w:r w:rsidR="00957446" w:rsidRPr="00C01857">
        <w:rPr>
          <w:rFonts w:ascii="Arial" w:hAnsi="Arial" w:cs="Arial"/>
          <w:sz w:val="24"/>
          <w:szCs w:val="24"/>
        </w:rPr>
        <w:t>ld drink from this bucket only.</w:t>
      </w:r>
    </w:p>
    <w:p w:rsidR="00957446" w:rsidRDefault="00036A0A" w:rsidP="009936B1">
      <w:pPr>
        <w:numPr>
          <w:ilvl w:val="0"/>
          <w:numId w:val="5"/>
        </w:numPr>
        <w:rPr>
          <w:rFonts w:ascii="Arial" w:hAnsi="Arial" w:cs="Arial"/>
          <w:sz w:val="24"/>
          <w:szCs w:val="24"/>
        </w:rPr>
      </w:pPr>
      <w:r w:rsidRPr="005105A1">
        <w:rPr>
          <w:rFonts w:ascii="Arial" w:hAnsi="Arial" w:cs="Arial"/>
          <w:sz w:val="24"/>
          <w:szCs w:val="24"/>
        </w:rPr>
        <w:t xml:space="preserve">The </w:t>
      </w:r>
      <w:r w:rsidR="007744CF">
        <w:rPr>
          <w:rFonts w:ascii="Arial" w:hAnsi="Arial" w:cs="Arial"/>
          <w:sz w:val="24"/>
          <w:szCs w:val="24"/>
        </w:rPr>
        <w:t>Detention</w:t>
      </w:r>
      <w:r w:rsidR="007744CF" w:rsidRPr="005105A1">
        <w:rPr>
          <w:rFonts w:ascii="Arial" w:hAnsi="Arial" w:cs="Arial"/>
          <w:sz w:val="24"/>
          <w:szCs w:val="24"/>
        </w:rPr>
        <w:t xml:space="preserve"> </w:t>
      </w:r>
      <w:r w:rsidRPr="005105A1">
        <w:rPr>
          <w:rFonts w:ascii="Arial" w:hAnsi="Arial" w:cs="Arial"/>
          <w:sz w:val="24"/>
          <w:szCs w:val="24"/>
        </w:rPr>
        <w:t xml:space="preserve">Barn provides wash water scrapers. </w:t>
      </w:r>
      <w:r w:rsidR="00556D74">
        <w:rPr>
          <w:rFonts w:ascii="Arial" w:hAnsi="Arial" w:cs="Arial"/>
          <w:sz w:val="24"/>
          <w:szCs w:val="24"/>
        </w:rPr>
        <w:t>Check with Dr</w:t>
      </w:r>
      <w:r w:rsidR="00E7240D" w:rsidRPr="00E7240D">
        <w:rPr>
          <w:rFonts w:ascii="Arial" w:hAnsi="Arial" w:cs="Arial"/>
          <w:sz w:val="24"/>
          <w:szCs w:val="24"/>
        </w:rPr>
        <w:t>.</w:t>
      </w:r>
      <w:r w:rsidR="00556D74">
        <w:rPr>
          <w:rFonts w:ascii="Arial" w:hAnsi="Arial" w:cs="Arial"/>
          <w:sz w:val="24"/>
          <w:szCs w:val="24"/>
        </w:rPr>
        <w:t xml:space="preserve"> Alex Lightbown about sponges and shampoos. </w:t>
      </w:r>
    </w:p>
    <w:p w:rsidR="00957446" w:rsidRDefault="00036A0A" w:rsidP="009936B1">
      <w:pPr>
        <w:numPr>
          <w:ilvl w:val="0"/>
          <w:numId w:val="5"/>
        </w:numPr>
        <w:rPr>
          <w:rFonts w:ascii="Arial" w:hAnsi="Arial" w:cs="Arial"/>
          <w:sz w:val="24"/>
          <w:szCs w:val="24"/>
        </w:rPr>
      </w:pPr>
      <w:r w:rsidRPr="005105A1">
        <w:rPr>
          <w:rFonts w:ascii="Arial" w:hAnsi="Arial" w:cs="Arial"/>
          <w:sz w:val="24"/>
          <w:szCs w:val="24"/>
        </w:rPr>
        <w:t xml:space="preserve">All persons who enter the </w:t>
      </w:r>
      <w:r w:rsidR="007744CF">
        <w:rPr>
          <w:rFonts w:ascii="Arial" w:hAnsi="Arial" w:cs="Arial"/>
          <w:sz w:val="24"/>
          <w:szCs w:val="24"/>
        </w:rPr>
        <w:t>Detention</w:t>
      </w:r>
      <w:r w:rsidR="007744CF" w:rsidRPr="005105A1">
        <w:rPr>
          <w:rFonts w:ascii="Arial" w:hAnsi="Arial" w:cs="Arial"/>
          <w:sz w:val="24"/>
          <w:szCs w:val="24"/>
        </w:rPr>
        <w:t xml:space="preserve"> </w:t>
      </w:r>
      <w:r w:rsidRPr="005105A1">
        <w:rPr>
          <w:rFonts w:ascii="Arial" w:hAnsi="Arial" w:cs="Arial"/>
          <w:sz w:val="24"/>
          <w:szCs w:val="24"/>
        </w:rPr>
        <w:t>Barn must display their I.D. badges and must have a legitimate purpose for being there.</w:t>
      </w:r>
      <w:r w:rsidR="00742397">
        <w:rPr>
          <w:rFonts w:ascii="Arial" w:hAnsi="Arial" w:cs="Arial"/>
          <w:sz w:val="24"/>
          <w:szCs w:val="24"/>
        </w:rPr>
        <w:t xml:space="preserve">  Unlicensed</w:t>
      </w:r>
      <w:r w:rsidR="00873CED" w:rsidRPr="00742397">
        <w:rPr>
          <w:rFonts w:ascii="Arial" w:hAnsi="Arial" w:cs="Arial"/>
          <w:sz w:val="24"/>
          <w:szCs w:val="24"/>
        </w:rPr>
        <w:t xml:space="preserve"> individuals</w:t>
      </w:r>
      <w:r w:rsidR="00E066A1" w:rsidRPr="00742397">
        <w:rPr>
          <w:rFonts w:ascii="Arial" w:hAnsi="Arial" w:cs="Arial"/>
          <w:sz w:val="24"/>
          <w:szCs w:val="24"/>
        </w:rPr>
        <w:t xml:space="preserve"> </w:t>
      </w:r>
      <w:r w:rsidR="00E066A1">
        <w:rPr>
          <w:rFonts w:ascii="Arial" w:hAnsi="Arial" w:cs="Arial"/>
          <w:sz w:val="24"/>
          <w:szCs w:val="24"/>
        </w:rPr>
        <w:t xml:space="preserve">will not be allowed in the </w:t>
      </w:r>
      <w:r w:rsidR="007744CF">
        <w:rPr>
          <w:rFonts w:ascii="Arial" w:hAnsi="Arial" w:cs="Arial"/>
          <w:sz w:val="24"/>
          <w:szCs w:val="24"/>
        </w:rPr>
        <w:t xml:space="preserve">Detention </w:t>
      </w:r>
      <w:r w:rsidR="00E066A1">
        <w:rPr>
          <w:rFonts w:ascii="Arial" w:hAnsi="Arial" w:cs="Arial"/>
          <w:sz w:val="24"/>
          <w:szCs w:val="24"/>
        </w:rPr>
        <w:t>Barn.</w:t>
      </w:r>
    </w:p>
    <w:p w:rsidR="00957446" w:rsidRDefault="00036A0A" w:rsidP="009936B1">
      <w:pPr>
        <w:numPr>
          <w:ilvl w:val="0"/>
          <w:numId w:val="5"/>
        </w:numPr>
        <w:rPr>
          <w:rFonts w:ascii="Arial" w:hAnsi="Arial" w:cs="Arial"/>
          <w:sz w:val="24"/>
          <w:szCs w:val="24"/>
        </w:rPr>
      </w:pPr>
      <w:r w:rsidRPr="005105A1">
        <w:rPr>
          <w:rFonts w:ascii="Arial" w:hAnsi="Arial" w:cs="Arial"/>
          <w:sz w:val="24"/>
          <w:szCs w:val="24"/>
        </w:rPr>
        <w:t>Trainers will be held responsible for the condition a</w:t>
      </w:r>
      <w:r w:rsidR="00957446">
        <w:rPr>
          <w:rFonts w:ascii="Arial" w:hAnsi="Arial" w:cs="Arial"/>
          <w:sz w:val="24"/>
          <w:szCs w:val="24"/>
        </w:rPr>
        <w:t>nd behavior of their employees.</w:t>
      </w:r>
    </w:p>
    <w:p w:rsidR="00957446" w:rsidRPr="00E066A1" w:rsidRDefault="00036A0A" w:rsidP="00E066A1">
      <w:pPr>
        <w:numPr>
          <w:ilvl w:val="0"/>
          <w:numId w:val="5"/>
        </w:numPr>
        <w:rPr>
          <w:rFonts w:ascii="Arial" w:hAnsi="Arial" w:cs="Arial"/>
          <w:sz w:val="24"/>
          <w:szCs w:val="24"/>
        </w:rPr>
      </w:pPr>
      <w:r w:rsidRPr="005105A1">
        <w:rPr>
          <w:rFonts w:ascii="Arial" w:hAnsi="Arial" w:cs="Arial"/>
          <w:sz w:val="24"/>
          <w:szCs w:val="24"/>
        </w:rPr>
        <w:t>Persons who are intoxicated or disorderly will be asked to lea</w:t>
      </w:r>
      <w:r w:rsidR="00957446">
        <w:rPr>
          <w:rFonts w:ascii="Arial" w:hAnsi="Arial" w:cs="Arial"/>
          <w:sz w:val="24"/>
          <w:szCs w:val="24"/>
        </w:rPr>
        <w:t>ve or escorted out by security.</w:t>
      </w:r>
    </w:p>
    <w:p w:rsidR="00036A0A" w:rsidRPr="005105A1" w:rsidRDefault="00036A0A" w:rsidP="009936B1">
      <w:pPr>
        <w:numPr>
          <w:ilvl w:val="0"/>
          <w:numId w:val="5"/>
        </w:numPr>
        <w:rPr>
          <w:rFonts w:ascii="Arial" w:hAnsi="Arial" w:cs="Arial"/>
          <w:sz w:val="24"/>
          <w:szCs w:val="24"/>
        </w:rPr>
      </w:pPr>
      <w:r w:rsidRPr="005105A1">
        <w:rPr>
          <w:rFonts w:ascii="Arial" w:hAnsi="Arial" w:cs="Arial"/>
          <w:sz w:val="24"/>
          <w:szCs w:val="24"/>
        </w:rPr>
        <w:t xml:space="preserve">For safety reasons, children under 16 years of age will not be allowed in the </w:t>
      </w:r>
      <w:r w:rsidR="007744CF">
        <w:rPr>
          <w:rFonts w:ascii="Arial" w:hAnsi="Arial" w:cs="Arial"/>
          <w:sz w:val="24"/>
          <w:szCs w:val="24"/>
        </w:rPr>
        <w:t>Detention</w:t>
      </w:r>
      <w:r w:rsidR="007744CF" w:rsidRPr="005105A1">
        <w:rPr>
          <w:rFonts w:ascii="Arial" w:hAnsi="Arial" w:cs="Arial"/>
          <w:sz w:val="24"/>
          <w:szCs w:val="24"/>
        </w:rPr>
        <w:t xml:space="preserve"> </w:t>
      </w:r>
      <w:r w:rsidRPr="005105A1">
        <w:rPr>
          <w:rFonts w:ascii="Arial" w:hAnsi="Arial" w:cs="Arial"/>
          <w:sz w:val="24"/>
          <w:szCs w:val="24"/>
        </w:rPr>
        <w:t>Barn.</w:t>
      </w:r>
    </w:p>
    <w:p w:rsidR="004834F3" w:rsidRPr="00F52799" w:rsidRDefault="004834F3" w:rsidP="009936B1">
      <w:pPr>
        <w:jc w:val="center"/>
        <w:rPr>
          <w:rFonts w:cs="Tahoma"/>
          <w:color w:val="000000"/>
          <w:sz w:val="24"/>
          <w:szCs w:val="24"/>
          <w:u w:val="single"/>
        </w:rPr>
      </w:pPr>
    </w:p>
    <w:p w:rsidR="00036A0A" w:rsidRPr="00E2420D" w:rsidRDefault="00036A0A" w:rsidP="009936B1">
      <w:pPr>
        <w:jc w:val="center"/>
        <w:rPr>
          <w:rFonts w:ascii="Arial" w:hAnsi="Arial" w:cs="Arial"/>
          <w:b/>
          <w:color w:val="000000"/>
          <w:sz w:val="24"/>
          <w:szCs w:val="24"/>
          <w:u w:val="single"/>
        </w:rPr>
      </w:pPr>
      <w:r w:rsidRPr="00E2420D">
        <w:rPr>
          <w:rFonts w:ascii="Arial" w:hAnsi="Arial" w:cs="Arial"/>
          <w:b/>
          <w:color w:val="000000"/>
          <w:sz w:val="24"/>
          <w:szCs w:val="24"/>
          <w:u w:val="single"/>
        </w:rPr>
        <w:t>POST RACE URINE/BLOOD SAMPLING</w:t>
      </w:r>
    </w:p>
    <w:p w:rsidR="00957446" w:rsidRDefault="00957446" w:rsidP="009936B1">
      <w:pPr>
        <w:rPr>
          <w:rFonts w:cs="Tahoma"/>
          <w:color w:val="000000"/>
          <w:sz w:val="28"/>
          <w:u w:val="single"/>
        </w:rPr>
      </w:pPr>
    </w:p>
    <w:p w:rsidR="00036A0A" w:rsidRPr="004D3E8F" w:rsidRDefault="00F167AB" w:rsidP="009936B1">
      <w:pPr>
        <w:rPr>
          <w:rFonts w:ascii="Arial" w:hAnsi="Arial" w:cs="Arial"/>
          <w:sz w:val="24"/>
          <w:szCs w:val="24"/>
        </w:rPr>
      </w:pPr>
      <w:r>
        <w:rPr>
          <w:rFonts w:ascii="Arial" w:hAnsi="Arial" w:cs="Arial"/>
          <w:sz w:val="24"/>
          <w:szCs w:val="24"/>
        </w:rPr>
        <w:t xml:space="preserve">Generally, </w:t>
      </w:r>
      <w:r w:rsidR="006D7E4B">
        <w:rPr>
          <w:rFonts w:ascii="Arial" w:hAnsi="Arial" w:cs="Arial"/>
          <w:sz w:val="24"/>
          <w:szCs w:val="24"/>
        </w:rPr>
        <w:t>three</w:t>
      </w:r>
      <w:r w:rsidR="00036A0A" w:rsidRPr="004D3E8F">
        <w:rPr>
          <w:rFonts w:ascii="Arial" w:hAnsi="Arial" w:cs="Arial"/>
          <w:sz w:val="24"/>
          <w:szCs w:val="24"/>
        </w:rPr>
        <w:t xml:space="preserve"> tubes of blood will be taken from each horse selected for sampling: </w:t>
      </w:r>
      <w:r w:rsidR="003B4D1A">
        <w:rPr>
          <w:rFonts w:ascii="Arial" w:hAnsi="Arial" w:cs="Arial"/>
          <w:sz w:val="24"/>
          <w:szCs w:val="24"/>
        </w:rPr>
        <w:t xml:space="preserve">two </w:t>
      </w:r>
      <w:r w:rsidR="003B4D1A" w:rsidRPr="004D3E8F">
        <w:rPr>
          <w:rFonts w:ascii="Arial" w:hAnsi="Arial" w:cs="Arial"/>
          <w:sz w:val="24"/>
          <w:szCs w:val="24"/>
        </w:rPr>
        <w:t>for</w:t>
      </w:r>
      <w:r w:rsidR="00036A0A" w:rsidRPr="004D3E8F">
        <w:rPr>
          <w:rFonts w:ascii="Arial" w:hAnsi="Arial" w:cs="Arial"/>
          <w:sz w:val="24"/>
          <w:szCs w:val="24"/>
        </w:rPr>
        <w:t xml:space="preserve"> testing and one for a split.  Urine will also be collected.  Hors</w:t>
      </w:r>
      <w:r w:rsidR="00DF67C6">
        <w:rPr>
          <w:rFonts w:ascii="Arial" w:hAnsi="Arial" w:cs="Arial"/>
          <w:sz w:val="24"/>
          <w:szCs w:val="24"/>
        </w:rPr>
        <w:t>es may</w:t>
      </w:r>
      <w:r w:rsidR="00550C7A">
        <w:rPr>
          <w:rFonts w:ascii="Arial" w:hAnsi="Arial" w:cs="Arial"/>
          <w:sz w:val="24"/>
          <w:szCs w:val="24"/>
        </w:rPr>
        <w:t xml:space="preserve"> be kept a </w:t>
      </w:r>
      <w:r w:rsidR="00550C7A" w:rsidRPr="00DC1A01">
        <w:rPr>
          <w:rFonts w:ascii="Arial" w:hAnsi="Arial" w:cs="Arial"/>
          <w:sz w:val="24"/>
          <w:szCs w:val="24"/>
        </w:rPr>
        <w:t xml:space="preserve">minimum </w:t>
      </w:r>
      <w:r w:rsidR="00550C7A">
        <w:rPr>
          <w:rFonts w:ascii="Arial" w:hAnsi="Arial" w:cs="Arial"/>
          <w:sz w:val="24"/>
          <w:szCs w:val="24"/>
        </w:rPr>
        <w:t xml:space="preserve">of 1 </w:t>
      </w:r>
      <w:r w:rsidR="001A6D1B" w:rsidRPr="004D3E8F">
        <w:rPr>
          <w:rFonts w:ascii="Arial" w:hAnsi="Arial" w:cs="Arial"/>
          <w:sz w:val="24"/>
          <w:szCs w:val="24"/>
        </w:rPr>
        <w:t>hour</w:t>
      </w:r>
      <w:r w:rsidR="00036A0A" w:rsidRPr="004D3E8F">
        <w:rPr>
          <w:rFonts w:ascii="Arial" w:hAnsi="Arial" w:cs="Arial"/>
          <w:sz w:val="24"/>
          <w:szCs w:val="24"/>
        </w:rPr>
        <w:t xml:space="preserve"> to obtain urine.  Urine samples obtained will be split, provided that sufficient quantity </w:t>
      </w:r>
      <w:r w:rsidR="00873CED" w:rsidRPr="00742397">
        <w:rPr>
          <w:rFonts w:ascii="Arial" w:hAnsi="Arial" w:cs="Arial"/>
          <w:sz w:val="24"/>
          <w:szCs w:val="24"/>
        </w:rPr>
        <w:t>is</w:t>
      </w:r>
      <w:r w:rsidR="00873CED">
        <w:rPr>
          <w:rFonts w:ascii="Arial" w:hAnsi="Arial" w:cs="Arial"/>
          <w:sz w:val="24"/>
          <w:szCs w:val="24"/>
        </w:rPr>
        <w:t xml:space="preserve"> </w:t>
      </w:r>
      <w:r w:rsidR="00036A0A" w:rsidRPr="004D3E8F">
        <w:rPr>
          <w:rFonts w:ascii="Arial" w:hAnsi="Arial" w:cs="Arial"/>
          <w:sz w:val="24"/>
          <w:szCs w:val="24"/>
        </w:rPr>
        <w:t>obta</w:t>
      </w:r>
      <w:r w:rsidR="00F52799">
        <w:rPr>
          <w:rFonts w:ascii="Arial" w:hAnsi="Arial" w:cs="Arial"/>
          <w:sz w:val="24"/>
          <w:szCs w:val="24"/>
        </w:rPr>
        <w:t xml:space="preserve">ined. </w:t>
      </w:r>
    </w:p>
    <w:p w:rsidR="00036A0A" w:rsidRPr="004D3E8F" w:rsidRDefault="00036A0A" w:rsidP="009936B1">
      <w:pPr>
        <w:rPr>
          <w:rFonts w:ascii="Arial" w:hAnsi="Arial" w:cs="Arial"/>
          <w:sz w:val="24"/>
          <w:szCs w:val="24"/>
        </w:rPr>
      </w:pPr>
    </w:p>
    <w:p w:rsidR="00036A0A" w:rsidRDefault="00036A0A" w:rsidP="009936B1">
      <w:pPr>
        <w:rPr>
          <w:rFonts w:ascii="Arial" w:hAnsi="Arial" w:cs="Arial"/>
          <w:sz w:val="24"/>
          <w:szCs w:val="24"/>
        </w:rPr>
      </w:pPr>
      <w:r w:rsidRPr="004D3E8F">
        <w:rPr>
          <w:rFonts w:ascii="Arial" w:hAnsi="Arial" w:cs="Arial"/>
          <w:sz w:val="24"/>
          <w:szCs w:val="24"/>
        </w:rPr>
        <w:t>Samples and splits will be labeled and sealed in the pre</w:t>
      </w:r>
      <w:r w:rsidR="00C56EEF">
        <w:rPr>
          <w:rFonts w:ascii="Arial" w:hAnsi="Arial" w:cs="Arial"/>
          <w:sz w:val="24"/>
          <w:szCs w:val="24"/>
        </w:rPr>
        <w:t>sence of the trainer or trainer’s designated witness</w:t>
      </w:r>
      <w:r w:rsidRPr="004D3E8F">
        <w:rPr>
          <w:rFonts w:ascii="Arial" w:hAnsi="Arial" w:cs="Arial"/>
          <w:sz w:val="24"/>
          <w:szCs w:val="24"/>
        </w:rPr>
        <w:t xml:space="preserve">. </w:t>
      </w:r>
      <w:r w:rsidR="00873CED" w:rsidRPr="00742397">
        <w:rPr>
          <w:rFonts w:ascii="Arial" w:hAnsi="Arial" w:cs="Arial"/>
          <w:sz w:val="24"/>
          <w:szCs w:val="24"/>
        </w:rPr>
        <w:t>The trainer or the trainer’s designated witness</w:t>
      </w:r>
      <w:r w:rsidR="00873CED">
        <w:rPr>
          <w:rFonts w:ascii="Arial" w:hAnsi="Arial" w:cs="Arial"/>
          <w:sz w:val="24"/>
          <w:szCs w:val="24"/>
        </w:rPr>
        <w:t xml:space="preserve"> </w:t>
      </w:r>
      <w:r w:rsidR="00C93570" w:rsidRPr="004D3E8F">
        <w:rPr>
          <w:rFonts w:ascii="Arial" w:hAnsi="Arial" w:cs="Arial"/>
          <w:sz w:val="24"/>
          <w:szCs w:val="24"/>
        </w:rPr>
        <w:t xml:space="preserve">will be required to sign </w:t>
      </w:r>
      <w:r w:rsidR="00873CED" w:rsidRPr="00742397">
        <w:rPr>
          <w:rFonts w:ascii="Arial" w:hAnsi="Arial" w:cs="Arial"/>
          <w:sz w:val="24"/>
          <w:szCs w:val="24"/>
        </w:rPr>
        <w:t>documentation</w:t>
      </w:r>
      <w:r w:rsidR="00C93570" w:rsidRPr="00742397">
        <w:rPr>
          <w:rFonts w:ascii="Arial" w:hAnsi="Arial" w:cs="Arial"/>
          <w:sz w:val="24"/>
          <w:szCs w:val="24"/>
        </w:rPr>
        <w:t xml:space="preserve"> </w:t>
      </w:r>
      <w:r w:rsidR="00873CED" w:rsidRPr="00742397">
        <w:rPr>
          <w:rFonts w:ascii="Arial" w:hAnsi="Arial" w:cs="Arial"/>
          <w:sz w:val="24"/>
          <w:szCs w:val="24"/>
        </w:rPr>
        <w:t xml:space="preserve">confirming that they </w:t>
      </w:r>
      <w:r w:rsidR="00C93570" w:rsidRPr="004D3E8F">
        <w:rPr>
          <w:rFonts w:ascii="Arial" w:hAnsi="Arial" w:cs="Arial"/>
          <w:sz w:val="24"/>
          <w:szCs w:val="24"/>
        </w:rPr>
        <w:t xml:space="preserve">witnessed the obtaining, labeling and sealing of the </w:t>
      </w:r>
      <w:r w:rsidR="00837899" w:rsidRPr="004D3E8F">
        <w:rPr>
          <w:rFonts w:ascii="Arial" w:hAnsi="Arial" w:cs="Arial"/>
          <w:sz w:val="24"/>
          <w:szCs w:val="24"/>
        </w:rPr>
        <w:t>sample</w:t>
      </w:r>
      <w:r w:rsidR="00DC1A01">
        <w:rPr>
          <w:rFonts w:ascii="Arial" w:hAnsi="Arial" w:cs="Arial"/>
          <w:sz w:val="24"/>
          <w:szCs w:val="24"/>
        </w:rPr>
        <w:t>.</w:t>
      </w:r>
      <w:r w:rsidR="00DC0813">
        <w:rPr>
          <w:rFonts w:ascii="Arial" w:hAnsi="Arial" w:cs="Arial"/>
          <w:sz w:val="24"/>
          <w:szCs w:val="24"/>
        </w:rPr>
        <w:t xml:space="preserve">  </w:t>
      </w:r>
    </w:p>
    <w:p w:rsidR="005F4825" w:rsidRDefault="005F4825" w:rsidP="009936B1">
      <w:pPr>
        <w:rPr>
          <w:rFonts w:ascii="Arial" w:hAnsi="Arial" w:cs="Arial"/>
          <w:sz w:val="24"/>
          <w:szCs w:val="24"/>
        </w:rPr>
      </w:pPr>
    </w:p>
    <w:p w:rsidR="005F4825" w:rsidRPr="00E2420D" w:rsidRDefault="005F4825" w:rsidP="005F4825">
      <w:pPr>
        <w:jc w:val="center"/>
        <w:rPr>
          <w:rFonts w:ascii="Arial" w:hAnsi="Arial" w:cs="Arial"/>
          <w:b/>
          <w:sz w:val="24"/>
          <w:szCs w:val="24"/>
          <w:u w:val="single"/>
        </w:rPr>
      </w:pPr>
      <w:r w:rsidRPr="00E2420D">
        <w:rPr>
          <w:rFonts w:ascii="Arial" w:hAnsi="Arial" w:cs="Arial"/>
          <w:b/>
          <w:sz w:val="24"/>
          <w:szCs w:val="24"/>
          <w:u w:val="single"/>
        </w:rPr>
        <w:t>QUALIFY</w:t>
      </w:r>
      <w:r w:rsidR="005000AD" w:rsidRPr="00E2420D">
        <w:rPr>
          <w:rFonts w:ascii="Arial" w:hAnsi="Arial" w:cs="Arial"/>
          <w:b/>
          <w:sz w:val="24"/>
          <w:szCs w:val="24"/>
          <w:u w:val="single"/>
        </w:rPr>
        <w:t>I</w:t>
      </w:r>
      <w:r w:rsidRPr="00E2420D">
        <w:rPr>
          <w:rFonts w:ascii="Arial" w:hAnsi="Arial" w:cs="Arial"/>
          <w:b/>
          <w:sz w:val="24"/>
          <w:szCs w:val="24"/>
          <w:u w:val="single"/>
        </w:rPr>
        <w:t>NG RACES</w:t>
      </w:r>
    </w:p>
    <w:p w:rsidR="00BD6DF6" w:rsidRDefault="00BD6DF6" w:rsidP="005F4825">
      <w:pPr>
        <w:rPr>
          <w:rFonts w:ascii="Arial" w:hAnsi="Arial" w:cs="Arial"/>
          <w:sz w:val="24"/>
          <w:szCs w:val="24"/>
        </w:rPr>
      </w:pPr>
    </w:p>
    <w:p w:rsidR="005F4825" w:rsidRDefault="005F4825" w:rsidP="005F4825">
      <w:pPr>
        <w:rPr>
          <w:rFonts w:ascii="Arial" w:hAnsi="Arial" w:cs="Arial"/>
          <w:sz w:val="24"/>
          <w:szCs w:val="24"/>
        </w:rPr>
      </w:pPr>
      <w:r>
        <w:rPr>
          <w:rFonts w:ascii="Arial" w:hAnsi="Arial" w:cs="Arial"/>
          <w:sz w:val="24"/>
          <w:szCs w:val="24"/>
        </w:rPr>
        <w:t xml:space="preserve">Horses that are scratched by the </w:t>
      </w:r>
      <w:r w:rsidR="00106C15">
        <w:rPr>
          <w:rFonts w:ascii="Arial" w:hAnsi="Arial" w:cs="Arial"/>
          <w:sz w:val="24"/>
          <w:szCs w:val="24"/>
        </w:rPr>
        <w:t xml:space="preserve">Racing </w:t>
      </w:r>
      <w:r>
        <w:rPr>
          <w:rFonts w:ascii="Arial" w:hAnsi="Arial" w:cs="Arial"/>
          <w:sz w:val="24"/>
          <w:szCs w:val="24"/>
        </w:rPr>
        <w:t>Veterinarian may be required to participate in a Qualifying Race before they can be remove</w:t>
      </w:r>
      <w:r w:rsidR="00A232A2">
        <w:rPr>
          <w:rFonts w:ascii="Arial" w:hAnsi="Arial" w:cs="Arial"/>
          <w:sz w:val="24"/>
          <w:szCs w:val="24"/>
        </w:rPr>
        <w:t xml:space="preserve">d </w:t>
      </w:r>
      <w:r w:rsidR="008F6EB5">
        <w:rPr>
          <w:rFonts w:ascii="Arial" w:hAnsi="Arial" w:cs="Arial"/>
          <w:sz w:val="24"/>
          <w:szCs w:val="24"/>
        </w:rPr>
        <w:t xml:space="preserve">from the Veterinarian’s List.  </w:t>
      </w:r>
      <w:r>
        <w:rPr>
          <w:rFonts w:ascii="Arial" w:hAnsi="Arial" w:cs="Arial"/>
          <w:sz w:val="24"/>
          <w:szCs w:val="24"/>
        </w:rPr>
        <w:t>A</w:t>
      </w:r>
      <w:r w:rsidR="00DC1A01">
        <w:rPr>
          <w:rFonts w:ascii="Arial" w:hAnsi="Arial" w:cs="Arial"/>
          <w:sz w:val="24"/>
          <w:szCs w:val="24"/>
        </w:rPr>
        <w:t xml:space="preserve"> Racing Veterinarian and/or a</w:t>
      </w:r>
      <w:r w:rsidR="00106C15">
        <w:rPr>
          <w:rFonts w:ascii="Arial" w:hAnsi="Arial" w:cs="Arial"/>
          <w:sz w:val="24"/>
          <w:szCs w:val="24"/>
        </w:rPr>
        <w:t>n Official</w:t>
      </w:r>
      <w:r>
        <w:rPr>
          <w:rFonts w:ascii="Arial" w:hAnsi="Arial" w:cs="Arial"/>
          <w:sz w:val="24"/>
          <w:szCs w:val="24"/>
        </w:rPr>
        <w:t xml:space="preserve"> Veterinarian must be present for this race and observe the horse during the race and after it has cooled out. Blood </w:t>
      </w:r>
      <w:r w:rsidR="00BD6DF6">
        <w:rPr>
          <w:rFonts w:ascii="Arial" w:hAnsi="Arial" w:cs="Arial"/>
          <w:sz w:val="24"/>
          <w:szCs w:val="24"/>
        </w:rPr>
        <w:t>or</w:t>
      </w:r>
      <w:r>
        <w:rPr>
          <w:rFonts w:ascii="Arial" w:hAnsi="Arial" w:cs="Arial"/>
          <w:sz w:val="24"/>
          <w:szCs w:val="24"/>
        </w:rPr>
        <w:t xml:space="preserve"> blood and urine may be t</w:t>
      </w:r>
      <w:r w:rsidR="00BD6DF6">
        <w:rPr>
          <w:rFonts w:ascii="Arial" w:hAnsi="Arial" w:cs="Arial"/>
          <w:sz w:val="24"/>
          <w:szCs w:val="24"/>
        </w:rPr>
        <w:t xml:space="preserve">aken at that time so </w:t>
      </w:r>
      <w:r w:rsidR="008F6EB5">
        <w:rPr>
          <w:rFonts w:ascii="Arial" w:hAnsi="Arial" w:cs="Arial"/>
          <w:sz w:val="24"/>
          <w:szCs w:val="24"/>
        </w:rPr>
        <w:t>do NOT medicate your horse</w:t>
      </w:r>
      <w:r w:rsidR="005F6C3C">
        <w:rPr>
          <w:rFonts w:ascii="Arial" w:hAnsi="Arial" w:cs="Arial"/>
          <w:sz w:val="24"/>
          <w:szCs w:val="24"/>
        </w:rPr>
        <w:t xml:space="preserve"> after completing the race. </w:t>
      </w:r>
    </w:p>
    <w:p w:rsidR="005F4825" w:rsidRDefault="005F4825" w:rsidP="005F4825">
      <w:pPr>
        <w:rPr>
          <w:rFonts w:ascii="Arial" w:hAnsi="Arial" w:cs="Arial"/>
          <w:sz w:val="24"/>
          <w:szCs w:val="24"/>
        </w:rPr>
      </w:pPr>
    </w:p>
    <w:p w:rsidR="005F4825" w:rsidRDefault="005F4825" w:rsidP="005F4825">
      <w:pPr>
        <w:rPr>
          <w:rFonts w:ascii="Arial" w:hAnsi="Arial" w:cs="Arial"/>
          <w:sz w:val="24"/>
          <w:szCs w:val="24"/>
        </w:rPr>
      </w:pPr>
      <w:r>
        <w:rPr>
          <w:rFonts w:ascii="Arial" w:hAnsi="Arial" w:cs="Arial"/>
          <w:sz w:val="24"/>
          <w:szCs w:val="24"/>
        </w:rPr>
        <w:t xml:space="preserve">Horses participating in qualifying races do so under the same </w:t>
      </w:r>
      <w:r w:rsidR="00BD6DF6">
        <w:rPr>
          <w:rFonts w:ascii="Arial" w:hAnsi="Arial" w:cs="Arial"/>
          <w:sz w:val="24"/>
          <w:szCs w:val="24"/>
        </w:rPr>
        <w:t xml:space="preserve">medication </w:t>
      </w:r>
      <w:r>
        <w:rPr>
          <w:rFonts w:ascii="Arial" w:hAnsi="Arial" w:cs="Arial"/>
          <w:sz w:val="24"/>
          <w:szCs w:val="24"/>
        </w:rPr>
        <w:t>rules used</w:t>
      </w:r>
      <w:r w:rsidR="006762C5">
        <w:rPr>
          <w:rFonts w:ascii="Arial" w:hAnsi="Arial" w:cs="Arial"/>
          <w:sz w:val="24"/>
          <w:szCs w:val="24"/>
        </w:rPr>
        <w:t xml:space="preserve"> for racing. This means that </w:t>
      </w:r>
      <w:r w:rsidR="006762C5" w:rsidRPr="00106C15">
        <w:rPr>
          <w:rFonts w:ascii="Arial" w:hAnsi="Arial" w:cs="Arial"/>
          <w:sz w:val="24"/>
          <w:szCs w:val="24"/>
          <w:u w:val="single"/>
        </w:rPr>
        <w:t>ALL</w:t>
      </w:r>
      <w:r w:rsidRPr="00106C15">
        <w:rPr>
          <w:rFonts w:ascii="Arial" w:hAnsi="Arial" w:cs="Arial"/>
          <w:sz w:val="24"/>
          <w:szCs w:val="24"/>
          <w:u w:val="single"/>
        </w:rPr>
        <w:t xml:space="preserve"> medication rules are in effect</w:t>
      </w:r>
      <w:r>
        <w:rPr>
          <w:rFonts w:ascii="Arial" w:hAnsi="Arial" w:cs="Arial"/>
          <w:sz w:val="24"/>
          <w:szCs w:val="24"/>
        </w:rPr>
        <w:t xml:space="preserve">. Be advised that routine random </w:t>
      </w:r>
      <w:r w:rsidR="00BD6DF6">
        <w:rPr>
          <w:rFonts w:ascii="Arial" w:hAnsi="Arial" w:cs="Arial"/>
          <w:sz w:val="24"/>
          <w:szCs w:val="24"/>
        </w:rPr>
        <w:t xml:space="preserve">blood or blood and urine </w:t>
      </w:r>
      <w:r>
        <w:rPr>
          <w:rFonts w:ascii="Arial" w:hAnsi="Arial" w:cs="Arial"/>
          <w:sz w:val="24"/>
          <w:szCs w:val="24"/>
        </w:rPr>
        <w:t>screening for medications will o</w:t>
      </w:r>
      <w:r w:rsidR="009312EE">
        <w:rPr>
          <w:rFonts w:ascii="Arial" w:hAnsi="Arial" w:cs="Arial"/>
          <w:sz w:val="24"/>
          <w:szCs w:val="24"/>
        </w:rPr>
        <w:t xml:space="preserve">ccur.  </w:t>
      </w:r>
    </w:p>
    <w:p w:rsidR="003E6858" w:rsidRDefault="003E6858" w:rsidP="00A972BB">
      <w:pPr>
        <w:jc w:val="center"/>
        <w:rPr>
          <w:rFonts w:ascii="Arial" w:hAnsi="Arial" w:cs="Arial"/>
          <w:b/>
          <w:sz w:val="22"/>
          <w:szCs w:val="22"/>
          <w:u w:val="single"/>
        </w:rPr>
      </w:pPr>
    </w:p>
    <w:p w:rsidR="00EF4489" w:rsidRDefault="00EF4489" w:rsidP="00A972BB">
      <w:pPr>
        <w:jc w:val="center"/>
        <w:rPr>
          <w:rFonts w:ascii="Arial" w:hAnsi="Arial" w:cs="Arial"/>
          <w:b/>
          <w:sz w:val="24"/>
          <w:szCs w:val="24"/>
          <w:u w:val="single"/>
        </w:rPr>
      </w:pPr>
    </w:p>
    <w:p w:rsidR="00A972BB" w:rsidRPr="00E2420D" w:rsidRDefault="00A972BB" w:rsidP="00A972BB">
      <w:pPr>
        <w:jc w:val="center"/>
        <w:rPr>
          <w:rFonts w:ascii="Arial" w:hAnsi="Arial" w:cs="Arial"/>
          <w:b/>
          <w:sz w:val="24"/>
          <w:szCs w:val="24"/>
          <w:u w:val="single"/>
        </w:rPr>
      </w:pPr>
      <w:r w:rsidRPr="00E2420D">
        <w:rPr>
          <w:rFonts w:ascii="Arial" w:hAnsi="Arial" w:cs="Arial"/>
          <w:b/>
          <w:sz w:val="24"/>
          <w:szCs w:val="24"/>
          <w:u w:val="single"/>
        </w:rPr>
        <w:t>SHIP-INS</w:t>
      </w:r>
    </w:p>
    <w:p w:rsidR="00A972BB" w:rsidRDefault="00A972BB" w:rsidP="00A972BB">
      <w:pPr>
        <w:jc w:val="center"/>
        <w:rPr>
          <w:rFonts w:ascii="Arial" w:hAnsi="Arial" w:cs="Arial"/>
          <w:sz w:val="32"/>
          <w:szCs w:val="32"/>
          <w:u w:val="single"/>
        </w:rPr>
      </w:pPr>
    </w:p>
    <w:p w:rsidR="00DC0813" w:rsidRPr="005F4825" w:rsidRDefault="00A972BB" w:rsidP="005F4825">
      <w:pPr>
        <w:rPr>
          <w:rFonts w:ascii="Arial" w:hAnsi="Arial" w:cs="Arial"/>
          <w:sz w:val="24"/>
          <w:szCs w:val="24"/>
        </w:rPr>
      </w:pPr>
      <w:r>
        <w:rPr>
          <w:rFonts w:ascii="Arial" w:hAnsi="Arial" w:cs="Arial"/>
          <w:sz w:val="24"/>
          <w:szCs w:val="24"/>
        </w:rPr>
        <w:t xml:space="preserve">The Judges may </w:t>
      </w:r>
      <w:r w:rsidR="009E7427">
        <w:rPr>
          <w:rFonts w:ascii="Arial" w:hAnsi="Arial" w:cs="Arial"/>
          <w:sz w:val="24"/>
          <w:szCs w:val="24"/>
        </w:rPr>
        <w:t>choose</w:t>
      </w:r>
      <w:r>
        <w:rPr>
          <w:rFonts w:ascii="Arial" w:hAnsi="Arial" w:cs="Arial"/>
          <w:sz w:val="24"/>
          <w:szCs w:val="24"/>
        </w:rPr>
        <w:t xml:space="preserve"> to test any horse shipping into the grounds on race day for evidence of milk shaking or other medication violations.</w:t>
      </w:r>
    </w:p>
    <w:p w:rsidR="003325C1" w:rsidRDefault="003325C1" w:rsidP="00E12A0D">
      <w:pPr>
        <w:rPr>
          <w:rFonts w:cs="Tahoma"/>
          <w:color w:val="000000"/>
          <w:sz w:val="24"/>
          <w:szCs w:val="24"/>
          <w:u w:val="single"/>
        </w:rPr>
      </w:pPr>
    </w:p>
    <w:p w:rsidR="00E2420D" w:rsidRDefault="00E2420D" w:rsidP="009936B1">
      <w:pPr>
        <w:jc w:val="center"/>
        <w:rPr>
          <w:rFonts w:ascii="Arial" w:hAnsi="Arial" w:cs="Arial"/>
          <w:b/>
          <w:color w:val="000000"/>
          <w:sz w:val="24"/>
          <w:szCs w:val="24"/>
          <w:u w:val="single"/>
        </w:rPr>
      </w:pPr>
    </w:p>
    <w:p w:rsidR="00036A0A" w:rsidRPr="00E2420D" w:rsidRDefault="00036A0A" w:rsidP="009936B1">
      <w:pPr>
        <w:jc w:val="center"/>
        <w:rPr>
          <w:rFonts w:ascii="Arial" w:hAnsi="Arial" w:cs="Arial"/>
          <w:b/>
          <w:color w:val="000000"/>
          <w:sz w:val="24"/>
          <w:szCs w:val="24"/>
          <w:u w:val="single"/>
        </w:rPr>
      </w:pPr>
      <w:r w:rsidRPr="00E2420D">
        <w:rPr>
          <w:rFonts w:ascii="Arial" w:hAnsi="Arial" w:cs="Arial"/>
          <w:b/>
          <w:color w:val="000000"/>
          <w:sz w:val="24"/>
          <w:szCs w:val="24"/>
          <w:u w:val="single"/>
        </w:rPr>
        <w:t>SPLIT SAMPLE TESTING</w:t>
      </w:r>
    </w:p>
    <w:p w:rsidR="00957446" w:rsidRDefault="00957446" w:rsidP="009936B1">
      <w:pPr>
        <w:rPr>
          <w:rFonts w:cs="Tahoma"/>
          <w:b/>
          <w:color w:val="000000"/>
          <w:sz w:val="28"/>
          <w:u w:val="single"/>
        </w:rPr>
      </w:pPr>
    </w:p>
    <w:p w:rsidR="00036A0A" w:rsidRPr="004D3E8F" w:rsidRDefault="00036A0A" w:rsidP="009936B1">
      <w:pPr>
        <w:rPr>
          <w:rFonts w:ascii="Arial" w:hAnsi="Arial" w:cs="Arial"/>
          <w:sz w:val="24"/>
          <w:szCs w:val="24"/>
        </w:rPr>
      </w:pPr>
      <w:r w:rsidRPr="004D3E8F">
        <w:rPr>
          <w:rFonts w:ascii="Arial" w:hAnsi="Arial" w:cs="Arial"/>
          <w:sz w:val="24"/>
          <w:szCs w:val="24"/>
        </w:rPr>
        <w:t xml:space="preserve">If a horse tests over the allowed limit of </w:t>
      </w:r>
      <w:r w:rsidR="005C1A86">
        <w:rPr>
          <w:rFonts w:ascii="Arial" w:hAnsi="Arial" w:cs="Arial"/>
          <w:sz w:val="24"/>
          <w:szCs w:val="24"/>
        </w:rPr>
        <w:t xml:space="preserve">a permitted medication </w:t>
      </w:r>
      <w:r w:rsidRPr="004D3E8F">
        <w:rPr>
          <w:rFonts w:ascii="Arial" w:hAnsi="Arial" w:cs="Arial"/>
          <w:sz w:val="24"/>
          <w:szCs w:val="24"/>
        </w:rPr>
        <w:t>or</w:t>
      </w:r>
      <w:r w:rsidR="005C1A86">
        <w:rPr>
          <w:rFonts w:ascii="Arial" w:hAnsi="Arial" w:cs="Arial"/>
          <w:sz w:val="24"/>
          <w:szCs w:val="24"/>
        </w:rPr>
        <w:t xml:space="preserve"> is positive for other medications</w:t>
      </w:r>
      <w:r w:rsidRPr="004D3E8F">
        <w:rPr>
          <w:rFonts w:ascii="Arial" w:hAnsi="Arial" w:cs="Arial"/>
          <w:sz w:val="24"/>
          <w:szCs w:val="24"/>
        </w:rPr>
        <w:t>, split samples can be sent for additional testing. Several laboratories have agreed to be split sample laboratories</w:t>
      </w:r>
      <w:r w:rsidR="005C1A86">
        <w:rPr>
          <w:rFonts w:ascii="Arial" w:hAnsi="Arial" w:cs="Arial"/>
          <w:sz w:val="24"/>
          <w:szCs w:val="24"/>
        </w:rPr>
        <w:t xml:space="preserve"> and have been approved by the </w:t>
      </w:r>
      <w:r w:rsidR="00106C15">
        <w:rPr>
          <w:rFonts w:ascii="Arial" w:hAnsi="Arial" w:cs="Arial"/>
          <w:sz w:val="24"/>
          <w:szCs w:val="24"/>
        </w:rPr>
        <w:t xml:space="preserve">Massachusetts Gaming </w:t>
      </w:r>
      <w:r w:rsidR="005C1A86">
        <w:rPr>
          <w:rFonts w:ascii="Arial" w:hAnsi="Arial" w:cs="Arial"/>
          <w:sz w:val="24"/>
          <w:szCs w:val="24"/>
        </w:rPr>
        <w:t>Commission</w:t>
      </w:r>
      <w:r w:rsidRPr="004D3E8F">
        <w:rPr>
          <w:rFonts w:ascii="Arial" w:hAnsi="Arial" w:cs="Arial"/>
          <w:sz w:val="24"/>
          <w:szCs w:val="24"/>
        </w:rPr>
        <w:t>.  The trainer may choose from the list PROVIDED the laboratory has the available equipment and technical expertise to identify the positive sample at qualitative and quantitative levels similar to the original drug testing laboratory</w:t>
      </w:r>
      <w:r w:rsidR="001374BE">
        <w:rPr>
          <w:rFonts w:ascii="Arial" w:hAnsi="Arial" w:cs="Arial"/>
          <w:sz w:val="24"/>
          <w:szCs w:val="24"/>
        </w:rPr>
        <w:t xml:space="preserve"> and will accept the sample</w:t>
      </w:r>
      <w:r w:rsidRPr="004D3E8F">
        <w:rPr>
          <w:rFonts w:ascii="Arial" w:hAnsi="Arial" w:cs="Arial"/>
          <w:sz w:val="24"/>
          <w:szCs w:val="24"/>
        </w:rPr>
        <w:t xml:space="preserve">. If this is not the case, the </w:t>
      </w:r>
      <w:r w:rsidR="00106C15">
        <w:rPr>
          <w:rFonts w:ascii="Arial" w:hAnsi="Arial" w:cs="Arial"/>
          <w:sz w:val="24"/>
          <w:szCs w:val="24"/>
        </w:rPr>
        <w:t xml:space="preserve">Chief </w:t>
      </w:r>
      <w:r w:rsidRPr="004D3E8F">
        <w:rPr>
          <w:rFonts w:ascii="Arial" w:hAnsi="Arial" w:cs="Arial"/>
          <w:sz w:val="24"/>
          <w:szCs w:val="24"/>
        </w:rPr>
        <w:t xml:space="preserve">Commission Veterinarian </w:t>
      </w:r>
      <w:r w:rsidR="006D7E4B">
        <w:rPr>
          <w:rFonts w:ascii="Arial" w:hAnsi="Arial" w:cs="Arial"/>
          <w:sz w:val="24"/>
          <w:szCs w:val="24"/>
        </w:rPr>
        <w:t xml:space="preserve">will work to </w:t>
      </w:r>
      <w:r w:rsidR="0009532B">
        <w:rPr>
          <w:rFonts w:ascii="Arial" w:hAnsi="Arial" w:cs="Arial"/>
          <w:sz w:val="24"/>
          <w:szCs w:val="24"/>
        </w:rPr>
        <w:t xml:space="preserve">find </w:t>
      </w:r>
      <w:r w:rsidR="0009532B" w:rsidRPr="004D3E8F">
        <w:rPr>
          <w:rFonts w:ascii="Arial" w:hAnsi="Arial" w:cs="Arial"/>
          <w:sz w:val="24"/>
          <w:szCs w:val="24"/>
        </w:rPr>
        <w:t>an</w:t>
      </w:r>
      <w:r w:rsidRPr="004D3E8F">
        <w:rPr>
          <w:rFonts w:ascii="Arial" w:hAnsi="Arial" w:cs="Arial"/>
          <w:sz w:val="24"/>
          <w:szCs w:val="24"/>
        </w:rPr>
        <w:t xml:space="preserve"> alternate lab or labs to perform the split sample. </w:t>
      </w:r>
    </w:p>
    <w:p w:rsidR="00957446" w:rsidRDefault="00957446" w:rsidP="009936B1">
      <w:pPr>
        <w:rPr>
          <w:rFonts w:ascii="Arial" w:hAnsi="Arial" w:cs="Arial"/>
          <w:sz w:val="24"/>
          <w:szCs w:val="24"/>
        </w:rPr>
      </w:pPr>
    </w:p>
    <w:p w:rsidR="002A3AD5" w:rsidRDefault="00036A0A" w:rsidP="009936B1">
      <w:pPr>
        <w:rPr>
          <w:rFonts w:ascii="Arial" w:hAnsi="Arial" w:cs="Arial"/>
          <w:sz w:val="24"/>
          <w:szCs w:val="24"/>
        </w:rPr>
      </w:pPr>
      <w:r w:rsidRPr="004D3E8F">
        <w:rPr>
          <w:rFonts w:ascii="Arial" w:hAnsi="Arial" w:cs="Arial"/>
          <w:sz w:val="24"/>
          <w:szCs w:val="24"/>
        </w:rPr>
        <w:t xml:space="preserve">The request for split sample testing must be made </w:t>
      </w:r>
      <w:r w:rsidR="00BF4286">
        <w:rPr>
          <w:rFonts w:ascii="Arial" w:hAnsi="Arial" w:cs="Arial"/>
          <w:sz w:val="24"/>
          <w:szCs w:val="24"/>
        </w:rPr>
        <w:t xml:space="preserve">to the </w:t>
      </w:r>
      <w:r w:rsidR="005F4825">
        <w:rPr>
          <w:rFonts w:ascii="Arial" w:hAnsi="Arial" w:cs="Arial"/>
          <w:sz w:val="24"/>
          <w:szCs w:val="24"/>
        </w:rPr>
        <w:t>Judges</w:t>
      </w:r>
      <w:r w:rsidR="00BF4286">
        <w:rPr>
          <w:rFonts w:ascii="Arial" w:hAnsi="Arial" w:cs="Arial"/>
          <w:sz w:val="24"/>
          <w:szCs w:val="24"/>
        </w:rPr>
        <w:t xml:space="preserve"> in writing </w:t>
      </w:r>
      <w:r w:rsidRPr="004D3E8F">
        <w:rPr>
          <w:rFonts w:ascii="Arial" w:hAnsi="Arial" w:cs="Arial"/>
          <w:sz w:val="24"/>
          <w:szCs w:val="24"/>
        </w:rPr>
        <w:t xml:space="preserve">within </w:t>
      </w:r>
      <w:r w:rsidR="002A3AD5">
        <w:rPr>
          <w:rFonts w:ascii="Arial" w:hAnsi="Arial" w:cs="Arial"/>
          <w:sz w:val="24"/>
          <w:szCs w:val="24"/>
        </w:rPr>
        <w:t>3 business days</w:t>
      </w:r>
      <w:r w:rsidR="0012573B">
        <w:rPr>
          <w:rFonts w:ascii="Arial" w:hAnsi="Arial" w:cs="Arial"/>
          <w:sz w:val="24"/>
          <w:szCs w:val="24"/>
        </w:rPr>
        <w:t xml:space="preserve"> </w:t>
      </w:r>
      <w:r w:rsidRPr="004D3E8F">
        <w:rPr>
          <w:rFonts w:ascii="Arial" w:hAnsi="Arial" w:cs="Arial"/>
          <w:sz w:val="24"/>
          <w:szCs w:val="24"/>
        </w:rPr>
        <w:t xml:space="preserve">of notification of a violation. </w:t>
      </w:r>
      <w:r w:rsidR="00BF4286">
        <w:rPr>
          <w:rFonts w:ascii="Arial" w:hAnsi="Arial" w:cs="Arial"/>
          <w:sz w:val="24"/>
          <w:szCs w:val="24"/>
        </w:rPr>
        <w:t xml:space="preserve">Once the decision is made to send a split sample the </w:t>
      </w:r>
      <w:r w:rsidR="002A3AD5">
        <w:rPr>
          <w:rFonts w:ascii="Arial" w:hAnsi="Arial" w:cs="Arial"/>
          <w:sz w:val="24"/>
          <w:szCs w:val="24"/>
        </w:rPr>
        <w:t xml:space="preserve">sample must be shipped within 48 hours. </w:t>
      </w:r>
    </w:p>
    <w:p w:rsidR="002A3AD5" w:rsidRDefault="002A3AD5" w:rsidP="009936B1">
      <w:pPr>
        <w:rPr>
          <w:rFonts w:ascii="Arial" w:hAnsi="Arial" w:cs="Arial"/>
          <w:sz w:val="24"/>
          <w:szCs w:val="24"/>
        </w:rPr>
      </w:pPr>
    </w:p>
    <w:p w:rsidR="00036A0A" w:rsidRDefault="00036A0A" w:rsidP="009936B1">
      <w:pPr>
        <w:rPr>
          <w:rFonts w:ascii="Arial" w:hAnsi="Arial" w:cs="Arial"/>
          <w:sz w:val="24"/>
          <w:szCs w:val="24"/>
        </w:rPr>
      </w:pPr>
      <w:r w:rsidRPr="004D3E8F">
        <w:rPr>
          <w:rFonts w:ascii="Arial" w:hAnsi="Arial" w:cs="Arial"/>
          <w:sz w:val="24"/>
          <w:szCs w:val="24"/>
        </w:rPr>
        <w:t xml:space="preserve">Trainers are responsible for all costs associated with the </w:t>
      </w:r>
      <w:r w:rsidR="002A3AD5">
        <w:rPr>
          <w:rFonts w:ascii="Arial" w:hAnsi="Arial" w:cs="Arial"/>
          <w:sz w:val="24"/>
          <w:szCs w:val="24"/>
        </w:rPr>
        <w:t xml:space="preserve">shipping and </w:t>
      </w:r>
      <w:r w:rsidRPr="004D3E8F">
        <w:rPr>
          <w:rFonts w:ascii="Arial" w:hAnsi="Arial" w:cs="Arial"/>
          <w:sz w:val="24"/>
          <w:szCs w:val="24"/>
        </w:rPr>
        <w:t>testing of split samples.</w:t>
      </w:r>
      <w:r w:rsidR="00823006">
        <w:rPr>
          <w:rFonts w:ascii="Arial" w:hAnsi="Arial" w:cs="Arial"/>
          <w:sz w:val="24"/>
          <w:szCs w:val="24"/>
        </w:rPr>
        <w:t xml:space="preserve"> These costs, usually between $750</w:t>
      </w:r>
      <w:r w:rsidRPr="004D3E8F">
        <w:rPr>
          <w:rFonts w:ascii="Arial" w:hAnsi="Arial" w:cs="Arial"/>
          <w:sz w:val="24"/>
          <w:szCs w:val="24"/>
        </w:rPr>
        <w:t xml:space="preserve"> and $</w:t>
      </w:r>
      <w:r w:rsidR="00823006">
        <w:rPr>
          <w:rFonts w:ascii="Arial" w:hAnsi="Arial" w:cs="Arial"/>
          <w:sz w:val="24"/>
          <w:szCs w:val="24"/>
        </w:rPr>
        <w:t>12</w:t>
      </w:r>
      <w:r w:rsidR="005F4825">
        <w:rPr>
          <w:rFonts w:ascii="Arial" w:hAnsi="Arial" w:cs="Arial"/>
          <w:sz w:val="24"/>
          <w:szCs w:val="24"/>
        </w:rPr>
        <w:t>00</w:t>
      </w:r>
      <w:r w:rsidRPr="004D3E8F">
        <w:rPr>
          <w:rFonts w:ascii="Arial" w:hAnsi="Arial" w:cs="Arial"/>
          <w:sz w:val="24"/>
          <w:szCs w:val="24"/>
        </w:rPr>
        <w:t>,</w:t>
      </w:r>
      <w:r w:rsidR="009A3494" w:rsidRPr="004D3E8F">
        <w:rPr>
          <w:rFonts w:ascii="Arial" w:hAnsi="Arial" w:cs="Arial"/>
          <w:sz w:val="24"/>
          <w:szCs w:val="24"/>
        </w:rPr>
        <w:t xml:space="preserve"> </w:t>
      </w:r>
      <w:r w:rsidRPr="004D3E8F">
        <w:rPr>
          <w:rFonts w:ascii="Arial" w:hAnsi="Arial" w:cs="Arial"/>
          <w:sz w:val="24"/>
          <w:szCs w:val="24"/>
        </w:rPr>
        <w:t xml:space="preserve">must be paid in advance of split sample testing. </w:t>
      </w:r>
    </w:p>
    <w:p w:rsidR="0012573B" w:rsidRDefault="0012573B" w:rsidP="009936B1">
      <w:pPr>
        <w:rPr>
          <w:rFonts w:ascii="Arial" w:hAnsi="Arial" w:cs="Arial"/>
          <w:sz w:val="24"/>
          <w:szCs w:val="24"/>
        </w:rPr>
      </w:pPr>
    </w:p>
    <w:p w:rsidR="0012573B" w:rsidRPr="004D3E8F" w:rsidRDefault="0012573B" w:rsidP="009936B1">
      <w:pPr>
        <w:rPr>
          <w:rFonts w:ascii="Arial" w:hAnsi="Arial" w:cs="Arial"/>
          <w:sz w:val="24"/>
          <w:szCs w:val="24"/>
        </w:rPr>
      </w:pPr>
      <w:r>
        <w:rPr>
          <w:rFonts w:ascii="Arial" w:hAnsi="Arial" w:cs="Arial"/>
          <w:sz w:val="24"/>
          <w:szCs w:val="24"/>
        </w:rPr>
        <w:t xml:space="preserve">The owner or trainer or his/her designee MUST be present when the sample is removed from the split sample freezer/refrigerator. Failure to appear at the time and place designated by the Chief Commission Veterinarian voids the split sample request. </w:t>
      </w:r>
    </w:p>
    <w:p w:rsidR="00957446" w:rsidRDefault="00957446" w:rsidP="009936B1">
      <w:pPr>
        <w:rPr>
          <w:rFonts w:ascii="Arial" w:hAnsi="Arial" w:cs="Arial"/>
          <w:sz w:val="24"/>
          <w:szCs w:val="24"/>
        </w:rPr>
      </w:pPr>
    </w:p>
    <w:p w:rsidR="00036A0A" w:rsidRDefault="00036A0A" w:rsidP="009936B1">
      <w:pPr>
        <w:rPr>
          <w:rFonts w:ascii="Arial" w:hAnsi="Arial" w:cs="Arial"/>
          <w:sz w:val="24"/>
          <w:szCs w:val="24"/>
        </w:rPr>
      </w:pPr>
      <w:r w:rsidRPr="004D3E8F">
        <w:rPr>
          <w:rFonts w:ascii="Arial" w:hAnsi="Arial" w:cs="Arial"/>
          <w:sz w:val="24"/>
          <w:szCs w:val="24"/>
        </w:rPr>
        <w:t xml:space="preserve">See </w:t>
      </w:r>
      <w:r w:rsidR="00957446">
        <w:rPr>
          <w:rFonts w:ascii="Arial" w:hAnsi="Arial" w:cs="Arial"/>
          <w:sz w:val="24"/>
          <w:szCs w:val="24"/>
        </w:rPr>
        <w:t>t</w:t>
      </w:r>
      <w:r w:rsidRPr="004D3E8F">
        <w:rPr>
          <w:rFonts w:ascii="Arial" w:hAnsi="Arial" w:cs="Arial"/>
          <w:sz w:val="24"/>
          <w:szCs w:val="24"/>
        </w:rPr>
        <w:t>he Chief Commission Veterinarian for more information.</w:t>
      </w:r>
    </w:p>
    <w:p w:rsidR="00106C15" w:rsidRPr="00E4548A" w:rsidRDefault="00106C15" w:rsidP="00A153B3">
      <w:pPr>
        <w:rPr>
          <w:rFonts w:ascii="Arial" w:hAnsi="Arial" w:cs="Arial"/>
          <w:sz w:val="24"/>
          <w:szCs w:val="24"/>
        </w:rPr>
      </w:pPr>
    </w:p>
    <w:p w:rsidR="002334D1" w:rsidRPr="00F52799" w:rsidRDefault="002334D1" w:rsidP="009936B1">
      <w:pPr>
        <w:jc w:val="center"/>
        <w:rPr>
          <w:rFonts w:cs="Tahoma"/>
          <w:color w:val="000000"/>
          <w:sz w:val="24"/>
          <w:szCs w:val="24"/>
          <w:u w:val="single"/>
        </w:rPr>
      </w:pPr>
    </w:p>
    <w:p w:rsidR="00036A0A" w:rsidRPr="0012573B" w:rsidRDefault="00EF4489" w:rsidP="009936B1">
      <w:pPr>
        <w:jc w:val="center"/>
        <w:rPr>
          <w:rFonts w:ascii="Arial" w:hAnsi="Arial" w:cs="Arial"/>
          <w:b/>
          <w:color w:val="000000"/>
          <w:sz w:val="24"/>
          <w:szCs w:val="24"/>
          <w:u w:val="single"/>
        </w:rPr>
      </w:pPr>
      <w:r>
        <w:rPr>
          <w:rFonts w:ascii="Arial" w:hAnsi="Arial" w:cs="Arial"/>
          <w:b/>
          <w:color w:val="000000"/>
          <w:sz w:val="24"/>
          <w:szCs w:val="24"/>
          <w:u w:val="single"/>
        </w:rPr>
        <w:t>T</w:t>
      </w:r>
      <w:r w:rsidRPr="0012573B">
        <w:rPr>
          <w:rFonts w:ascii="Arial" w:hAnsi="Arial" w:cs="Arial"/>
          <w:b/>
          <w:color w:val="000000"/>
          <w:sz w:val="24"/>
          <w:szCs w:val="24"/>
          <w:u w:val="single"/>
        </w:rPr>
        <w:t xml:space="preserve">RACK </w:t>
      </w:r>
      <w:r>
        <w:rPr>
          <w:rFonts w:ascii="Arial" w:hAnsi="Arial" w:cs="Arial"/>
          <w:b/>
          <w:color w:val="000000"/>
          <w:sz w:val="24"/>
          <w:szCs w:val="24"/>
          <w:u w:val="single"/>
        </w:rPr>
        <w:t>A</w:t>
      </w:r>
      <w:r w:rsidRPr="0012573B">
        <w:rPr>
          <w:rFonts w:ascii="Arial" w:hAnsi="Arial" w:cs="Arial"/>
          <w:b/>
          <w:color w:val="000000"/>
          <w:sz w:val="24"/>
          <w:szCs w:val="24"/>
          <w:u w:val="single"/>
        </w:rPr>
        <w:t xml:space="preserve">CCIDENTS </w:t>
      </w:r>
    </w:p>
    <w:p w:rsidR="00957446" w:rsidRDefault="00957446" w:rsidP="009936B1">
      <w:pPr>
        <w:rPr>
          <w:rFonts w:ascii="Arial" w:hAnsi="Arial" w:cs="Arial"/>
          <w:sz w:val="24"/>
          <w:szCs w:val="24"/>
        </w:rPr>
      </w:pPr>
    </w:p>
    <w:p w:rsidR="003325C1" w:rsidRPr="0008288D" w:rsidRDefault="00036A0A" w:rsidP="0008288D">
      <w:pPr>
        <w:rPr>
          <w:rFonts w:ascii="Arial" w:hAnsi="Arial" w:cs="Arial"/>
          <w:sz w:val="24"/>
          <w:szCs w:val="24"/>
        </w:rPr>
      </w:pPr>
      <w:r w:rsidRPr="004D3E8F">
        <w:rPr>
          <w:rFonts w:ascii="Arial" w:hAnsi="Arial" w:cs="Arial"/>
          <w:sz w:val="24"/>
          <w:szCs w:val="24"/>
        </w:rPr>
        <w:t xml:space="preserve">Most horses pulling up </w:t>
      </w:r>
      <w:r w:rsidR="0012573B">
        <w:rPr>
          <w:rFonts w:ascii="Arial" w:hAnsi="Arial" w:cs="Arial"/>
          <w:sz w:val="24"/>
          <w:szCs w:val="24"/>
        </w:rPr>
        <w:t xml:space="preserve">badly </w:t>
      </w:r>
      <w:r w:rsidRPr="004D3E8F">
        <w:rPr>
          <w:rFonts w:ascii="Arial" w:hAnsi="Arial" w:cs="Arial"/>
          <w:sz w:val="24"/>
          <w:szCs w:val="24"/>
        </w:rPr>
        <w:t xml:space="preserve">on the racetrack </w:t>
      </w:r>
      <w:r w:rsidR="005F4825">
        <w:rPr>
          <w:rFonts w:ascii="Arial" w:hAnsi="Arial" w:cs="Arial"/>
          <w:sz w:val="24"/>
          <w:szCs w:val="24"/>
        </w:rPr>
        <w:t xml:space="preserve">or involved in an accident </w:t>
      </w:r>
      <w:r w:rsidRPr="004D3E8F">
        <w:rPr>
          <w:rFonts w:ascii="Arial" w:hAnsi="Arial" w:cs="Arial"/>
          <w:sz w:val="24"/>
          <w:szCs w:val="24"/>
        </w:rPr>
        <w:t xml:space="preserve">will be removed by the horse ambulance. Horses removed by ambulance from the track will </w:t>
      </w:r>
      <w:r w:rsidR="00C93570" w:rsidRPr="004D3E8F">
        <w:rPr>
          <w:rFonts w:ascii="Arial" w:hAnsi="Arial" w:cs="Arial"/>
          <w:sz w:val="24"/>
          <w:szCs w:val="24"/>
        </w:rPr>
        <w:t>generally be</w:t>
      </w:r>
      <w:r w:rsidRPr="004D3E8F">
        <w:rPr>
          <w:rFonts w:ascii="Arial" w:hAnsi="Arial" w:cs="Arial"/>
          <w:sz w:val="24"/>
          <w:szCs w:val="24"/>
        </w:rPr>
        <w:t xml:space="preserve"> taken to </w:t>
      </w:r>
      <w:r w:rsidR="0012573B">
        <w:rPr>
          <w:rFonts w:ascii="Arial" w:hAnsi="Arial" w:cs="Arial"/>
          <w:sz w:val="24"/>
          <w:szCs w:val="24"/>
        </w:rPr>
        <w:t xml:space="preserve">a </w:t>
      </w:r>
      <w:r w:rsidRPr="004D3E8F">
        <w:rPr>
          <w:rFonts w:ascii="Arial" w:hAnsi="Arial" w:cs="Arial"/>
          <w:sz w:val="24"/>
          <w:szCs w:val="24"/>
        </w:rPr>
        <w:t>barn</w:t>
      </w:r>
      <w:r w:rsidR="00106C15">
        <w:rPr>
          <w:rFonts w:ascii="Arial" w:hAnsi="Arial" w:cs="Arial"/>
          <w:sz w:val="24"/>
          <w:szCs w:val="24"/>
        </w:rPr>
        <w:t xml:space="preserve"> and blood samples taken</w:t>
      </w:r>
      <w:r w:rsidR="0012573B">
        <w:rPr>
          <w:rFonts w:ascii="Arial" w:hAnsi="Arial" w:cs="Arial"/>
          <w:sz w:val="24"/>
          <w:szCs w:val="24"/>
        </w:rPr>
        <w:t>.</w:t>
      </w:r>
      <w:r w:rsidR="00106C15">
        <w:rPr>
          <w:rFonts w:ascii="Arial" w:hAnsi="Arial" w:cs="Arial"/>
          <w:sz w:val="24"/>
          <w:szCs w:val="24"/>
        </w:rPr>
        <w:t xml:space="preserve"> </w:t>
      </w:r>
      <w:r w:rsidRPr="004D3E8F">
        <w:rPr>
          <w:rFonts w:ascii="Arial" w:hAnsi="Arial" w:cs="Arial"/>
          <w:sz w:val="24"/>
          <w:szCs w:val="24"/>
        </w:rPr>
        <w:t xml:space="preserve">Catastrophic injuries and dead horses will go directly to the </w:t>
      </w:r>
      <w:r w:rsidR="000A1254">
        <w:rPr>
          <w:rFonts w:ascii="Arial" w:hAnsi="Arial" w:cs="Arial"/>
          <w:sz w:val="24"/>
          <w:szCs w:val="24"/>
        </w:rPr>
        <w:t>holding</w:t>
      </w:r>
      <w:r w:rsidRPr="004D3E8F">
        <w:rPr>
          <w:rFonts w:ascii="Arial" w:hAnsi="Arial" w:cs="Arial"/>
          <w:sz w:val="24"/>
          <w:szCs w:val="24"/>
        </w:rPr>
        <w:t xml:space="preserve"> </w:t>
      </w:r>
      <w:r w:rsidR="0012573B">
        <w:rPr>
          <w:rFonts w:ascii="Arial" w:hAnsi="Arial" w:cs="Arial"/>
          <w:sz w:val="24"/>
          <w:szCs w:val="24"/>
        </w:rPr>
        <w:t>area</w:t>
      </w:r>
      <w:r w:rsidRPr="004D3E8F">
        <w:rPr>
          <w:rFonts w:ascii="Arial" w:hAnsi="Arial" w:cs="Arial"/>
          <w:sz w:val="24"/>
          <w:szCs w:val="24"/>
        </w:rPr>
        <w:t>.</w:t>
      </w:r>
    </w:p>
    <w:p w:rsidR="003325C1" w:rsidRDefault="003325C1" w:rsidP="009936B1">
      <w:pPr>
        <w:jc w:val="center"/>
        <w:rPr>
          <w:rFonts w:ascii="Arial" w:hAnsi="Arial" w:cs="Arial"/>
          <w:b/>
          <w:color w:val="000000"/>
          <w:sz w:val="22"/>
          <w:szCs w:val="22"/>
          <w:u w:val="single"/>
        </w:rPr>
      </w:pPr>
    </w:p>
    <w:p w:rsidR="008917DA" w:rsidRDefault="008917DA" w:rsidP="009936B1">
      <w:pPr>
        <w:jc w:val="center"/>
        <w:rPr>
          <w:rFonts w:ascii="Arial" w:hAnsi="Arial" w:cs="Arial"/>
          <w:b/>
          <w:color w:val="000000"/>
          <w:sz w:val="24"/>
          <w:szCs w:val="24"/>
          <w:u w:val="single"/>
        </w:rPr>
      </w:pPr>
    </w:p>
    <w:p w:rsidR="008917DA" w:rsidRDefault="008917DA" w:rsidP="009936B1">
      <w:pPr>
        <w:jc w:val="center"/>
        <w:rPr>
          <w:rFonts w:ascii="Arial" w:hAnsi="Arial" w:cs="Arial"/>
          <w:b/>
          <w:color w:val="000000"/>
          <w:sz w:val="24"/>
          <w:szCs w:val="24"/>
          <w:u w:val="single"/>
        </w:rPr>
      </w:pPr>
    </w:p>
    <w:p w:rsidR="00603554" w:rsidRDefault="00603554" w:rsidP="009936B1">
      <w:pPr>
        <w:jc w:val="center"/>
        <w:rPr>
          <w:rFonts w:ascii="Arial" w:hAnsi="Arial" w:cs="Arial"/>
          <w:b/>
          <w:color w:val="000000"/>
          <w:sz w:val="24"/>
          <w:szCs w:val="24"/>
          <w:u w:val="single"/>
        </w:rPr>
      </w:pPr>
    </w:p>
    <w:p w:rsidR="00036A0A" w:rsidRPr="00EF4489" w:rsidRDefault="00036A0A" w:rsidP="009936B1">
      <w:pPr>
        <w:jc w:val="center"/>
        <w:rPr>
          <w:rFonts w:ascii="Arial" w:hAnsi="Arial" w:cs="Arial"/>
          <w:b/>
          <w:color w:val="000000"/>
          <w:sz w:val="24"/>
          <w:szCs w:val="24"/>
          <w:u w:val="single"/>
        </w:rPr>
      </w:pPr>
      <w:r w:rsidRPr="00EF4489">
        <w:rPr>
          <w:rFonts w:ascii="Arial" w:hAnsi="Arial" w:cs="Arial"/>
          <w:b/>
          <w:color w:val="000000"/>
          <w:sz w:val="24"/>
          <w:szCs w:val="24"/>
          <w:u w:val="single"/>
        </w:rPr>
        <w:t>VETERINARIAN’S LIST</w:t>
      </w:r>
    </w:p>
    <w:p w:rsidR="004D17B4" w:rsidRPr="00F52799" w:rsidRDefault="004D17B4" w:rsidP="009936B1">
      <w:pPr>
        <w:jc w:val="center"/>
        <w:rPr>
          <w:rFonts w:cs="Tahoma"/>
          <w:color w:val="000000"/>
          <w:sz w:val="24"/>
          <w:szCs w:val="24"/>
          <w:u w:val="single"/>
        </w:rPr>
      </w:pPr>
    </w:p>
    <w:p w:rsidR="0012573B" w:rsidRDefault="00036A0A" w:rsidP="009936B1">
      <w:pPr>
        <w:rPr>
          <w:rFonts w:ascii="Arial" w:hAnsi="Arial" w:cs="Arial"/>
          <w:sz w:val="24"/>
          <w:szCs w:val="24"/>
        </w:rPr>
      </w:pPr>
      <w:r w:rsidRPr="004D3E8F">
        <w:rPr>
          <w:rFonts w:ascii="Arial" w:hAnsi="Arial" w:cs="Arial"/>
          <w:sz w:val="24"/>
          <w:szCs w:val="24"/>
        </w:rPr>
        <w:t xml:space="preserve">Horses are placed on the Veterinarian’s List for </w:t>
      </w:r>
      <w:r w:rsidR="00BF4286">
        <w:rPr>
          <w:rFonts w:ascii="Arial" w:hAnsi="Arial" w:cs="Arial"/>
          <w:sz w:val="24"/>
          <w:szCs w:val="24"/>
        </w:rPr>
        <w:t>a wide variety of</w:t>
      </w:r>
      <w:r w:rsidRPr="004D3E8F">
        <w:rPr>
          <w:rFonts w:ascii="Arial" w:hAnsi="Arial" w:cs="Arial"/>
          <w:sz w:val="24"/>
          <w:szCs w:val="24"/>
        </w:rPr>
        <w:t xml:space="preserve"> reasons.  </w:t>
      </w:r>
      <w:r w:rsidR="00BF4286">
        <w:rPr>
          <w:rFonts w:ascii="Arial" w:hAnsi="Arial" w:cs="Arial"/>
          <w:sz w:val="24"/>
          <w:szCs w:val="24"/>
        </w:rPr>
        <w:t>These</w:t>
      </w:r>
      <w:r w:rsidRPr="004D3E8F">
        <w:rPr>
          <w:rFonts w:ascii="Arial" w:hAnsi="Arial" w:cs="Arial"/>
          <w:sz w:val="24"/>
          <w:szCs w:val="24"/>
        </w:rPr>
        <w:t xml:space="preserve"> include the following: soreness or lameness </w:t>
      </w:r>
      <w:r w:rsidR="00BF4286">
        <w:rPr>
          <w:rFonts w:ascii="Arial" w:hAnsi="Arial" w:cs="Arial"/>
          <w:sz w:val="24"/>
          <w:szCs w:val="24"/>
        </w:rPr>
        <w:t xml:space="preserve">before, during, or after a race; illness; sustaining an injury; </w:t>
      </w:r>
      <w:r w:rsidRPr="004D3E8F">
        <w:rPr>
          <w:rFonts w:ascii="Arial" w:hAnsi="Arial" w:cs="Arial"/>
          <w:sz w:val="24"/>
          <w:szCs w:val="24"/>
        </w:rPr>
        <w:t xml:space="preserve">bleeding during or after a race or </w:t>
      </w:r>
      <w:r w:rsidR="003F4EBB">
        <w:rPr>
          <w:rFonts w:ascii="Arial" w:hAnsi="Arial" w:cs="Arial"/>
          <w:sz w:val="24"/>
          <w:szCs w:val="24"/>
        </w:rPr>
        <w:t>qualifier</w:t>
      </w:r>
      <w:r w:rsidR="00BF4286">
        <w:rPr>
          <w:rFonts w:ascii="Arial" w:hAnsi="Arial" w:cs="Arial"/>
          <w:sz w:val="24"/>
          <w:szCs w:val="24"/>
        </w:rPr>
        <w:t>;</w:t>
      </w:r>
      <w:r w:rsidRPr="004D3E8F">
        <w:rPr>
          <w:rFonts w:ascii="Arial" w:hAnsi="Arial" w:cs="Arial"/>
          <w:sz w:val="24"/>
          <w:szCs w:val="24"/>
        </w:rPr>
        <w:t xml:space="preserve"> medication errors</w:t>
      </w:r>
      <w:r w:rsidR="002C2EBE">
        <w:rPr>
          <w:rFonts w:ascii="Arial" w:hAnsi="Arial" w:cs="Arial"/>
          <w:sz w:val="24"/>
          <w:szCs w:val="24"/>
        </w:rPr>
        <w:t>;</w:t>
      </w:r>
      <w:r w:rsidR="002C2EBE" w:rsidRPr="004D3E8F">
        <w:rPr>
          <w:rFonts w:ascii="Arial" w:hAnsi="Arial" w:cs="Arial"/>
          <w:sz w:val="24"/>
          <w:szCs w:val="24"/>
        </w:rPr>
        <w:t xml:space="preserve"> expired</w:t>
      </w:r>
      <w:r w:rsidRPr="004D3E8F">
        <w:rPr>
          <w:rFonts w:ascii="Arial" w:hAnsi="Arial" w:cs="Arial"/>
          <w:sz w:val="24"/>
          <w:szCs w:val="24"/>
        </w:rPr>
        <w:t xml:space="preserve"> </w:t>
      </w:r>
      <w:r w:rsidR="00BF4286">
        <w:rPr>
          <w:rFonts w:ascii="Arial" w:hAnsi="Arial" w:cs="Arial"/>
          <w:sz w:val="24"/>
          <w:szCs w:val="24"/>
        </w:rPr>
        <w:t xml:space="preserve">or lack of a current </w:t>
      </w:r>
      <w:r w:rsidRPr="004D3E8F">
        <w:rPr>
          <w:rFonts w:ascii="Arial" w:hAnsi="Arial" w:cs="Arial"/>
          <w:sz w:val="24"/>
          <w:szCs w:val="24"/>
        </w:rPr>
        <w:t xml:space="preserve">EIA test certificate, etc.  </w:t>
      </w:r>
    </w:p>
    <w:p w:rsidR="0012573B" w:rsidRDefault="0012573B" w:rsidP="009936B1">
      <w:pPr>
        <w:rPr>
          <w:rFonts w:ascii="Arial" w:hAnsi="Arial" w:cs="Arial"/>
          <w:sz w:val="24"/>
          <w:szCs w:val="24"/>
        </w:rPr>
      </w:pPr>
    </w:p>
    <w:p w:rsidR="00036A0A" w:rsidRPr="004D3E8F" w:rsidRDefault="00036A0A" w:rsidP="009936B1">
      <w:pPr>
        <w:rPr>
          <w:rFonts w:ascii="Arial" w:hAnsi="Arial" w:cs="Arial"/>
          <w:sz w:val="24"/>
          <w:szCs w:val="24"/>
        </w:rPr>
      </w:pPr>
      <w:r w:rsidRPr="004D3E8F">
        <w:rPr>
          <w:rFonts w:ascii="Arial" w:hAnsi="Arial" w:cs="Arial"/>
          <w:sz w:val="24"/>
          <w:szCs w:val="24"/>
        </w:rPr>
        <w:t xml:space="preserve"> </w:t>
      </w:r>
      <w:r w:rsidRPr="004D3E8F">
        <w:rPr>
          <w:rFonts w:ascii="Arial" w:hAnsi="Arial" w:cs="Arial"/>
          <w:b/>
          <w:bCs/>
          <w:sz w:val="24"/>
          <w:szCs w:val="24"/>
        </w:rPr>
        <w:t>It is the trainer's responsibility</w:t>
      </w:r>
      <w:r w:rsidRPr="004D3E8F">
        <w:rPr>
          <w:rFonts w:ascii="Arial" w:hAnsi="Arial" w:cs="Arial"/>
          <w:sz w:val="24"/>
          <w:szCs w:val="24"/>
        </w:rPr>
        <w:t xml:space="preserve"> to know if a horse in their care is on the </w:t>
      </w:r>
      <w:r w:rsidR="009A3494" w:rsidRPr="004D3E8F">
        <w:rPr>
          <w:rFonts w:ascii="Arial" w:hAnsi="Arial" w:cs="Arial"/>
          <w:sz w:val="24"/>
          <w:szCs w:val="24"/>
        </w:rPr>
        <w:t>Veterinarian’s List</w:t>
      </w:r>
      <w:r w:rsidRPr="004D3E8F">
        <w:rPr>
          <w:rFonts w:ascii="Arial" w:hAnsi="Arial" w:cs="Arial"/>
          <w:sz w:val="24"/>
          <w:szCs w:val="24"/>
        </w:rPr>
        <w:t xml:space="preserve"> and to arrange to have t</w:t>
      </w:r>
      <w:r w:rsidR="00524847">
        <w:rPr>
          <w:rFonts w:ascii="Arial" w:hAnsi="Arial" w:cs="Arial"/>
          <w:sz w:val="24"/>
          <w:szCs w:val="24"/>
        </w:rPr>
        <w:t xml:space="preserve">he horse removed from the list.  </w:t>
      </w:r>
      <w:r w:rsidRPr="004D3E8F">
        <w:rPr>
          <w:rFonts w:ascii="Arial" w:hAnsi="Arial" w:cs="Arial"/>
          <w:sz w:val="24"/>
          <w:szCs w:val="24"/>
        </w:rPr>
        <w:t>ANY horse scratched in the</w:t>
      </w:r>
      <w:r w:rsidR="005F4825">
        <w:rPr>
          <w:rFonts w:ascii="Arial" w:hAnsi="Arial" w:cs="Arial"/>
          <w:sz w:val="24"/>
          <w:szCs w:val="24"/>
        </w:rPr>
        <w:t xml:space="preserve"> </w:t>
      </w:r>
      <w:r w:rsidR="005F4825">
        <w:rPr>
          <w:rFonts w:ascii="Arial" w:hAnsi="Arial" w:cs="Arial"/>
          <w:sz w:val="24"/>
          <w:szCs w:val="24"/>
        </w:rPr>
        <w:lastRenderedPageBreak/>
        <w:t>paddock, during warm-ups</w:t>
      </w:r>
      <w:r w:rsidR="00E4408B">
        <w:rPr>
          <w:rFonts w:ascii="Arial" w:hAnsi="Arial" w:cs="Arial"/>
          <w:sz w:val="24"/>
          <w:szCs w:val="24"/>
        </w:rPr>
        <w:t xml:space="preserve">, </w:t>
      </w:r>
      <w:r w:rsidR="003E0368">
        <w:rPr>
          <w:rFonts w:ascii="Arial" w:hAnsi="Arial" w:cs="Arial"/>
          <w:sz w:val="24"/>
          <w:szCs w:val="24"/>
        </w:rPr>
        <w:t xml:space="preserve">or </w:t>
      </w:r>
      <w:r w:rsidR="00E4408B" w:rsidRPr="004D3E8F">
        <w:rPr>
          <w:rFonts w:ascii="Arial" w:hAnsi="Arial" w:cs="Arial"/>
          <w:sz w:val="24"/>
          <w:szCs w:val="24"/>
        </w:rPr>
        <w:t>on</w:t>
      </w:r>
      <w:r w:rsidRPr="004D3E8F">
        <w:rPr>
          <w:rFonts w:ascii="Arial" w:hAnsi="Arial" w:cs="Arial"/>
          <w:sz w:val="24"/>
          <w:szCs w:val="24"/>
        </w:rPr>
        <w:t xml:space="preserve"> the track surface</w:t>
      </w:r>
      <w:r w:rsidR="003E0368">
        <w:rPr>
          <w:rFonts w:ascii="Arial" w:hAnsi="Arial" w:cs="Arial"/>
          <w:sz w:val="24"/>
          <w:szCs w:val="24"/>
        </w:rPr>
        <w:t xml:space="preserve"> </w:t>
      </w:r>
      <w:r w:rsidRPr="004D3E8F">
        <w:rPr>
          <w:rFonts w:ascii="Arial" w:hAnsi="Arial" w:cs="Arial"/>
          <w:sz w:val="24"/>
          <w:szCs w:val="24"/>
        </w:rPr>
        <w:t xml:space="preserve">for </w:t>
      </w:r>
      <w:r w:rsidR="00BF4286">
        <w:rPr>
          <w:rFonts w:ascii="Arial" w:hAnsi="Arial" w:cs="Arial"/>
          <w:sz w:val="24"/>
          <w:szCs w:val="24"/>
        </w:rPr>
        <w:t>any reason</w:t>
      </w:r>
      <w:r w:rsidR="000B5FCF">
        <w:rPr>
          <w:rFonts w:ascii="Arial" w:hAnsi="Arial" w:cs="Arial"/>
          <w:sz w:val="24"/>
          <w:szCs w:val="24"/>
        </w:rPr>
        <w:t xml:space="preserve"> </w:t>
      </w:r>
      <w:r w:rsidRPr="004D3E8F">
        <w:rPr>
          <w:rFonts w:ascii="Arial" w:hAnsi="Arial" w:cs="Arial"/>
          <w:sz w:val="24"/>
          <w:szCs w:val="24"/>
        </w:rPr>
        <w:t xml:space="preserve">at the recommendation of the </w:t>
      </w:r>
      <w:r w:rsidR="00106C15">
        <w:rPr>
          <w:rFonts w:ascii="Arial" w:hAnsi="Arial" w:cs="Arial"/>
          <w:sz w:val="24"/>
          <w:szCs w:val="24"/>
        </w:rPr>
        <w:t>racing</w:t>
      </w:r>
      <w:r w:rsidR="00106C15" w:rsidRPr="004D3E8F">
        <w:rPr>
          <w:rFonts w:ascii="Arial" w:hAnsi="Arial" w:cs="Arial"/>
          <w:sz w:val="24"/>
          <w:szCs w:val="24"/>
        </w:rPr>
        <w:t xml:space="preserve"> </w:t>
      </w:r>
      <w:r w:rsidRPr="004D3E8F">
        <w:rPr>
          <w:rFonts w:ascii="Arial" w:hAnsi="Arial" w:cs="Arial"/>
          <w:sz w:val="24"/>
          <w:szCs w:val="24"/>
        </w:rPr>
        <w:t xml:space="preserve">veterinarian will automatically be placed on the </w:t>
      </w:r>
      <w:r w:rsidR="006F74AB" w:rsidRPr="004D3E8F">
        <w:rPr>
          <w:rFonts w:ascii="Arial" w:hAnsi="Arial" w:cs="Arial"/>
          <w:sz w:val="24"/>
          <w:szCs w:val="24"/>
        </w:rPr>
        <w:t>V</w:t>
      </w:r>
      <w:r w:rsidRPr="004D3E8F">
        <w:rPr>
          <w:rFonts w:ascii="Arial" w:hAnsi="Arial" w:cs="Arial"/>
          <w:sz w:val="24"/>
          <w:szCs w:val="24"/>
        </w:rPr>
        <w:t xml:space="preserve">eterinarian's </w:t>
      </w:r>
      <w:r w:rsidR="006F74AB" w:rsidRPr="004D3E8F">
        <w:rPr>
          <w:rFonts w:ascii="Arial" w:hAnsi="Arial" w:cs="Arial"/>
          <w:sz w:val="24"/>
          <w:szCs w:val="24"/>
        </w:rPr>
        <w:t>L</w:t>
      </w:r>
      <w:r w:rsidRPr="004D3E8F">
        <w:rPr>
          <w:rFonts w:ascii="Arial" w:hAnsi="Arial" w:cs="Arial"/>
          <w:sz w:val="24"/>
          <w:szCs w:val="24"/>
        </w:rPr>
        <w:t xml:space="preserve">ist and </w:t>
      </w:r>
      <w:r w:rsidRPr="004D3E8F">
        <w:rPr>
          <w:rFonts w:ascii="Arial" w:hAnsi="Arial" w:cs="Arial"/>
          <w:b/>
          <w:sz w:val="24"/>
          <w:szCs w:val="24"/>
          <w:u w:val="single"/>
        </w:rPr>
        <w:t>cannot</w:t>
      </w:r>
      <w:r w:rsidR="00847B1A">
        <w:rPr>
          <w:rFonts w:ascii="Arial" w:hAnsi="Arial" w:cs="Arial"/>
          <w:sz w:val="24"/>
          <w:szCs w:val="24"/>
        </w:rPr>
        <w:t xml:space="preserve"> be removed for </w:t>
      </w:r>
      <w:r w:rsidR="00211A31">
        <w:rPr>
          <w:rFonts w:ascii="Arial" w:hAnsi="Arial" w:cs="Arial"/>
          <w:sz w:val="24"/>
          <w:szCs w:val="24"/>
        </w:rPr>
        <w:t>a minimum of four</w:t>
      </w:r>
      <w:r w:rsidR="00211A31" w:rsidRPr="004D3E8F">
        <w:rPr>
          <w:rFonts w:ascii="Arial" w:hAnsi="Arial" w:cs="Arial"/>
          <w:sz w:val="24"/>
          <w:szCs w:val="24"/>
        </w:rPr>
        <w:t xml:space="preserve"> </w:t>
      </w:r>
      <w:r w:rsidRPr="004D3E8F">
        <w:rPr>
          <w:rFonts w:ascii="Arial" w:hAnsi="Arial" w:cs="Arial"/>
          <w:sz w:val="24"/>
          <w:szCs w:val="24"/>
        </w:rPr>
        <w:t>days</w:t>
      </w:r>
    </w:p>
    <w:p w:rsidR="0012573B" w:rsidRDefault="0012573B" w:rsidP="009936B1">
      <w:pPr>
        <w:rPr>
          <w:rFonts w:ascii="Arial" w:hAnsi="Arial" w:cs="Arial"/>
          <w:color w:val="000000"/>
          <w:sz w:val="24"/>
          <w:szCs w:val="24"/>
          <w:u w:val="single"/>
        </w:rPr>
      </w:pPr>
    </w:p>
    <w:p w:rsidR="00036A0A" w:rsidRPr="004D3E8F" w:rsidRDefault="006F74AB" w:rsidP="009936B1">
      <w:pPr>
        <w:rPr>
          <w:rFonts w:ascii="Arial" w:hAnsi="Arial" w:cs="Arial"/>
          <w:color w:val="000000"/>
          <w:sz w:val="24"/>
          <w:szCs w:val="24"/>
          <w:u w:val="single"/>
        </w:rPr>
      </w:pPr>
      <w:r w:rsidRPr="00E2420D">
        <w:rPr>
          <w:rFonts w:ascii="Arial" w:hAnsi="Arial" w:cs="Arial"/>
          <w:b/>
          <w:color w:val="000000"/>
          <w:sz w:val="24"/>
          <w:szCs w:val="24"/>
          <w:u w:val="single"/>
        </w:rPr>
        <w:t>Procedural Information</w:t>
      </w:r>
      <w:r w:rsidRPr="004D3E8F">
        <w:rPr>
          <w:rFonts w:ascii="Arial" w:hAnsi="Arial" w:cs="Arial"/>
          <w:color w:val="000000"/>
          <w:sz w:val="24"/>
          <w:szCs w:val="24"/>
          <w:u w:val="single"/>
        </w:rPr>
        <w:t>:</w:t>
      </w:r>
    </w:p>
    <w:p w:rsidR="00036A0A" w:rsidRPr="004D3E8F" w:rsidRDefault="00036A0A" w:rsidP="009936B1">
      <w:pPr>
        <w:rPr>
          <w:rFonts w:ascii="Arial" w:hAnsi="Arial" w:cs="Arial"/>
          <w:sz w:val="24"/>
          <w:szCs w:val="24"/>
        </w:rPr>
      </w:pPr>
    </w:p>
    <w:p w:rsidR="00847B1A" w:rsidRDefault="00036A0A" w:rsidP="009936B1">
      <w:pPr>
        <w:numPr>
          <w:ilvl w:val="0"/>
          <w:numId w:val="6"/>
        </w:numPr>
        <w:spacing w:line="280" w:lineRule="atLeast"/>
        <w:rPr>
          <w:rFonts w:ascii="Arial" w:hAnsi="Arial" w:cs="Arial"/>
          <w:color w:val="000000"/>
          <w:sz w:val="24"/>
          <w:szCs w:val="24"/>
        </w:rPr>
      </w:pPr>
      <w:r w:rsidRPr="004D3E8F">
        <w:rPr>
          <w:rFonts w:ascii="Arial" w:hAnsi="Arial" w:cs="Arial"/>
          <w:color w:val="000000"/>
          <w:sz w:val="24"/>
          <w:szCs w:val="24"/>
        </w:rPr>
        <w:t>Horses will be ineligible to</w:t>
      </w:r>
      <w:r w:rsidR="0012573B">
        <w:rPr>
          <w:rFonts w:ascii="Arial" w:hAnsi="Arial" w:cs="Arial"/>
          <w:color w:val="000000"/>
          <w:sz w:val="24"/>
          <w:szCs w:val="24"/>
        </w:rPr>
        <w:t xml:space="preserve"> enter or </w:t>
      </w:r>
      <w:r w:rsidRPr="004D3E8F">
        <w:rPr>
          <w:rFonts w:ascii="Arial" w:hAnsi="Arial" w:cs="Arial"/>
          <w:color w:val="000000"/>
          <w:sz w:val="24"/>
          <w:szCs w:val="24"/>
        </w:rPr>
        <w:t>start in a race while on the Veterinarian’s List.</w:t>
      </w:r>
    </w:p>
    <w:p w:rsidR="007B55B7" w:rsidRPr="003B6CF0" w:rsidRDefault="00036A0A" w:rsidP="008206BC">
      <w:pPr>
        <w:numPr>
          <w:ilvl w:val="0"/>
          <w:numId w:val="6"/>
        </w:numPr>
        <w:spacing w:line="280" w:lineRule="atLeast"/>
        <w:rPr>
          <w:rFonts w:ascii="Arial" w:hAnsi="Arial" w:cs="Arial"/>
          <w:color w:val="000000"/>
          <w:sz w:val="24"/>
          <w:szCs w:val="24"/>
        </w:rPr>
      </w:pPr>
      <w:r w:rsidRPr="008206BC">
        <w:rPr>
          <w:rFonts w:ascii="Arial" w:hAnsi="Arial" w:cs="Arial"/>
          <w:color w:val="000000"/>
          <w:sz w:val="24"/>
          <w:szCs w:val="24"/>
          <w:u w:val="single"/>
        </w:rPr>
        <w:t>The minimum stay on the Veter</w:t>
      </w:r>
      <w:r w:rsidR="00847B1A" w:rsidRPr="008206BC">
        <w:rPr>
          <w:rFonts w:ascii="Arial" w:hAnsi="Arial" w:cs="Arial"/>
          <w:color w:val="000000"/>
          <w:sz w:val="24"/>
          <w:szCs w:val="24"/>
          <w:u w:val="single"/>
        </w:rPr>
        <w:t xml:space="preserve">inarian’s List is an automatic </w:t>
      </w:r>
      <w:r w:rsidR="005F6C3C">
        <w:rPr>
          <w:rFonts w:ascii="Arial" w:hAnsi="Arial" w:cs="Arial"/>
          <w:color w:val="000000"/>
          <w:sz w:val="24"/>
          <w:szCs w:val="24"/>
          <w:u w:val="single"/>
        </w:rPr>
        <w:t>f</w:t>
      </w:r>
      <w:r w:rsidR="003B6CF0">
        <w:rPr>
          <w:rFonts w:ascii="Arial" w:hAnsi="Arial" w:cs="Arial"/>
          <w:color w:val="000000"/>
          <w:sz w:val="24"/>
          <w:szCs w:val="24"/>
          <w:u w:val="single"/>
        </w:rPr>
        <w:t xml:space="preserve">ive </w:t>
      </w:r>
      <w:r w:rsidRPr="008206BC">
        <w:rPr>
          <w:rFonts w:ascii="Arial" w:hAnsi="Arial" w:cs="Arial"/>
          <w:color w:val="000000"/>
          <w:sz w:val="24"/>
          <w:szCs w:val="24"/>
          <w:u w:val="single"/>
        </w:rPr>
        <w:t>days.</w:t>
      </w:r>
      <w:r w:rsidR="003B6CF0" w:rsidRPr="003B6CF0">
        <w:rPr>
          <w:rFonts w:ascii="Arial" w:hAnsi="Arial" w:cs="Arial"/>
          <w:color w:val="000000"/>
          <w:sz w:val="24"/>
          <w:szCs w:val="24"/>
        </w:rPr>
        <w:t xml:space="preserve"> Day 1 is the day they are added to the list. </w:t>
      </w:r>
    </w:p>
    <w:p w:rsidR="00FE3B8F" w:rsidRPr="008206BC" w:rsidRDefault="00FE3B8F" w:rsidP="00FE3B8F">
      <w:pPr>
        <w:numPr>
          <w:ilvl w:val="0"/>
          <w:numId w:val="6"/>
        </w:numPr>
        <w:spacing w:line="280" w:lineRule="atLeast"/>
        <w:rPr>
          <w:rFonts w:ascii="Arial" w:hAnsi="Arial" w:cs="Arial"/>
          <w:color w:val="000000"/>
          <w:sz w:val="24"/>
          <w:szCs w:val="24"/>
        </w:rPr>
      </w:pPr>
      <w:r w:rsidRPr="008206BC">
        <w:rPr>
          <w:rFonts w:ascii="Arial" w:hAnsi="Arial" w:cs="Arial"/>
          <w:color w:val="000000"/>
          <w:sz w:val="24"/>
          <w:szCs w:val="24"/>
        </w:rPr>
        <w:t>A current Veterina</w:t>
      </w:r>
      <w:r w:rsidR="007C28E1">
        <w:rPr>
          <w:rFonts w:ascii="Arial" w:hAnsi="Arial" w:cs="Arial"/>
          <w:color w:val="000000"/>
          <w:sz w:val="24"/>
          <w:szCs w:val="24"/>
        </w:rPr>
        <w:t>rian’s List will be posted</w:t>
      </w:r>
      <w:r w:rsidRPr="008206BC">
        <w:rPr>
          <w:rFonts w:ascii="Arial" w:hAnsi="Arial" w:cs="Arial"/>
          <w:color w:val="000000"/>
          <w:sz w:val="24"/>
          <w:szCs w:val="24"/>
        </w:rPr>
        <w:t xml:space="preserve"> in the Racing Office.  </w:t>
      </w:r>
    </w:p>
    <w:p w:rsidR="007B55B7" w:rsidRDefault="007B55B7" w:rsidP="009936B1">
      <w:pPr>
        <w:numPr>
          <w:ilvl w:val="0"/>
          <w:numId w:val="6"/>
        </w:numPr>
        <w:spacing w:line="280" w:lineRule="atLeast"/>
        <w:rPr>
          <w:rFonts w:ascii="Arial" w:hAnsi="Arial" w:cs="Arial"/>
          <w:color w:val="000000"/>
          <w:sz w:val="24"/>
          <w:szCs w:val="24"/>
        </w:rPr>
      </w:pPr>
      <w:r>
        <w:rPr>
          <w:rFonts w:ascii="Arial" w:hAnsi="Arial" w:cs="Arial"/>
          <w:color w:val="000000"/>
          <w:sz w:val="24"/>
          <w:szCs w:val="24"/>
        </w:rPr>
        <w:t>There are three ways to get off the Veterinarian’s List:</w:t>
      </w:r>
    </w:p>
    <w:p w:rsidR="007B55B7" w:rsidRDefault="007B55B7" w:rsidP="007B55B7">
      <w:pPr>
        <w:numPr>
          <w:ilvl w:val="1"/>
          <w:numId w:val="6"/>
        </w:numPr>
        <w:spacing w:line="280" w:lineRule="atLeast"/>
        <w:rPr>
          <w:rFonts w:ascii="Arial" w:hAnsi="Arial" w:cs="Arial"/>
          <w:color w:val="000000"/>
          <w:sz w:val="24"/>
          <w:szCs w:val="24"/>
        </w:rPr>
      </w:pPr>
      <w:r>
        <w:rPr>
          <w:rFonts w:ascii="Arial" w:hAnsi="Arial" w:cs="Arial"/>
          <w:color w:val="000000"/>
          <w:sz w:val="24"/>
          <w:szCs w:val="24"/>
        </w:rPr>
        <w:t xml:space="preserve">You are given an “off date” </w:t>
      </w:r>
      <w:r w:rsidR="008206BC">
        <w:rPr>
          <w:rFonts w:ascii="Arial" w:hAnsi="Arial" w:cs="Arial"/>
          <w:color w:val="000000"/>
          <w:sz w:val="24"/>
          <w:szCs w:val="24"/>
        </w:rPr>
        <w:t xml:space="preserve">by the Racing or Official Veterinarian. </w:t>
      </w:r>
      <w:r>
        <w:rPr>
          <w:rFonts w:ascii="Arial" w:hAnsi="Arial" w:cs="Arial"/>
          <w:color w:val="000000"/>
          <w:sz w:val="24"/>
          <w:szCs w:val="24"/>
        </w:rPr>
        <w:t xml:space="preserve"> </w:t>
      </w:r>
      <w:r w:rsidR="008206BC">
        <w:rPr>
          <w:rFonts w:ascii="Arial" w:hAnsi="Arial" w:cs="Arial"/>
          <w:color w:val="000000"/>
          <w:sz w:val="24"/>
          <w:szCs w:val="24"/>
        </w:rPr>
        <w:t>If this is the case, you need</w:t>
      </w:r>
      <w:r>
        <w:rPr>
          <w:rFonts w:ascii="Arial" w:hAnsi="Arial" w:cs="Arial"/>
          <w:color w:val="000000"/>
          <w:sz w:val="24"/>
          <w:szCs w:val="24"/>
        </w:rPr>
        <w:t xml:space="preserve"> to do nothing as your horse </w:t>
      </w:r>
      <w:r w:rsidR="005170B4">
        <w:rPr>
          <w:rFonts w:ascii="Arial" w:hAnsi="Arial" w:cs="Arial"/>
          <w:color w:val="000000"/>
          <w:sz w:val="24"/>
          <w:szCs w:val="24"/>
        </w:rPr>
        <w:t>will</w:t>
      </w:r>
      <w:r>
        <w:rPr>
          <w:rFonts w:ascii="Arial" w:hAnsi="Arial" w:cs="Arial"/>
          <w:color w:val="000000"/>
          <w:sz w:val="24"/>
          <w:szCs w:val="24"/>
        </w:rPr>
        <w:t xml:space="preserve"> automatically be removed on the “off date”.</w:t>
      </w:r>
    </w:p>
    <w:p w:rsidR="007B55B7" w:rsidRDefault="00EF4489" w:rsidP="007B55B7">
      <w:pPr>
        <w:numPr>
          <w:ilvl w:val="1"/>
          <w:numId w:val="6"/>
        </w:numPr>
        <w:spacing w:line="280" w:lineRule="atLeast"/>
        <w:rPr>
          <w:rFonts w:ascii="Arial" w:hAnsi="Arial" w:cs="Arial"/>
          <w:color w:val="000000"/>
          <w:sz w:val="24"/>
          <w:szCs w:val="24"/>
        </w:rPr>
      </w:pPr>
      <w:r>
        <w:rPr>
          <w:rFonts w:ascii="Arial" w:hAnsi="Arial" w:cs="Arial"/>
          <w:color w:val="000000"/>
          <w:sz w:val="24"/>
          <w:szCs w:val="24"/>
        </w:rPr>
        <w:t xml:space="preserve">An Official Veterinarian and/or Racing Veterinarian </w:t>
      </w:r>
      <w:proofErr w:type="gramStart"/>
      <w:r>
        <w:rPr>
          <w:rFonts w:ascii="Arial" w:hAnsi="Arial" w:cs="Arial"/>
          <w:color w:val="000000"/>
          <w:sz w:val="24"/>
          <w:szCs w:val="24"/>
        </w:rPr>
        <w:t>needs</w:t>
      </w:r>
      <w:proofErr w:type="gramEnd"/>
      <w:r>
        <w:rPr>
          <w:rFonts w:ascii="Arial" w:hAnsi="Arial" w:cs="Arial"/>
          <w:color w:val="000000"/>
          <w:sz w:val="24"/>
          <w:szCs w:val="24"/>
        </w:rPr>
        <w:t xml:space="preserve"> to see and examine your horse (Points 5 and 7 below).</w:t>
      </w:r>
    </w:p>
    <w:p w:rsidR="007B55B7" w:rsidRDefault="007B55B7" w:rsidP="007B55B7">
      <w:pPr>
        <w:numPr>
          <w:ilvl w:val="1"/>
          <w:numId w:val="6"/>
        </w:numPr>
        <w:spacing w:line="280" w:lineRule="atLeast"/>
        <w:rPr>
          <w:rFonts w:ascii="Arial" w:hAnsi="Arial" w:cs="Arial"/>
          <w:color w:val="000000"/>
          <w:sz w:val="24"/>
          <w:szCs w:val="24"/>
        </w:rPr>
      </w:pPr>
      <w:r>
        <w:rPr>
          <w:rFonts w:ascii="Arial" w:hAnsi="Arial" w:cs="Arial"/>
          <w:color w:val="000000"/>
          <w:sz w:val="24"/>
          <w:szCs w:val="24"/>
        </w:rPr>
        <w:t xml:space="preserve">You will need a “workout” before the </w:t>
      </w:r>
      <w:r w:rsidR="008206BC">
        <w:rPr>
          <w:rFonts w:ascii="Arial" w:hAnsi="Arial" w:cs="Arial"/>
          <w:color w:val="000000"/>
          <w:sz w:val="24"/>
          <w:szCs w:val="24"/>
        </w:rPr>
        <w:t xml:space="preserve">Racing and/or </w:t>
      </w:r>
      <w:r w:rsidR="00D77F92">
        <w:rPr>
          <w:rFonts w:ascii="Arial" w:hAnsi="Arial" w:cs="Arial"/>
          <w:color w:val="000000"/>
          <w:sz w:val="24"/>
          <w:szCs w:val="24"/>
        </w:rPr>
        <w:t xml:space="preserve">Official </w:t>
      </w:r>
      <w:r>
        <w:rPr>
          <w:rFonts w:ascii="Arial" w:hAnsi="Arial" w:cs="Arial"/>
          <w:color w:val="000000"/>
          <w:sz w:val="24"/>
          <w:szCs w:val="24"/>
        </w:rPr>
        <w:t>Veterinarian. This means you need t</w:t>
      </w:r>
      <w:r w:rsidR="005B429F">
        <w:rPr>
          <w:rFonts w:ascii="Arial" w:hAnsi="Arial" w:cs="Arial"/>
          <w:color w:val="000000"/>
          <w:sz w:val="24"/>
          <w:szCs w:val="24"/>
        </w:rPr>
        <w:t>o</w:t>
      </w:r>
      <w:r>
        <w:rPr>
          <w:rFonts w:ascii="Arial" w:hAnsi="Arial" w:cs="Arial"/>
          <w:color w:val="000000"/>
          <w:sz w:val="24"/>
          <w:szCs w:val="24"/>
        </w:rPr>
        <w:t xml:space="preserve"> participate in a Qualifying Race in the presence of the </w:t>
      </w:r>
      <w:r w:rsidR="00D77F92">
        <w:rPr>
          <w:rFonts w:ascii="Arial" w:hAnsi="Arial" w:cs="Arial"/>
          <w:color w:val="000000"/>
          <w:sz w:val="24"/>
          <w:szCs w:val="24"/>
        </w:rPr>
        <w:t xml:space="preserve">Official </w:t>
      </w:r>
      <w:r>
        <w:rPr>
          <w:rFonts w:ascii="Arial" w:hAnsi="Arial" w:cs="Arial"/>
          <w:color w:val="000000"/>
          <w:sz w:val="24"/>
          <w:szCs w:val="24"/>
        </w:rPr>
        <w:t>Veterinarian (Points 6 and 7 below).</w:t>
      </w:r>
      <w:r w:rsidR="00036A0A" w:rsidRPr="007B55B7">
        <w:rPr>
          <w:rFonts w:ascii="Arial" w:hAnsi="Arial" w:cs="Arial"/>
          <w:color w:val="000000"/>
          <w:sz w:val="24"/>
          <w:szCs w:val="24"/>
        </w:rPr>
        <w:t xml:space="preserve"> </w:t>
      </w:r>
    </w:p>
    <w:p w:rsidR="00847B1A" w:rsidRPr="007B55B7" w:rsidRDefault="007E4B8A" w:rsidP="009936B1">
      <w:pPr>
        <w:numPr>
          <w:ilvl w:val="0"/>
          <w:numId w:val="6"/>
        </w:numPr>
        <w:spacing w:line="280" w:lineRule="atLeast"/>
        <w:rPr>
          <w:rFonts w:ascii="Arial" w:hAnsi="Arial" w:cs="Arial"/>
          <w:color w:val="000000"/>
          <w:sz w:val="24"/>
          <w:szCs w:val="24"/>
        </w:rPr>
      </w:pPr>
      <w:r w:rsidRPr="007B55B7">
        <w:rPr>
          <w:rFonts w:ascii="Arial" w:hAnsi="Arial" w:cs="Arial"/>
          <w:color w:val="000000"/>
          <w:sz w:val="24"/>
          <w:szCs w:val="24"/>
        </w:rPr>
        <w:t xml:space="preserve">Depending on the circumstances, some horses will need a physical examination by </w:t>
      </w:r>
      <w:r w:rsidR="008206BC">
        <w:rPr>
          <w:rFonts w:ascii="Arial" w:hAnsi="Arial" w:cs="Arial"/>
          <w:color w:val="000000"/>
          <w:sz w:val="24"/>
          <w:szCs w:val="24"/>
        </w:rPr>
        <w:t>a Racing or Official</w:t>
      </w:r>
      <w:r w:rsidR="00D77F92" w:rsidRPr="007B55B7">
        <w:rPr>
          <w:rFonts w:ascii="Arial" w:hAnsi="Arial" w:cs="Arial"/>
          <w:color w:val="000000"/>
          <w:sz w:val="24"/>
          <w:szCs w:val="24"/>
        </w:rPr>
        <w:t xml:space="preserve"> </w:t>
      </w:r>
      <w:r w:rsidRPr="007B55B7">
        <w:rPr>
          <w:rFonts w:ascii="Arial" w:hAnsi="Arial" w:cs="Arial"/>
          <w:color w:val="000000"/>
          <w:sz w:val="24"/>
          <w:szCs w:val="24"/>
        </w:rPr>
        <w:t>Veterinarian to be removed from the Veterinarian’s List. If this is checked on your form, you will</w:t>
      </w:r>
      <w:r w:rsidR="00235616" w:rsidRPr="007B55B7">
        <w:rPr>
          <w:rFonts w:ascii="Arial" w:hAnsi="Arial" w:cs="Arial"/>
          <w:color w:val="000000"/>
          <w:sz w:val="24"/>
          <w:szCs w:val="24"/>
        </w:rPr>
        <w:t xml:space="preserve"> need to arrange this in advance</w:t>
      </w:r>
      <w:r w:rsidR="004D17B4" w:rsidRPr="007B55B7">
        <w:rPr>
          <w:rFonts w:ascii="Arial" w:hAnsi="Arial" w:cs="Arial"/>
          <w:color w:val="000000"/>
          <w:sz w:val="24"/>
          <w:szCs w:val="24"/>
        </w:rPr>
        <w:t>. Do not leave it until</w:t>
      </w:r>
      <w:r w:rsidR="00235616" w:rsidRPr="007B55B7">
        <w:rPr>
          <w:rFonts w:ascii="Arial" w:hAnsi="Arial" w:cs="Arial"/>
          <w:color w:val="000000"/>
          <w:sz w:val="24"/>
          <w:szCs w:val="24"/>
        </w:rPr>
        <w:t xml:space="preserve"> 15 minutes before entry. </w:t>
      </w:r>
    </w:p>
    <w:p w:rsidR="003D6742" w:rsidRPr="004D3E8F" w:rsidRDefault="008206BC" w:rsidP="003D6742">
      <w:pPr>
        <w:numPr>
          <w:ilvl w:val="0"/>
          <w:numId w:val="6"/>
        </w:numPr>
        <w:spacing w:line="280" w:lineRule="atLeast"/>
        <w:rPr>
          <w:rFonts w:ascii="Arial" w:hAnsi="Arial" w:cs="Arial"/>
          <w:color w:val="000000"/>
          <w:sz w:val="24"/>
          <w:szCs w:val="24"/>
        </w:rPr>
      </w:pPr>
      <w:r>
        <w:rPr>
          <w:rFonts w:ascii="Arial" w:hAnsi="Arial" w:cs="Arial"/>
          <w:color w:val="000000"/>
          <w:sz w:val="24"/>
          <w:szCs w:val="24"/>
        </w:rPr>
        <w:t>Sometimes a horse</w:t>
      </w:r>
      <w:r w:rsidR="005F4825">
        <w:rPr>
          <w:rFonts w:ascii="Arial" w:hAnsi="Arial" w:cs="Arial"/>
          <w:color w:val="000000"/>
          <w:sz w:val="24"/>
          <w:szCs w:val="24"/>
        </w:rPr>
        <w:t xml:space="preserve"> that is scratched during a </w:t>
      </w:r>
      <w:r w:rsidR="00E4408B">
        <w:rPr>
          <w:rFonts w:ascii="Arial" w:hAnsi="Arial" w:cs="Arial"/>
          <w:color w:val="000000"/>
          <w:sz w:val="24"/>
          <w:szCs w:val="24"/>
        </w:rPr>
        <w:t>warm up</w:t>
      </w:r>
      <w:r w:rsidR="005F4825">
        <w:rPr>
          <w:rFonts w:ascii="Arial" w:hAnsi="Arial" w:cs="Arial"/>
          <w:color w:val="000000"/>
          <w:sz w:val="24"/>
          <w:szCs w:val="24"/>
        </w:rPr>
        <w:t xml:space="preserve"> </w:t>
      </w:r>
      <w:r w:rsidR="00354506">
        <w:rPr>
          <w:rFonts w:ascii="Arial" w:hAnsi="Arial" w:cs="Arial"/>
          <w:color w:val="000000"/>
          <w:sz w:val="24"/>
          <w:szCs w:val="24"/>
        </w:rPr>
        <w:t>f</w:t>
      </w:r>
      <w:r w:rsidR="005F4825">
        <w:rPr>
          <w:rFonts w:ascii="Arial" w:hAnsi="Arial" w:cs="Arial"/>
          <w:color w:val="000000"/>
          <w:sz w:val="24"/>
          <w:szCs w:val="24"/>
        </w:rPr>
        <w:t xml:space="preserve">or </w:t>
      </w:r>
      <w:r w:rsidR="00354506">
        <w:rPr>
          <w:rFonts w:ascii="Arial" w:hAnsi="Arial" w:cs="Arial"/>
          <w:color w:val="000000"/>
          <w:sz w:val="24"/>
          <w:szCs w:val="24"/>
        </w:rPr>
        <w:t xml:space="preserve">a </w:t>
      </w:r>
      <w:r w:rsidR="005F4825">
        <w:rPr>
          <w:rFonts w:ascii="Arial" w:hAnsi="Arial" w:cs="Arial"/>
          <w:color w:val="000000"/>
          <w:sz w:val="24"/>
          <w:szCs w:val="24"/>
        </w:rPr>
        <w:t xml:space="preserve">race will need a satisfactory </w:t>
      </w:r>
      <w:r w:rsidR="003D6742">
        <w:rPr>
          <w:rFonts w:ascii="Arial" w:hAnsi="Arial" w:cs="Arial"/>
          <w:color w:val="000000"/>
          <w:sz w:val="24"/>
          <w:szCs w:val="24"/>
        </w:rPr>
        <w:t>Q</w:t>
      </w:r>
      <w:r w:rsidR="005F4825">
        <w:rPr>
          <w:rFonts w:ascii="Arial" w:hAnsi="Arial" w:cs="Arial"/>
          <w:color w:val="000000"/>
          <w:sz w:val="24"/>
          <w:szCs w:val="24"/>
        </w:rPr>
        <w:t xml:space="preserve">ualifying </w:t>
      </w:r>
      <w:r w:rsidR="003D6742">
        <w:rPr>
          <w:rFonts w:ascii="Arial" w:hAnsi="Arial" w:cs="Arial"/>
          <w:color w:val="000000"/>
          <w:sz w:val="24"/>
          <w:szCs w:val="24"/>
        </w:rPr>
        <w:t>R</w:t>
      </w:r>
      <w:r w:rsidR="005F4825">
        <w:rPr>
          <w:rFonts w:ascii="Arial" w:hAnsi="Arial" w:cs="Arial"/>
          <w:color w:val="000000"/>
          <w:sz w:val="24"/>
          <w:szCs w:val="24"/>
        </w:rPr>
        <w:t xml:space="preserve">ace in the presence of the </w:t>
      </w:r>
      <w:r>
        <w:rPr>
          <w:rFonts w:ascii="Arial" w:hAnsi="Arial" w:cs="Arial"/>
          <w:color w:val="000000"/>
          <w:sz w:val="24"/>
          <w:szCs w:val="24"/>
        </w:rPr>
        <w:t xml:space="preserve">Racing or </w:t>
      </w:r>
      <w:r w:rsidR="00D77F92">
        <w:rPr>
          <w:rFonts w:ascii="Arial" w:hAnsi="Arial" w:cs="Arial"/>
          <w:color w:val="000000"/>
          <w:sz w:val="24"/>
          <w:szCs w:val="24"/>
        </w:rPr>
        <w:t xml:space="preserve">Official </w:t>
      </w:r>
      <w:r w:rsidR="005F4825">
        <w:rPr>
          <w:rFonts w:ascii="Arial" w:hAnsi="Arial" w:cs="Arial"/>
          <w:color w:val="000000"/>
          <w:sz w:val="24"/>
          <w:szCs w:val="24"/>
        </w:rPr>
        <w:t xml:space="preserve">Veterinarian to be removed from the list. </w:t>
      </w:r>
      <w:r w:rsidR="007E4B8A" w:rsidRPr="004D3E8F">
        <w:rPr>
          <w:rFonts w:ascii="Arial" w:hAnsi="Arial" w:cs="Arial"/>
          <w:color w:val="000000"/>
          <w:sz w:val="24"/>
          <w:szCs w:val="24"/>
        </w:rPr>
        <w:t xml:space="preserve">Horses </w:t>
      </w:r>
      <w:r w:rsidR="007E4B8A">
        <w:rPr>
          <w:rFonts w:ascii="Arial" w:hAnsi="Arial" w:cs="Arial"/>
          <w:color w:val="000000"/>
          <w:sz w:val="24"/>
          <w:szCs w:val="24"/>
        </w:rPr>
        <w:t xml:space="preserve">participating in Qualifying Races </w:t>
      </w:r>
      <w:r w:rsidR="007E4B8A" w:rsidRPr="004D3E8F">
        <w:rPr>
          <w:rFonts w:ascii="Arial" w:hAnsi="Arial" w:cs="Arial"/>
          <w:color w:val="000000"/>
          <w:sz w:val="24"/>
          <w:szCs w:val="24"/>
        </w:rPr>
        <w:t>to get off the</w:t>
      </w:r>
      <w:r w:rsidR="007E4B8A">
        <w:rPr>
          <w:rFonts w:ascii="Arial" w:hAnsi="Arial" w:cs="Arial"/>
          <w:color w:val="000000"/>
          <w:sz w:val="24"/>
          <w:szCs w:val="24"/>
        </w:rPr>
        <w:t xml:space="preserve"> list cannot do this until the morning of </w:t>
      </w:r>
      <w:r w:rsidR="007E4B8A" w:rsidRPr="007E4B8A">
        <w:rPr>
          <w:rFonts w:ascii="Arial" w:hAnsi="Arial" w:cs="Arial"/>
          <w:color w:val="000000"/>
          <w:sz w:val="24"/>
          <w:szCs w:val="24"/>
          <w:u w:val="single"/>
        </w:rPr>
        <w:t xml:space="preserve">Day </w:t>
      </w:r>
      <w:r w:rsidR="00D738DA">
        <w:rPr>
          <w:rFonts w:ascii="Arial" w:hAnsi="Arial" w:cs="Arial"/>
          <w:color w:val="000000"/>
          <w:sz w:val="24"/>
          <w:szCs w:val="24"/>
          <w:u w:val="single"/>
        </w:rPr>
        <w:t>Six</w:t>
      </w:r>
      <w:r w:rsidR="007E4B8A" w:rsidRPr="004D3E8F">
        <w:rPr>
          <w:rFonts w:ascii="Arial" w:hAnsi="Arial" w:cs="Arial"/>
          <w:color w:val="000000"/>
          <w:sz w:val="24"/>
          <w:szCs w:val="24"/>
        </w:rPr>
        <w:t>.</w:t>
      </w:r>
      <w:r w:rsidR="003D6742">
        <w:rPr>
          <w:rFonts w:ascii="Arial" w:hAnsi="Arial" w:cs="Arial"/>
          <w:color w:val="000000"/>
          <w:sz w:val="24"/>
          <w:szCs w:val="24"/>
        </w:rPr>
        <w:t xml:space="preserve"> </w:t>
      </w:r>
    </w:p>
    <w:p w:rsidR="00FE3B8F" w:rsidRPr="005E02FD" w:rsidRDefault="00036A0A" w:rsidP="005E02FD">
      <w:pPr>
        <w:pStyle w:val="ListParagraph"/>
        <w:numPr>
          <w:ilvl w:val="0"/>
          <w:numId w:val="6"/>
        </w:numPr>
        <w:spacing w:line="280" w:lineRule="atLeast"/>
        <w:rPr>
          <w:rFonts w:ascii="Arial" w:hAnsi="Arial" w:cs="Arial"/>
          <w:b/>
          <w:sz w:val="24"/>
          <w:szCs w:val="24"/>
        </w:rPr>
      </w:pPr>
      <w:r w:rsidRPr="005E02FD">
        <w:rPr>
          <w:rFonts w:ascii="Arial" w:hAnsi="Arial" w:cs="Arial"/>
          <w:color w:val="000000"/>
          <w:sz w:val="24"/>
          <w:szCs w:val="24"/>
        </w:rPr>
        <w:t xml:space="preserve">Blood and urine may be </w:t>
      </w:r>
      <w:r w:rsidR="007856A5" w:rsidRPr="005E02FD">
        <w:rPr>
          <w:rFonts w:ascii="Arial" w:hAnsi="Arial" w:cs="Arial"/>
          <w:color w:val="000000"/>
          <w:sz w:val="24"/>
          <w:szCs w:val="24"/>
        </w:rPr>
        <w:t>obtained</w:t>
      </w:r>
      <w:r w:rsidRPr="005E02FD">
        <w:rPr>
          <w:rFonts w:ascii="Arial" w:hAnsi="Arial" w:cs="Arial"/>
          <w:color w:val="000000"/>
          <w:sz w:val="24"/>
          <w:szCs w:val="24"/>
        </w:rPr>
        <w:t xml:space="preserve"> </w:t>
      </w:r>
      <w:r w:rsidR="003D6742" w:rsidRPr="005E02FD">
        <w:rPr>
          <w:rFonts w:ascii="Arial" w:hAnsi="Arial" w:cs="Arial"/>
          <w:color w:val="000000"/>
          <w:sz w:val="24"/>
          <w:szCs w:val="24"/>
        </w:rPr>
        <w:t xml:space="preserve">from any horse needing to get off the </w:t>
      </w:r>
      <w:r w:rsidR="005E02FD" w:rsidRPr="005E02FD">
        <w:rPr>
          <w:rFonts w:ascii="Arial" w:hAnsi="Arial" w:cs="Arial"/>
          <w:color w:val="000000"/>
          <w:sz w:val="24"/>
          <w:szCs w:val="24"/>
        </w:rPr>
        <w:t xml:space="preserve">  </w:t>
      </w:r>
      <w:r w:rsidR="003D6742" w:rsidRPr="005E02FD">
        <w:rPr>
          <w:rFonts w:ascii="Arial" w:hAnsi="Arial" w:cs="Arial"/>
          <w:color w:val="000000"/>
          <w:sz w:val="24"/>
          <w:szCs w:val="24"/>
        </w:rPr>
        <w:t>Veterinarian’s List</w:t>
      </w:r>
      <w:r w:rsidR="005170B4" w:rsidRPr="005E02FD">
        <w:rPr>
          <w:rFonts w:ascii="Arial" w:hAnsi="Arial" w:cs="Arial"/>
          <w:color w:val="000000"/>
          <w:sz w:val="24"/>
          <w:szCs w:val="24"/>
        </w:rPr>
        <w:t>.</w:t>
      </w:r>
      <w:r w:rsidR="00C75F58" w:rsidRPr="005E02FD">
        <w:rPr>
          <w:rFonts w:ascii="Arial" w:hAnsi="Arial" w:cs="Arial"/>
          <w:color w:val="000000"/>
          <w:sz w:val="24"/>
          <w:szCs w:val="24"/>
        </w:rPr>
        <w:t xml:space="preserve"> </w:t>
      </w:r>
      <w:r w:rsidRPr="005E02FD">
        <w:rPr>
          <w:rFonts w:ascii="Arial" w:hAnsi="Arial" w:cs="Arial"/>
          <w:color w:val="000000"/>
          <w:sz w:val="24"/>
          <w:szCs w:val="24"/>
        </w:rPr>
        <w:t xml:space="preserve"> </w:t>
      </w:r>
      <w:r w:rsidR="00C75F58" w:rsidRPr="005E02FD">
        <w:rPr>
          <w:rFonts w:ascii="Arial" w:hAnsi="Arial" w:cs="Arial"/>
          <w:color w:val="000000"/>
          <w:sz w:val="24"/>
          <w:szCs w:val="24"/>
        </w:rPr>
        <w:t>T</w:t>
      </w:r>
      <w:r w:rsidRPr="005E02FD">
        <w:rPr>
          <w:rFonts w:ascii="Arial" w:hAnsi="Arial" w:cs="Arial"/>
          <w:color w:val="000000"/>
          <w:sz w:val="24"/>
          <w:szCs w:val="24"/>
        </w:rPr>
        <w:t>he horse may not be removed from the list until bl</w:t>
      </w:r>
      <w:r w:rsidR="00847B1A" w:rsidRPr="005E02FD">
        <w:rPr>
          <w:rFonts w:ascii="Arial" w:hAnsi="Arial" w:cs="Arial"/>
          <w:color w:val="000000"/>
          <w:sz w:val="24"/>
          <w:szCs w:val="24"/>
        </w:rPr>
        <w:t>ood/urine results are returned.</w:t>
      </w:r>
      <w:r w:rsidR="00956423" w:rsidRPr="005E02FD">
        <w:rPr>
          <w:rFonts w:ascii="Arial" w:hAnsi="Arial" w:cs="Arial"/>
          <w:b/>
          <w:sz w:val="24"/>
          <w:szCs w:val="24"/>
        </w:rPr>
        <w:br w:type="page"/>
      </w:r>
    </w:p>
    <w:p w:rsidR="005E02FD" w:rsidRDefault="00B1417C" w:rsidP="00B1417C">
      <w:pPr>
        <w:spacing w:line="280" w:lineRule="atLeast"/>
        <w:ind w:left="2520"/>
        <w:rPr>
          <w:rFonts w:ascii="Arial" w:hAnsi="Arial" w:cs="Arial"/>
          <w:sz w:val="28"/>
          <w:szCs w:val="28"/>
        </w:rPr>
      </w:pPr>
      <w:r w:rsidRPr="00E823B7">
        <w:rPr>
          <w:rFonts w:ascii="Arial" w:hAnsi="Arial" w:cs="Arial"/>
          <w:sz w:val="28"/>
          <w:szCs w:val="28"/>
        </w:rPr>
        <w:lastRenderedPageBreak/>
        <w:t>Controlled Therapeutic</w:t>
      </w:r>
      <w:r w:rsidR="005E02FD">
        <w:rPr>
          <w:rFonts w:ascii="Arial" w:hAnsi="Arial" w:cs="Arial"/>
          <w:sz w:val="28"/>
          <w:szCs w:val="28"/>
        </w:rPr>
        <w:t xml:space="preserve"> Mediations</w:t>
      </w:r>
    </w:p>
    <w:p w:rsidR="00B1417C" w:rsidRPr="00E823B7" w:rsidRDefault="00B1417C" w:rsidP="00B1417C">
      <w:pPr>
        <w:spacing w:line="280" w:lineRule="atLeast"/>
        <w:ind w:left="2520"/>
        <w:rPr>
          <w:rFonts w:ascii="Arial" w:hAnsi="Arial" w:cs="Arial"/>
          <w:color w:val="000000"/>
          <w:sz w:val="24"/>
          <w:szCs w:val="24"/>
        </w:rPr>
      </w:pPr>
      <w:r w:rsidRPr="00E823B7">
        <w:rPr>
          <w:rFonts w:ascii="Arial" w:hAnsi="Arial" w:cs="Arial"/>
          <w:sz w:val="24"/>
          <w:szCs w:val="24"/>
        </w:rPr>
        <w:t xml:space="preserve"> </w:t>
      </w:r>
    </w:p>
    <w:p w:rsidR="00B1417C" w:rsidRDefault="00B1417C" w:rsidP="00A249FB">
      <w:pPr>
        <w:jc w:val="center"/>
        <w:rPr>
          <w:rFonts w:ascii="Arial" w:hAnsi="Arial" w:cs="Arial"/>
          <w:sz w:val="24"/>
          <w:szCs w:val="24"/>
        </w:rPr>
      </w:pPr>
      <w:r w:rsidRPr="00E823B7">
        <w:rPr>
          <w:rFonts w:ascii="Arial" w:hAnsi="Arial" w:cs="Arial"/>
          <w:b/>
          <w:i/>
          <w:sz w:val="24"/>
          <w:szCs w:val="24"/>
        </w:rPr>
        <w:t>Single Dose</w:t>
      </w:r>
      <w:r w:rsidRPr="00E823B7">
        <w:rPr>
          <w:rFonts w:ascii="Arial" w:hAnsi="Arial" w:cs="Arial"/>
          <w:sz w:val="24"/>
          <w:szCs w:val="24"/>
        </w:rPr>
        <w:t xml:space="preserve"> Unless Otherwise Noted</w:t>
      </w:r>
      <w:r w:rsidR="007C28E1">
        <w:rPr>
          <w:rFonts w:ascii="Arial" w:hAnsi="Arial" w:cs="Arial"/>
          <w:sz w:val="24"/>
          <w:szCs w:val="24"/>
        </w:rPr>
        <w:t xml:space="preserve">, please refer to ARCI also: </w:t>
      </w:r>
      <w:r w:rsidR="00A249FB">
        <w:rPr>
          <w:rFonts w:ascii="Arial" w:hAnsi="Arial" w:cs="Arial"/>
          <w:sz w:val="24"/>
          <w:szCs w:val="24"/>
        </w:rPr>
        <w:t xml:space="preserve">    </w:t>
      </w:r>
      <w:hyperlink r:id="rId15" w:history="1">
        <w:r w:rsidR="00A249FB" w:rsidRPr="00A249FB">
          <w:rPr>
            <w:rStyle w:val="Hyperlink"/>
            <w:rFonts w:ascii="Arial" w:hAnsi="Arial" w:cs="Arial"/>
            <w:sz w:val="24"/>
            <w:szCs w:val="24"/>
          </w:rPr>
          <w:t>http://arci.com/wp-content/uploads/2019/01/2019_01_CTS_V4_1.pdf</w:t>
        </w:r>
      </w:hyperlink>
    </w:p>
    <w:p w:rsidR="002839A6" w:rsidRDefault="002839A6" w:rsidP="00B1417C">
      <w:pPr>
        <w:rPr>
          <w:rFonts w:ascii="Arial" w:hAnsi="Arial" w:cs="Arial"/>
          <w:sz w:val="24"/>
          <w:szCs w:val="24"/>
        </w:rPr>
      </w:pPr>
    </w:p>
    <w:p w:rsidR="002839A6" w:rsidRDefault="002839A6" w:rsidP="002839A6">
      <w:pPr>
        <w:rPr>
          <w:rFonts w:ascii="Arial" w:hAnsi="Arial" w:cs="Arial"/>
          <w:sz w:val="24"/>
          <w:szCs w:val="24"/>
          <w:u w:val="single"/>
        </w:rPr>
      </w:pPr>
      <w:r w:rsidRPr="00427AAC">
        <w:rPr>
          <w:rFonts w:ascii="Arial" w:hAnsi="Arial" w:cs="Arial"/>
          <w:sz w:val="24"/>
          <w:szCs w:val="24"/>
          <w:u w:val="single"/>
        </w:rPr>
        <w:t>Drug</w:t>
      </w:r>
      <w:r w:rsidRPr="00427AAC">
        <w:rPr>
          <w:rFonts w:ascii="Arial" w:hAnsi="Arial" w:cs="Arial"/>
          <w:sz w:val="24"/>
          <w:szCs w:val="24"/>
          <w:u w:val="single"/>
        </w:rPr>
        <w:tab/>
      </w:r>
      <w:r w:rsidRPr="00427AAC">
        <w:rPr>
          <w:rFonts w:ascii="Arial" w:hAnsi="Arial" w:cs="Arial"/>
          <w:sz w:val="24"/>
          <w:szCs w:val="24"/>
          <w:u w:val="single"/>
        </w:rPr>
        <w:tab/>
      </w:r>
      <w:r w:rsidRPr="00427AAC">
        <w:rPr>
          <w:rFonts w:ascii="Arial" w:hAnsi="Arial" w:cs="Arial"/>
          <w:sz w:val="24"/>
          <w:szCs w:val="24"/>
          <w:u w:val="single"/>
        </w:rPr>
        <w:tab/>
      </w:r>
      <w:r>
        <w:rPr>
          <w:rFonts w:ascii="Arial" w:hAnsi="Arial" w:cs="Arial"/>
          <w:sz w:val="24"/>
          <w:szCs w:val="24"/>
          <w:u w:val="single"/>
        </w:rPr>
        <w:t>Dose</w:t>
      </w:r>
      <w:r w:rsidRPr="00427AAC">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sidRPr="00427AAC">
        <w:rPr>
          <w:rFonts w:ascii="Arial" w:hAnsi="Arial" w:cs="Arial"/>
          <w:sz w:val="24"/>
          <w:szCs w:val="24"/>
          <w:u w:val="single"/>
        </w:rPr>
        <w:t xml:space="preserve">Route     </w:t>
      </w:r>
      <w:r w:rsidRPr="00427AAC">
        <w:rPr>
          <w:rFonts w:ascii="Arial" w:hAnsi="Arial" w:cs="Arial"/>
          <w:sz w:val="24"/>
          <w:szCs w:val="24"/>
          <w:u w:val="single"/>
        </w:rPr>
        <w:tab/>
      </w:r>
      <w:r>
        <w:rPr>
          <w:rFonts w:ascii="Arial" w:hAnsi="Arial" w:cs="Arial"/>
          <w:sz w:val="24"/>
          <w:szCs w:val="24"/>
          <w:u w:val="single"/>
        </w:rPr>
        <w:t>Threshold</w:t>
      </w:r>
      <w:r w:rsidR="002D40AA">
        <w:rPr>
          <w:rFonts w:ascii="Arial" w:hAnsi="Arial" w:cs="Arial"/>
          <w:sz w:val="24"/>
          <w:szCs w:val="24"/>
          <w:u w:val="single"/>
        </w:rPr>
        <w:t xml:space="preserve">   Withdrawal Guideline</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sidRPr="00427AAC">
        <w:rPr>
          <w:rFonts w:ascii="Arial" w:hAnsi="Arial" w:cs="Arial"/>
          <w:sz w:val="24"/>
          <w:szCs w:val="24"/>
        </w:rPr>
        <w:t>Acepromazine</w:t>
      </w:r>
      <w:proofErr w:type="spellEnd"/>
      <w:r w:rsidRPr="00427AAC">
        <w:rPr>
          <w:rFonts w:ascii="Arial" w:hAnsi="Arial" w:cs="Arial"/>
          <w:sz w:val="24"/>
          <w:szCs w:val="24"/>
        </w:rPr>
        <w:tab/>
      </w:r>
      <w:r>
        <w:rPr>
          <w:rFonts w:ascii="Arial" w:hAnsi="Arial" w:cs="Arial"/>
          <w:sz w:val="24"/>
          <w:szCs w:val="24"/>
        </w:rPr>
        <w:t>0.05 mg/kg</w:t>
      </w:r>
      <w:r w:rsidRPr="00427AAC">
        <w:rPr>
          <w:rFonts w:ascii="Arial" w:hAnsi="Arial" w:cs="Arial"/>
          <w:sz w:val="24"/>
          <w:szCs w:val="24"/>
        </w:rPr>
        <w:tab/>
      </w:r>
      <w:r>
        <w:rPr>
          <w:rFonts w:ascii="Arial" w:hAnsi="Arial" w:cs="Arial"/>
          <w:sz w:val="24"/>
          <w:szCs w:val="24"/>
        </w:rPr>
        <w:tab/>
      </w:r>
      <w:r w:rsidRPr="00427AAC">
        <w:rPr>
          <w:rFonts w:ascii="Arial" w:hAnsi="Arial" w:cs="Arial"/>
          <w:sz w:val="24"/>
          <w:szCs w:val="24"/>
        </w:rPr>
        <w:t>IV</w:t>
      </w:r>
      <w:r>
        <w:rPr>
          <w:rFonts w:ascii="Arial" w:hAnsi="Arial" w:cs="Arial"/>
          <w:sz w:val="24"/>
          <w:szCs w:val="24"/>
        </w:rPr>
        <w:tab/>
      </w:r>
      <w:r>
        <w:rPr>
          <w:rFonts w:ascii="Arial" w:hAnsi="Arial" w:cs="Arial"/>
          <w:sz w:val="24"/>
          <w:szCs w:val="24"/>
        </w:rPr>
        <w:tab/>
        <w:t>10</w:t>
      </w:r>
      <w:r w:rsidRPr="00427AAC">
        <w:rPr>
          <w:rFonts w:ascii="Arial" w:hAnsi="Arial" w:cs="Arial"/>
          <w:sz w:val="24"/>
          <w:szCs w:val="24"/>
        </w:rPr>
        <w:t xml:space="preserve"> ng/m</w:t>
      </w:r>
      <w:r>
        <w:rPr>
          <w:rFonts w:ascii="Arial" w:hAnsi="Arial" w:cs="Arial"/>
          <w:sz w:val="24"/>
          <w:szCs w:val="24"/>
        </w:rPr>
        <w:t>L</w:t>
      </w:r>
      <w:r w:rsidRPr="00427AAC">
        <w:rPr>
          <w:rFonts w:ascii="Arial" w:hAnsi="Arial" w:cs="Arial"/>
          <w:sz w:val="24"/>
          <w:szCs w:val="24"/>
        </w:rPr>
        <w:t xml:space="preserve"> (U)</w:t>
      </w:r>
      <w:r w:rsidRPr="00427AAC">
        <w:rPr>
          <w:rFonts w:ascii="Arial" w:hAnsi="Arial" w:cs="Arial"/>
          <w:sz w:val="24"/>
          <w:szCs w:val="24"/>
        </w:rPr>
        <w:tab/>
      </w:r>
      <w:r w:rsidRPr="00427AAC">
        <w:rPr>
          <w:rFonts w:ascii="Arial" w:hAnsi="Arial" w:cs="Arial"/>
          <w:sz w:val="24"/>
          <w:szCs w:val="24"/>
        </w:rPr>
        <w:tab/>
      </w:r>
      <w:r>
        <w:rPr>
          <w:rFonts w:ascii="Arial" w:hAnsi="Arial" w:cs="Arial"/>
          <w:sz w:val="24"/>
          <w:szCs w:val="24"/>
        </w:rPr>
        <w:t xml:space="preserve">48 </w:t>
      </w:r>
      <w:r w:rsidRPr="00427AAC">
        <w:rPr>
          <w:rFonts w:ascii="Arial" w:hAnsi="Arial" w:cs="Arial"/>
          <w:sz w:val="24"/>
          <w:szCs w:val="24"/>
        </w:rPr>
        <w:t>hours</w:t>
      </w:r>
    </w:p>
    <w:p w:rsidR="00F52B56" w:rsidRDefault="00F52B56" w:rsidP="002839A6">
      <w:pPr>
        <w:rPr>
          <w:rFonts w:ascii="Arial" w:hAnsi="Arial" w:cs="Arial"/>
          <w:sz w:val="24"/>
          <w:szCs w:val="24"/>
        </w:rPr>
      </w:pPr>
    </w:p>
    <w:p w:rsidR="00F52B56" w:rsidRDefault="00F52B56" w:rsidP="002839A6">
      <w:pPr>
        <w:rPr>
          <w:rFonts w:ascii="Arial" w:hAnsi="Arial" w:cs="Arial"/>
          <w:sz w:val="24"/>
          <w:szCs w:val="24"/>
        </w:rPr>
      </w:pPr>
      <w:r>
        <w:rPr>
          <w:rFonts w:ascii="Arial" w:hAnsi="Arial" w:cs="Arial"/>
          <w:sz w:val="24"/>
          <w:szCs w:val="24"/>
        </w:rPr>
        <w:t>Albuterol                  720 micrograms    intra-nasal        1ng/mL (U)              72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r>
        <w:rPr>
          <w:rFonts w:ascii="Arial" w:hAnsi="Arial" w:cs="Arial"/>
          <w:sz w:val="24"/>
          <w:szCs w:val="24"/>
        </w:rPr>
        <w:t xml:space="preserve">Betamethasone       9 mg in one             IA                   10 </w:t>
      </w:r>
      <w:proofErr w:type="spellStart"/>
      <w:r>
        <w:rPr>
          <w:rFonts w:ascii="Arial" w:hAnsi="Arial" w:cs="Arial"/>
          <w:sz w:val="24"/>
          <w:szCs w:val="24"/>
        </w:rPr>
        <w:t>pg</w:t>
      </w:r>
      <w:proofErr w:type="spellEnd"/>
      <w:r>
        <w:rPr>
          <w:rFonts w:ascii="Arial" w:hAnsi="Arial" w:cs="Arial"/>
          <w:sz w:val="24"/>
          <w:szCs w:val="24"/>
        </w:rPr>
        <w:t>/mL (S)            7 days</w:t>
      </w:r>
    </w:p>
    <w:p w:rsidR="002839A6" w:rsidRDefault="002839A6" w:rsidP="002839A6">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articular</w:t>
      </w:r>
      <w:proofErr w:type="gramEnd"/>
      <w:r>
        <w:rPr>
          <w:rFonts w:ascii="Arial" w:hAnsi="Arial" w:cs="Arial"/>
          <w:sz w:val="24"/>
          <w:szCs w:val="24"/>
        </w:rPr>
        <w:t xml:space="preserve"> space</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Pr>
          <w:rFonts w:ascii="Arial" w:hAnsi="Arial" w:cs="Arial"/>
          <w:sz w:val="24"/>
          <w:szCs w:val="24"/>
        </w:rPr>
        <w:t>Butorphanol</w:t>
      </w:r>
      <w:proofErr w:type="spellEnd"/>
      <w:r>
        <w:rPr>
          <w:rFonts w:ascii="Arial" w:hAnsi="Arial" w:cs="Arial"/>
          <w:sz w:val="24"/>
          <w:szCs w:val="24"/>
        </w:rPr>
        <w:tab/>
      </w:r>
      <w:r>
        <w:rPr>
          <w:rFonts w:ascii="Arial" w:hAnsi="Arial" w:cs="Arial"/>
          <w:sz w:val="24"/>
          <w:szCs w:val="24"/>
        </w:rPr>
        <w:tab/>
        <w:t xml:space="preserve">0.1mg/kg </w:t>
      </w:r>
      <w:r>
        <w:rPr>
          <w:rFonts w:ascii="Arial" w:hAnsi="Arial" w:cs="Arial"/>
          <w:sz w:val="24"/>
          <w:szCs w:val="24"/>
        </w:rPr>
        <w:tab/>
      </w:r>
      <w:r>
        <w:rPr>
          <w:rFonts w:ascii="Arial" w:hAnsi="Arial" w:cs="Arial"/>
          <w:sz w:val="24"/>
          <w:szCs w:val="24"/>
        </w:rPr>
        <w:tab/>
        <w:t>IV</w:t>
      </w:r>
      <w:r>
        <w:rPr>
          <w:rFonts w:ascii="Arial" w:hAnsi="Arial" w:cs="Arial"/>
          <w:sz w:val="24"/>
          <w:szCs w:val="24"/>
        </w:rPr>
        <w:tab/>
      </w:r>
      <w:r>
        <w:rPr>
          <w:rFonts w:ascii="Arial" w:hAnsi="Arial" w:cs="Arial"/>
          <w:sz w:val="24"/>
          <w:szCs w:val="24"/>
        </w:rPr>
        <w:tab/>
        <w:t>300 ng/mL (U)</w:t>
      </w:r>
      <w:r>
        <w:rPr>
          <w:rFonts w:ascii="Arial" w:hAnsi="Arial" w:cs="Arial"/>
          <w:sz w:val="24"/>
          <w:szCs w:val="24"/>
        </w:rPr>
        <w:tab/>
        <w:t>48 hours</w:t>
      </w:r>
    </w:p>
    <w:p w:rsidR="0035025C" w:rsidRDefault="00C4586D" w:rsidP="002839A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2 ng/mL </w:t>
      </w:r>
      <w:r w:rsidR="002839A6">
        <w:rPr>
          <w:rFonts w:ascii="Arial" w:hAnsi="Arial" w:cs="Arial"/>
          <w:sz w:val="24"/>
          <w:szCs w:val="24"/>
        </w:rPr>
        <w:t>(S)</w:t>
      </w:r>
      <w:r w:rsidR="002839A6">
        <w:rPr>
          <w:rFonts w:ascii="Arial" w:hAnsi="Arial" w:cs="Arial"/>
          <w:sz w:val="24"/>
          <w:szCs w:val="24"/>
        </w:rPr>
        <w:tab/>
      </w:r>
      <w:r w:rsidR="002839A6">
        <w:rPr>
          <w:rFonts w:ascii="Arial" w:hAnsi="Arial" w:cs="Arial"/>
          <w:sz w:val="24"/>
          <w:szCs w:val="24"/>
        </w:rPr>
        <w:tab/>
        <w:t>48 hours</w:t>
      </w:r>
      <w:proofErr w:type="gramEnd"/>
    </w:p>
    <w:p w:rsidR="0035025C" w:rsidRDefault="0035025C" w:rsidP="002839A6">
      <w:pPr>
        <w:rPr>
          <w:rFonts w:ascii="Arial" w:hAnsi="Arial" w:cs="Arial"/>
          <w:sz w:val="24"/>
          <w:szCs w:val="24"/>
        </w:rPr>
      </w:pPr>
    </w:p>
    <w:p w:rsidR="0035025C" w:rsidRDefault="0035025C" w:rsidP="002839A6">
      <w:pPr>
        <w:rPr>
          <w:rFonts w:ascii="Arial" w:hAnsi="Arial" w:cs="Arial"/>
          <w:sz w:val="24"/>
          <w:szCs w:val="24"/>
        </w:rPr>
      </w:pPr>
      <w:r>
        <w:rPr>
          <w:rFonts w:ascii="Arial" w:hAnsi="Arial" w:cs="Arial"/>
          <w:sz w:val="24"/>
          <w:szCs w:val="24"/>
        </w:rPr>
        <w:t>Cetirizine                  0.4 mg/kg BID for                          6 ng/mL (S)             48 hours</w:t>
      </w:r>
    </w:p>
    <w:p w:rsidR="0035025C" w:rsidRDefault="0035025C" w:rsidP="002839A6">
      <w:pPr>
        <w:rPr>
          <w:rFonts w:ascii="Arial" w:hAnsi="Arial" w:cs="Arial"/>
          <w:sz w:val="24"/>
          <w:szCs w:val="24"/>
        </w:rPr>
      </w:pPr>
      <w:r>
        <w:rPr>
          <w:rFonts w:ascii="Arial" w:hAnsi="Arial" w:cs="Arial"/>
          <w:sz w:val="24"/>
          <w:szCs w:val="24"/>
        </w:rPr>
        <w:t xml:space="preserve">                                 5 doses, do not administer </w:t>
      </w:r>
      <w:proofErr w:type="spellStart"/>
      <w:r>
        <w:rPr>
          <w:rFonts w:ascii="Arial" w:hAnsi="Arial" w:cs="Arial"/>
          <w:sz w:val="24"/>
          <w:szCs w:val="24"/>
        </w:rPr>
        <w:t>ivermectin</w:t>
      </w:r>
      <w:proofErr w:type="spellEnd"/>
      <w:r>
        <w:rPr>
          <w:rFonts w:ascii="Arial" w:hAnsi="Arial" w:cs="Arial"/>
          <w:sz w:val="24"/>
          <w:szCs w:val="24"/>
        </w:rPr>
        <w:t xml:space="preserve"> within 48 hours of race if </w:t>
      </w:r>
      <w:r w:rsidR="002839A6">
        <w:rPr>
          <w:rFonts w:ascii="Arial" w:hAnsi="Arial" w:cs="Arial"/>
          <w:sz w:val="24"/>
          <w:szCs w:val="24"/>
        </w:rPr>
        <w:tab/>
      </w:r>
      <w:r w:rsidR="002839A6">
        <w:rPr>
          <w:rFonts w:ascii="Arial" w:hAnsi="Arial" w:cs="Arial"/>
          <w:sz w:val="24"/>
          <w:szCs w:val="24"/>
        </w:rPr>
        <w:tab/>
      </w:r>
      <w:r w:rsidR="002839A6">
        <w:rPr>
          <w:rFonts w:ascii="Arial" w:hAnsi="Arial" w:cs="Arial"/>
          <w:sz w:val="24"/>
          <w:szCs w:val="24"/>
        </w:rPr>
        <w:tab/>
      </w:r>
      <w:r w:rsidR="002839A6">
        <w:rPr>
          <w:rFonts w:ascii="Arial" w:hAnsi="Arial" w:cs="Arial"/>
          <w:sz w:val="24"/>
          <w:szCs w:val="24"/>
        </w:rPr>
        <w:tab/>
      </w:r>
      <w:r>
        <w:rPr>
          <w:rFonts w:ascii="Arial" w:hAnsi="Arial" w:cs="Arial"/>
          <w:sz w:val="24"/>
          <w:szCs w:val="24"/>
        </w:rPr>
        <w:t xml:space="preserve"> horse has been administered cetirizine</w:t>
      </w:r>
    </w:p>
    <w:p w:rsidR="0035025C" w:rsidRDefault="0035025C" w:rsidP="002839A6">
      <w:pPr>
        <w:rPr>
          <w:rFonts w:ascii="Arial" w:hAnsi="Arial" w:cs="Arial"/>
          <w:sz w:val="24"/>
          <w:szCs w:val="24"/>
        </w:rPr>
      </w:pPr>
    </w:p>
    <w:p w:rsidR="0035025C" w:rsidRDefault="0035025C" w:rsidP="002839A6">
      <w:pPr>
        <w:rPr>
          <w:rFonts w:ascii="Arial" w:hAnsi="Arial" w:cs="Arial"/>
          <w:sz w:val="24"/>
          <w:szCs w:val="24"/>
        </w:rPr>
      </w:pPr>
      <w:r>
        <w:rPr>
          <w:rFonts w:ascii="Arial" w:hAnsi="Arial" w:cs="Arial"/>
          <w:sz w:val="24"/>
          <w:szCs w:val="24"/>
        </w:rPr>
        <w:t>Cimetidine                20 mg/kg BID for                           400 n/mL (S)           24 hours</w:t>
      </w:r>
    </w:p>
    <w:p w:rsidR="002839A6" w:rsidRPr="00427AAC" w:rsidRDefault="0035025C" w:rsidP="002839A6">
      <w:pPr>
        <w:rPr>
          <w:rFonts w:ascii="Arial" w:hAnsi="Arial" w:cs="Arial"/>
          <w:sz w:val="24"/>
          <w:szCs w:val="24"/>
        </w:rPr>
      </w:pPr>
      <w:r>
        <w:rPr>
          <w:rFonts w:ascii="Arial" w:hAnsi="Arial" w:cs="Arial"/>
          <w:sz w:val="24"/>
          <w:szCs w:val="24"/>
        </w:rPr>
        <w:t xml:space="preserve">                                 7 doses</w:t>
      </w:r>
      <w:r w:rsidR="002839A6" w:rsidRPr="00427AAC">
        <w:rPr>
          <w:rFonts w:ascii="Arial" w:hAnsi="Arial" w:cs="Arial"/>
          <w:sz w:val="24"/>
          <w:szCs w:val="24"/>
        </w:rPr>
        <w:tab/>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sidRPr="00427AAC">
        <w:rPr>
          <w:rFonts w:ascii="Arial" w:hAnsi="Arial" w:cs="Arial"/>
          <w:sz w:val="24"/>
          <w:szCs w:val="24"/>
        </w:rPr>
        <w:t>Clenbuterol</w:t>
      </w:r>
      <w:proofErr w:type="spellEnd"/>
      <w:r w:rsidRPr="00427AAC">
        <w:rPr>
          <w:rFonts w:ascii="Arial" w:hAnsi="Arial" w:cs="Arial"/>
          <w:sz w:val="24"/>
          <w:szCs w:val="24"/>
        </w:rPr>
        <w:tab/>
      </w:r>
      <w:r w:rsidRPr="00427AAC">
        <w:rPr>
          <w:rFonts w:ascii="Arial" w:hAnsi="Arial" w:cs="Arial"/>
          <w:sz w:val="24"/>
          <w:szCs w:val="24"/>
        </w:rPr>
        <w:tab/>
      </w:r>
      <w:r>
        <w:rPr>
          <w:rFonts w:ascii="Arial" w:hAnsi="Arial" w:cs="Arial"/>
          <w:sz w:val="24"/>
          <w:szCs w:val="24"/>
        </w:rPr>
        <w:t>0.8 mcg</w:t>
      </w:r>
      <w:r w:rsidRPr="00427AAC">
        <w:rPr>
          <w:rFonts w:ascii="Arial" w:hAnsi="Arial" w:cs="Arial"/>
          <w:sz w:val="24"/>
          <w:szCs w:val="24"/>
        </w:rPr>
        <w:t xml:space="preserve">/kg </w:t>
      </w:r>
      <w:r>
        <w:rPr>
          <w:rFonts w:ascii="Arial" w:hAnsi="Arial" w:cs="Arial"/>
          <w:sz w:val="24"/>
          <w:szCs w:val="24"/>
        </w:rPr>
        <w:t>BID</w:t>
      </w:r>
      <w:r w:rsidRPr="00427AAC">
        <w:rPr>
          <w:rFonts w:ascii="Arial" w:hAnsi="Arial" w:cs="Arial"/>
          <w:sz w:val="24"/>
          <w:szCs w:val="24"/>
        </w:rPr>
        <w:t xml:space="preserve"> </w:t>
      </w:r>
      <w:r w:rsidRPr="00427AAC">
        <w:rPr>
          <w:rFonts w:ascii="Arial" w:hAnsi="Arial" w:cs="Arial"/>
          <w:sz w:val="24"/>
          <w:szCs w:val="24"/>
        </w:rPr>
        <w:tab/>
      </w:r>
      <w:r>
        <w:rPr>
          <w:rFonts w:ascii="Arial" w:hAnsi="Arial" w:cs="Arial"/>
          <w:sz w:val="24"/>
          <w:szCs w:val="24"/>
        </w:rPr>
        <w:t>Oral</w:t>
      </w:r>
      <w:r>
        <w:rPr>
          <w:rFonts w:ascii="Arial" w:hAnsi="Arial" w:cs="Arial"/>
          <w:sz w:val="24"/>
          <w:szCs w:val="24"/>
        </w:rPr>
        <w:tab/>
      </w:r>
      <w:r>
        <w:rPr>
          <w:rFonts w:ascii="Arial" w:hAnsi="Arial" w:cs="Arial"/>
          <w:sz w:val="24"/>
          <w:szCs w:val="24"/>
        </w:rPr>
        <w:tab/>
        <w:t xml:space="preserve">140 </w:t>
      </w:r>
      <w:proofErr w:type="spellStart"/>
      <w:r>
        <w:rPr>
          <w:rFonts w:ascii="Arial" w:hAnsi="Arial" w:cs="Arial"/>
          <w:sz w:val="24"/>
          <w:szCs w:val="24"/>
        </w:rPr>
        <w:t>pg</w:t>
      </w:r>
      <w:proofErr w:type="spellEnd"/>
      <w:r>
        <w:rPr>
          <w:rFonts w:ascii="Arial" w:hAnsi="Arial" w:cs="Arial"/>
          <w:sz w:val="24"/>
          <w:szCs w:val="24"/>
        </w:rPr>
        <w:t>/mL (U)</w:t>
      </w:r>
      <w:r>
        <w:rPr>
          <w:rFonts w:ascii="Arial" w:hAnsi="Arial" w:cs="Arial"/>
          <w:sz w:val="24"/>
          <w:szCs w:val="24"/>
        </w:rPr>
        <w:tab/>
        <w:t>14 days</w:t>
      </w:r>
    </w:p>
    <w:p w:rsidR="002839A6" w:rsidRPr="00427AAC" w:rsidRDefault="002839A6" w:rsidP="002839A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w:t>
      </w:r>
      <w:r>
        <w:rPr>
          <w:rFonts w:ascii="Arial" w:hAnsi="Arial" w:cs="Arial"/>
          <w:sz w:val="24"/>
          <w:szCs w:val="24"/>
        </w:rPr>
        <w:tab/>
      </w:r>
      <w:r>
        <w:rPr>
          <w:rFonts w:ascii="Arial" w:hAnsi="Arial" w:cs="Arial"/>
          <w:sz w:val="24"/>
          <w:szCs w:val="24"/>
        </w:rPr>
        <w:tab/>
        <w:t>LOD (S)</w:t>
      </w:r>
      <w:r w:rsidRPr="00427AAC">
        <w:rPr>
          <w:rFonts w:ascii="Arial" w:hAnsi="Arial" w:cs="Arial"/>
          <w:sz w:val="24"/>
          <w:szCs w:val="24"/>
        </w:rPr>
        <w:tab/>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sidRPr="00427AAC">
        <w:rPr>
          <w:rFonts w:ascii="Arial" w:hAnsi="Arial" w:cs="Arial"/>
          <w:sz w:val="24"/>
          <w:szCs w:val="24"/>
        </w:rPr>
        <w:t>Dantrolene</w:t>
      </w:r>
      <w:proofErr w:type="spellEnd"/>
      <w:r w:rsidRPr="00427AAC">
        <w:rPr>
          <w:rFonts w:ascii="Arial" w:hAnsi="Arial" w:cs="Arial"/>
          <w:sz w:val="24"/>
          <w:szCs w:val="24"/>
        </w:rPr>
        <w:tab/>
      </w:r>
      <w:r w:rsidRPr="00427AAC">
        <w:rPr>
          <w:rFonts w:ascii="Arial" w:hAnsi="Arial" w:cs="Arial"/>
          <w:sz w:val="24"/>
          <w:szCs w:val="24"/>
        </w:rPr>
        <w:tab/>
        <w:t>500</w:t>
      </w:r>
      <w:r>
        <w:rPr>
          <w:rFonts w:ascii="Arial" w:hAnsi="Arial" w:cs="Arial"/>
          <w:sz w:val="24"/>
          <w:szCs w:val="24"/>
        </w:rPr>
        <w:t xml:space="preserve"> </w:t>
      </w:r>
      <w:r w:rsidRPr="00427AAC">
        <w:rPr>
          <w:rFonts w:ascii="Arial" w:hAnsi="Arial" w:cs="Arial"/>
          <w:sz w:val="24"/>
          <w:szCs w:val="24"/>
        </w:rPr>
        <w:t>mg</w:t>
      </w:r>
      <w:r w:rsidRPr="00427AAC">
        <w:rPr>
          <w:rFonts w:ascii="Arial" w:hAnsi="Arial" w:cs="Arial"/>
          <w:sz w:val="24"/>
          <w:szCs w:val="24"/>
        </w:rPr>
        <w:tab/>
      </w:r>
      <w:r>
        <w:rPr>
          <w:rFonts w:ascii="Arial" w:hAnsi="Arial" w:cs="Arial"/>
          <w:sz w:val="24"/>
          <w:szCs w:val="24"/>
        </w:rPr>
        <w:tab/>
        <w:t>Oral</w:t>
      </w:r>
      <w:r>
        <w:rPr>
          <w:rFonts w:ascii="Arial" w:hAnsi="Arial" w:cs="Arial"/>
          <w:sz w:val="24"/>
          <w:szCs w:val="24"/>
        </w:rPr>
        <w:tab/>
      </w:r>
      <w:r>
        <w:rPr>
          <w:rFonts w:ascii="Arial" w:hAnsi="Arial" w:cs="Arial"/>
          <w:sz w:val="24"/>
          <w:szCs w:val="24"/>
        </w:rPr>
        <w:tab/>
        <w:t xml:space="preserve">100 </w:t>
      </w:r>
      <w:proofErr w:type="spellStart"/>
      <w:r>
        <w:rPr>
          <w:rFonts w:ascii="Arial" w:hAnsi="Arial" w:cs="Arial"/>
          <w:sz w:val="24"/>
          <w:szCs w:val="24"/>
        </w:rPr>
        <w:t>pg</w:t>
      </w:r>
      <w:proofErr w:type="spellEnd"/>
      <w:r>
        <w:rPr>
          <w:rFonts w:ascii="Arial" w:hAnsi="Arial" w:cs="Arial"/>
          <w:sz w:val="24"/>
          <w:szCs w:val="24"/>
        </w:rPr>
        <w:t>/mL</w:t>
      </w:r>
      <w:r w:rsidRPr="00427AAC">
        <w:rPr>
          <w:rFonts w:ascii="Arial" w:hAnsi="Arial" w:cs="Arial"/>
          <w:sz w:val="24"/>
          <w:szCs w:val="24"/>
        </w:rPr>
        <w:t xml:space="preserve"> (S)</w:t>
      </w:r>
      <w:r w:rsidRPr="00427AAC">
        <w:rPr>
          <w:rFonts w:ascii="Arial" w:hAnsi="Arial" w:cs="Arial"/>
          <w:sz w:val="24"/>
          <w:szCs w:val="24"/>
        </w:rPr>
        <w:tab/>
        <w:t>48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Pr>
          <w:rFonts w:ascii="Arial" w:hAnsi="Arial" w:cs="Arial"/>
          <w:sz w:val="24"/>
          <w:szCs w:val="24"/>
        </w:rPr>
        <w:t>Detomidine</w:t>
      </w:r>
      <w:proofErr w:type="spellEnd"/>
      <w:r w:rsidRPr="00427AAC">
        <w:rPr>
          <w:rFonts w:ascii="Arial" w:hAnsi="Arial" w:cs="Arial"/>
          <w:sz w:val="24"/>
          <w:szCs w:val="24"/>
        </w:rPr>
        <w:tab/>
      </w:r>
      <w:r w:rsidR="000B6A57">
        <w:rPr>
          <w:rFonts w:ascii="Arial" w:hAnsi="Arial" w:cs="Arial"/>
          <w:sz w:val="24"/>
          <w:szCs w:val="24"/>
        </w:rPr>
        <w:tab/>
        <w:t xml:space="preserve">5 mg              </w:t>
      </w:r>
      <w:r w:rsidR="000B6A57">
        <w:rPr>
          <w:rFonts w:ascii="Arial" w:hAnsi="Arial" w:cs="Arial"/>
          <w:sz w:val="24"/>
          <w:szCs w:val="24"/>
        </w:rPr>
        <w:tab/>
        <w:t xml:space="preserve">IV (once)       </w:t>
      </w:r>
      <w:r w:rsidR="0035025C">
        <w:rPr>
          <w:rFonts w:ascii="Arial" w:hAnsi="Arial" w:cs="Arial"/>
          <w:sz w:val="24"/>
          <w:szCs w:val="24"/>
        </w:rPr>
        <w:t>2 ng/</w:t>
      </w:r>
      <w:proofErr w:type="gramStart"/>
      <w:r w:rsidR="0035025C">
        <w:rPr>
          <w:rFonts w:ascii="Arial" w:hAnsi="Arial" w:cs="Arial"/>
          <w:sz w:val="24"/>
          <w:szCs w:val="24"/>
        </w:rPr>
        <w:t>m</w:t>
      </w:r>
      <w:r w:rsidR="000B6A57">
        <w:rPr>
          <w:rFonts w:ascii="Arial" w:hAnsi="Arial" w:cs="Arial"/>
          <w:sz w:val="24"/>
          <w:szCs w:val="24"/>
        </w:rPr>
        <w:t>L(</w:t>
      </w:r>
      <w:proofErr w:type="gramEnd"/>
      <w:r w:rsidR="000B6A57">
        <w:rPr>
          <w:rFonts w:ascii="Arial" w:hAnsi="Arial" w:cs="Arial"/>
          <w:sz w:val="24"/>
          <w:szCs w:val="24"/>
        </w:rPr>
        <w:t>U)</w:t>
      </w:r>
      <w:r w:rsidR="000B6A57">
        <w:rPr>
          <w:rFonts w:ascii="Arial" w:hAnsi="Arial" w:cs="Arial"/>
          <w:sz w:val="24"/>
          <w:szCs w:val="24"/>
        </w:rPr>
        <w:tab/>
        <w:t xml:space="preserve">           48</w:t>
      </w:r>
      <w:r>
        <w:rPr>
          <w:rFonts w:ascii="Arial" w:hAnsi="Arial" w:cs="Arial"/>
          <w:sz w:val="24"/>
          <w:szCs w:val="24"/>
        </w:rPr>
        <w:t xml:space="preserve"> hours</w:t>
      </w:r>
    </w:p>
    <w:p w:rsidR="002839A6" w:rsidRPr="00427AAC" w:rsidRDefault="0035025C" w:rsidP="002839A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 ng/mL</w:t>
      </w:r>
      <w:r w:rsidR="000B6A57">
        <w:rPr>
          <w:rFonts w:ascii="Arial" w:hAnsi="Arial" w:cs="Arial"/>
          <w:sz w:val="24"/>
          <w:szCs w:val="24"/>
        </w:rPr>
        <w:t>(S)</w:t>
      </w:r>
      <w:r w:rsidR="000B6A57">
        <w:rPr>
          <w:rFonts w:ascii="Arial" w:hAnsi="Arial" w:cs="Arial"/>
          <w:sz w:val="24"/>
          <w:szCs w:val="24"/>
        </w:rPr>
        <w:tab/>
      </w:r>
      <w:r w:rsidR="000B6A57">
        <w:rPr>
          <w:rFonts w:ascii="Arial" w:hAnsi="Arial" w:cs="Arial"/>
          <w:sz w:val="24"/>
          <w:szCs w:val="24"/>
        </w:rPr>
        <w:tab/>
        <w:t>48</w:t>
      </w:r>
      <w:r w:rsidR="002839A6">
        <w:rPr>
          <w:rFonts w:ascii="Arial" w:hAnsi="Arial" w:cs="Arial"/>
          <w:sz w:val="24"/>
          <w:szCs w:val="24"/>
        </w:rPr>
        <w:t xml:space="preserve"> hours</w:t>
      </w:r>
      <w:r w:rsidR="002839A6">
        <w:rPr>
          <w:rFonts w:ascii="Arial" w:hAnsi="Arial" w:cs="Arial"/>
          <w:sz w:val="24"/>
          <w:szCs w:val="24"/>
        </w:rPr>
        <w:tab/>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r w:rsidRPr="00427AAC">
        <w:rPr>
          <w:rFonts w:ascii="Arial" w:hAnsi="Arial" w:cs="Arial"/>
          <w:sz w:val="24"/>
          <w:szCs w:val="24"/>
        </w:rPr>
        <w:t>Dexamethasone</w:t>
      </w:r>
      <w:r>
        <w:rPr>
          <w:rFonts w:ascii="Arial" w:hAnsi="Arial" w:cs="Arial"/>
          <w:sz w:val="24"/>
          <w:szCs w:val="24"/>
        </w:rPr>
        <w:t xml:space="preserve"> </w:t>
      </w:r>
      <w:r w:rsidRPr="00427AAC">
        <w:rPr>
          <w:rFonts w:ascii="Arial" w:hAnsi="Arial" w:cs="Arial"/>
          <w:sz w:val="24"/>
          <w:szCs w:val="24"/>
        </w:rPr>
        <w:tab/>
        <w:t xml:space="preserve">0.05 mg/kg </w:t>
      </w:r>
      <w:r w:rsidRPr="00427AAC">
        <w:rPr>
          <w:rFonts w:ascii="Arial" w:hAnsi="Arial" w:cs="Arial"/>
          <w:sz w:val="24"/>
          <w:szCs w:val="24"/>
        </w:rPr>
        <w:tab/>
      </w:r>
      <w:r>
        <w:rPr>
          <w:rFonts w:ascii="Arial" w:hAnsi="Arial" w:cs="Arial"/>
          <w:sz w:val="24"/>
          <w:szCs w:val="24"/>
        </w:rPr>
        <w:tab/>
      </w:r>
      <w:r w:rsidRPr="00427AAC">
        <w:rPr>
          <w:rFonts w:ascii="Arial" w:hAnsi="Arial" w:cs="Arial"/>
          <w:sz w:val="24"/>
          <w:szCs w:val="24"/>
        </w:rPr>
        <w:t>IV</w:t>
      </w:r>
      <w:r>
        <w:rPr>
          <w:rFonts w:ascii="Arial" w:hAnsi="Arial" w:cs="Arial"/>
          <w:sz w:val="24"/>
          <w:szCs w:val="24"/>
        </w:rPr>
        <w:t>/IM/Oral</w:t>
      </w:r>
      <w:r>
        <w:rPr>
          <w:rFonts w:ascii="Arial" w:hAnsi="Arial" w:cs="Arial"/>
          <w:sz w:val="24"/>
          <w:szCs w:val="24"/>
        </w:rPr>
        <w:tab/>
        <w:t xml:space="preserve">5 </w:t>
      </w:r>
      <w:proofErr w:type="spellStart"/>
      <w:r>
        <w:rPr>
          <w:rFonts w:ascii="Arial" w:hAnsi="Arial" w:cs="Arial"/>
          <w:sz w:val="24"/>
          <w:szCs w:val="24"/>
        </w:rPr>
        <w:t>pg</w:t>
      </w:r>
      <w:proofErr w:type="spellEnd"/>
      <w:r w:rsidRPr="00427AAC">
        <w:rPr>
          <w:rFonts w:ascii="Arial" w:hAnsi="Arial" w:cs="Arial"/>
          <w:sz w:val="24"/>
          <w:szCs w:val="24"/>
        </w:rPr>
        <w:t>/m</w:t>
      </w:r>
      <w:r>
        <w:rPr>
          <w:rFonts w:ascii="Arial" w:hAnsi="Arial" w:cs="Arial"/>
          <w:sz w:val="24"/>
          <w:szCs w:val="24"/>
        </w:rPr>
        <w:t>L</w:t>
      </w:r>
      <w:r w:rsidRPr="00427AAC">
        <w:rPr>
          <w:rFonts w:ascii="Arial" w:hAnsi="Arial" w:cs="Arial"/>
          <w:sz w:val="24"/>
          <w:szCs w:val="24"/>
        </w:rPr>
        <w:t xml:space="preserve"> (S)</w:t>
      </w:r>
      <w:r w:rsidRPr="00427AAC">
        <w:rPr>
          <w:rFonts w:ascii="Arial" w:hAnsi="Arial" w:cs="Arial"/>
          <w:sz w:val="24"/>
          <w:szCs w:val="24"/>
        </w:rPr>
        <w:tab/>
      </w:r>
      <w:r w:rsidRPr="00427AAC">
        <w:rPr>
          <w:rFonts w:ascii="Arial" w:hAnsi="Arial" w:cs="Arial"/>
          <w:sz w:val="24"/>
          <w:szCs w:val="24"/>
        </w:rPr>
        <w:tab/>
      </w:r>
      <w:r>
        <w:rPr>
          <w:rFonts w:ascii="Arial" w:hAnsi="Arial" w:cs="Arial"/>
          <w:sz w:val="24"/>
          <w:szCs w:val="24"/>
        </w:rPr>
        <w:t>72</w:t>
      </w:r>
      <w:r w:rsidRPr="00427AAC">
        <w:rPr>
          <w:rFonts w:ascii="Arial" w:hAnsi="Arial" w:cs="Arial"/>
          <w:sz w:val="24"/>
          <w:szCs w:val="24"/>
        </w:rPr>
        <w:t xml:space="preserve"> hours</w:t>
      </w:r>
    </w:p>
    <w:p w:rsidR="002839A6" w:rsidRPr="00427AAC" w:rsidRDefault="002839A6" w:rsidP="002839A6">
      <w:pPr>
        <w:rPr>
          <w:rFonts w:ascii="Arial" w:hAnsi="Arial" w:cs="Arial"/>
          <w:sz w:val="24"/>
          <w:szCs w:val="24"/>
        </w:rPr>
      </w:pPr>
      <w:r>
        <w:rPr>
          <w:rFonts w:ascii="Arial" w:hAnsi="Arial" w:cs="Arial"/>
          <w:sz w:val="24"/>
          <w:szCs w:val="24"/>
        </w:rPr>
        <w:t>(Na3PO4 for IM/IV)</w:t>
      </w:r>
      <w:r w:rsidRPr="00427AAC">
        <w:rPr>
          <w:rFonts w:ascii="Arial" w:hAnsi="Arial" w:cs="Arial"/>
          <w:sz w:val="24"/>
          <w:szCs w:val="24"/>
        </w:rPr>
        <w:tab/>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r w:rsidRPr="00427AAC">
        <w:rPr>
          <w:rFonts w:ascii="Arial" w:hAnsi="Arial" w:cs="Arial"/>
          <w:sz w:val="24"/>
          <w:szCs w:val="24"/>
        </w:rPr>
        <w:t>*Diclofenac</w:t>
      </w:r>
      <w:r>
        <w:rPr>
          <w:rFonts w:ascii="Arial" w:hAnsi="Arial" w:cs="Arial"/>
          <w:sz w:val="24"/>
          <w:szCs w:val="24"/>
        </w:rPr>
        <w:t xml:space="preserve"> 1</w:t>
      </w:r>
      <w:r w:rsidRPr="00427AAC">
        <w:rPr>
          <w:rFonts w:ascii="Arial" w:hAnsi="Arial" w:cs="Arial"/>
          <w:sz w:val="24"/>
          <w:szCs w:val="24"/>
        </w:rPr>
        <w:tab/>
      </w:r>
      <w:r>
        <w:rPr>
          <w:rFonts w:ascii="Arial" w:hAnsi="Arial" w:cs="Arial"/>
          <w:sz w:val="24"/>
          <w:szCs w:val="24"/>
        </w:rPr>
        <w:t>%</w:t>
      </w:r>
      <w:r w:rsidRPr="00427AAC">
        <w:rPr>
          <w:rFonts w:ascii="Arial" w:hAnsi="Arial" w:cs="Arial"/>
          <w:sz w:val="24"/>
          <w:szCs w:val="24"/>
        </w:rPr>
        <w:tab/>
        <w:t>7.2 grams</w:t>
      </w:r>
      <w:r w:rsidRPr="00427AAC">
        <w:rPr>
          <w:rFonts w:ascii="Arial" w:hAnsi="Arial" w:cs="Arial"/>
          <w:sz w:val="24"/>
          <w:szCs w:val="24"/>
        </w:rPr>
        <w:tab/>
      </w:r>
      <w:r>
        <w:rPr>
          <w:rFonts w:ascii="Arial" w:hAnsi="Arial" w:cs="Arial"/>
          <w:sz w:val="24"/>
          <w:szCs w:val="24"/>
        </w:rPr>
        <w:tab/>
      </w:r>
      <w:r w:rsidRPr="00427AAC">
        <w:rPr>
          <w:rFonts w:ascii="Arial" w:hAnsi="Arial" w:cs="Arial"/>
          <w:sz w:val="24"/>
          <w:szCs w:val="24"/>
        </w:rPr>
        <w:t>Topical</w:t>
      </w:r>
      <w:r w:rsidRPr="00427AAC">
        <w:rPr>
          <w:rFonts w:ascii="Arial" w:hAnsi="Arial" w:cs="Arial"/>
          <w:sz w:val="24"/>
          <w:szCs w:val="24"/>
        </w:rPr>
        <w:tab/>
      </w:r>
      <w:r>
        <w:rPr>
          <w:rFonts w:ascii="Arial" w:hAnsi="Arial" w:cs="Arial"/>
          <w:sz w:val="24"/>
          <w:szCs w:val="24"/>
        </w:rPr>
        <w:t xml:space="preserve">5 </w:t>
      </w:r>
      <w:r w:rsidRPr="00427AAC">
        <w:rPr>
          <w:rFonts w:ascii="Arial" w:hAnsi="Arial" w:cs="Arial"/>
          <w:sz w:val="24"/>
          <w:szCs w:val="24"/>
        </w:rPr>
        <w:t>ng/m</w:t>
      </w:r>
      <w:r>
        <w:rPr>
          <w:rFonts w:ascii="Arial" w:hAnsi="Arial" w:cs="Arial"/>
          <w:sz w:val="24"/>
          <w:szCs w:val="24"/>
        </w:rPr>
        <w:t xml:space="preserve">L </w:t>
      </w:r>
      <w:r w:rsidRPr="00427AAC">
        <w:rPr>
          <w:rFonts w:ascii="Arial" w:hAnsi="Arial" w:cs="Arial"/>
          <w:sz w:val="24"/>
          <w:szCs w:val="24"/>
        </w:rPr>
        <w:t>(S)</w:t>
      </w:r>
      <w:r w:rsidRPr="00427AAC">
        <w:rPr>
          <w:rFonts w:ascii="Arial" w:hAnsi="Arial" w:cs="Arial"/>
          <w:sz w:val="24"/>
          <w:szCs w:val="24"/>
        </w:rPr>
        <w:tab/>
      </w:r>
      <w:r w:rsidRPr="00427AAC">
        <w:rPr>
          <w:rFonts w:ascii="Arial" w:hAnsi="Arial" w:cs="Arial"/>
          <w:sz w:val="24"/>
          <w:szCs w:val="24"/>
        </w:rPr>
        <w:tab/>
        <w:t>48 hours</w:t>
      </w:r>
    </w:p>
    <w:p w:rsidR="002839A6" w:rsidRPr="00427AAC" w:rsidRDefault="002839A6" w:rsidP="002839A6">
      <w:pPr>
        <w:rPr>
          <w:rFonts w:ascii="Arial" w:hAnsi="Arial" w:cs="Arial"/>
          <w:sz w:val="24"/>
          <w:szCs w:val="24"/>
        </w:rPr>
      </w:pPr>
      <w:r>
        <w:rPr>
          <w:rFonts w:ascii="Arial" w:hAnsi="Arial" w:cs="Arial"/>
          <w:sz w:val="24"/>
          <w:szCs w:val="24"/>
        </w:rPr>
        <w:t xml:space="preserve">                                (5-inch ribbon)</w:t>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p>
    <w:p w:rsidR="002839A6" w:rsidRDefault="002839A6" w:rsidP="002839A6">
      <w:pPr>
        <w:rPr>
          <w:rFonts w:ascii="Arial" w:hAnsi="Arial" w:cs="Arial"/>
          <w:sz w:val="24"/>
          <w:szCs w:val="24"/>
        </w:rPr>
      </w:pPr>
      <w:r w:rsidRPr="00427AAC">
        <w:rPr>
          <w:rFonts w:ascii="Arial" w:hAnsi="Arial" w:cs="Arial"/>
          <w:sz w:val="24"/>
          <w:szCs w:val="24"/>
        </w:rPr>
        <w:t>DMSO</w:t>
      </w:r>
      <w:r w:rsidRPr="00427AAC">
        <w:rPr>
          <w:rFonts w:ascii="Arial" w:hAnsi="Arial" w:cs="Arial"/>
          <w:sz w:val="24"/>
          <w:szCs w:val="24"/>
        </w:rPr>
        <w:tab/>
      </w:r>
      <w:r w:rsidRPr="00427AAC">
        <w:rPr>
          <w:rFonts w:ascii="Arial" w:hAnsi="Arial" w:cs="Arial"/>
          <w:sz w:val="24"/>
          <w:szCs w:val="24"/>
        </w:rPr>
        <w:tab/>
        <w:t xml:space="preserve">60 </w:t>
      </w:r>
      <w:proofErr w:type="spellStart"/>
      <w:r w:rsidRPr="00427AAC">
        <w:rPr>
          <w:rFonts w:ascii="Arial" w:hAnsi="Arial" w:cs="Arial"/>
          <w:sz w:val="24"/>
          <w:szCs w:val="24"/>
        </w:rPr>
        <w:t>m</w:t>
      </w:r>
      <w:r>
        <w:rPr>
          <w:rFonts w:ascii="Arial" w:hAnsi="Arial" w:cs="Arial"/>
          <w:sz w:val="24"/>
          <w:szCs w:val="24"/>
        </w:rPr>
        <w:t>L</w:t>
      </w:r>
      <w:r w:rsidRPr="00427AAC">
        <w:rPr>
          <w:rFonts w:ascii="Arial" w:hAnsi="Arial" w:cs="Arial"/>
          <w:sz w:val="24"/>
          <w:szCs w:val="24"/>
        </w:rPr>
        <w:t>s</w:t>
      </w:r>
      <w:proofErr w:type="spellEnd"/>
      <w:r w:rsidRPr="00427AAC">
        <w:rPr>
          <w:rFonts w:ascii="Arial" w:hAnsi="Arial" w:cs="Arial"/>
          <w:sz w:val="24"/>
          <w:szCs w:val="24"/>
        </w:rPr>
        <w:tab/>
        <w:t xml:space="preserve"> </w:t>
      </w:r>
      <w:r>
        <w:rPr>
          <w:rFonts w:ascii="Arial" w:hAnsi="Arial" w:cs="Arial"/>
          <w:sz w:val="24"/>
          <w:szCs w:val="24"/>
        </w:rPr>
        <w:tab/>
      </w:r>
      <w:r w:rsidR="00F52B56">
        <w:rPr>
          <w:rFonts w:ascii="Arial" w:hAnsi="Arial" w:cs="Arial"/>
          <w:sz w:val="24"/>
          <w:szCs w:val="24"/>
        </w:rPr>
        <w:t xml:space="preserve">IV       </w:t>
      </w:r>
      <w:r w:rsidRPr="00427AAC">
        <w:rPr>
          <w:rFonts w:ascii="Arial" w:hAnsi="Arial" w:cs="Arial"/>
          <w:sz w:val="24"/>
          <w:szCs w:val="24"/>
        </w:rPr>
        <w:t xml:space="preserve"> </w:t>
      </w:r>
      <w:r w:rsidRPr="00427AAC">
        <w:rPr>
          <w:rFonts w:ascii="Arial" w:hAnsi="Arial" w:cs="Arial"/>
          <w:sz w:val="24"/>
          <w:szCs w:val="24"/>
        </w:rPr>
        <w:tab/>
        <w:t>10 mcg/m</w:t>
      </w:r>
      <w:r>
        <w:rPr>
          <w:rFonts w:ascii="Arial" w:hAnsi="Arial" w:cs="Arial"/>
          <w:sz w:val="24"/>
          <w:szCs w:val="24"/>
        </w:rPr>
        <w:t>L</w:t>
      </w:r>
      <w:r w:rsidRPr="00427AAC">
        <w:rPr>
          <w:rFonts w:ascii="Arial" w:hAnsi="Arial" w:cs="Arial"/>
          <w:sz w:val="24"/>
          <w:szCs w:val="24"/>
        </w:rPr>
        <w:t xml:space="preserve"> (S)</w:t>
      </w:r>
      <w:r w:rsidRPr="00427AAC">
        <w:rPr>
          <w:rFonts w:ascii="Arial" w:hAnsi="Arial" w:cs="Arial"/>
          <w:sz w:val="24"/>
          <w:szCs w:val="24"/>
        </w:rPr>
        <w:tab/>
        <w:t>48 hours</w:t>
      </w:r>
    </w:p>
    <w:p w:rsidR="002839A6" w:rsidRDefault="002839A6" w:rsidP="002839A6">
      <w:pPr>
        <w:rPr>
          <w:rFonts w:ascii="Arial" w:hAnsi="Arial" w:cs="Arial"/>
          <w:sz w:val="24"/>
          <w:szCs w:val="24"/>
        </w:rPr>
      </w:pPr>
      <w:r>
        <w:rPr>
          <w:rFonts w:ascii="Arial" w:hAnsi="Arial" w:cs="Arial"/>
          <w:sz w:val="24"/>
          <w:szCs w:val="24"/>
        </w:rPr>
        <w:t xml:space="preserve">                                 2 oz.                 </w:t>
      </w:r>
      <w:r w:rsidR="000B6A57">
        <w:rPr>
          <w:rFonts w:ascii="Arial" w:hAnsi="Arial" w:cs="Arial"/>
          <w:sz w:val="24"/>
          <w:szCs w:val="24"/>
        </w:rPr>
        <w:t xml:space="preserve">       </w:t>
      </w:r>
      <w:proofErr w:type="gramStart"/>
      <w:r w:rsidR="000B6A57">
        <w:rPr>
          <w:rFonts w:ascii="Arial" w:hAnsi="Arial" w:cs="Arial"/>
          <w:sz w:val="24"/>
          <w:szCs w:val="24"/>
        </w:rPr>
        <w:t>topically</w:t>
      </w:r>
      <w:proofErr w:type="gramEnd"/>
      <w:r w:rsidR="000B6A57">
        <w:rPr>
          <w:rFonts w:ascii="Arial" w:hAnsi="Arial" w:cs="Arial"/>
          <w:sz w:val="24"/>
          <w:szCs w:val="24"/>
        </w:rPr>
        <w:t xml:space="preserve">         10 mcg/</w:t>
      </w:r>
      <w:r>
        <w:rPr>
          <w:rFonts w:ascii="Arial" w:hAnsi="Arial" w:cs="Arial"/>
          <w:sz w:val="24"/>
          <w:szCs w:val="24"/>
        </w:rPr>
        <w:t>mL (S)         24 hours</w:t>
      </w:r>
    </w:p>
    <w:p w:rsidR="002839A6" w:rsidRDefault="002839A6" w:rsidP="002839A6">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in</w:t>
      </w:r>
      <w:proofErr w:type="gramEnd"/>
      <w:r>
        <w:rPr>
          <w:rFonts w:ascii="Arial" w:hAnsi="Arial" w:cs="Arial"/>
          <w:sz w:val="24"/>
          <w:szCs w:val="24"/>
        </w:rPr>
        <w:t xml:space="preserve"> occlusive dressing</w:t>
      </w:r>
    </w:p>
    <w:p w:rsidR="002839A6" w:rsidRPr="00427AAC" w:rsidRDefault="002839A6" w:rsidP="002839A6">
      <w:pPr>
        <w:rPr>
          <w:rFonts w:ascii="Arial" w:hAnsi="Arial" w:cs="Arial"/>
          <w:sz w:val="24"/>
          <w:szCs w:val="24"/>
        </w:rPr>
      </w:pPr>
      <w:r>
        <w:rPr>
          <w:rFonts w:ascii="Arial" w:hAnsi="Arial" w:cs="Arial"/>
          <w:sz w:val="24"/>
          <w:szCs w:val="24"/>
        </w:rPr>
        <w:t xml:space="preserve">                                 </w:t>
      </w:r>
      <w:r w:rsidRPr="00427AAC">
        <w:rPr>
          <w:rFonts w:ascii="Arial" w:hAnsi="Arial" w:cs="Arial"/>
          <w:sz w:val="24"/>
          <w:szCs w:val="24"/>
        </w:rPr>
        <w:tab/>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sidRPr="00427AAC">
        <w:rPr>
          <w:rFonts w:ascii="Arial" w:hAnsi="Arial" w:cs="Arial"/>
          <w:sz w:val="24"/>
          <w:szCs w:val="24"/>
        </w:rPr>
        <w:t>Fir</w:t>
      </w:r>
      <w:r>
        <w:rPr>
          <w:rFonts w:ascii="Arial" w:hAnsi="Arial" w:cs="Arial"/>
          <w:sz w:val="24"/>
          <w:szCs w:val="24"/>
        </w:rPr>
        <w:t>o</w:t>
      </w:r>
      <w:r w:rsidRPr="00427AAC">
        <w:rPr>
          <w:rFonts w:ascii="Arial" w:hAnsi="Arial" w:cs="Arial"/>
          <w:sz w:val="24"/>
          <w:szCs w:val="24"/>
        </w:rPr>
        <w:t>coxib</w:t>
      </w:r>
      <w:proofErr w:type="spellEnd"/>
      <w:r>
        <w:rPr>
          <w:rFonts w:ascii="Arial" w:hAnsi="Arial" w:cs="Arial"/>
          <w:sz w:val="24"/>
          <w:szCs w:val="24"/>
        </w:rPr>
        <w:t xml:space="preserve"> </w:t>
      </w:r>
      <w:r w:rsidRPr="00427AAC">
        <w:rPr>
          <w:rFonts w:ascii="Arial" w:hAnsi="Arial" w:cs="Arial"/>
          <w:sz w:val="24"/>
          <w:szCs w:val="24"/>
        </w:rPr>
        <w:tab/>
      </w:r>
      <w:r w:rsidRPr="00427AAC">
        <w:rPr>
          <w:rFonts w:ascii="Arial" w:hAnsi="Arial" w:cs="Arial"/>
          <w:sz w:val="24"/>
          <w:szCs w:val="24"/>
        </w:rPr>
        <w:tab/>
      </w:r>
      <w:r w:rsidRPr="000D4AE9">
        <w:rPr>
          <w:rFonts w:ascii="Arial" w:hAnsi="Arial" w:cs="Arial"/>
          <w:b/>
          <w:sz w:val="24"/>
          <w:szCs w:val="24"/>
        </w:rPr>
        <w:t>0.1 mg/kg x 4 days</w:t>
      </w:r>
      <w:r>
        <w:rPr>
          <w:rFonts w:ascii="Arial" w:hAnsi="Arial" w:cs="Arial"/>
          <w:sz w:val="24"/>
          <w:szCs w:val="24"/>
        </w:rPr>
        <w:tab/>
        <w:t>Oral paste</w:t>
      </w:r>
      <w:r>
        <w:rPr>
          <w:rFonts w:ascii="Arial" w:hAnsi="Arial" w:cs="Arial"/>
          <w:sz w:val="24"/>
          <w:szCs w:val="24"/>
        </w:rPr>
        <w:tab/>
      </w:r>
      <w:proofErr w:type="gramStart"/>
      <w:r>
        <w:rPr>
          <w:rFonts w:ascii="Arial" w:hAnsi="Arial" w:cs="Arial"/>
          <w:sz w:val="24"/>
          <w:szCs w:val="24"/>
        </w:rPr>
        <w:t>20 ng/mL (S</w:t>
      </w:r>
      <w:proofErr w:type="gramEnd"/>
      <w:r>
        <w:rPr>
          <w:rFonts w:ascii="Arial" w:hAnsi="Arial" w:cs="Arial"/>
          <w:sz w:val="24"/>
          <w:szCs w:val="24"/>
        </w:rPr>
        <w:t>)</w:t>
      </w:r>
      <w:r>
        <w:rPr>
          <w:rFonts w:ascii="Arial" w:hAnsi="Arial" w:cs="Arial"/>
          <w:sz w:val="24"/>
          <w:szCs w:val="24"/>
        </w:rPr>
        <w:tab/>
      </w:r>
      <w:r>
        <w:rPr>
          <w:rFonts w:ascii="Arial" w:hAnsi="Arial" w:cs="Arial"/>
          <w:sz w:val="24"/>
          <w:szCs w:val="24"/>
        </w:rPr>
        <w:tab/>
        <w:t>14</w:t>
      </w:r>
      <w:r w:rsidRPr="00427AAC">
        <w:rPr>
          <w:rFonts w:ascii="Arial" w:hAnsi="Arial" w:cs="Arial"/>
          <w:sz w:val="24"/>
          <w:szCs w:val="24"/>
        </w:rPr>
        <w:t xml:space="preserve"> days</w:t>
      </w:r>
    </w:p>
    <w:p w:rsidR="002839A6" w:rsidRDefault="002839A6" w:rsidP="002839A6">
      <w:pPr>
        <w:rPr>
          <w:rFonts w:ascii="Arial" w:hAnsi="Arial" w:cs="Arial"/>
          <w:sz w:val="24"/>
          <w:szCs w:val="24"/>
        </w:rPr>
      </w:pPr>
      <w:r>
        <w:rPr>
          <w:rFonts w:ascii="Arial" w:hAnsi="Arial" w:cs="Arial"/>
          <w:sz w:val="24"/>
          <w:szCs w:val="24"/>
        </w:rPr>
        <w:t>(</w:t>
      </w:r>
      <w:proofErr w:type="spellStart"/>
      <w:r>
        <w:rPr>
          <w:rFonts w:ascii="Arial" w:hAnsi="Arial" w:cs="Arial"/>
          <w:sz w:val="24"/>
          <w:szCs w:val="24"/>
        </w:rPr>
        <w:t>Equioxx</w:t>
      </w:r>
      <w:proofErr w:type="spellEnd"/>
      <w:r w:rsidRPr="000D4AE9">
        <w:rPr>
          <w:rFonts w:ascii="Arial" w:hAnsi="Arial" w:cs="Arial"/>
          <w:sz w:val="24"/>
          <w:szCs w:val="24"/>
          <w:vertAlign w:val="superscript"/>
        </w:rPr>
        <w:t>®</w:t>
      </w:r>
      <w:r>
        <w:rPr>
          <w:rFonts w:ascii="Arial" w:hAnsi="Arial" w:cs="Arial"/>
          <w:sz w:val="24"/>
          <w:szCs w:val="24"/>
        </w:rPr>
        <w:t>)</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Pr>
          <w:rFonts w:ascii="Arial" w:hAnsi="Arial" w:cs="Arial"/>
          <w:sz w:val="24"/>
          <w:szCs w:val="24"/>
        </w:rPr>
        <w:lastRenderedPageBreak/>
        <w:t>Flunixin</w:t>
      </w:r>
      <w:proofErr w:type="spellEnd"/>
      <w:r>
        <w:rPr>
          <w:rFonts w:ascii="Arial" w:hAnsi="Arial" w:cs="Arial"/>
          <w:sz w:val="24"/>
          <w:szCs w:val="24"/>
        </w:rPr>
        <w:tab/>
      </w:r>
      <w:r w:rsidR="00CC6073">
        <w:rPr>
          <w:rFonts w:ascii="Arial" w:hAnsi="Arial" w:cs="Arial"/>
          <w:sz w:val="24"/>
          <w:szCs w:val="24"/>
        </w:rPr>
        <w:tab/>
        <w:t>1.1 mg/kg</w:t>
      </w:r>
      <w:r w:rsidR="00CC6073">
        <w:rPr>
          <w:rFonts w:ascii="Arial" w:hAnsi="Arial" w:cs="Arial"/>
          <w:sz w:val="24"/>
          <w:szCs w:val="24"/>
        </w:rPr>
        <w:tab/>
      </w:r>
      <w:r w:rsidR="00CC6073">
        <w:rPr>
          <w:rFonts w:ascii="Arial" w:hAnsi="Arial" w:cs="Arial"/>
          <w:sz w:val="24"/>
          <w:szCs w:val="24"/>
        </w:rPr>
        <w:tab/>
        <w:t>IV</w:t>
      </w:r>
      <w:r w:rsidR="00CC6073">
        <w:rPr>
          <w:rFonts w:ascii="Arial" w:hAnsi="Arial" w:cs="Arial"/>
          <w:sz w:val="24"/>
          <w:szCs w:val="24"/>
        </w:rPr>
        <w:tab/>
      </w:r>
      <w:r w:rsidR="00CC6073">
        <w:rPr>
          <w:rFonts w:ascii="Arial" w:hAnsi="Arial" w:cs="Arial"/>
          <w:sz w:val="24"/>
          <w:szCs w:val="24"/>
        </w:rPr>
        <w:tab/>
        <w:t>20 ng/mL (S)</w:t>
      </w:r>
      <w:r w:rsidR="00CC6073">
        <w:rPr>
          <w:rFonts w:ascii="Arial" w:hAnsi="Arial" w:cs="Arial"/>
          <w:sz w:val="24"/>
          <w:szCs w:val="24"/>
        </w:rPr>
        <w:tab/>
      </w:r>
      <w:r w:rsidR="00CC6073">
        <w:rPr>
          <w:rFonts w:ascii="Arial" w:hAnsi="Arial" w:cs="Arial"/>
          <w:sz w:val="24"/>
          <w:szCs w:val="24"/>
        </w:rPr>
        <w:tab/>
      </w:r>
      <w:r w:rsidR="00CC6073" w:rsidRPr="00A87F8B">
        <w:rPr>
          <w:rFonts w:ascii="Arial" w:hAnsi="Arial" w:cs="Arial"/>
          <w:color w:val="FF0000"/>
          <w:sz w:val="24"/>
          <w:szCs w:val="24"/>
        </w:rPr>
        <w:t>32</w:t>
      </w:r>
      <w:r w:rsidRPr="00A87F8B">
        <w:rPr>
          <w:rFonts w:ascii="Arial" w:hAnsi="Arial" w:cs="Arial"/>
          <w:color w:val="FF0000"/>
          <w:sz w:val="24"/>
          <w:szCs w:val="24"/>
        </w:rPr>
        <w:t xml:space="preserve">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Pr>
          <w:rFonts w:ascii="Arial" w:hAnsi="Arial" w:cs="Arial"/>
          <w:sz w:val="24"/>
          <w:szCs w:val="24"/>
        </w:rPr>
        <w:t>Flunixin</w:t>
      </w:r>
      <w:proofErr w:type="spellEnd"/>
      <w:r>
        <w:rPr>
          <w:rFonts w:ascii="Arial" w:hAnsi="Arial" w:cs="Arial"/>
          <w:sz w:val="24"/>
          <w:szCs w:val="24"/>
        </w:rPr>
        <w:t xml:space="preserve"> </w:t>
      </w:r>
      <w:proofErr w:type="spellStart"/>
      <w:r>
        <w:rPr>
          <w:rFonts w:ascii="Arial" w:hAnsi="Arial" w:cs="Arial"/>
          <w:sz w:val="24"/>
          <w:szCs w:val="24"/>
        </w:rPr>
        <w:t>antistacking</w:t>
      </w:r>
      <w:proofErr w:type="spellEnd"/>
      <w:r>
        <w:rPr>
          <w:rFonts w:ascii="Arial" w:hAnsi="Arial" w:cs="Arial"/>
          <w:sz w:val="24"/>
          <w:szCs w:val="24"/>
        </w:rPr>
        <w:t xml:space="preserve"> threshold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 ng/mL (S)</w:t>
      </w:r>
      <w:r>
        <w:rPr>
          <w:rFonts w:ascii="Arial" w:hAnsi="Arial" w:cs="Arial"/>
          <w:sz w:val="24"/>
          <w:szCs w:val="24"/>
        </w:rPr>
        <w:tab/>
        <w:t>&gt;48 hours</w:t>
      </w:r>
    </w:p>
    <w:p w:rsidR="002839A6" w:rsidRDefault="002839A6" w:rsidP="002839A6">
      <w:pPr>
        <w:rPr>
          <w:rFonts w:ascii="Arial" w:hAnsi="Arial" w:cs="Arial"/>
          <w:sz w:val="24"/>
          <w:szCs w:val="24"/>
        </w:rPr>
      </w:pPr>
    </w:p>
    <w:p w:rsidR="002839A6" w:rsidRPr="00427AAC" w:rsidRDefault="000B6A57" w:rsidP="002839A6">
      <w:pPr>
        <w:rPr>
          <w:rFonts w:ascii="Arial" w:hAnsi="Arial" w:cs="Arial"/>
          <w:sz w:val="24"/>
          <w:szCs w:val="24"/>
        </w:rPr>
      </w:pPr>
      <w:r>
        <w:rPr>
          <w:rFonts w:ascii="Arial" w:hAnsi="Arial" w:cs="Arial"/>
          <w:sz w:val="24"/>
          <w:szCs w:val="24"/>
        </w:rPr>
        <w:t>Furosemide</w:t>
      </w:r>
      <w:r>
        <w:rPr>
          <w:rFonts w:ascii="Arial" w:hAnsi="Arial" w:cs="Arial"/>
          <w:sz w:val="24"/>
          <w:szCs w:val="24"/>
        </w:rPr>
        <w:tab/>
      </w:r>
      <w:r>
        <w:rPr>
          <w:rFonts w:ascii="Arial" w:hAnsi="Arial" w:cs="Arial"/>
          <w:sz w:val="24"/>
          <w:szCs w:val="24"/>
        </w:rPr>
        <w:tab/>
        <w:t>150-50</w:t>
      </w:r>
      <w:r w:rsidR="000378C7">
        <w:rPr>
          <w:rFonts w:ascii="Arial" w:hAnsi="Arial" w:cs="Arial"/>
          <w:sz w:val="24"/>
          <w:szCs w:val="24"/>
        </w:rPr>
        <w:t>0</w:t>
      </w:r>
      <w:r w:rsidR="002839A6">
        <w:rPr>
          <w:rFonts w:ascii="Arial" w:hAnsi="Arial" w:cs="Arial"/>
          <w:sz w:val="24"/>
          <w:szCs w:val="24"/>
        </w:rPr>
        <w:t xml:space="preserve"> mg</w:t>
      </w:r>
      <w:r w:rsidR="002839A6" w:rsidRPr="00427AAC">
        <w:rPr>
          <w:rFonts w:ascii="Arial" w:hAnsi="Arial" w:cs="Arial"/>
          <w:sz w:val="24"/>
          <w:szCs w:val="24"/>
        </w:rPr>
        <w:tab/>
      </w:r>
      <w:r w:rsidR="002839A6">
        <w:rPr>
          <w:rFonts w:ascii="Arial" w:hAnsi="Arial" w:cs="Arial"/>
          <w:sz w:val="24"/>
          <w:szCs w:val="24"/>
        </w:rPr>
        <w:tab/>
        <w:t>IV</w:t>
      </w:r>
      <w:r w:rsidR="002839A6">
        <w:rPr>
          <w:rFonts w:ascii="Arial" w:hAnsi="Arial" w:cs="Arial"/>
          <w:sz w:val="24"/>
          <w:szCs w:val="24"/>
        </w:rPr>
        <w:tab/>
      </w:r>
      <w:r w:rsidR="002839A6">
        <w:rPr>
          <w:rFonts w:ascii="Arial" w:hAnsi="Arial" w:cs="Arial"/>
          <w:sz w:val="24"/>
          <w:szCs w:val="24"/>
        </w:rPr>
        <w:tab/>
        <w:t>100 ng/mL</w:t>
      </w:r>
      <w:r w:rsidR="002839A6">
        <w:rPr>
          <w:rFonts w:ascii="Arial" w:hAnsi="Arial" w:cs="Arial"/>
          <w:sz w:val="24"/>
          <w:szCs w:val="24"/>
        </w:rPr>
        <w:tab/>
      </w:r>
      <w:r w:rsidR="002839A6">
        <w:rPr>
          <w:rFonts w:ascii="Arial" w:hAnsi="Arial" w:cs="Arial"/>
          <w:sz w:val="24"/>
          <w:szCs w:val="24"/>
        </w:rPr>
        <w:tab/>
        <w:t xml:space="preserve">4 hours </w:t>
      </w:r>
      <w:r w:rsidR="002839A6" w:rsidRPr="00427AAC">
        <w:rPr>
          <w:rFonts w:ascii="Arial" w:hAnsi="Arial" w:cs="Arial"/>
          <w:sz w:val="24"/>
          <w:szCs w:val="24"/>
        </w:rPr>
        <w:tab/>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sidRPr="00427AAC">
        <w:rPr>
          <w:rFonts w:ascii="Arial" w:hAnsi="Arial" w:cs="Arial"/>
          <w:sz w:val="24"/>
          <w:szCs w:val="24"/>
        </w:rPr>
        <w:t>Glycopyrrolate</w:t>
      </w:r>
      <w:proofErr w:type="spellEnd"/>
      <w:r w:rsidRPr="00427AAC">
        <w:rPr>
          <w:rFonts w:ascii="Arial" w:hAnsi="Arial" w:cs="Arial"/>
          <w:sz w:val="24"/>
          <w:szCs w:val="24"/>
        </w:rPr>
        <w:tab/>
      </w:r>
      <w:r>
        <w:rPr>
          <w:rFonts w:ascii="Arial" w:hAnsi="Arial" w:cs="Arial"/>
          <w:sz w:val="24"/>
          <w:szCs w:val="24"/>
        </w:rPr>
        <w:t>1 mg</w:t>
      </w:r>
      <w:r w:rsidRPr="00427AAC">
        <w:rPr>
          <w:rFonts w:ascii="Arial" w:hAnsi="Arial" w:cs="Arial"/>
          <w:sz w:val="24"/>
          <w:szCs w:val="24"/>
        </w:rPr>
        <w:tab/>
      </w:r>
      <w:r>
        <w:rPr>
          <w:rFonts w:ascii="Arial" w:hAnsi="Arial" w:cs="Arial"/>
          <w:sz w:val="24"/>
          <w:szCs w:val="24"/>
        </w:rPr>
        <w:tab/>
      </w:r>
      <w:r w:rsidRPr="00427AAC">
        <w:rPr>
          <w:rFonts w:ascii="Arial" w:hAnsi="Arial" w:cs="Arial"/>
          <w:sz w:val="24"/>
          <w:szCs w:val="24"/>
        </w:rPr>
        <w:t xml:space="preserve"> </w:t>
      </w:r>
      <w:r>
        <w:rPr>
          <w:rFonts w:ascii="Arial" w:hAnsi="Arial" w:cs="Arial"/>
          <w:sz w:val="24"/>
          <w:szCs w:val="24"/>
        </w:rPr>
        <w:tab/>
      </w:r>
      <w:r w:rsidRPr="00427AAC">
        <w:rPr>
          <w:rFonts w:ascii="Arial" w:hAnsi="Arial" w:cs="Arial"/>
          <w:sz w:val="24"/>
          <w:szCs w:val="24"/>
        </w:rPr>
        <w:t>IV</w:t>
      </w:r>
      <w:r w:rsidRPr="00427AAC">
        <w:rPr>
          <w:rFonts w:ascii="Arial" w:hAnsi="Arial" w:cs="Arial"/>
          <w:sz w:val="24"/>
          <w:szCs w:val="24"/>
        </w:rPr>
        <w:tab/>
      </w:r>
      <w:r w:rsidRPr="00427AAC">
        <w:rPr>
          <w:rFonts w:ascii="Arial" w:hAnsi="Arial" w:cs="Arial"/>
          <w:sz w:val="24"/>
          <w:szCs w:val="24"/>
        </w:rPr>
        <w:tab/>
      </w:r>
      <w:r>
        <w:rPr>
          <w:rFonts w:ascii="Arial" w:hAnsi="Arial" w:cs="Arial"/>
          <w:sz w:val="24"/>
          <w:szCs w:val="24"/>
        </w:rPr>
        <w:t>3</w:t>
      </w:r>
      <w:r w:rsidRPr="00427AAC">
        <w:rPr>
          <w:rFonts w:ascii="Arial" w:hAnsi="Arial" w:cs="Arial"/>
          <w:sz w:val="24"/>
          <w:szCs w:val="24"/>
        </w:rPr>
        <w:t xml:space="preserve">.0 </w:t>
      </w:r>
      <w:proofErr w:type="spellStart"/>
      <w:r w:rsidRPr="00427AAC">
        <w:rPr>
          <w:rFonts w:ascii="Arial" w:hAnsi="Arial" w:cs="Arial"/>
          <w:sz w:val="24"/>
          <w:szCs w:val="24"/>
        </w:rPr>
        <w:t>pg</w:t>
      </w:r>
      <w:proofErr w:type="spellEnd"/>
      <w:r w:rsidRPr="00427AAC">
        <w:rPr>
          <w:rFonts w:ascii="Arial" w:hAnsi="Arial" w:cs="Arial"/>
          <w:sz w:val="24"/>
          <w:szCs w:val="24"/>
        </w:rPr>
        <w:t>/m</w:t>
      </w:r>
      <w:r>
        <w:rPr>
          <w:rFonts w:ascii="Arial" w:hAnsi="Arial" w:cs="Arial"/>
          <w:sz w:val="24"/>
          <w:szCs w:val="24"/>
        </w:rPr>
        <w:t xml:space="preserve">L </w:t>
      </w:r>
      <w:r w:rsidRPr="00427AAC">
        <w:rPr>
          <w:rFonts w:ascii="Arial" w:hAnsi="Arial" w:cs="Arial"/>
          <w:sz w:val="24"/>
          <w:szCs w:val="24"/>
        </w:rPr>
        <w:t>(S)</w:t>
      </w:r>
      <w:r w:rsidRPr="00427AAC">
        <w:rPr>
          <w:rFonts w:ascii="Arial" w:hAnsi="Arial" w:cs="Arial"/>
          <w:sz w:val="24"/>
          <w:szCs w:val="24"/>
        </w:rPr>
        <w:tab/>
        <w:t>48 hours</w:t>
      </w:r>
    </w:p>
    <w:p w:rsidR="000B6A57" w:rsidRDefault="000B6A57" w:rsidP="002839A6">
      <w:pPr>
        <w:rPr>
          <w:rFonts w:ascii="Arial" w:hAnsi="Arial" w:cs="Arial"/>
          <w:sz w:val="24"/>
          <w:szCs w:val="24"/>
        </w:rPr>
      </w:pPr>
    </w:p>
    <w:p w:rsidR="000B6A57" w:rsidRDefault="000B6A57" w:rsidP="002839A6">
      <w:pPr>
        <w:rPr>
          <w:rFonts w:ascii="Arial" w:hAnsi="Arial" w:cs="Arial"/>
          <w:sz w:val="24"/>
          <w:szCs w:val="24"/>
        </w:rPr>
      </w:pPr>
      <w:r>
        <w:rPr>
          <w:rFonts w:ascii="Arial" w:hAnsi="Arial" w:cs="Arial"/>
          <w:sz w:val="24"/>
          <w:szCs w:val="24"/>
        </w:rPr>
        <w:t>Guaifenesin             2 grams BID                                  12ng/mL (S)             48 hours</w:t>
      </w:r>
    </w:p>
    <w:p w:rsidR="000B6A57" w:rsidRDefault="000B6A57" w:rsidP="002839A6">
      <w:pPr>
        <w:rPr>
          <w:rFonts w:ascii="Arial" w:hAnsi="Arial" w:cs="Arial"/>
          <w:sz w:val="24"/>
          <w:szCs w:val="24"/>
        </w:rPr>
      </w:pPr>
      <w:r>
        <w:rPr>
          <w:rFonts w:ascii="Arial" w:hAnsi="Arial" w:cs="Arial"/>
          <w:sz w:val="24"/>
          <w:szCs w:val="24"/>
        </w:rPr>
        <w:t xml:space="preserve">                                For 5 doses</w:t>
      </w:r>
    </w:p>
    <w:p w:rsidR="000B6A57" w:rsidRDefault="000B6A57" w:rsidP="002839A6">
      <w:pPr>
        <w:rPr>
          <w:rFonts w:ascii="Arial" w:hAnsi="Arial" w:cs="Arial"/>
          <w:sz w:val="24"/>
          <w:szCs w:val="24"/>
        </w:rPr>
      </w:pPr>
    </w:p>
    <w:p w:rsidR="00F52B56" w:rsidRDefault="00F52B56" w:rsidP="002839A6">
      <w:pPr>
        <w:rPr>
          <w:rFonts w:ascii="Arial" w:hAnsi="Arial" w:cs="Arial"/>
          <w:sz w:val="24"/>
          <w:szCs w:val="24"/>
        </w:rPr>
      </w:pPr>
      <w:proofErr w:type="spellStart"/>
      <w:r>
        <w:rPr>
          <w:rFonts w:ascii="Arial" w:hAnsi="Arial" w:cs="Arial"/>
          <w:sz w:val="24"/>
          <w:szCs w:val="24"/>
        </w:rPr>
        <w:t>Isoflupredone</w:t>
      </w:r>
      <w:proofErr w:type="spellEnd"/>
      <w:r>
        <w:rPr>
          <w:rFonts w:ascii="Arial" w:hAnsi="Arial" w:cs="Arial"/>
          <w:sz w:val="24"/>
          <w:szCs w:val="24"/>
        </w:rPr>
        <w:t xml:space="preserve">          10 mg                      SQ                 100 </w:t>
      </w:r>
      <w:proofErr w:type="spellStart"/>
      <w:r>
        <w:rPr>
          <w:rFonts w:ascii="Arial" w:hAnsi="Arial" w:cs="Arial"/>
          <w:sz w:val="24"/>
          <w:szCs w:val="24"/>
        </w:rPr>
        <w:t>pg</w:t>
      </w:r>
      <w:proofErr w:type="spellEnd"/>
      <w:r>
        <w:rPr>
          <w:rFonts w:ascii="Arial" w:hAnsi="Arial" w:cs="Arial"/>
          <w:sz w:val="24"/>
          <w:szCs w:val="24"/>
        </w:rPr>
        <w:t>/mL (S)          7 days</w:t>
      </w:r>
    </w:p>
    <w:p w:rsidR="00F52B56" w:rsidRDefault="00F52B56" w:rsidP="002839A6">
      <w:pPr>
        <w:rPr>
          <w:rFonts w:ascii="Arial" w:hAnsi="Arial" w:cs="Arial"/>
          <w:sz w:val="24"/>
          <w:szCs w:val="24"/>
        </w:rPr>
      </w:pPr>
      <w:r>
        <w:rPr>
          <w:rFonts w:ascii="Arial" w:hAnsi="Arial" w:cs="Arial"/>
          <w:sz w:val="24"/>
          <w:szCs w:val="24"/>
        </w:rPr>
        <w:t xml:space="preserve">                                20 mg                      IA                   100 </w:t>
      </w:r>
      <w:proofErr w:type="spellStart"/>
      <w:r>
        <w:rPr>
          <w:rFonts w:ascii="Arial" w:hAnsi="Arial" w:cs="Arial"/>
          <w:sz w:val="24"/>
          <w:szCs w:val="24"/>
        </w:rPr>
        <w:t>pg</w:t>
      </w:r>
      <w:proofErr w:type="spellEnd"/>
      <w:r>
        <w:rPr>
          <w:rFonts w:ascii="Arial" w:hAnsi="Arial" w:cs="Arial"/>
          <w:sz w:val="24"/>
          <w:szCs w:val="24"/>
        </w:rPr>
        <w:t>/mL (S)          7 days</w:t>
      </w:r>
    </w:p>
    <w:p w:rsidR="002839A6" w:rsidRDefault="002839A6" w:rsidP="002839A6">
      <w:pPr>
        <w:rPr>
          <w:rFonts w:ascii="Arial" w:hAnsi="Arial" w:cs="Arial"/>
          <w:sz w:val="24"/>
          <w:szCs w:val="24"/>
        </w:rPr>
      </w:pPr>
    </w:p>
    <w:p w:rsidR="002839A6" w:rsidRDefault="00F52B56" w:rsidP="002839A6">
      <w:pPr>
        <w:rPr>
          <w:rFonts w:ascii="Arial" w:hAnsi="Arial" w:cs="Arial"/>
          <w:sz w:val="24"/>
          <w:szCs w:val="24"/>
        </w:rPr>
      </w:pPr>
      <w:proofErr w:type="spellStart"/>
      <w:r>
        <w:rPr>
          <w:rFonts w:ascii="Arial" w:hAnsi="Arial" w:cs="Arial"/>
          <w:sz w:val="24"/>
          <w:szCs w:val="24"/>
        </w:rPr>
        <w:t>Ketoprofen</w:t>
      </w:r>
      <w:proofErr w:type="spellEnd"/>
      <w:r>
        <w:rPr>
          <w:rFonts w:ascii="Arial" w:hAnsi="Arial" w:cs="Arial"/>
          <w:sz w:val="24"/>
          <w:szCs w:val="24"/>
        </w:rPr>
        <w:tab/>
      </w:r>
      <w:r>
        <w:rPr>
          <w:rFonts w:ascii="Arial" w:hAnsi="Arial" w:cs="Arial"/>
          <w:sz w:val="24"/>
          <w:szCs w:val="24"/>
        </w:rPr>
        <w:tab/>
        <w:t>2.2 mg/kg</w:t>
      </w:r>
      <w:r>
        <w:rPr>
          <w:rFonts w:ascii="Arial" w:hAnsi="Arial" w:cs="Arial"/>
          <w:sz w:val="24"/>
          <w:szCs w:val="24"/>
        </w:rPr>
        <w:tab/>
      </w:r>
      <w:r>
        <w:rPr>
          <w:rFonts w:ascii="Arial" w:hAnsi="Arial" w:cs="Arial"/>
          <w:sz w:val="24"/>
          <w:szCs w:val="24"/>
        </w:rPr>
        <w:tab/>
        <w:t>IV</w:t>
      </w:r>
      <w:r>
        <w:rPr>
          <w:rFonts w:ascii="Arial" w:hAnsi="Arial" w:cs="Arial"/>
          <w:sz w:val="24"/>
          <w:szCs w:val="24"/>
        </w:rPr>
        <w:tab/>
      </w:r>
      <w:r>
        <w:rPr>
          <w:rFonts w:ascii="Arial" w:hAnsi="Arial" w:cs="Arial"/>
          <w:sz w:val="24"/>
          <w:szCs w:val="24"/>
        </w:rPr>
        <w:tab/>
        <w:t>2</w:t>
      </w:r>
      <w:r w:rsidR="002839A6">
        <w:rPr>
          <w:rFonts w:ascii="Arial" w:hAnsi="Arial" w:cs="Arial"/>
          <w:sz w:val="24"/>
          <w:szCs w:val="24"/>
        </w:rPr>
        <w:t xml:space="preserve"> ng/mL (S)</w:t>
      </w:r>
      <w:r w:rsidR="002839A6">
        <w:rPr>
          <w:rFonts w:ascii="Arial" w:hAnsi="Arial" w:cs="Arial"/>
          <w:sz w:val="24"/>
          <w:szCs w:val="24"/>
        </w:rPr>
        <w:tab/>
      </w:r>
      <w:r w:rsidR="002839A6">
        <w:rPr>
          <w:rFonts w:ascii="Arial" w:hAnsi="Arial" w:cs="Arial"/>
          <w:sz w:val="24"/>
          <w:szCs w:val="24"/>
        </w:rPr>
        <w:tab/>
        <w:t>24 hours</w:t>
      </w:r>
    </w:p>
    <w:p w:rsidR="00F52B56" w:rsidRDefault="00F52B56" w:rsidP="002839A6">
      <w:pPr>
        <w:rPr>
          <w:rFonts w:ascii="Arial" w:hAnsi="Arial" w:cs="Arial"/>
          <w:sz w:val="24"/>
          <w:szCs w:val="24"/>
        </w:rPr>
      </w:pPr>
      <w:proofErr w:type="spellStart"/>
      <w:r>
        <w:rPr>
          <w:rFonts w:ascii="Arial" w:hAnsi="Arial" w:cs="Arial"/>
          <w:sz w:val="24"/>
          <w:szCs w:val="24"/>
        </w:rPr>
        <w:t>Ketoprofen</w:t>
      </w:r>
      <w:proofErr w:type="spellEnd"/>
      <w:r>
        <w:rPr>
          <w:rFonts w:ascii="Arial" w:hAnsi="Arial" w:cs="Arial"/>
          <w:sz w:val="24"/>
          <w:szCs w:val="24"/>
        </w:rPr>
        <w:t xml:space="preserve"> </w:t>
      </w:r>
      <w:proofErr w:type="spellStart"/>
      <w:r>
        <w:rPr>
          <w:rFonts w:ascii="Arial" w:hAnsi="Arial" w:cs="Arial"/>
          <w:sz w:val="24"/>
          <w:szCs w:val="24"/>
        </w:rPr>
        <w:t>antistacking</w:t>
      </w:r>
      <w:proofErr w:type="spellEnd"/>
      <w:r>
        <w:rPr>
          <w:rFonts w:ascii="Arial" w:hAnsi="Arial" w:cs="Arial"/>
          <w:sz w:val="24"/>
          <w:szCs w:val="24"/>
        </w:rPr>
        <w:t xml:space="preserve"> threshold                                 1ng/mL (S)              48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r>
        <w:rPr>
          <w:rFonts w:ascii="Arial" w:hAnsi="Arial" w:cs="Arial"/>
          <w:sz w:val="24"/>
          <w:szCs w:val="24"/>
        </w:rPr>
        <w:t xml:space="preserve">Lidocaine </w:t>
      </w:r>
      <w:proofErr w:type="spellStart"/>
      <w:r>
        <w:rPr>
          <w:rFonts w:ascii="Arial" w:hAnsi="Arial" w:cs="Arial"/>
          <w:sz w:val="24"/>
          <w:szCs w:val="24"/>
        </w:rPr>
        <w:t>HCl</w:t>
      </w:r>
      <w:proofErr w:type="spellEnd"/>
      <w:r>
        <w:rPr>
          <w:rFonts w:ascii="Arial" w:hAnsi="Arial" w:cs="Arial"/>
          <w:sz w:val="24"/>
          <w:szCs w:val="24"/>
        </w:rPr>
        <w:tab/>
        <w:t>200 mg</w:t>
      </w:r>
      <w:r>
        <w:rPr>
          <w:rFonts w:ascii="Arial" w:hAnsi="Arial" w:cs="Arial"/>
          <w:sz w:val="24"/>
          <w:szCs w:val="24"/>
        </w:rPr>
        <w:tab/>
      </w:r>
      <w:r>
        <w:rPr>
          <w:rFonts w:ascii="Arial" w:hAnsi="Arial" w:cs="Arial"/>
          <w:sz w:val="24"/>
          <w:szCs w:val="24"/>
        </w:rPr>
        <w:tab/>
        <w:t>SQ</w:t>
      </w:r>
      <w:r>
        <w:rPr>
          <w:rFonts w:ascii="Arial" w:hAnsi="Arial" w:cs="Arial"/>
          <w:sz w:val="24"/>
          <w:szCs w:val="24"/>
        </w:rPr>
        <w:tab/>
      </w:r>
      <w:r>
        <w:rPr>
          <w:rFonts w:ascii="Arial" w:hAnsi="Arial" w:cs="Arial"/>
          <w:sz w:val="24"/>
          <w:szCs w:val="24"/>
        </w:rPr>
        <w:tab/>
        <w:t xml:space="preserve">20 </w:t>
      </w:r>
      <w:proofErr w:type="spellStart"/>
      <w:r>
        <w:rPr>
          <w:rFonts w:ascii="Arial" w:hAnsi="Arial" w:cs="Arial"/>
          <w:sz w:val="24"/>
          <w:szCs w:val="24"/>
        </w:rPr>
        <w:t>pg</w:t>
      </w:r>
      <w:proofErr w:type="spellEnd"/>
      <w:r>
        <w:rPr>
          <w:rFonts w:ascii="Arial" w:hAnsi="Arial" w:cs="Arial"/>
          <w:sz w:val="24"/>
          <w:szCs w:val="24"/>
        </w:rPr>
        <w:t>/mL (S)</w:t>
      </w:r>
      <w:r>
        <w:rPr>
          <w:rFonts w:ascii="Arial" w:hAnsi="Arial" w:cs="Arial"/>
          <w:sz w:val="24"/>
          <w:szCs w:val="24"/>
        </w:rPr>
        <w:tab/>
      </w:r>
      <w:r>
        <w:rPr>
          <w:rFonts w:ascii="Arial" w:hAnsi="Arial" w:cs="Arial"/>
          <w:sz w:val="24"/>
          <w:szCs w:val="24"/>
        </w:rPr>
        <w:tab/>
        <w:t>72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Pr>
          <w:rFonts w:ascii="Arial" w:hAnsi="Arial" w:cs="Arial"/>
          <w:sz w:val="24"/>
          <w:szCs w:val="24"/>
        </w:rPr>
        <w:t>Mepivicaine</w:t>
      </w:r>
      <w:proofErr w:type="spellEnd"/>
      <w:r>
        <w:rPr>
          <w:rFonts w:ascii="Arial" w:hAnsi="Arial" w:cs="Arial"/>
          <w:sz w:val="24"/>
          <w:szCs w:val="24"/>
        </w:rPr>
        <w:tab/>
      </w:r>
      <w:r>
        <w:rPr>
          <w:rFonts w:ascii="Arial" w:hAnsi="Arial" w:cs="Arial"/>
          <w:sz w:val="24"/>
          <w:szCs w:val="24"/>
        </w:rPr>
        <w:tab/>
        <w:t>0.07 mg/kg</w:t>
      </w:r>
      <w:r>
        <w:rPr>
          <w:rFonts w:ascii="Arial" w:hAnsi="Arial" w:cs="Arial"/>
          <w:sz w:val="24"/>
          <w:szCs w:val="24"/>
        </w:rPr>
        <w:tab/>
      </w:r>
      <w:r>
        <w:rPr>
          <w:rFonts w:ascii="Arial" w:hAnsi="Arial" w:cs="Arial"/>
          <w:sz w:val="24"/>
          <w:szCs w:val="24"/>
        </w:rPr>
        <w:tab/>
        <w:t>SQ</w:t>
      </w:r>
      <w:r>
        <w:rPr>
          <w:rFonts w:ascii="Arial" w:hAnsi="Arial" w:cs="Arial"/>
          <w:sz w:val="24"/>
          <w:szCs w:val="24"/>
        </w:rPr>
        <w:tab/>
      </w:r>
      <w:r>
        <w:rPr>
          <w:rFonts w:ascii="Arial" w:hAnsi="Arial" w:cs="Arial"/>
          <w:sz w:val="24"/>
          <w:szCs w:val="24"/>
        </w:rPr>
        <w:tab/>
        <w:t>10 ng/mL (U)</w:t>
      </w:r>
      <w:r>
        <w:rPr>
          <w:rFonts w:ascii="Arial" w:hAnsi="Arial" w:cs="Arial"/>
          <w:sz w:val="24"/>
          <w:szCs w:val="24"/>
        </w:rPr>
        <w:tab/>
      </w:r>
      <w:r>
        <w:rPr>
          <w:rFonts w:ascii="Arial" w:hAnsi="Arial" w:cs="Arial"/>
          <w:sz w:val="24"/>
          <w:szCs w:val="24"/>
        </w:rPr>
        <w:tab/>
        <w:t>72 hours</w:t>
      </w:r>
    </w:p>
    <w:p w:rsidR="002839A6" w:rsidRDefault="002839A6" w:rsidP="002839A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LOD (S)</w:t>
      </w:r>
      <w:r>
        <w:rPr>
          <w:rFonts w:ascii="Arial" w:hAnsi="Arial" w:cs="Arial"/>
          <w:sz w:val="24"/>
          <w:szCs w:val="24"/>
        </w:rPr>
        <w:tab/>
      </w:r>
      <w:r>
        <w:rPr>
          <w:rFonts w:ascii="Arial" w:hAnsi="Arial" w:cs="Arial"/>
          <w:sz w:val="24"/>
          <w:szCs w:val="24"/>
        </w:rPr>
        <w:tab/>
        <w:t>72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
    <w:p w:rsidR="002839A6" w:rsidRPr="00427AAC" w:rsidRDefault="002839A6" w:rsidP="002839A6">
      <w:pPr>
        <w:rPr>
          <w:rFonts w:ascii="Arial" w:hAnsi="Arial" w:cs="Arial"/>
          <w:sz w:val="24"/>
          <w:szCs w:val="24"/>
        </w:rPr>
      </w:pPr>
      <w:r w:rsidRPr="00427AAC">
        <w:rPr>
          <w:rFonts w:ascii="Arial" w:hAnsi="Arial" w:cs="Arial"/>
          <w:sz w:val="24"/>
          <w:szCs w:val="24"/>
        </w:rPr>
        <w:t>Methocarbamol</w:t>
      </w:r>
      <w:r>
        <w:rPr>
          <w:rFonts w:ascii="Arial" w:hAnsi="Arial" w:cs="Arial"/>
          <w:sz w:val="24"/>
          <w:szCs w:val="24"/>
        </w:rPr>
        <w:tab/>
      </w:r>
      <w:r w:rsidRPr="00427AAC">
        <w:rPr>
          <w:rFonts w:ascii="Arial" w:hAnsi="Arial" w:cs="Arial"/>
          <w:sz w:val="24"/>
          <w:szCs w:val="24"/>
        </w:rPr>
        <w:t xml:space="preserve">15 mg/kg </w:t>
      </w:r>
      <w:r w:rsidRPr="00427AAC">
        <w:rPr>
          <w:rFonts w:ascii="Arial" w:hAnsi="Arial" w:cs="Arial"/>
          <w:sz w:val="24"/>
          <w:szCs w:val="24"/>
        </w:rPr>
        <w:tab/>
      </w:r>
      <w:r>
        <w:rPr>
          <w:rFonts w:ascii="Arial" w:hAnsi="Arial" w:cs="Arial"/>
          <w:sz w:val="24"/>
          <w:szCs w:val="24"/>
        </w:rPr>
        <w:tab/>
      </w:r>
      <w:r w:rsidRPr="00427AAC">
        <w:rPr>
          <w:rFonts w:ascii="Arial" w:hAnsi="Arial" w:cs="Arial"/>
          <w:sz w:val="24"/>
          <w:szCs w:val="24"/>
        </w:rPr>
        <w:t>IV</w:t>
      </w:r>
      <w:r w:rsidRPr="00427AAC">
        <w:rPr>
          <w:rFonts w:ascii="Arial" w:hAnsi="Arial" w:cs="Arial"/>
          <w:sz w:val="24"/>
          <w:szCs w:val="24"/>
        </w:rPr>
        <w:tab/>
      </w:r>
      <w:r w:rsidRPr="00427AAC">
        <w:rPr>
          <w:rFonts w:ascii="Arial" w:hAnsi="Arial" w:cs="Arial"/>
          <w:sz w:val="24"/>
          <w:szCs w:val="24"/>
        </w:rPr>
        <w:tab/>
        <w:t>1 ng/m</w:t>
      </w:r>
      <w:r>
        <w:rPr>
          <w:rFonts w:ascii="Arial" w:hAnsi="Arial" w:cs="Arial"/>
          <w:sz w:val="24"/>
          <w:szCs w:val="24"/>
        </w:rPr>
        <w:t xml:space="preserve">L </w:t>
      </w:r>
      <w:r w:rsidR="002F1FB1">
        <w:rPr>
          <w:rFonts w:ascii="Arial" w:hAnsi="Arial" w:cs="Arial"/>
          <w:sz w:val="24"/>
          <w:szCs w:val="24"/>
        </w:rPr>
        <w:t>(S)</w:t>
      </w:r>
      <w:r w:rsidR="002F1FB1">
        <w:rPr>
          <w:rFonts w:ascii="Arial" w:hAnsi="Arial" w:cs="Arial"/>
          <w:sz w:val="24"/>
          <w:szCs w:val="24"/>
        </w:rPr>
        <w:tab/>
      </w:r>
      <w:r w:rsidR="002F1FB1">
        <w:rPr>
          <w:rFonts w:ascii="Arial" w:hAnsi="Arial" w:cs="Arial"/>
          <w:sz w:val="24"/>
          <w:szCs w:val="24"/>
        </w:rPr>
        <w:tab/>
        <w:t>72</w:t>
      </w:r>
      <w:r w:rsidRPr="00427AAC">
        <w:rPr>
          <w:rFonts w:ascii="Arial" w:hAnsi="Arial" w:cs="Arial"/>
          <w:sz w:val="24"/>
          <w:szCs w:val="24"/>
        </w:rPr>
        <w:t xml:space="preserve"> hours</w:t>
      </w:r>
      <w:r w:rsidR="002F1FB1">
        <w:rPr>
          <w:rFonts w:ascii="Arial" w:hAnsi="Arial" w:cs="Arial"/>
          <w:sz w:val="24"/>
          <w:szCs w:val="24"/>
        </w:rPr>
        <w:t>*</w:t>
      </w:r>
      <w:r w:rsidRPr="00427AAC">
        <w:rPr>
          <w:rFonts w:ascii="Arial" w:hAnsi="Arial" w:cs="Arial"/>
          <w:sz w:val="24"/>
          <w:szCs w:val="24"/>
        </w:rPr>
        <w:tab/>
      </w:r>
    </w:p>
    <w:p w:rsidR="002839A6" w:rsidRDefault="002839A6" w:rsidP="002839A6">
      <w:pPr>
        <w:rPr>
          <w:rFonts w:ascii="Arial" w:hAnsi="Arial" w:cs="Arial"/>
          <w:sz w:val="24"/>
          <w:szCs w:val="24"/>
        </w:rPr>
      </w:pPr>
      <w:r w:rsidRPr="00427AAC">
        <w:rPr>
          <w:rFonts w:ascii="Arial" w:hAnsi="Arial" w:cs="Arial"/>
          <w:sz w:val="24"/>
          <w:szCs w:val="24"/>
        </w:rPr>
        <w:tab/>
      </w:r>
      <w:r w:rsidRPr="00427AAC">
        <w:rPr>
          <w:rFonts w:ascii="Arial" w:hAnsi="Arial" w:cs="Arial"/>
          <w:sz w:val="24"/>
          <w:szCs w:val="24"/>
        </w:rPr>
        <w:tab/>
      </w:r>
      <w:r w:rsidRPr="00427AAC">
        <w:rPr>
          <w:rFonts w:ascii="Arial" w:hAnsi="Arial" w:cs="Arial"/>
          <w:sz w:val="24"/>
          <w:szCs w:val="24"/>
        </w:rPr>
        <w:tab/>
      </w:r>
      <w:r>
        <w:rPr>
          <w:rFonts w:ascii="Arial" w:hAnsi="Arial" w:cs="Arial"/>
          <w:sz w:val="24"/>
          <w:szCs w:val="24"/>
        </w:rPr>
        <w:t>5 grams</w:t>
      </w:r>
      <w:r w:rsidRPr="00427AAC">
        <w:rPr>
          <w:rFonts w:ascii="Arial" w:hAnsi="Arial" w:cs="Arial"/>
          <w:sz w:val="24"/>
          <w:szCs w:val="24"/>
        </w:rPr>
        <w:tab/>
      </w:r>
      <w:r>
        <w:rPr>
          <w:rFonts w:ascii="Arial" w:hAnsi="Arial" w:cs="Arial"/>
          <w:sz w:val="24"/>
          <w:szCs w:val="24"/>
        </w:rPr>
        <w:tab/>
        <w:t>Oral</w:t>
      </w:r>
      <w:r w:rsidRPr="00427AAC">
        <w:rPr>
          <w:rFonts w:ascii="Arial" w:hAnsi="Arial" w:cs="Arial"/>
          <w:sz w:val="24"/>
          <w:szCs w:val="24"/>
        </w:rPr>
        <w:tab/>
      </w:r>
      <w:r w:rsidRPr="00427AAC">
        <w:rPr>
          <w:rFonts w:ascii="Arial" w:hAnsi="Arial" w:cs="Arial"/>
          <w:sz w:val="24"/>
          <w:szCs w:val="24"/>
        </w:rPr>
        <w:tab/>
        <w:t>1 ng/m</w:t>
      </w:r>
      <w:r>
        <w:rPr>
          <w:rFonts w:ascii="Arial" w:hAnsi="Arial" w:cs="Arial"/>
          <w:sz w:val="24"/>
          <w:szCs w:val="24"/>
        </w:rPr>
        <w:t>L</w:t>
      </w:r>
      <w:r w:rsidRPr="00427AAC">
        <w:rPr>
          <w:rFonts w:ascii="Arial" w:hAnsi="Arial" w:cs="Arial"/>
          <w:sz w:val="24"/>
          <w:szCs w:val="24"/>
        </w:rPr>
        <w:t xml:space="preserve"> (S)</w:t>
      </w:r>
      <w:r w:rsidRPr="00427AAC">
        <w:rPr>
          <w:rFonts w:ascii="Arial" w:hAnsi="Arial" w:cs="Arial"/>
          <w:sz w:val="24"/>
          <w:szCs w:val="24"/>
        </w:rPr>
        <w:tab/>
      </w:r>
      <w:r w:rsidRPr="00427AAC">
        <w:rPr>
          <w:rFonts w:ascii="Arial" w:hAnsi="Arial" w:cs="Arial"/>
          <w:sz w:val="24"/>
          <w:szCs w:val="24"/>
        </w:rPr>
        <w:tab/>
      </w:r>
      <w:r w:rsidR="002F1FB1">
        <w:rPr>
          <w:rFonts w:ascii="Arial" w:hAnsi="Arial" w:cs="Arial"/>
          <w:sz w:val="24"/>
          <w:szCs w:val="24"/>
        </w:rPr>
        <w:t>&gt;72</w:t>
      </w:r>
      <w:r>
        <w:rPr>
          <w:rFonts w:ascii="Arial" w:hAnsi="Arial" w:cs="Arial"/>
          <w:sz w:val="24"/>
          <w:szCs w:val="24"/>
        </w:rPr>
        <w:t xml:space="preserve"> hours</w:t>
      </w:r>
      <w:r w:rsidR="002F1FB1">
        <w:rPr>
          <w:rFonts w:ascii="Arial" w:hAnsi="Arial" w:cs="Arial"/>
          <w:sz w:val="24"/>
          <w:szCs w:val="24"/>
        </w:rPr>
        <w:t>*</w:t>
      </w:r>
    </w:p>
    <w:p w:rsidR="002F1FB1" w:rsidRDefault="002F1FB1" w:rsidP="002839A6">
      <w:pPr>
        <w:rPr>
          <w:rFonts w:ascii="Arial" w:hAnsi="Arial" w:cs="Arial"/>
          <w:sz w:val="24"/>
          <w:szCs w:val="24"/>
        </w:rPr>
      </w:pPr>
      <w:r>
        <w:rPr>
          <w:rFonts w:ascii="Arial" w:hAnsi="Arial" w:cs="Arial"/>
          <w:sz w:val="24"/>
          <w:szCs w:val="24"/>
        </w:rPr>
        <w:t xml:space="preserve">  *When used with </w:t>
      </w:r>
      <w:proofErr w:type="spellStart"/>
      <w:r>
        <w:rPr>
          <w:rFonts w:ascii="Arial" w:hAnsi="Arial" w:cs="Arial"/>
          <w:sz w:val="24"/>
          <w:szCs w:val="24"/>
        </w:rPr>
        <w:t>phenylbutazone</w:t>
      </w:r>
      <w:proofErr w:type="spellEnd"/>
      <w:r>
        <w:rPr>
          <w:rFonts w:ascii="Arial" w:hAnsi="Arial" w:cs="Arial"/>
          <w:sz w:val="24"/>
          <w:szCs w:val="24"/>
        </w:rPr>
        <w:t>, may be as long as 7 days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gramStart"/>
      <w:r>
        <w:rPr>
          <w:rFonts w:ascii="Arial" w:hAnsi="Arial" w:cs="Arial"/>
          <w:sz w:val="24"/>
          <w:szCs w:val="24"/>
        </w:rPr>
        <w:t>Methylprednisolone  100mg</w:t>
      </w:r>
      <w:proofErr w:type="gramEnd"/>
      <w:r>
        <w:rPr>
          <w:rFonts w:ascii="Arial" w:hAnsi="Arial" w:cs="Arial"/>
          <w:sz w:val="24"/>
          <w:szCs w:val="24"/>
        </w:rPr>
        <w:t xml:space="preserve">                    IA                   100pg/mL (S)          &gt;21 days</w:t>
      </w:r>
    </w:p>
    <w:p w:rsidR="002839A6" w:rsidRDefault="002839A6" w:rsidP="002839A6">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in</w:t>
      </w:r>
      <w:proofErr w:type="gramEnd"/>
      <w:r>
        <w:rPr>
          <w:rFonts w:ascii="Arial" w:hAnsi="Arial" w:cs="Arial"/>
          <w:sz w:val="24"/>
          <w:szCs w:val="24"/>
        </w:rPr>
        <w:t xml:space="preserve"> one </w:t>
      </w:r>
      <w:proofErr w:type="spellStart"/>
      <w:r>
        <w:rPr>
          <w:rFonts w:ascii="Arial" w:hAnsi="Arial" w:cs="Arial"/>
          <w:sz w:val="24"/>
          <w:szCs w:val="24"/>
        </w:rPr>
        <w:t>articular</w:t>
      </w:r>
      <w:proofErr w:type="spellEnd"/>
      <w:r>
        <w:rPr>
          <w:rFonts w:ascii="Arial" w:hAnsi="Arial" w:cs="Arial"/>
          <w:sz w:val="24"/>
          <w:szCs w:val="24"/>
        </w:rPr>
        <w:t xml:space="preserve"> space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839A6" w:rsidRDefault="002839A6" w:rsidP="002839A6">
      <w:pPr>
        <w:rPr>
          <w:rFonts w:ascii="Arial" w:hAnsi="Arial" w:cs="Arial"/>
          <w:sz w:val="24"/>
          <w:szCs w:val="24"/>
        </w:rPr>
      </w:pPr>
      <w:r>
        <w:rPr>
          <w:rFonts w:ascii="Arial" w:hAnsi="Arial" w:cs="Arial"/>
          <w:sz w:val="24"/>
          <w:szCs w:val="24"/>
        </w:rPr>
        <w:t>Omeprazole</w:t>
      </w:r>
      <w:r w:rsidRPr="00427AAC">
        <w:rPr>
          <w:rFonts w:ascii="Arial" w:hAnsi="Arial" w:cs="Arial"/>
          <w:sz w:val="24"/>
          <w:szCs w:val="24"/>
        </w:rPr>
        <w:tab/>
      </w:r>
      <w:r w:rsidR="00A8261D">
        <w:rPr>
          <w:rFonts w:ascii="Arial" w:hAnsi="Arial" w:cs="Arial"/>
          <w:sz w:val="24"/>
          <w:szCs w:val="24"/>
        </w:rPr>
        <w:tab/>
        <w:t xml:space="preserve">2.2 grams SID        </w:t>
      </w:r>
      <w:r>
        <w:rPr>
          <w:rFonts w:ascii="Arial" w:hAnsi="Arial" w:cs="Arial"/>
          <w:sz w:val="24"/>
          <w:szCs w:val="24"/>
        </w:rPr>
        <w:t>Oral paste</w:t>
      </w:r>
      <w:r>
        <w:rPr>
          <w:rFonts w:ascii="Arial" w:hAnsi="Arial" w:cs="Arial"/>
          <w:sz w:val="24"/>
          <w:szCs w:val="24"/>
        </w:rPr>
        <w:tab/>
      </w:r>
      <w:r w:rsidR="00A8261D">
        <w:rPr>
          <w:rFonts w:ascii="Arial" w:hAnsi="Arial" w:cs="Arial"/>
          <w:sz w:val="24"/>
          <w:szCs w:val="24"/>
        </w:rPr>
        <w:t xml:space="preserve"> </w:t>
      </w:r>
      <w:proofErr w:type="gramStart"/>
      <w:r>
        <w:rPr>
          <w:rFonts w:ascii="Arial" w:hAnsi="Arial" w:cs="Arial"/>
          <w:sz w:val="24"/>
          <w:szCs w:val="24"/>
        </w:rPr>
        <w:t>1</w:t>
      </w:r>
      <w:r w:rsidR="00A8261D">
        <w:rPr>
          <w:rFonts w:ascii="Arial" w:hAnsi="Arial" w:cs="Arial"/>
          <w:sz w:val="24"/>
          <w:szCs w:val="24"/>
        </w:rPr>
        <w:t>0 ng/mL (U</w:t>
      </w:r>
      <w:proofErr w:type="gramEnd"/>
      <w:r w:rsidR="00A8261D">
        <w:rPr>
          <w:rFonts w:ascii="Arial" w:hAnsi="Arial" w:cs="Arial"/>
          <w:sz w:val="24"/>
          <w:szCs w:val="24"/>
        </w:rPr>
        <w:t>)</w:t>
      </w:r>
      <w:r>
        <w:rPr>
          <w:rFonts w:ascii="Arial" w:hAnsi="Arial" w:cs="Arial"/>
          <w:sz w:val="24"/>
          <w:szCs w:val="24"/>
        </w:rPr>
        <w:tab/>
        <w:t>24 hours</w:t>
      </w:r>
    </w:p>
    <w:p w:rsidR="002839A6" w:rsidRDefault="00A8261D" w:rsidP="002839A6">
      <w:pPr>
        <w:rPr>
          <w:rFonts w:ascii="Arial" w:hAnsi="Arial" w:cs="Arial"/>
          <w:sz w:val="24"/>
          <w:szCs w:val="24"/>
        </w:rPr>
      </w:pPr>
      <w:r>
        <w:rPr>
          <w:rFonts w:ascii="Arial" w:hAnsi="Arial" w:cs="Arial"/>
          <w:sz w:val="24"/>
          <w:szCs w:val="24"/>
        </w:rPr>
        <w:t xml:space="preserve">                                 For 4 doses</w:t>
      </w:r>
    </w:p>
    <w:p w:rsidR="002839A6" w:rsidRDefault="002839A6" w:rsidP="002839A6">
      <w:pPr>
        <w:rPr>
          <w:rFonts w:ascii="Arial" w:hAnsi="Arial" w:cs="Arial"/>
          <w:sz w:val="24"/>
          <w:szCs w:val="24"/>
        </w:rPr>
      </w:pPr>
      <w:proofErr w:type="spellStart"/>
      <w:r>
        <w:rPr>
          <w:rFonts w:ascii="Arial" w:hAnsi="Arial" w:cs="Arial"/>
          <w:sz w:val="24"/>
          <w:szCs w:val="24"/>
        </w:rPr>
        <w:t>Phenylbutazone</w:t>
      </w:r>
      <w:proofErr w:type="spellEnd"/>
      <w:r>
        <w:rPr>
          <w:rFonts w:ascii="Arial" w:hAnsi="Arial" w:cs="Arial"/>
          <w:sz w:val="24"/>
          <w:szCs w:val="24"/>
        </w:rPr>
        <w:tab/>
        <w:t>4 mg/kg</w:t>
      </w:r>
      <w:r>
        <w:rPr>
          <w:rFonts w:ascii="Arial" w:hAnsi="Arial" w:cs="Arial"/>
          <w:sz w:val="24"/>
          <w:szCs w:val="24"/>
        </w:rPr>
        <w:tab/>
      </w:r>
      <w:r>
        <w:rPr>
          <w:rFonts w:ascii="Arial" w:hAnsi="Arial" w:cs="Arial"/>
          <w:sz w:val="24"/>
          <w:szCs w:val="24"/>
        </w:rPr>
        <w:tab/>
        <w:t>IV</w:t>
      </w:r>
      <w:r>
        <w:rPr>
          <w:rFonts w:ascii="Arial" w:hAnsi="Arial" w:cs="Arial"/>
          <w:sz w:val="24"/>
          <w:szCs w:val="24"/>
        </w:rPr>
        <w:tab/>
      </w:r>
      <w:r>
        <w:rPr>
          <w:rFonts w:ascii="Arial" w:hAnsi="Arial" w:cs="Arial"/>
          <w:sz w:val="24"/>
          <w:szCs w:val="24"/>
        </w:rPr>
        <w:tab/>
        <w:t>2 mcg/mL (S)</w:t>
      </w:r>
      <w:r>
        <w:rPr>
          <w:rFonts w:ascii="Arial" w:hAnsi="Arial" w:cs="Arial"/>
          <w:sz w:val="24"/>
          <w:szCs w:val="24"/>
        </w:rPr>
        <w:tab/>
        <w:t>24 hours</w:t>
      </w:r>
    </w:p>
    <w:p w:rsidR="002839A6" w:rsidRDefault="002839A6" w:rsidP="002839A6">
      <w:pPr>
        <w:rPr>
          <w:rFonts w:ascii="Arial" w:hAnsi="Arial" w:cs="Arial"/>
          <w:sz w:val="24"/>
          <w:szCs w:val="24"/>
        </w:rPr>
      </w:pPr>
      <w:proofErr w:type="spellStart"/>
      <w:r>
        <w:rPr>
          <w:rFonts w:ascii="Arial" w:hAnsi="Arial" w:cs="Arial"/>
          <w:sz w:val="24"/>
          <w:szCs w:val="24"/>
        </w:rPr>
        <w:t>Phenylbutazone</w:t>
      </w:r>
      <w:proofErr w:type="spellEnd"/>
      <w:r>
        <w:rPr>
          <w:rFonts w:ascii="Arial" w:hAnsi="Arial" w:cs="Arial"/>
          <w:sz w:val="24"/>
          <w:szCs w:val="24"/>
        </w:rPr>
        <w:t xml:space="preserve"> </w:t>
      </w:r>
      <w:proofErr w:type="spellStart"/>
      <w:r>
        <w:rPr>
          <w:rFonts w:ascii="Arial" w:hAnsi="Arial" w:cs="Arial"/>
          <w:sz w:val="24"/>
          <w:szCs w:val="24"/>
        </w:rPr>
        <w:t>antistacking</w:t>
      </w:r>
      <w:proofErr w:type="spellEnd"/>
      <w:r>
        <w:rPr>
          <w:rFonts w:ascii="Arial" w:hAnsi="Arial" w:cs="Arial"/>
          <w:sz w:val="24"/>
          <w:szCs w:val="24"/>
        </w:rPr>
        <w:t xml:space="preserve"> threshold</w:t>
      </w:r>
      <w:r>
        <w:rPr>
          <w:rFonts w:ascii="Arial" w:hAnsi="Arial" w:cs="Arial"/>
          <w:sz w:val="24"/>
          <w:szCs w:val="24"/>
        </w:rPr>
        <w:tab/>
      </w:r>
      <w:r>
        <w:rPr>
          <w:rFonts w:ascii="Arial" w:hAnsi="Arial" w:cs="Arial"/>
          <w:sz w:val="24"/>
          <w:szCs w:val="24"/>
        </w:rPr>
        <w:tab/>
      </w:r>
      <w:r>
        <w:rPr>
          <w:rFonts w:ascii="Arial" w:hAnsi="Arial" w:cs="Arial"/>
          <w:sz w:val="24"/>
          <w:szCs w:val="24"/>
        </w:rPr>
        <w:tab/>
        <w:t>0.3 mcg/mL</w:t>
      </w:r>
      <w:r w:rsidR="002D40AA">
        <w:rPr>
          <w:rFonts w:ascii="Arial" w:hAnsi="Arial" w:cs="Arial"/>
          <w:sz w:val="24"/>
          <w:szCs w:val="24"/>
        </w:rPr>
        <w:t xml:space="preserve"> (S)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48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r>
        <w:rPr>
          <w:rFonts w:ascii="Arial" w:hAnsi="Arial" w:cs="Arial"/>
          <w:sz w:val="24"/>
          <w:szCs w:val="24"/>
        </w:rPr>
        <w:t>Prednisolone</w:t>
      </w:r>
      <w:r>
        <w:rPr>
          <w:rFonts w:ascii="Arial" w:hAnsi="Arial" w:cs="Arial"/>
          <w:sz w:val="24"/>
          <w:szCs w:val="24"/>
        </w:rPr>
        <w:tab/>
      </w:r>
      <w:r>
        <w:rPr>
          <w:rFonts w:ascii="Arial" w:hAnsi="Arial" w:cs="Arial"/>
          <w:sz w:val="24"/>
          <w:szCs w:val="24"/>
        </w:rPr>
        <w:tab/>
        <w:t>1 mg/kg</w:t>
      </w:r>
      <w:r>
        <w:rPr>
          <w:rFonts w:ascii="Arial" w:hAnsi="Arial" w:cs="Arial"/>
          <w:sz w:val="24"/>
          <w:szCs w:val="24"/>
        </w:rPr>
        <w:tab/>
      </w:r>
      <w:r>
        <w:rPr>
          <w:rFonts w:ascii="Arial" w:hAnsi="Arial" w:cs="Arial"/>
          <w:sz w:val="24"/>
          <w:szCs w:val="24"/>
        </w:rPr>
        <w:tab/>
        <w:t>Oral</w:t>
      </w:r>
      <w:r>
        <w:rPr>
          <w:rFonts w:ascii="Arial" w:hAnsi="Arial" w:cs="Arial"/>
          <w:sz w:val="24"/>
          <w:szCs w:val="24"/>
        </w:rPr>
        <w:tab/>
      </w:r>
      <w:r>
        <w:rPr>
          <w:rFonts w:ascii="Arial" w:hAnsi="Arial" w:cs="Arial"/>
          <w:sz w:val="24"/>
          <w:szCs w:val="24"/>
        </w:rPr>
        <w:tab/>
        <w:t>1 ng/mL (S)</w:t>
      </w:r>
      <w:r>
        <w:rPr>
          <w:rFonts w:ascii="Arial" w:hAnsi="Arial" w:cs="Arial"/>
          <w:sz w:val="24"/>
          <w:szCs w:val="24"/>
        </w:rPr>
        <w:tab/>
      </w:r>
      <w:r>
        <w:rPr>
          <w:rFonts w:ascii="Arial" w:hAnsi="Arial" w:cs="Arial"/>
          <w:sz w:val="24"/>
          <w:szCs w:val="24"/>
        </w:rPr>
        <w:tab/>
        <w:t>48 hours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r>
        <w:rPr>
          <w:rFonts w:ascii="Arial" w:hAnsi="Arial" w:cs="Arial"/>
          <w:sz w:val="24"/>
          <w:szCs w:val="24"/>
        </w:rPr>
        <w:t>Procaine Penicillin                                   IM                  25</w:t>
      </w:r>
      <w:r w:rsidR="00A8261D">
        <w:rPr>
          <w:rFonts w:ascii="Arial" w:hAnsi="Arial" w:cs="Arial"/>
          <w:sz w:val="24"/>
          <w:szCs w:val="24"/>
        </w:rPr>
        <w:t xml:space="preserve"> </w:t>
      </w:r>
      <w:r>
        <w:rPr>
          <w:rFonts w:ascii="Arial" w:hAnsi="Arial" w:cs="Arial"/>
          <w:sz w:val="24"/>
          <w:szCs w:val="24"/>
        </w:rPr>
        <w:t xml:space="preserve">ng/mL (S)            prior to </w:t>
      </w:r>
    </w:p>
    <w:p w:rsidR="002839A6" w:rsidRDefault="002839A6" w:rsidP="002839A6">
      <w:pPr>
        <w:rPr>
          <w:rFonts w:ascii="Arial" w:hAnsi="Arial" w:cs="Arial"/>
          <w:sz w:val="24"/>
          <w:szCs w:val="24"/>
        </w:rPr>
      </w:pPr>
      <w:r>
        <w:rPr>
          <w:rFonts w:ascii="Arial" w:hAnsi="Arial" w:cs="Arial"/>
          <w:sz w:val="24"/>
          <w:szCs w:val="24"/>
        </w:rPr>
        <w:t>(</w:t>
      </w:r>
      <w:proofErr w:type="gramStart"/>
      <w:r>
        <w:rPr>
          <w:rFonts w:ascii="Arial" w:hAnsi="Arial" w:cs="Arial"/>
          <w:sz w:val="24"/>
          <w:szCs w:val="24"/>
        </w:rPr>
        <w:t>administration</w:t>
      </w:r>
      <w:proofErr w:type="gramEnd"/>
      <w:r>
        <w:rPr>
          <w:rFonts w:ascii="Arial" w:hAnsi="Arial" w:cs="Arial"/>
          <w:sz w:val="24"/>
          <w:szCs w:val="24"/>
        </w:rPr>
        <w:t xml:space="preserve"> must be reported to Stewards and horse                              entry</w:t>
      </w:r>
    </w:p>
    <w:p w:rsidR="002839A6" w:rsidRDefault="002839A6" w:rsidP="002839A6">
      <w:pPr>
        <w:rPr>
          <w:rFonts w:ascii="Arial" w:hAnsi="Arial" w:cs="Arial"/>
          <w:sz w:val="24"/>
          <w:szCs w:val="24"/>
        </w:rPr>
      </w:pPr>
      <w:proofErr w:type="gramStart"/>
      <w:r>
        <w:rPr>
          <w:rFonts w:ascii="Arial" w:hAnsi="Arial" w:cs="Arial"/>
          <w:sz w:val="24"/>
          <w:szCs w:val="24"/>
        </w:rPr>
        <w:t>must</w:t>
      </w:r>
      <w:proofErr w:type="gramEnd"/>
      <w:r>
        <w:rPr>
          <w:rFonts w:ascii="Arial" w:hAnsi="Arial" w:cs="Arial"/>
          <w:sz w:val="24"/>
          <w:szCs w:val="24"/>
        </w:rPr>
        <w:t xml:space="preserve"> be submitted to 6 hour pre-race surveillance)</w:t>
      </w:r>
    </w:p>
    <w:p w:rsidR="00A8261D" w:rsidRDefault="00A8261D" w:rsidP="002839A6">
      <w:pPr>
        <w:rPr>
          <w:rFonts w:ascii="Arial" w:hAnsi="Arial" w:cs="Arial"/>
          <w:sz w:val="24"/>
          <w:szCs w:val="24"/>
        </w:rPr>
      </w:pPr>
    </w:p>
    <w:p w:rsidR="00A8261D" w:rsidRDefault="00A8261D" w:rsidP="002839A6">
      <w:pPr>
        <w:rPr>
          <w:rFonts w:ascii="Arial" w:hAnsi="Arial" w:cs="Arial"/>
          <w:sz w:val="24"/>
          <w:szCs w:val="24"/>
        </w:rPr>
      </w:pPr>
      <w:r>
        <w:rPr>
          <w:rFonts w:ascii="Arial" w:hAnsi="Arial" w:cs="Arial"/>
          <w:sz w:val="24"/>
          <w:szCs w:val="24"/>
        </w:rPr>
        <w:t>Ranitidine                 8mg/kg BID                                    40 ng/mL (S)           24 hours</w:t>
      </w:r>
    </w:p>
    <w:p w:rsidR="00A8261D" w:rsidRDefault="00A8261D" w:rsidP="002839A6">
      <w:pPr>
        <w:rPr>
          <w:rFonts w:ascii="Arial" w:hAnsi="Arial" w:cs="Arial"/>
          <w:sz w:val="24"/>
          <w:szCs w:val="24"/>
        </w:rPr>
      </w:pPr>
      <w:r>
        <w:rPr>
          <w:rFonts w:ascii="Arial" w:hAnsi="Arial" w:cs="Arial"/>
          <w:sz w:val="24"/>
          <w:szCs w:val="24"/>
        </w:rPr>
        <w:t xml:space="preserve">                                 For 7 doses</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r>
        <w:rPr>
          <w:rFonts w:ascii="Arial" w:hAnsi="Arial" w:cs="Arial"/>
          <w:sz w:val="24"/>
          <w:szCs w:val="24"/>
        </w:rPr>
        <w:t xml:space="preserve">Triamcinolone </w:t>
      </w:r>
      <w:proofErr w:type="spellStart"/>
      <w:proofErr w:type="gramStart"/>
      <w:r>
        <w:rPr>
          <w:rFonts w:ascii="Arial" w:hAnsi="Arial" w:cs="Arial"/>
          <w:sz w:val="24"/>
          <w:szCs w:val="24"/>
        </w:rPr>
        <w:t>Acetonide</w:t>
      </w:r>
      <w:proofErr w:type="spellEnd"/>
      <w:r>
        <w:rPr>
          <w:rFonts w:ascii="Arial" w:hAnsi="Arial" w:cs="Arial"/>
          <w:sz w:val="24"/>
          <w:szCs w:val="24"/>
        </w:rPr>
        <w:t xml:space="preserve">  9</w:t>
      </w:r>
      <w:proofErr w:type="gramEnd"/>
      <w:r>
        <w:rPr>
          <w:rFonts w:ascii="Arial" w:hAnsi="Arial" w:cs="Arial"/>
          <w:sz w:val="24"/>
          <w:szCs w:val="24"/>
        </w:rPr>
        <w:t xml:space="preserve"> mg               IA                   100 </w:t>
      </w:r>
      <w:proofErr w:type="spellStart"/>
      <w:r>
        <w:rPr>
          <w:rFonts w:ascii="Arial" w:hAnsi="Arial" w:cs="Arial"/>
          <w:sz w:val="24"/>
          <w:szCs w:val="24"/>
        </w:rPr>
        <w:t>pg</w:t>
      </w:r>
      <w:proofErr w:type="spellEnd"/>
      <w:r>
        <w:rPr>
          <w:rFonts w:ascii="Arial" w:hAnsi="Arial" w:cs="Arial"/>
          <w:sz w:val="24"/>
          <w:szCs w:val="24"/>
        </w:rPr>
        <w:t>/mL (S)        7 days</w:t>
      </w:r>
    </w:p>
    <w:p w:rsidR="002839A6" w:rsidRDefault="002839A6" w:rsidP="002839A6">
      <w:pPr>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in</w:t>
      </w:r>
      <w:proofErr w:type="gramEnd"/>
      <w:r>
        <w:rPr>
          <w:rFonts w:ascii="Arial" w:hAnsi="Arial" w:cs="Arial"/>
          <w:sz w:val="24"/>
          <w:szCs w:val="24"/>
        </w:rPr>
        <w:t xml:space="preserve"> one </w:t>
      </w:r>
      <w:proofErr w:type="spellStart"/>
      <w:r>
        <w:rPr>
          <w:rFonts w:ascii="Arial" w:hAnsi="Arial" w:cs="Arial"/>
          <w:sz w:val="24"/>
          <w:szCs w:val="24"/>
        </w:rPr>
        <w:t>articular</w:t>
      </w:r>
      <w:proofErr w:type="spellEnd"/>
      <w:r>
        <w:rPr>
          <w:rFonts w:ascii="Arial" w:hAnsi="Arial" w:cs="Arial"/>
          <w:sz w:val="24"/>
          <w:szCs w:val="24"/>
        </w:rPr>
        <w:t xml:space="preserve"> space</w:t>
      </w:r>
    </w:p>
    <w:p w:rsidR="002839A6" w:rsidRDefault="002839A6" w:rsidP="002839A6">
      <w:pPr>
        <w:rPr>
          <w:rFonts w:ascii="Arial" w:hAnsi="Arial" w:cs="Arial"/>
          <w:sz w:val="24"/>
          <w:szCs w:val="24"/>
        </w:rPr>
      </w:pPr>
    </w:p>
    <w:p w:rsidR="002839A6" w:rsidRDefault="002839A6" w:rsidP="002839A6">
      <w:pPr>
        <w:rPr>
          <w:rFonts w:ascii="Arial" w:hAnsi="Arial" w:cs="Arial"/>
          <w:sz w:val="24"/>
          <w:szCs w:val="24"/>
        </w:rPr>
      </w:pPr>
      <w:proofErr w:type="spellStart"/>
      <w:r>
        <w:rPr>
          <w:rFonts w:ascii="Arial" w:hAnsi="Arial" w:cs="Arial"/>
          <w:sz w:val="24"/>
          <w:szCs w:val="24"/>
        </w:rPr>
        <w:t>Xylazine</w:t>
      </w:r>
      <w:proofErr w:type="spellEnd"/>
      <w:r>
        <w:rPr>
          <w:rFonts w:ascii="Arial" w:hAnsi="Arial" w:cs="Arial"/>
          <w:sz w:val="24"/>
          <w:szCs w:val="24"/>
        </w:rPr>
        <w:t xml:space="preserve">            </w:t>
      </w:r>
      <w:r w:rsidR="00A8261D">
        <w:rPr>
          <w:rFonts w:ascii="Arial" w:hAnsi="Arial" w:cs="Arial"/>
          <w:sz w:val="24"/>
          <w:szCs w:val="24"/>
        </w:rPr>
        <w:t xml:space="preserve">  200 mg</w:t>
      </w:r>
      <w:r>
        <w:rPr>
          <w:rFonts w:ascii="Arial" w:hAnsi="Arial" w:cs="Arial"/>
          <w:sz w:val="24"/>
          <w:szCs w:val="24"/>
        </w:rPr>
        <w:t xml:space="preserve">        </w:t>
      </w:r>
      <w:r w:rsidR="00A8261D">
        <w:rPr>
          <w:rFonts w:ascii="Arial" w:hAnsi="Arial" w:cs="Arial"/>
          <w:sz w:val="24"/>
          <w:szCs w:val="24"/>
        </w:rPr>
        <w:t xml:space="preserve">               </w:t>
      </w:r>
      <w:r>
        <w:rPr>
          <w:rFonts w:ascii="Arial" w:hAnsi="Arial" w:cs="Arial"/>
          <w:sz w:val="24"/>
          <w:szCs w:val="24"/>
        </w:rPr>
        <w:t xml:space="preserve">     IV           </w:t>
      </w:r>
      <w:r w:rsidR="00A8261D">
        <w:rPr>
          <w:rFonts w:ascii="Arial" w:hAnsi="Arial" w:cs="Arial"/>
          <w:sz w:val="24"/>
          <w:szCs w:val="24"/>
        </w:rPr>
        <w:t xml:space="preserve">          200 </w:t>
      </w:r>
      <w:proofErr w:type="spellStart"/>
      <w:r w:rsidR="00A8261D">
        <w:rPr>
          <w:rFonts w:ascii="Arial" w:hAnsi="Arial" w:cs="Arial"/>
          <w:sz w:val="24"/>
          <w:szCs w:val="24"/>
        </w:rPr>
        <w:t>pg</w:t>
      </w:r>
      <w:proofErr w:type="spellEnd"/>
      <w:r w:rsidR="00F52B56">
        <w:rPr>
          <w:rFonts w:ascii="Arial" w:hAnsi="Arial" w:cs="Arial"/>
          <w:sz w:val="24"/>
          <w:szCs w:val="24"/>
        </w:rPr>
        <w:t>/mL</w:t>
      </w:r>
      <w:r>
        <w:rPr>
          <w:rFonts w:ascii="Arial" w:hAnsi="Arial" w:cs="Arial"/>
          <w:sz w:val="24"/>
          <w:szCs w:val="24"/>
        </w:rPr>
        <w:t xml:space="preserve"> (S)        48 hours</w:t>
      </w:r>
    </w:p>
    <w:p w:rsidR="002839A6" w:rsidRDefault="002839A6" w:rsidP="002839A6">
      <w:pPr>
        <w:rPr>
          <w:rFonts w:ascii="Arial" w:hAnsi="Arial" w:cs="Arial"/>
          <w:sz w:val="24"/>
          <w:szCs w:val="24"/>
        </w:rPr>
      </w:pPr>
    </w:p>
    <w:p w:rsidR="002839A6" w:rsidRPr="00427AAC" w:rsidRDefault="002839A6" w:rsidP="002839A6">
      <w:pPr>
        <w:rPr>
          <w:rFonts w:ascii="Arial" w:hAnsi="Arial" w:cs="Arial"/>
          <w:sz w:val="24"/>
          <w:szCs w:val="24"/>
        </w:rPr>
      </w:pPr>
      <w:r w:rsidRPr="00427AAC">
        <w:rPr>
          <w:rFonts w:ascii="Arial" w:hAnsi="Arial" w:cs="Arial"/>
          <w:sz w:val="24"/>
          <w:szCs w:val="24"/>
        </w:rPr>
        <w:t>U = urine</w:t>
      </w:r>
    </w:p>
    <w:p w:rsidR="002839A6" w:rsidRPr="00427AAC" w:rsidRDefault="002839A6" w:rsidP="002839A6">
      <w:pPr>
        <w:rPr>
          <w:rFonts w:ascii="Arial" w:hAnsi="Arial" w:cs="Arial"/>
          <w:sz w:val="24"/>
          <w:szCs w:val="24"/>
        </w:rPr>
      </w:pPr>
      <w:r w:rsidRPr="00427AAC">
        <w:rPr>
          <w:rFonts w:ascii="Arial" w:hAnsi="Arial" w:cs="Arial"/>
          <w:sz w:val="24"/>
          <w:szCs w:val="24"/>
        </w:rPr>
        <w:t xml:space="preserve">S = serum </w:t>
      </w:r>
    </w:p>
    <w:p w:rsidR="002839A6" w:rsidRDefault="002839A6" w:rsidP="002839A6">
      <w:pPr>
        <w:spacing w:line="228" w:lineRule="auto"/>
        <w:jc w:val="both"/>
        <w:rPr>
          <w:rFonts w:ascii="Arial" w:hAnsi="Arial" w:cs="Arial"/>
          <w:sz w:val="24"/>
          <w:szCs w:val="24"/>
        </w:rPr>
      </w:pPr>
    </w:p>
    <w:p w:rsidR="002839A6" w:rsidRPr="0053082E" w:rsidRDefault="002839A6" w:rsidP="002839A6">
      <w:pPr>
        <w:spacing w:line="228" w:lineRule="auto"/>
        <w:jc w:val="both"/>
        <w:rPr>
          <w:rFonts w:ascii="Arial" w:hAnsi="Arial" w:cs="Arial"/>
          <w:sz w:val="24"/>
          <w:szCs w:val="24"/>
        </w:rPr>
      </w:pPr>
      <w:r>
        <w:rPr>
          <w:rFonts w:ascii="Arial" w:hAnsi="Arial" w:cs="Arial"/>
          <w:sz w:val="24"/>
          <w:szCs w:val="24"/>
        </w:rPr>
        <w:t>*</w:t>
      </w:r>
      <w:r w:rsidRPr="0053082E">
        <w:rPr>
          <w:rFonts w:ascii="Arial" w:hAnsi="Arial" w:cs="Arial"/>
          <w:sz w:val="24"/>
          <w:szCs w:val="24"/>
        </w:rPr>
        <w:t>Horsemen’s Warning from HBPA manual: Diclofenac, possibly due to its topical route of administration, has a long terminal half-life and is slowly eliminated. It may potentially be detected in urine for up to seven days or more.</w:t>
      </w:r>
    </w:p>
    <w:p w:rsidR="002839A6" w:rsidRPr="00427AAC" w:rsidRDefault="002839A6" w:rsidP="002839A6">
      <w:pPr>
        <w:rPr>
          <w:rFonts w:ascii="Arial" w:hAnsi="Arial" w:cs="Arial"/>
          <w:sz w:val="24"/>
          <w:szCs w:val="24"/>
        </w:rPr>
      </w:pPr>
    </w:p>
    <w:p w:rsidR="00BE3D6E" w:rsidRDefault="002839A6" w:rsidP="005A60CB">
      <w:pPr>
        <w:rPr>
          <w:sz w:val="23"/>
          <w:szCs w:val="23"/>
        </w:rPr>
      </w:pPr>
      <w:r w:rsidRPr="002A44A3">
        <w:rPr>
          <w:b/>
          <w:sz w:val="24"/>
          <w:szCs w:val="24"/>
        </w:rPr>
        <w:t xml:space="preserve">These results are presented as ONLY guidelines and </w:t>
      </w:r>
      <w:r>
        <w:rPr>
          <w:b/>
          <w:sz w:val="24"/>
          <w:szCs w:val="24"/>
        </w:rPr>
        <w:t xml:space="preserve">each </w:t>
      </w:r>
      <w:r w:rsidRPr="002A44A3">
        <w:rPr>
          <w:b/>
          <w:sz w:val="24"/>
          <w:szCs w:val="24"/>
        </w:rPr>
        <w:t>horse must be evaluated on an individual basis and adjustments made accordingly</w:t>
      </w:r>
      <w:r>
        <w:rPr>
          <w:b/>
          <w:sz w:val="24"/>
          <w:szCs w:val="24"/>
        </w:rPr>
        <w:t xml:space="preserve">.  Horses used in the administration studies exceeded 1,000 </w:t>
      </w:r>
      <w:proofErr w:type="spellStart"/>
      <w:r>
        <w:rPr>
          <w:b/>
          <w:sz w:val="24"/>
          <w:szCs w:val="24"/>
        </w:rPr>
        <w:t>lbs</w:t>
      </w:r>
      <w:proofErr w:type="spellEnd"/>
      <w:r>
        <w:rPr>
          <w:b/>
          <w:sz w:val="24"/>
          <w:szCs w:val="24"/>
        </w:rPr>
        <w:t>, so when dosing a smaller horse, you should consider decreasing the total dose or increasing the time of dosing before racing.</w:t>
      </w:r>
    </w:p>
    <w:tbl>
      <w:tblPr>
        <w:tblW w:w="0" w:type="auto"/>
        <w:tblBorders>
          <w:top w:val="nil"/>
          <w:left w:val="nil"/>
          <w:bottom w:val="nil"/>
          <w:right w:val="nil"/>
        </w:tblBorders>
        <w:tblLayout w:type="fixed"/>
        <w:tblLook w:val="0000" w:firstRow="0" w:lastRow="0" w:firstColumn="0" w:lastColumn="0" w:noHBand="0" w:noVBand="0"/>
      </w:tblPr>
      <w:tblGrid>
        <w:gridCol w:w="2341"/>
        <w:gridCol w:w="2341"/>
        <w:gridCol w:w="2341"/>
      </w:tblGrid>
      <w:tr w:rsidR="00BE3D6E">
        <w:trPr>
          <w:trHeight w:val="245"/>
        </w:trPr>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r>
              <w:rPr>
                <w:b/>
                <w:bCs/>
                <w:sz w:val="23"/>
                <w:szCs w:val="23"/>
              </w:rPr>
              <w:t xml:space="preserve"> </w:t>
            </w:r>
          </w:p>
        </w:tc>
      </w:tr>
      <w:tr w:rsidR="00BE3D6E">
        <w:trPr>
          <w:trHeight w:val="135"/>
        </w:trPr>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r>
      <w:tr w:rsidR="00BE3D6E">
        <w:trPr>
          <w:trHeight w:val="117"/>
        </w:trPr>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r>
      <w:tr w:rsidR="00BE3D6E">
        <w:trPr>
          <w:trHeight w:val="117"/>
        </w:trPr>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r>
      <w:tr w:rsidR="00BE3D6E">
        <w:trPr>
          <w:trHeight w:val="117"/>
        </w:trPr>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c>
          <w:tcPr>
            <w:tcW w:w="2341" w:type="dxa"/>
          </w:tcPr>
          <w:p w:rsidR="00BE3D6E" w:rsidRDefault="00BE3D6E">
            <w:pPr>
              <w:pStyle w:val="Default"/>
              <w:rPr>
                <w:sz w:val="23"/>
                <w:szCs w:val="23"/>
              </w:rPr>
            </w:pPr>
          </w:p>
        </w:tc>
      </w:tr>
    </w:tbl>
    <w:p w:rsidR="002839A6" w:rsidRPr="00E823B7" w:rsidRDefault="002839A6" w:rsidP="00B1417C">
      <w:pPr>
        <w:rPr>
          <w:rFonts w:ascii="Arial" w:hAnsi="Arial" w:cs="Arial"/>
          <w:sz w:val="24"/>
          <w:szCs w:val="24"/>
        </w:rPr>
      </w:pPr>
    </w:p>
    <w:p w:rsidR="00B1417C" w:rsidRDefault="00B1417C" w:rsidP="00B1417C">
      <w:pPr>
        <w:jc w:val="center"/>
        <w:rPr>
          <w:rFonts w:ascii="Arial" w:hAnsi="Arial" w:cs="Arial"/>
          <w:sz w:val="24"/>
          <w:szCs w:val="24"/>
          <w:u w:val="single"/>
        </w:rPr>
      </w:pPr>
    </w:p>
    <w:sectPr w:rsidR="00B1417C" w:rsidSect="009936B1">
      <w:footerReference w:type="even" r:id="rId16"/>
      <w:footerReference w:type="default" r:id="rId1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0C" w:rsidRDefault="00696A0C">
      <w:r>
        <w:separator/>
      </w:r>
    </w:p>
  </w:endnote>
  <w:endnote w:type="continuationSeparator" w:id="0">
    <w:p w:rsidR="00696A0C" w:rsidRDefault="0069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hyllis">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2EE" w:rsidRDefault="004E1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12EE" w:rsidRDefault="004E12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962229"/>
      <w:docPartObj>
        <w:docPartGallery w:val="Page Numbers (Bottom of Page)"/>
        <w:docPartUnique/>
      </w:docPartObj>
    </w:sdtPr>
    <w:sdtEndPr>
      <w:rPr>
        <w:noProof/>
      </w:rPr>
    </w:sdtEndPr>
    <w:sdtContent>
      <w:p w:rsidR="004E12EE" w:rsidRDefault="004E12EE">
        <w:pPr>
          <w:pStyle w:val="Footer"/>
          <w:jc w:val="center"/>
        </w:pPr>
        <w:r>
          <w:fldChar w:fldCharType="begin"/>
        </w:r>
        <w:r>
          <w:instrText xml:space="preserve"> PAGE   \* MERGEFORMAT </w:instrText>
        </w:r>
        <w:r>
          <w:fldChar w:fldCharType="separate"/>
        </w:r>
        <w:r w:rsidR="008554C6">
          <w:rPr>
            <w:noProof/>
          </w:rPr>
          <w:t>8</w:t>
        </w:r>
        <w:r>
          <w:rPr>
            <w:noProof/>
          </w:rPr>
          <w:fldChar w:fldCharType="end"/>
        </w:r>
      </w:p>
    </w:sdtContent>
  </w:sdt>
  <w:p w:rsidR="004E12EE" w:rsidRPr="007D4E62" w:rsidRDefault="004E12EE" w:rsidP="007D4E62">
    <w:pPr>
      <w:pStyle w:val="Footer"/>
      <w:tabs>
        <w:tab w:val="clear" w:pos="8640"/>
        <w:tab w:val="right" w:pos="9900"/>
      </w:tabs>
      <w:ind w:right="360"/>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0C" w:rsidRDefault="00696A0C">
      <w:r>
        <w:separator/>
      </w:r>
    </w:p>
  </w:footnote>
  <w:footnote w:type="continuationSeparator" w:id="0">
    <w:p w:rsidR="00696A0C" w:rsidRDefault="00696A0C">
      <w:r>
        <w:continuationSeparator/>
      </w:r>
    </w:p>
  </w:footnote>
  <w:footnote w:id="1">
    <w:p w:rsidR="003E3DF9" w:rsidRDefault="003E3DF9">
      <w:pPr>
        <w:pStyle w:val="FootnoteText"/>
      </w:pPr>
      <w:r>
        <w:rPr>
          <w:rStyle w:val="FootnoteReference"/>
        </w:rPr>
        <w:footnoteRef/>
      </w:r>
      <w:r>
        <w:t xml:space="preserve"> </w:t>
      </w:r>
      <w:r w:rsidRPr="00E15AF2">
        <w:rPr>
          <w:rFonts w:ascii="Arial" w:hAnsi="Arial" w:cs="Arial"/>
          <w:sz w:val="24"/>
          <w:szCs w:val="24"/>
        </w:rPr>
        <w:t>Again, it is ultimately the trainer’s responsibility to comply with the medication thresholds and to know their horse and its ability to clear medications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F76"/>
    <w:multiLevelType w:val="hybridMultilevel"/>
    <w:tmpl w:val="430CAC84"/>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15510437"/>
    <w:multiLevelType w:val="hybridMultilevel"/>
    <w:tmpl w:val="127466D8"/>
    <w:lvl w:ilvl="0" w:tplc="03C28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311F1"/>
    <w:multiLevelType w:val="hybridMultilevel"/>
    <w:tmpl w:val="DBB2E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5D14F2"/>
    <w:multiLevelType w:val="hybridMultilevel"/>
    <w:tmpl w:val="6DB0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26300"/>
    <w:multiLevelType w:val="hybridMultilevel"/>
    <w:tmpl w:val="22289D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D37E97"/>
    <w:multiLevelType w:val="hybridMultilevel"/>
    <w:tmpl w:val="72D0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43FD6"/>
    <w:multiLevelType w:val="hybridMultilevel"/>
    <w:tmpl w:val="8AB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770A6"/>
    <w:multiLevelType w:val="hybridMultilevel"/>
    <w:tmpl w:val="01C66BE8"/>
    <w:lvl w:ilvl="0" w:tplc="A3EE735C">
      <w:start w:val="1"/>
      <w:numFmt w:val="decimal"/>
      <w:lvlText w:val="(%1)"/>
      <w:lvlJc w:val="left"/>
      <w:pPr>
        <w:ind w:left="990" w:hanging="360"/>
      </w:pPr>
      <w:rPr>
        <w:rFonts w:ascii="inherit" w:hAnsi="inheri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B4B05"/>
    <w:multiLevelType w:val="hybridMultilevel"/>
    <w:tmpl w:val="365837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5026CC"/>
    <w:multiLevelType w:val="hybridMultilevel"/>
    <w:tmpl w:val="339C4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CC3AF4"/>
    <w:multiLevelType w:val="hybridMultilevel"/>
    <w:tmpl w:val="4822C618"/>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477D5598"/>
    <w:multiLevelType w:val="hybridMultilevel"/>
    <w:tmpl w:val="201A00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732089"/>
    <w:multiLevelType w:val="hybridMultilevel"/>
    <w:tmpl w:val="BC2A1B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63218B"/>
    <w:multiLevelType w:val="hybridMultilevel"/>
    <w:tmpl w:val="2DDCA8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282231"/>
    <w:multiLevelType w:val="hybridMultilevel"/>
    <w:tmpl w:val="B7B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60933"/>
    <w:multiLevelType w:val="hybridMultilevel"/>
    <w:tmpl w:val="2506C4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ED7B7E"/>
    <w:multiLevelType w:val="hybridMultilevel"/>
    <w:tmpl w:val="86DC4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337E85"/>
    <w:multiLevelType w:val="hybridMultilevel"/>
    <w:tmpl w:val="50C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684776"/>
    <w:multiLevelType w:val="hybridMultilevel"/>
    <w:tmpl w:val="FD9E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857CC"/>
    <w:multiLevelType w:val="hybridMultilevel"/>
    <w:tmpl w:val="3BFE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22EE7"/>
    <w:multiLevelType w:val="hybridMultilevel"/>
    <w:tmpl w:val="18F4B2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8547D7"/>
    <w:multiLevelType w:val="hybridMultilevel"/>
    <w:tmpl w:val="6F7EBC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B756F9"/>
    <w:multiLevelType w:val="hybridMultilevel"/>
    <w:tmpl w:val="CC580B8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3">
    <w:nsid w:val="62FD456F"/>
    <w:multiLevelType w:val="hybridMultilevel"/>
    <w:tmpl w:val="A3F0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980E20"/>
    <w:multiLevelType w:val="hybridMultilevel"/>
    <w:tmpl w:val="4E7C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AD4FBD"/>
    <w:multiLevelType w:val="hybridMultilevel"/>
    <w:tmpl w:val="869CA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7DB1320"/>
    <w:multiLevelType w:val="hybridMultilevel"/>
    <w:tmpl w:val="190AF9D4"/>
    <w:lvl w:ilvl="0" w:tplc="21C26D42">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36B121C"/>
    <w:multiLevelType w:val="hybridMultilevel"/>
    <w:tmpl w:val="CB6EB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D46E8D"/>
    <w:multiLevelType w:val="hybridMultilevel"/>
    <w:tmpl w:val="2784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715FB7"/>
    <w:multiLevelType w:val="hybridMultilevel"/>
    <w:tmpl w:val="6114D47A"/>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7E0D7B31"/>
    <w:multiLevelType w:val="hybridMultilevel"/>
    <w:tmpl w:val="C948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D47FB"/>
    <w:multiLevelType w:val="hybridMultilevel"/>
    <w:tmpl w:val="560A2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1"/>
  </w:num>
  <w:num w:numId="3">
    <w:abstractNumId w:val="9"/>
  </w:num>
  <w:num w:numId="4">
    <w:abstractNumId w:val="31"/>
  </w:num>
  <w:num w:numId="5">
    <w:abstractNumId w:val="27"/>
  </w:num>
  <w:num w:numId="6">
    <w:abstractNumId w:val="16"/>
  </w:num>
  <w:num w:numId="7">
    <w:abstractNumId w:val="0"/>
  </w:num>
  <w:num w:numId="8">
    <w:abstractNumId w:val="6"/>
  </w:num>
  <w:num w:numId="9">
    <w:abstractNumId w:val="1"/>
  </w:num>
  <w:num w:numId="10">
    <w:abstractNumId w:val="2"/>
  </w:num>
  <w:num w:numId="11">
    <w:abstractNumId w:val="12"/>
  </w:num>
  <w:num w:numId="12">
    <w:abstractNumId w:val="8"/>
  </w:num>
  <w:num w:numId="13">
    <w:abstractNumId w:val="11"/>
  </w:num>
  <w:num w:numId="14">
    <w:abstractNumId w:val="4"/>
  </w:num>
  <w:num w:numId="15">
    <w:abstractNumId w:val="10"/>
  </w:num>
  <w:num w:numId="16">
    <w:abstractNumId w:val="15"/>
  </w:num>
  <w:num w:numId="17">
    <w:abstractNumId w:val="20"/>
  </w:num>
  <w:num w:numId="18">
    <w:abstractNumId w:val="7"/>
  </w:num>
  <w:num w:numId="19">
    <w:abstractNumId w:val="29"/>
  </w:num>
  <w:num w:numId="20">
    <w:abstractNumId w:val="13"/>
  </w:num>
  <w:num w:numId="21">
    <w:abstractNumId w:val="18"/>
  </w:num>
  <w:num w:numId="22">
    <w:abstractNumId w:val="24"/>
  </w:num>
  <w:num w:numId="23">
    <w:abstractNumId w:val="14"/>
  </w:num>
  <w:num w:numId="24">
    <w:abstractNumId w:val="19"/>
  </w:num>
  <w:num w:numId="25">
    <w:abstractNumId w:val="25"/>
  </w:num>
  <w:num w:numId="26">
    <w:abstractNumId w:val="3"/>
  </w:num>
  <w:num w:numId="27">
    <w:abstractNumId w:val="28"/>
  </w:num>
  <w:num w:numId="28">
    <w:abstractNumId w:val="17"/>
  </w:num>
  <w:num w:numId="29">
    <w:abstractNumId w:val="30"/>
  </w:num>
  <w:num w:numId="30">
    <w:abstractNumId w:val="23"/>
  </w:num>
  <w:num w:numId="31">
    <w:abstractNumId w:val="5"/>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ff89,#ff6,red,#fc6,#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B6"/>
    <w:rsid w:val="00002596"/>
    <w:rsid w:val="00031D22"/>
    <w:rsid w:val="00034714"/>
    <w:rsid w:val="00036A0A"/>
    <w:rsid w:val="000378C7"/>
    <w:rsid w:val="00040C09"/>
    <w:rsid w:val="000445AC"/>
    <w:rsid w:val="00046783"/>
    <w:rsid w:val="00052FDF"/>
    <w:rsid w:val="00054C71"/>
    <w:rsid w:val="000630B1"/>
    <w:rsid w:val="00066DBD"/>
    <w:rsid w:val="000717BB"/>
    <w:rsid w:val="00072FA0"/>
    <w:rsid w:val="0008288D"/>
    <w:rsid w:val="0008598A"/>
    <w:rsid w:val="000870B3"/>
    <w:rsid w:val="00087443"/>
    <w:rsid w:val="00094FEA"/>
    <w:rsid w:val="0009532B"/>
    <w:rsid w:val="0009697B"/>
    <w:rsid w:val="000A058F"/>
    <w:rsid w:val="000A0BB1"/>
    <w:rsid w:val="000A1254"/>
    <w:rsid w:val="000A7280"/>
    <w:rsid w:val="000B1134"/>
    <w:rsid w:val="000B5FCF"/>
    <w:rsid w:val="000B6A57"/>
    <w:rsid w:val="000B789F"/>
    <w:rsid w:val="000C0FCA"/>
    <w:rsid w:val="000C32F3"/>
    <w:rsid w:val="000D50A6"/>
    <w:rsid w:val="000D708A"/>
    <w:rsid w:val="000E533B"/>
    <w:rsid w:val="000E6466"/>
    <w:rsid w:val="000E7C23"/>
    <w:rsid w:val="000F1317"/>
    <w:rsid w:val="000F18DE"/>
    <w:rsid w:val="000F46C9"/>
    <w:rsid w:val="00104D5D"/>
    <w:rsid w:val="00106C15"/>
    <w:rsid w:val="00111FF3"/>
    <w:rsid w:val="00116EC6"/>
    <w:rsid w:val="00117808"/>
    <w:rsid w:val="0012573B"/>
    <w:rsid w:val="001266BD"/>
    <w:rsid w:val="0012771C"/>
    <w:rsid w:val="00133C04"/>
    <w:rsid w:val="001374BE"/>
    <w:rsid w:val="00141A58"/>
    <w:rsid w:val="00147750"/>
    <w:rsid w:val="0015407F"/>
    <w:rsid w:val="0017527C"/>
    <w:rsid w:val="00181B09"/>
    <w:rsid w:val="00182B3C"/>
    <w:rsid w:val="001842AC"/>
    <w:rsid w:val="00190290"/>
    <w:rsid w:val="001947CE"/>
    <w:rsid w:val="00196968"/>
    <w:rsid w:val="001A0A46"/>
    <w:rsid w:val="001A5F01"/>
    <w:rsid w:val="001A6D1B"/>
    <w:rsid w:val="001A7053"/>
    <w:rsid w:val="001B2BA0"/>
    <w:rsid w:val="001B3A52"/>
    <w:rsid w:val="001B77BB"/>
    <w:rsid w:val="001C29D2"/>
    <w:rsid w:val="001C2E62"/>
    <w:rsid w:val="001E03B6"/>
    <w:rsid w:val="001F15FB"/>
    <w:rsid w:val="001F428F"/>
    <w:rsid w:val="00203033"/>
    <w:rsid w:val="00207A22"/>
    <w:rsid w:val="00211A31"/>
    <w:rsid w:val="002133C6"/>
    <w:rsid w:val="0021699E"/>
    <w:rsid w:val="0021737A"/>
    <w:rsid w:val="00217899"/>
    <w:rsid w:val="002302CA"/>
    <w:rsid w:val="00232304"/>
    <w:rsid w:val="002334D1"/>
    <w:rsid w:val="00235616"/>
    <w:rsid w:val="00240D20"/>
    <w:rsid w:val="002441A8"/>
    <w:rsid w:val="00244358"/>
    <w:rsid w:val="00275BC3"/>
    <w:rsid w:val="002839A6"/>
    <w:rsid w:val="002911A5"/>
    <w:rsid w:val="0029254E"/>
    <w:rsid w:val="00297FE3"/>
    <w:rsid w:val="002A3AD5"/>
    <w:rsid w:val="002A3D1E"/>
    <w:rsid w:val="002A408D"/>
    <w:rsid w:val="002A44A3"/>
    <w:rsid w:val="002B031E"/>
    <w:rsid w:val="002B0E58"/>
    <w:rsid w:val="002B21FC"/>
    <w:rsid w:val="002B6CAF"/>
    <w:rsid w:val="002B7660"/>
    <w:rsid w:val="002C2EBE"/>
    <w:rsid w:val="002C41C5"/>
    <w:rsid w:val="002D019C"/>
    <w:rsid w:val="002D40AA"/>
    <w:rsid w:val="002D5526"/>
    <w:rsid w:val="002F1FB1"/>
    <w:rsid w:val="002F50A4"/>
    <w:rsid w:val="0031077D"/>
    <w:rsid w:val="00310A93"/>
    <w:rsid w:val="0031247E"/>
    <w:rsid w:val="003163BB"/>
    <w:rsid w:val="003271B1"/>
    <w:rsid w:val="003325C1"/>
    <w:rsid w:val="0033484D"/>
    <w:rsid w:val="003471F2"/>
    <w:rsid w:val="0035025C"/>
    <w:rsid w:val="00352499"/>
    <w:rsid w:val="003542A1"/>
    <w:rsid w:val="00354506"/>
    <w:rsid w:val="00360B73"/>
    <w:rsid w:val="00360D5B"/>
    <w:rsid w:val="00362122"/>
    <w:rsid w:val="0036350F"/>
    <w:rsid w:val="00367DEE"/>
    <w:rsid w:val="00367F82"/>
    <w:rsid w:val="0037590D"/>
    <w:rsid w:val="00377659"/>
    <w:rsid w:val="00381723"/>
    <w:rsid w:val="00386401"/>
    <w:rsid w:val="003A1FB6"/>
    <w:rsid w:val="003A6C00"/>
    <w:rsid w:val="003B104D"/>
    <w:rsid w:val="003B2B6F"/>
    <w:rsid w:val="003B4D1A"/>
    <w:rsid w:val="003B6CF0"/>
    <w:rsid w:val="003B775E"/>
    <w:rsid w:val="003C3E00"/>
    <w:rsid w:val="003C5172"/>
    <w:rsid w:val="003C554A"/>
    <w:rsid w:val="003C7A77"/>
    <w:rsid w:val="003D6742"/>
    <w:rsid w:val="003E0368"/>
    <w:rsid w:val="003E0ED6"/>
    <w:rsid w:val="003E2F7A"/>
    <w:rsid w:val="003E3DF9"/>
    <w:rsid w:val="003E5CFE"/>
    <w:rsid w:val="003E6858"/>
    <w:rsid w:val="003E796B"/>
    <w:rsid w:val="003F39A4"/>
    <w:rsid w:val="003F3BE5"/>
    <w:rsid w:val="003F4EBB"/>
    <w:rsid w:val="00402494"/>
    <w:rsid w:val="00403E94"/>
    <w:rsid w:val="00412BDD"/>
    <w:rsid w:val="00431C67"/>
    <w:rsid w:val="00435FDC"/>
    <w:rsid w:val="0044212C"/>
    <w:rsid w:val="00452DA4"/>
    <w:rsid w:val="00453BE0"/>
    <w:rsid w:val="00456991"/>
    <w:rsid w:val="00456FA7"/>
    <w:rsid w:val="00464105"/>
    <w:rsid w:val="00464C1A"/>
    <w:rsid w:val="00467FE3"/>
    <w:rsid w:val="004717EA"/>
    <w:rsid w:val="00472450"/>
    <w:rsid w:val="00472561"/>
    <w:rsid w:val="00477CFB"/>
    <w:rsid w:val="00480CF5"/>
    <w:rsid w:val="004834F3"/>
    <w:rsid w:val="0048650F"/>
    <w:rsid w:val="004917C6"/>
    <w:rsid w:val="0049752F"/>
    <w:rsid w:val="004A4AA9"/>
    <w:rsid w:val="004B07A1"/>
    <w:rsid w:val="004B2225"/>
    <w:rsid w:val="004B5D41"/>
    <w:rsid w:val="004B64EE"/>
    <w:rsid w:val="004C1AA8"/>
    <w:rsid w:val="004C2D15"/>
    <w:rsid w:val="004C5C9E"/>
    <w:rsid w:val="004C7314"/>
    <w:rsid w:val="004D17B4"/>
    <w:rsid w:val="004D2B37"/>
    <w:rsid w:val="004D3E8F"/>
    <w:rsid w:val="004E1124"/>
    <w:rsid w:val="004E12EE"/>
    <w:rsid w:val="004E5F79"/>
    <w:rsid w:val="004F13A9"/>
    <w:rsid w:val="004F1CCD"/>
    <w:rsid w:val="005000AD"/>
    <w:rsid w:val="00502565"/>
    <w:rsid w:val="00503395"/>
    <w:rsid w:val="00503A03"/>
    <w:rsid w:val="00504123"/>
    <w:rsid w:val="005105A1"/>
    <w:rsid w:val="00514DA3"/>
    <w:rsid w:val="005170B4"/>
    <w:rsid w:val="00524382"/>
    <w:rsid w:val="00524847"/>
    <w:rsid w:val="00525C0B"/>
    <w:rsid w:val="005404B0"/>
    <w:rsid w:val="0054630B"/>
    <w:rsid w:val="00546F73"/>
    <w:rsid w:val="00550C7A"/>
    <w:rsid w:val="00550D60"/>
    <w:rsid w:val="00551495"/>
    <w:rsid w:val="00551BD7"/>
    <w:rsid w:val="00552BCA"/>
    <w:rsid w:val="00556D74"/>
    <w:rsid w:val="005603A7"/>
    <w:rsid w:val="00563F4F"/>
    <w:rsid w:val="00574629"/>
    <w:rsid w:val="0057548C"/>
    <w:rsid w:val="00577242"/>
    <w:rsid w:val="00584A9A"/>
    <w:rsid w:val="00585FA3"/>
    <w:rsid w:val="00594655"/>
    <w:rsid w:val="005A0148"/>
    <w:rsid w:val="005A4A80"/>
    <w:rsid w:val="005A60CB"/>
    <w:rsid w:val="005B32EB"/>
    <w:rsid w:val="005B429F"/>
    <w:rsid w:val="005B59D9"/>
    <w:rsid w:val="005C1A86"/>
    <w:rsid w:val="005C40F9"/>
    <w:rsid w:val="005C49B6"/>
    <w:rsid w:val="005C5D44"/>
    <w:rsid w:val="005D151C"/>
    <w:rsid w:val="005E02FD"/>
    <w:rsid w:val="005E1CC5"/>
    <w:rsid w:val="005E27F2"/>
    <w:rsid w:val="005E38DC"/>
    <w:rsid w:val="005F4825"/>
    <w:rsid w:val="005F6C3C"/>
    <w:rsid w:val="00603554"/>
    <w:rsid w:val="0060556B"/>
    <w:rsid w:val="00605C59"/>
    <w:rsid w:val="0061485B"/>
    <w:rsid w:val="0062140A"/>
    <w:rsid w:val="006238E9"/>
    <w:rsid w:val="006308AF"/>
    <w:rsid w:val="00630CE9"/>
    <w:rsid w:val="0063783D"/>
    <w:rsid w:val="00655E33"/>
    <w:rsid w:val="00661841"/>
    <w:rsid w:val="00662C39"/>
    <w:rsid w:val="00673093"/>
    <w:rsid w:val="006762C5"/>
    <w:rsid w:val="00676949"/>
    <w:rsid w:val="006769EB"/>
    <w:rsid w:val="0067716C"/>
    <w:rsid w:val="0068184F"/>
    <w:rsid w:val="006819D9"/>
    <w:rsid w:val="00696A0C"/>
    <w:rsid w:val="006A499C"/>
    <w:rsid w:val="006B0777"/>
    <w:rsid w:val="006B26C3"/>
    <w:rsid w:val="006B491C"/>
    <w:rsid w:val="006B5D0C"/>
    <w:rsid w:val="006B6559"/>
    <w:rsid w:val="006B6DDA"/>
    <w:rsid w:val="006C2983"/>
    <w:rsid w:val="006C5705"/>
    <w:rsid w:val="006C7511"/>
    <w:rsid w:val="006D40D9"/>
    <w:rsid w:val="006D7E4B"/>
    <w:rsid w:val="006E3A7B"/>
    <w:rsid w:val="006F1E73"/>
    <w:rsid w:val="006F4BD4"/>
    <w:rsid w:val="006F73C4"/>
    <w:rsid w:val="006F74AB"/>
    <w:rsid w:val="006F7D41"/>
    <w:rsid w:val="00704857"/>
    <w:rsid w:val="007128DC"/>
    <w:rsid w:val="007317CC"/>
    <w:rsid w:val="00733596"/>
    <w:rsid w:val="00742397"/>
    <w:rsid w:val="0074669E"/>
    <w:rsid w:val="00746B65"/>
    <w:rsid w:val="00753D7B"/>
    <w:rsid w:val="00754F66"/>
    <w:rsid w:val="00755285"/>
    <w:rsid w:val="00756F03"/>
    <w:rsid w:val="007620E8"/>
    <w:rsid w:val="00766A43"/>
    <w:rsid w:val="007744CF"/>
    <w:rsid w:val="00776104"/>
    <w:rsid w:val="007856A5"/>
    <w:rsid w:val="0078696E"/>
    <w:rsid w:val="0079296C"/>
    <w:rsid w:val="00794C0B"/>
    <w:rsid w:val="007958A4"/>
    <w:rsid w:val="007A5FFD"/>
    <w:rsid w:val="007B55B7"/>
    <w:rsid w:val="007B695F"/>
    <w:rsid w:val="007C0908"/>
    <w:rsid w:val="007C250C"/>
    <w:rsid w:val="007C28E1"/>
    <w:rsid w:val="007C476E"/>
    <w:rsid w:val="007D157D"/>
    <w:rsid w:val="007D4E62"/>
    <w:rsid w:val="007D5A2A"/>
    <w:rsid w:val="007E3A28"/>
    <w:rsid w:val="007E4B8A"/>
    <w:rsid w:val="007E77C5"/>
    <w:rsid w:val="007E7B7D"/>
    <w:rsid w:val="007F0D24"/>
    <w:rsid w:val="007F0F53"/>
    <w:rsid w:val="007F2020"/>
    <w:rsid w:val="007F3AD9"/>
    <w:rsid w:val="007F6089"/>
    <w:rsid w:val="00800924"/>
    <w:rsid w:val="00807C5C"/>
    <w:rsid w:val="00810C24"/>
    <w:rsid w:val="008206BC"/>
    <w:rsid w:val="0082204F"/>
    <w:rsid w:val="00822F6A"/>
    <w:rsid w:val="00823006"/>
    <w:rsid w:val="00825417"/>
    <w:rsid w:val="008305E1"/>
    <w:rsid w:val="00837899"/>
    <w:rsid w:val="00842E74"/>
    <w:rsid w:val="00847B1A"/>
    <w:rsid w:val="008554C6"/>
    <w:rsid w:val="00860C24"/>
    <w:rsid w:val="00863363"/>
    <w:rsid w:val="00873CED"/>
    <w:rsid w:val="00881235"/>
    <w:rsid w:val="00881A02"/>
    <w:rsid w:val="00890068"/>
    <w:rsid w:val="008917DA"/>
    <w:rsid w:val="00897836"/>
    <w:rsid w:val="008A45B1"/>
    <w:rsid w:val="008C0A50"/>
    <w:rsid w:val="008C1E6B"/>
    <w:rsid w:val="008C5E8B"/>
    <w:rsid w:val="008C6F6B"/>
    <w:rsid w:val="008C718E"/>
    <w:rsid w:val="008D62FE"/>
    <w:rsid w:val="008D6584"/>
    <w:rsid w:val="008D73DE"/>
    <w:rsid w:val="008E0973"/>
    <w:rsid w:val="008E2612"/>
    <w:rsid w:val="008E61CE"/>
    <w:rsid w:val="008F20DC"/>
    <w:rsid w:val="008F4FF4"/>
    <w:rsid w:val="008F6EB5"/>
    <w:rsid w:val="00910183"/>
    <w:rsid w:val="0091177A"/>
    <w:rsid w:val="00912E5A"/>
    <w:rsid w:val="0091470D"/>
    <w:rsid w:val="009148A1"/>
    <w:rsid w:val="009210F3"/>
    <w:rsid w:val="009312EE"/>
    <w:rsid w:val="00932D63"/>
    <w:rsid w:val="009353EF"/>
    <w:rsid w:val="00943C4E"/>
    <w:rsid w:val="00943D6C"/>
    <w:rsid w:val="00943F6F"/>
    <w:rsid w:val="00944C42"/>
    <w:rsid w:val="00947B62"/>
    <w:rsid w:val="00952480"/>
    <w:rsid w:val="00956423"/>
    <w:rsid w:val="00957446"/>
    <w:rsid w:val="00957F22"/>
    <w:rsid w:val="009643ED"/>
    <w:rsid w:val="00966AC6"/>
    <w:rsid w:val="00966C58"/>
    <w:rsid w:val="009709A4"/>
    <w:rsid w:val="009735ED"/>
    <w:rsid w:val="0097587E"/>
    <w:rsid w:val="00976C04"/>
    <w:rsid w:val="009919FC"/>
    <w:rsid w:val="009936B1"/>
    <w:rsid w:val="00995453"/>
    <w:rsid w:val="009A2EF9"/>
    <w:rsid w:val="009A3494"/>
    <w:rsid w:val="009A5411"/>
    <w:rsid w:val="009A62AF"/>
    <w:rsid w:val="009B0B03"/>
    <w:rsid w:val="009B3CDE"/>
    <w:rsid w:val="009C1AE4"/>
    <w:rsid w:val="009C6813"/>
    <w:rsid w:val="009D6001"/>
    <w:rsid w:val="009E0311"/>
    <w:rsid w:val="009E59F7"/>
    <w:rsid w:val="009E6B0F"/>
    <w:rsid w:val="009E7427"/>
    <w:rsid w:val="009E77EA"/>
    <w:rsid w:val="009F0AE9"/>
    <w:rsid w:val="00A019C4"/>
    <w:rsid w:val="00A119A0"/>
    <w:rsid w:val="00A153B3"/>
    <w:rsid w:val="00A232A2"/>
    <w:rsid w:val="00A241C6"/>
    <w:rsid w:val="00A249FB"/>
    <w:rsid w:val="00A30036"/>
    <w:rsid w:val="00A334E4"/>
    <w:rsid w:val="00A37AE0"/>
    <w:rsid w:val="00A55F6C"/>
    <w:rsid w:val="00A654DD"/>
    <w:rsid w:val="00A65AB1"/>
    <w:rsid w:val="00A67563"/>
    <w:rsid w:val="00A81DA8"/>
    <w:rsid w:val="00A8261D"/>
    <w:rsid w:val="00A84ADD"/>
    <w:rsid w:val="00A84B56"/>
    <w:rsid w:val="00A86620"/>
    <w:rsid w:val="00A87F8B"/>
    <w:rsid w:val="00A9037A"/>
    <w:rsid w:val="00A9691C"/>
    <w:rsid w:val="00A972BB"/>
    <w:rsid w:val="00AA180D"/>
    <w:rsid w:val="00AC6484"/>
    <w:rsid w:val="00AD0671"/>
    <w:rsid w:val="00AD188A"/>
    <w:rsid w:val="00AD272F"/>
    <w:rsid w:val="00AD500A"/>
    <w:rsid w:val="00AE27DC"/>
    <w:rsid w:val="00AE3A85"/>
    <w:rsid w:val="00AF127C"/>
    <w:rsid w:val="00AF29FD"/>
    <w:rsid w:val="00AF660F"/>
    <w:rsid w:val="00B13776"/>
    <w:rsid w:val="00B1417C"/>
    <w:rsid w:val="00B16209"/>
    <w:rsid w:val="00B20112"/>
    <w:rsid w:val="00B254C2"/>
    <w:rsid w:val="00B26EFD"/>
    <w:rsid w:val="00B26F3C"/>
    <w:rsid w:val="00B450B1"/>
    <w:rsid w:val="00B53047"/>
    <w:rsid w:val="00B6173C"/>
    <w:rsid w:val="00B6325C"/>
    <w:rsid w:val="00B74851"/>
    <w:rsid w:val="00B77B4A"/>
    <w:rsid w:val="00B87EF4"/>
    <w:rsid w:val="00B94078"/>
    <w:rsid w:val="00B94464"/>
    <w:rsid w:val="00BA0440"/>
    <w:rsid w:val="00BA0E80"/>
    <w:rsid w:val="00BA242C"/>
    <w:rsid w:val="00BA79C8"/>
    <w:rsid w:val="00BB00AF"/>
    <w:rsid w:val="00BB43AB"/>
    <w:rsid w:val="00BC016B"/>
    <w:rsid w:val="00BC035C"/>
    <w:rsid w:val="00BC4D2E"/>
    <w:rsid w:val="00BD3A37"/>
    <w:rsid w:val="00BD657E"/>
    <w:rsid w:val="00BD6DF6"/>
    <w:rsid w:val="00BE28F1"/>
    <w:rsid w:val="00BE2C2C"/>
    <w:rsid w:val="00BE3D6E"/>
    <w:rsid w:val="00BE4531"/>
    <w:rsid w:val="00BF1447"/>
    <w:rsid w:val="00BF3D5D"/>
    <w:rsid w:val="00BF4286"/>
    <w:rsid w:val="00BF5D10"/>
    <w:rsid w:val="00BF6170"/>
    <w:rsid w:val="00BF74C7"/>
    <w:rsid w:val="00C01857"/>
    <w:rsid w:val="00C01AC1"/>
    <w:rsid w:val="00C02728"/>
    <w:rsid w:val="00C02898"/>
    <w:rsid w:val="00C030F6"/>
    <w:rsid w:val="00C03D51"/>
    <w:rsid w:val="00C07DB1"/>
    <w:rsid w:val="00C160E6"/>
    <w:rsid w:val="00C16F46"/>
    <w:rsid w:val="00C177C0"/>
    <w:rsid w:val="00C306C6"/>
    <w:rsid w:val="00C4551E"/>
    <w:rsid w:val="00C4586D"/>
    <w:rsid w:val="00C458FC"/>
    <w:rsid w:val="00C46BED"/>
    <w:rsid w:val="00C55762"/>
    <w:rsid w:val="00C56EEF"/>
    <w:rsid w:val="00C579A5"/>
    <w:rsid w:val="00C60398"/>
    <w:rsid w:val="00C64D88"/>
    <w:rsid w:val="00C674F8"/>
    <w:rsid w:val="00C6782E"/>
    <w:rsid w:val="00C70530"/>
    <w:rsid w:val="00C75F58"/>
    <w:rsid w:val="00C7668D"/>
    <w:rsid w:val="00C83AAC"/>
    <w:rsid w:val="00C84A68"/>
    <w:rsid w:val="00C921F8"/>
    <w:rsid w:val="00C92373"/>
    <w:rsid w:val="00C93570"/>
    <w:rsid w:val="00CA026E"/>
    <w:rsid w:val="00CB1E57"/>
    <w:rsid w:val="00CB2542"/>
    <w:rsid w:val="00CB3D6C"/>
    <w:rsid w:val="00CC223A"/>
    <w:rsid w:val="00CC287F"/>
    <w:rsid w:val="00CC2D58"/>
    <w:rsid w:val="00CC6073"/>
    <w:rsid w:val="00CD063E"/>
    <w:rsid w:val="00CD1226"/>
    <w:rsid w:val="00CD1960"/>
    <w:rsid w:val="00CD3E2F"/>
    <w:rsid w:val="00CD42EF"/>
    <w:rsid w:val="00CD4CBE"/>
    <w:rsid w:val="00CE4F39"/>
    <w:rsid w:val="00CF659D"/>
    <w:rsid w:val="00CF6CEA"/>
    <w:rsid w:val="00D132C8"/>
    <w:rsid w:val="00D13649"/>
    <w:rsid w:val="00D16E86"/>
    <w:rsid w:val="00D179CE"/>
    <w:rsid w:val="00D17E23"/>
    <w:rsid w:val="00D247D8"/>
    <w:rsid w:val="00D250FB"/>
    <w:rsid w:val="00D508A5"/>
    <w:rsid w:val="00D549F2"/>
    <w:rsid w:val="00D54E20"/>
    <w:rsid w:val="00D65FEC"/>
    <w:rsid w:val="00D66DF6"/>
    <w:rsid w:val="00D67F05"/>
    <w:rsid w:val="00D70BBC"/>
    <w:rsid w:val="00D7205F"/>
    <w:rsid w:val="00D7209D"/>
    <w:rsid w:val="00D738DA"/>
    <w:rsid w:val="00D73B5F"/>
    <w:rsid w:val="00D77F92"/>
    <w:rsid w:val="00D80B9E"/>
    <w:rsid w:val="00D85E3B"/>
    <w:rsid w:val="00D86F4F"/>
    <w:rsid w:val="00D87397"/>
    <w:rsid w:val="00D97C16"/>
    <w:rsid w:val="00D97D7C"/>
    <w:rsid w:val="00DA5809"/>
    <w:rsid w:val="00DB01D8"/>
    <w:rsid w:val="00DB47B3"/>
    <w:rsid w:val="00DB5550"/>
    <w:rsid w:val="00DC0813"/>
    <w:rsid w:val="00DC1A01"/>
    <w:rsid w:val="00DC671A"/>
    <w:rsid w:val="00DD3666"/>
    <w:rsid w:val="00DD4679"/>
    <w:rsid w:val="00DE2075"/>
    <w:rsid w:val="00DE4496"/>
    <w:rsid w:val="00DF2769"/>
    <w:rsid w:val="00DF3F11"/>
    <w:rsid w:val="00DF67C6"/>
    <w:rsid w:val="00DF79EC"/>
    <w:rsid w:val="00E019FA"/>
    <w:rsid w:val="00E01B61"/>
    <w:rsid w:val="00E024B9"/>
    <w:rsid w:val="00E02519"/>
    <w:rsid w:val="00E066A1"/>
    <w:rsid w:val="00E12A0D"/>
    <w:rsid w:val="00E15AF2"/>
    <w:rsid w:val="00E23C80"/>
    <w:rsid w:val="00E2420D"/>
    <w:rsid w:val="00E25F22"/>
    <w:rsid w:val="00E30F3D"/>
    <w:rsid w:val="00E3747E"/>
    <w:rsid w:val="00E41EDA"/>
    <w:rsid w:val="00E4408B"/>
    <w:rsid w:val="00E609A8"/>
    <w:rsid w:val="00E60B37"/>
    <w:rsid w:val="00E63F12"/>
    <w:rsid w:val="00E6426F"/>
    <w:rsid w:val="00E6482E"/>
    <w:rsid w:val="00E6556C"/>
    <w:rsid w:val="00E700CC"/>
    <w:rsid w:val="00E7240D"/>
    <w:rsid w:val="00E76948"/>
    <w:rsid w:val="00E86577"/>
    <w:rsid w:val="00E93681"/>
    <w:rsid w:val="00E94FC7"/>
    <w:rsid w:val="00E9632F"/>
    <w:rsid w:val="00E971A7"/>
    <w:rsid w:val="00EA1FC4"/>
    <w:rsid w:val="00EA33B0"/>
    <w:rsid w:val="00EB021F"/>
    <w:rsid w:val="00EB77FF"/>
    <w:rsid w:val="00EC4B15"/>
    <w:rsid w:val="00EC4D0C"/>
    <w:rsid w:val="00EC50F8"/>
    <w:rsid w:val="00EC522B"/>
    <w:rsid w:val="00ED3341"/>
    <w:rsid w:val="00EE2D27"/>
    <w:rsid w:val="00EF1666"/>
    <w:rsid w:val="00EF4480"/>
    <w:rsid w:val="00EF4489"/>
    <w:rsid w:val="00EF53E0"/>
    <w:rsid w:val="00F02DED"/>
    <w:rsid w:val="00F05F4D"/>
    <w:rsid w:val="00F06B84"/>
    <w:rsid w:val="00F1169A"/>
    <w:rsid w:val="00F12433"/>
    <w:rsid w:val="00F12698"/>
    <w:rsid w:val="00F12B11"/>
    <w:rsid w:val="00F167AB"/>
    <w:rsid w:val="00F16AE4"/>
    <w:rsid w:val="00F3223D"/>
    <w:rsid w:val="00F3713D"/>
    <w:rsid w:val="00F4504D"/>
    <w:rsid w:val="00F46749"/>
    <w:rsid w:val="00F523D7"/>
    <w:rsid w:val="00F52799"/>
    <w:rsid w:val="00F52B56"/>
    <w:rsid w:val="00F62DCF"/>
    <w:rsid w:val="00F76A63"/>
    <w:rsid w:val="00F859AD"/>
    <w:rsid w:val="00F87404"/>
    <w:rsid w:val="00FA3C32"/>
    <w:rsid w:val="00FB4012"/>
    <w:rsid w:val="00FB4F3F"/>
    <w:rsid w:val="00FC0F61"/>
    <w:rsid w:val="00FC3694"/>
    <w:rsid w:val="00FC5694"/>
    <w:rsid w:val="00FC7877"/>
    <w:rsid w:val="00FD1904"/>
    <w:rsid w:val="00FD21DB"/>
    <w:rsid w:val="00FD3220"/>
    <w:rsid w:val="00FD6868"/>
    <w:rsid w:val="00FE3B8F"/>
    <w:rsid w:val="00FF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fff89,#ff6,red,#fc6,#f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A28"/>
  </w:style>
  <w:style w:type="paragraph" w:styleId="Heading1">
    <w:name w:val="heading 1"/>
    <w:basedOn w:val="Normal"/>
    <w:next w:val="Normal"/>
    <w:qFormat/>
    <w:rsid w:val="007E3A28"/>
    <w:pPr>
      <w:keepNext/>
      <w:ind w:left="-1440" w:right="-1260"/>
      <w:outlineLvl w:val="0"/>
    </w:pPr>
    <w:rPr>
      <w:rFonts w:ascii="Maiandra GD" w:hAnsi="Maiandra GD" w:cs="Tahoma"/>
      <w:sz w:val="28"/>
      <w:u w:val="single"/>
    </w:rPr>
  </w:style>
  <w:style w:type="paragraph" w:styleId="Heading2">
    <w:name w:val="heading 2"/>
    <w:basedOn w:val="Normal"/>
    <w:next w:val="Normal"/>
    <w:qFormat/>
    <w:rsid w:val="007E3A28"/>
    <w:pPr>
      <w:keepNext/>
      <w:ind w:left="-1260" w:right="-900" w:hanging="270"/>
      <w:jc w:val="center"/>
      <w:outlineLvl w:val="1"/>
    </w:pPr>
    <w:rPr>
      <w:rFonts w:ascii="Maiandra GD" w:hAnsi="Maiandra GD" w:cs="Tahoma"/>
      <w:sz w:val="28"/>
      <w:u w:val="single"/>
    </w:rPr>
  </w:style>
  <w:style w:type="paragraph" w:styleId="Heading3">
    <w:name w:val="heading 3"/>
    <w:basedOn w:val="Normal"/>
    <w:next w:val="Normal"/>
    <w:qFormat/>
    <w:rsid w:val="007E3A28"/>
    <w:pPr>
      <w:keepNext/>
      <w:ind w:left="-1260" w:right="-1440"/>
      <w:jc w:val="center"/>
      <w:outlineLvl w:val="2"/>
    </w:pPr>
    <w:rPr>
      <w:rFonts w:ascii="Felix Titling" w:hAnsi="Felix Titling"/>
      <w:sz w:val="40"/>
    </w:rPr>
  </w:style>
  <w:style w:type="paragraph" w:styleId="Heading4">
    <w:name w:val="heading 4"/>
    <w:basedOn w:val="Normal"/>
    <w:next w:val="Normal"/>
    <w:qFormat/>
    <w:rsid w:val="007E3A28"/>
    <w:pPr>
      <w:keepNext/>
      <w:jc w:val="center"/>
      <w:outlineLvl w:val="3"/>
    </w:pPr>
    <w:rPr>
      <w:rFonts w:ascii="Felix Titling" w:hAnsi="Felix Titling"/>
      <w:sz w:val="32"/>
    </w:rPr>
  </w:style>
  <w:style w:type="paragraph" w:styleId="Heading5">
    <w:name w:val="heading 5"/>
    <w:basedOn w:val="Normal"/>
    <w:next w:val="Normal"/>
    <w:qFormat/>
    <w:rsid w:val="007E3A28"/>
    <w:pPr>
      <w:keepNext/>
      <w:outlineLvl w:val="4"/>
    </w:pPr>
    <w:rPr>
      <w:rFonts w:ascii="Phyllis" w:hAnsi="Phyllis"/>
      <w:sz w:val="32"/>
    </w:rPr>
  </w:style>
  <w:style w:type="paragraph" w:styleId="Heading6">
    <w:name w:val="heading 6"/>
    <w:basedOn w:val="Normal"/>
    <w:next w:val="Normal"/>
    <w:qFormat/>
    <w:rsid w:val="007E3A28"/>
    <w:pPr>
      <w:keepNext/>
      <w:outlineLvl w:val="5"/>
    </w:pPr>
    <w:rPr>
      <w:rFonts w:ascii="Phyllis" w:hAnsi="Phyllis"/>
      <w:sz w:val="28"/>
    </w:rPr>
  </w:style>
  <w:style w:type="paragraph" w:styleId="Heading7">
    <w:name w:val="heading 7"/>
    <w:basedOn w:val="Normal"/>
    <w:next w:val="Normal"/>
    <w:qFormat/>
    <w:rsid w:val="007E3A28"/>
    <w:pPr>
      <w:keepNext/>
      <w:ind w:left="-1440" w:right="-1350"/>
      <w:jc w:val="center"/>
      <w:outlineLvl w:val="6"/>
    </w:pPr>
    <w:rPr>
      <w:rFonts w:ascii="Maiandra GD" w:hAnsi="Maiandra GD" w:cs="Tahoma"/>
      <w:sz w:val="28"/>
      <w:u w:val="single"/>
    </w:rPr>
  </w:style>
  <w:style w:type="paragraph" w:styleId="Heading8">
    <w:name w:val="heading 8"/>
    <w:basedOn w:val="Normal"/>
    <w:next w:val="Normal"/>
    <w:qFormat/>
    <w:rsid w:val="007E3A28"/>
    <w:pPr>
      <w:keepNext/>
      <w:ind w:left="-1260" w:right="-900" w:hanging="270"/>
      <w:jc w:val="center"/>
      <w:outlineLvl w:val="7"/>
    </w:pPr>
    <w:rPr>
      <w:rFonts w:ascii="Maiandra GD" w:hAnsi="Maiandra GD" w:cs="Tahoma"/>
      <w:sz w:val="24"/>
      <w:u w:val="single"/>
    </w:rPr>
  </w:style>
  <w:style w:type="paragraph" w:styleId="Heading9">
    <w:name w:val="heading 9"/>
    <w:basedOn w:val="Normal"/>
    <w:next w:val="Normal"/>
    <w:qFormat/>
    <w:rsid w:val="007E3A28"/>
    <w:pPr>
      <w:keepNext/>
      <w:jc w:val="center"/>
      <w:outlineLvl w:val="8"/>
    </w:pPr>
    <w:rPr>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3A28"/>
    <w:pPr>
      <w:jc w:val="center"/>
    </w:pPr>
    <w:rPr>
      <w:sz w:val="28"/>
    </w:rPr>
  </w:style>
  <w:style w:type="paragraph" w:styleId="FootnoteText">
    <w:name w:val="footnote text"/>
    <w:basedOn w:val="Normal"/>
    <w:semiHidden/>
    <w:rsid w:val="007E3A28"/>
  </w:style>
  <w:style w:type="paragraph" w:styleId="BlockText">
    <w:name w:val="Block Text"/>
    <w:basedOn w:val="Normal"/>
    <w:rsid w:val="007E3A28"/>
    <w:pPr>
      <w:ind w:left="-1440" w:right="-1260"/>
    </w:pPr>
    <w:rPr>
      <w:rFonts w:ascii="Tahoma" w:hAnsi="Tahoma" w:cs="Tahoma"/>
      <w:sz w:val="24"/>
    </w:rPr>
  </w:style>
  <w:style w:type="paragraph" w:styleId="BodyTextIndent">
    <w:name w:val="Body Text Indent"/>
    <w:basedOn w:val="Normal"/>
    <w:rsid w:val="007E3A28"/>
    <w:pPr>
      <w:ind w:left="-1440"/>
    </w:pPr>
    <w:rPr>
      <w:rFonts w:ascii="Tahoma" w:hAnsi="Tahoma" w:cs="Tahoma"/>
      <w:sz w:val="24"/>
    </w:rPr>
  </w:style>
  <w:style w:type="character" w:styleId="PageNumber">
    <w:name w:val="page number"/>
    <w:basedOn w:val="DefaultParagraphFont"/>
    <w:rsid w:val="007E3A28"/>
  </w:style>
  <w:style w:type="paragraph" w:styleId="Footer">
    <w:name w:val="footer"/>
    <w:basedOn w:val="Normal"/>
    <w:link w:val="FooterChar"/>
    <w:uiPriority w:val="99"/>
    <w:rsid w:val="007E3A28"/>
    <w:pPr>
      <w:tabs>
        <w:tab w:val="center" w:pos="4320"/>
        <w:tab w:val="right" w:pos="8640"/>
      </w:tabs>
    </w:pPr>
  </w:style>
  <w:style w:type="paragraph" w:styleId="BodyText3">
    <w:name w:val="Body Text 3"/>
    <w:basedOn w:val="Normal"/>
    <w:rsid w:val="007E3A28"/>
    <w:rPr>
      <w:i/>
      <w:iCs/>
      <w:sz w:val="22"/>
    </w:rPr>
  </w:style>
  <w:style w:type="paragraph" w:styleId="Header">
    <w:name w:val="header"/>
    <w:basedOn w:val="Normal"/>
    <w:rsid w:val="007E3A28"/>
    <w:pPr>
      <w:tabs>
        <w:tab w:val="center" w:pos="4320"/>
        <w:tab w:val="right" w:pos="8640"/>
      </w:tabs>
    </w:pPr>
  </w:style>
  <w:style w:type="character" w:styleId="FootnoteReference">
    <w:name w:val="footnote reference"/>
    <w:basedOn w:val="DefaultParagraphFont"/>
    <w:semiHidden/>
    <w:rsid w:val="007E3A28"/>
    <w:rPr>
      <w:vertAlign w:val="superscript"/>
    </w:rPr>
  </w:style>
  <w:style w:type="paragraph" w:styleId="BodyText">
    <w:name w:val="Body Text"/>
    <w:basedOn w:val="Normal"/>
    <w:rsid w:val="00746B65"/>
    <w:pPr>
      <w:spacing w:after="120"/>
    </w:pPr>
  </w:style>
  <w:style w:type="table" w:styleId="TableGrid">
    <w:name w:val="Table Grid"/>
    <w:basedOn w:val="TableNormal"/>
    <w:rsid w:val="00D7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4851"/>
    <w:rPr>
      <w:rFonts w:ascii="Tahoma" w:hAnsi="Tahoma" w:cs="Tahoma"/>
      <w:sz w:val="16"/>
      <w:szCs w:val="16"/>
    </w:rPr>
  </w:style>
  <w:style w:type="character" w:customStyle="1" w:styleId="BalloonTextChar">
    <w:name w:val="Balloon Text Char"/>
    <w:basedOn w:val="DefaultParagraphFont"/>
    <w:link w:val="BalloonText"/>
    <w:rsid w:val="00B74851"/>
    <w:rPr>
      <w:rFonts w:ascii="Tahoma" w:hAnsi="Tahoma" w:cs="Tahoma"/>
      <w:sz w:val="16"/>
      <w:szCs w:val="16"/>
    </w:rPr>
  </w:style>
  <w:style w:type="paragraph" w:styleId="ListParagraph">
    <w:name w:val="List Paragraph"/>
    <w:basedOn w:val="Normal"/>
    <w:uiPriority w:val="34"/>
    <w:qFormat/>
    <w:rsid w:val="00C01857"/>
    <w:pPr>
      <w:ind w:left="720"/>
      <w:contextualSpacing/>
    </w:pPr>
  </w:style>
  <w:style w:type="character" w:styleId="CommentReference">
    <w:name w:val="annotation reference"/>
    <w:basedOn w:val="DefaultParagraphFont"/>
    <w:rsid w:val="00472561"/>
    <w:rPr>
      <w:sz w:val="16"/>
      <w:szCs w:val="16"/>
    </w:rPr>
  </w:style>
  <w:style w:type="paragraph" w:styleId="CommentText">
    <w:name w:val="annotation text"/>
    <w:basedOn w:val="Normal"/>
    <w:link w:val="CommentTextChar"/>
    <w:rsid w:val="00472561"/>
  </w:style>
  <w:style w:type="character" w:customStyle="1" w:styleId="CommentTextChar">
    <w:name w:val="Comment Text Char"/>
    <w:basedOn w:val="DefaultParagraphFont"/>
    <w:link w:val="CommentText"/>
    <w:rsid w:val="00472561"/>
  </w:style>
  <w:style w:type="paragraph" w:styleId="CommentSubject">
    <w:name w:val="annotation subject"/>
    <w:basedOn w:val="CommentText"/>
    <w:next w:val="CommentText"/>
    <w:link w:val="CommentSubjectChar"/>
    <w:rsid w:val="00472561"/>
    <w:rPr>
      <w:b/>
      <w:bCs/>
    </w:rPr>
  </w:style>
  <w:style w:type="character" w:customStyle="1" w:styleId="CommentSubjectChar">
    <w:name w:val="Comment Subject Char"/>
    <w:basedOn w:val="CommentTextChar"/>
    <w:link w:val="CommentSubject"/>
    <w:rsid w:val="00472561"/>
    <w:rPr>
      <w:b/>
      <w:bCs/>
    </w:rPr>
  </w:style>
  <w:style w:type="paragraph" w:styleId="Revision">
    <w:name w:val="Revision"/>
    <w:hidden/>
    <w:uiPriority w:val="99"/>
    <w:semiHidden/>
    <w:rsid w:val="00D179CE"/>
  </w:style>
  <w:style w:type="paragraph" w:customStyle="1" w:styleId="Default">
    <w:name w:val="Default"/>
    <w:rsid w:val="00BE3D6E"/>
    <w:pPr>
      <w:autoSpaceDE w:val="0"/>
      <w:autoSpaceDN w:val="0"/>
      <w:adjustRightInd w:val="0"/>
    </w:pPr>
    <w:rPr>
      <w:color w:val="000000"/>
      <w:sz w:val="24"/>
      <w:szCs w:val="24"/>
    </w:rPr>
  </w:style>
  <w:style w:type="character" w:styleId="Hyperlink">
    <w:name w:val="Hyperlink"/>
    <w:basedOn w:val="DefaultParagraphFont"/>
    <w:rsid w:val="003C7A77"/>
    <w:rPr>
      <w:color w:val="0000FF" w:themeColor="hyperlink"/>
      <w:u w:val="single"/>
    </w:rPr>
  </w:style>
  <w:style w:type="character" w:customStyle="1" w:styleId="FooterChar">
    <w:name w:val="Footer Char"/>
    <w:basedOn w:val="DefaultParagraphFont"/>
    <w:link w:val="Footer"/>
    <w:uiPriority w:val="99"/>
    <w:rsid w:val="007128DC"/>
  </w:style>
  <w:style w:type="character" w:styleId="FollowedHyperlink">
    <w:name w:val="FollowedHyperlink"/>
    <w:basedOn w:val="DefaultParagraphFont"/>
    <w:rsid w:val="000E53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A28"/>
  </w:style>
  <w:style w:type="paragraph" w:styleId="Heading1">
    <w:name w:val="heading 1"/>
    <w:basedOn w:val="Normal"/>
    <w:next w:val="Normal"/>
    <w:qFormat/>
    <w:rsid w:val="007E3A28"/>
    <w:pPr>
      <w:keepNext/>
      <w:ind w:left="-1440" w:right="-1260"/>
      <w:outlineLvl w:val="0"/>
    </w:pPr>
    <w:rPr>
      <w:rFonts w:ascii="Maiandra GD" w:hAnsi="Maiandra GD" w:cs="Tahoma"/>
      <w:sz w:val="28"/>
      <w:u w:val="single"/>
    </w:rPr>
  </w:style>
  <w:style w:type="paragraph" w:styleId="Heading2">
    <w:name w:val="heading 2"/>
    <w:basedOn w:val="Normal"/>
    <w:next w:val="Normal"/>
    <w:qFormat/>
    <w:rsid w:val="007E3A28"/>
    <w:pPr>
      <w:keepNext/>
      <w:ind w:left="-1260" w:right="-900" w:hanging="270"/>
      <w:jc w:val="center"/>
      <w:outlineLvl w:val="1"/>
    </w:pPr>
    <w:rPr>
      <w:rFonts w:ascii="Maiandra GD" w:hAnsi="Maiandra GD" w:cs="Tahoma"/>
      <w:sz w:val="28"/>
      <w:u w:val="single"/>
    </w:rPr>
  </w:style>
  <w:style w:type="paragraph" w:styleId="Heading3">
    <w:name w:val="heading 3"/>
    <w:basedOn w:val="Normal"/>
    <w:next w:val="Normal"/>
    <w:qFormat/>
    <w:rsid w:val="007E3A28"/>
    <w:pPr>
      <w:keepNext/>
      <w:ind w:left="-1260" w:right="-1440"/>
      <w:jc w:val="center"/>
      <w:outlineLvl w:val="2"/>
    </w:pPr>
    <w:rPr>
      <w:rFonts w:ascii="Felix Titling" w:hAnsi="Felix Titling"/>
      <w:sz w:val="40"/>
    </w:rPr>
  </w:style>
  <w:style w:type="paragraph" w:styleId="Heading4">
    <w:name w:val="heading 4"/>
    <w:basedOn w:val="Normal"/>
    <w:next w:val="Normal"/>
    <w:qFormat/>
    <w:rsid w:val="007E3A28"/>
    <w:pPr>
      <w:keepNext/>
      <w:jc w:val="center"/>
      <w:outlineLvl w:val="3"/>
    </w:pPr>
    <w:rPr>
      <w:rFonts w:ascii="Felix Titling" w:hAnsi="Felix Titling"/>
      <w:sz w:val="32"/>
    </w:rPr>
  </w:style>
  <w:style w:type="paragraph" w:styleId="Heading5">
    <w:name w:val="heading 5"/>
    <w:basedOn w:val="Normal"/>
    <w:next w:val="Normal"/>
    <w:qFormat/>
    <w:rsid w:val="007E3A28"/>
    <w:pPr>
      <w:keepNext/>
      <w:outlineLvl w:val="4"/>
    </w:pPr>
    <w:rPr>
      <w:rFonts w:ascii="Phyllis" w:hAnsi="Phyllis"/>
      <w:sz w:val="32"/>
    </w:rPr>
  </w:style>
  <w:style w:type="paragraph" w:styleId="Heading6">
    <w:name w:val="heading 6"/>
    <w:basedOn w:val="Normal"/>
    <w:next w:val="Normal"/>
    <w:qFormat/>
    <w:rsid w:val="007E3A28"/>
    <w:pPr>
      <w:keepNext/>
      <w:outlineLvl w:val="5"/>
    </w:pPr>
    <w:rPr>
      <w:rFonts w:ascii="Phyllis" w:hAnsi="Phyllis"/>
      <w:sz w:val="28"/>
    </w:rPr>
  </w:style>
  <w:style w:type="paragraph" w:styleId="Heading7">
    <w:name w:val="heading 7"/>
    <w:basedOn w:val="Normal"/>
    <w:next w:val="Normal"/>
    <w:qFormat/>
    <w:rsid w:val="007E3A28"/>
    <w:pPr>
      <w:keepNext/>
      <w:ind w:left="-1440" w:right="-1350"/>
      <w:jc w:val="center"/>
      <w:outlineLvl w:val="6"/>
    </w:pPr>
    <w:rPr>
      <w:rFonts w:ascii="Maiandra GD" w:hAnsi="Maiandra GD" w:cs="Tahoma"/>
      <w:sz w:val="28"/>
      <w:u w:val="single"/>
    </w:rPr>
  </w:style>
  <w:style w:type="paragraph" w:styleId="Heading8">
    <w:name w:val="heading 8"/>
    <w:basedOn w:val="Normal"/>
    <w:next w:val="Normal"/>
    <w:qFormat/>
    <w:rsid w:val="007E3A28"/>
    <w:pPr>
      <w:keepNext/>
      <w:ind w:left="-1260" w:right="-900" w:hanging="270"/>
      <w:jc w:val="center"/>
      <w:outlineLvl w:val="7"/>
    </w:pPr>
    <w:rPr>
      <w:rFonts w:ascii="Maiandra GD" w:hAnsi="Maiandra GD" w:cs="Tahoma"/>
      <w:sz w:val="24"/>
      <w:u w:val="single"/>
    </w:rPr>
  </w:style>
  <w:style w:type="paragraph" w:styleId="Heading9">
    <w:name w:val="heading 9"/>
    <w:basedOn w:val="Normal"/>
    <w:next w:val="Normal"/>
    <w:qFormat/>
    <w:rsid w:val="007E3A28"/>
    <w:pPr>
      <w:keepNext/>
      <w:jc w:val="center"/>
      <w:outlineLvl w:val="8"/>
    </w:pPr>
    <w:rPr>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3A28"/>
    <w:pPr>
      <w:jc w:val="center"/>
    </w:pPr>
    <w:rPr>
      <w:sz w:val="28"/>
    </w:rPr>
  </w:style>
  <w:style w:type="paragraph" w:styleId="FootnoteText">
    <w:name w:val="footnote text"/>
    <w:basedOn w:val="Normal"/>
    <w:semiHidden/>
    <w:rsid w:val="007E3A28"/>
  </w:style>
  <w:style w:type="paragraph" w:styleId="BlockText">
    <w:name w:val="Block Text"/>
    <w:basedOn w:val="Normal"/>
    <w:rsid w:val="007E3A28"/>
    <w:pPr>
      <w:ind w:left="-1440" w:right="-1260"/>
    </w:pPr>
    <w:rPr>
      <w:rFonts w:ascii="Tahoma" w:hAnsi="Tahoma" w:cs="Tahoma"/>
      <w:sz w:val="24"/>
    </w:rPr>
  </w:style>
  <w:style w:type="paragraph" w:styleId="BodyTextIndent">
    <w:name w:val="Body Text Indent"/>
    <w:basedOn w:val="Normal"/>
    <w:rsid w:val="007E3A28"/>
    <w:pPr>
      <w:ind w:left="-1440"/>
    </w:pPr>
    <w:rPr>
      <w:rFonts w:ascii="Tahoma" w:hAnsi="Tahoma" w:cs="Tahoma"/>
      <w:sz w:val="24"/>
    </w:rPr>
  </w:style>
  <w:style w:type="character" w:styleId="PageNumber">
    <w:name w:val="page number"/>
    <w:basedOn w:val="DefaultParagraphFont"/>
    <w:rsid w:val="007E3A28"/>
  </w:style>
  <w:style w:type="paragraph" w:styleId="Footer">
    <w:name w:val="footer"/>
    <w:basedOn w:val="Normal"/>
    <w:link w:val="FooterChar"/>
    <w:uiPriority w:val="99"/>
    <w:rsid w:val="007E3A28"/>
    <w:pPr>
      <w:tabs>
        <w:tab w:val="center" w:pos="4320"/>
        <w:tab w:val="right" w:pos="8640"/>
      </w:tabs>
    </w:pPr>
  </w:style>
  <w:style w:type="paragraph" w:styleId="BodyText3">
    <w:name w:val="Body Text 3"/>
    <w:basedOn w:val="Normal"/>
    <w:rsid w:val="007E3A28"/>
    <w:rPr>
      <w:i/>
      <w:iCs/>
      <w:sz w:val="22"/>
    </w:rPr>
  </w:style>
  <w:style w:type="paragraph" w:styleId="Header">
    <w:name w:val="header"/>
    <w:basedOn w:val="Normal"/>
    <w:rsid w:val="007E3A28"/>
    <w:pPr>
      <w:tabs>
        <w:tab w:val="center" w:pos="4320"/>
        <w:tab w:val="right" w:pos="8640"/>
      </w:tabs>
    </w:pPr>
  </w:style>
  <w:style w:type="character" w:styleId="FootnoteReference">
    <w:name w:val="footnote reference"/>
    <w:basedOn w:val="DefaultParagraphFont"/>
    <w:semiHidden/>
    <w:rsid w:val="007E3A28"/>
    <w:rPr>
      <w:vertAlign w:val="superscript"/>
    </w:rPr>
  </w:style>
  <w:style w:type="paragraph" w:styleId="BodyText">
    <w:name w:val="Body Text"/>
    <w:basedOn w:val="Normal"/>
    <w:rsid w:val="00746B65"/>
    <w:pPr>
      <w:spacing w:after="120"/>
    </w:pPr>
  </w:style>
  <w:style w:type="table" w:styleId="TableGrid">
    <w:name w:val="Table Grid"/>
    <w:basedOn w:val="TableNormal"/>
    <w:rsid w:val="00D7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4851"/>
    <w:rPr>
      <w:rFonts w:ascii="Tahoma" w:hAnsi="Tahoma" w:cs="Tahoma"/>
      <w:sz w:val="16"/>
      <w:szCs w:val="16"/>
    </w:rPr>
  </w:style>
  <w:style w:type="character" w:customStyle="1" w:styleId="BalloonTextChar">
    <w:name w:val="Balloon Text Char"/>
    <w:basedOn w:val="DefaultParagraphFont"/>
    <w:link w:val="BalloonText"/>
    <w:rsid w:val="00B74851"/>
    <w:rPr>
      <w:rFonts w:ascii="Tahoma" w:hAnsi="Tahoma" w:cs="Tahoma"/>
      <w:sz w:val="16"/>
      <w:szCs w:val="16"/>
    </w:rPr>
  </w:style>
  <w:style w:type="paragraph" w:styleId="ListParagraph">
    <w:name w:val="List Paragraph"/>
    <w:basedOn w:val="Normal"/>
    <w:uiPriority w:val="34"/>
    <w:qFormat/>
    <w:rsid w:val="00C01857"/>
    <w:pPr>
      <w:ind w:left="720"/>
      <w:contextualSpacing/>
    </w:pPr>
  </w:style>
  <w:style w:type="character" w:styleId="CommentReference">
    <w:name w:val="annotation reference"/>
    <w:basedOn w:val="DefaultParagraphFont"/>
    <w:rsid w:val="00472561"/>
    <w:rPr>
      <w:sz w:val="16"/>
      <w:szCs w:val="16"/>
    </w:rPr>
  </w:style>
  <w:style w:type="paragraph" w:styleId="CommentText">
    <w:name w:val="annotation text"/>
    <w:basedOn w:val="Normal"/>
    <w:link w:val="CommentTextChar"/>
    <w:rsid w:val="00472561"/>
  </w:style>
  <w:style w:type="character" w:customStyle="1" w:styleId="CommentTextChar">
    <w:name w:val="Comment Text Char"/>
    <w:basedOn w:val="DefaultParagraphFont"/>
    <w:link w:val="CommentText"/>
    <w:rsid w:val="00472561"/>
  </w:style>
  <w:style w:type="paragraph" w:styleId="CommentSubject">
    <w:name w:val="annotation subject"/>
    <w:basedOn w:val="CommentText"/>
    <w:next w:val="CommentText"/>
    <w:link w:val="CommentSubjectChar"/>
    <w:rsid w:val="00472561"/>
    <w:rPr>
      <w:b/>
      <w:bCs/>
    </w:rPr>
  </w:style>
  <w:style w:type="character" w:customStyle="1" w:styleId="CommentSubjectChar">
    <w:name w:val="Comment Subject Char"/>
    <w:basedOn w:val="CommentTextChar"/>
    <w:link w:val="CommentSubject"/>
    <w:rsid w:val="00472561"/>
    <w:rPr>
      <w:b/>
      <w:bCs/>
    </w:rPr>
  </w:style>
  <w:style w:type="paragraph" w:styleId="Revision">
    <w:name w:val="Revision"/>
    <w:hidden/>
    <w:uiPriority w:val="99"/>
    <w:semiHidden/>
    <w:rsid w:val="00D179CE"/>
  </w:style>
  <w:style w:type="paragraph" w:customStyle="1" w:styleId="Default">
    <w:name w:val="Default"/>
    <w:rsid w:val="00BE3D6E"/>
    <w:pPr>
      <w:autoSpaceDE w:val="0"/>
      <w:autoSpaceDN w:val="0"/>
      <w:adjustRightInd w:val="0"/>
    </w:pPr>
    <w:rPr>
      <w:color w:val="000000"/>
      <w:sz w:val="24"/>
      <w:szCs w:val="24"/>
    </w:rPr>
  </w:style>
  <w:style w:type="character" w:styleId="Hyperlink">
    <w:name w:val="Hyperlink"/>
    <w:basedOn w:val="DefaultParagraphFont"/>
    <w:rsid w:val="003C7A77"/>
    <w:rPr>
      <w:color w:val="0000FF" w:themeColor="hyperlink"/>
      <w:u w:val="single"/>
    </w:rPr>
  </w:style>
  <w:style w:type="character" w:customStyle="1" w:styleId="FooterChar">
    <w:name w:val="Footer Char"/>
    <w:basedOn w:val="DefaultParagraphFont"/>
    <w:link w:val="Footer"/>
    <w:uiPriority w:val="99"/>
    <w:rsid w:val="007128DC"/>
  </w:style>
  <w:style w:type="character" w:styleId="FollowedHyperlink">
    <w:name w:val="FollowedHyperlink"/>
    <w:basedOn w:val="DefaultParagraphFont"/>
    <w:rsid w:val="000E53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307">
      <w:bodyDiv w:val="1"/>
      <w:marLeft w:val="0"/>
      <w:marRight w:val="0"/>
      <w:marTop w:val="0"/>
      <w:marBottom w:val="0"/>
      <w:divBdr>
        <w:top w:val="none" w:sz="0" w:space="0" w:color="auto"/>
        <w:left w:val="none" w:sz="0" w:space="0" w:color="auto"/>
        <w:bottom w:val="none" w:sz="0" w:space="0" w:color="auto"/>
        <w:right w:val="none" w:sz="0" w:space="0" w:color="auto"/>
      </w:divBdr>
      <w:divsChild>
        <w:div w:id="4751358">
          <w:marLeft w:val="0"/>
          <w:marRight w:val="0"/>
          <w:marTop w:val="0"/>
          <w:marBottom w:val="0"/>
          <w:divBdr>
            <w:top w:val="none" w:sz="0" w:space="0" w:color="auto"/>
            <w:left w:val="none" w:sz="0" w:space="0" w:color="auto"/>
            <w:bottom w:val="none" w:sz="0" w:space="0" w:color="auto"/>
            <w:right w:val="none" w:sz="0" w:space="0" w:color="auto"/>
          </w:divBdr>
          <w:divsChild>
            <w:div w:id="1203403941">
              <w:marLeft w:val="0"/>
              <w:marRight w:val="0"/>
              <w:marTop w:val="0"/>
              <w:marBottom w:val="0"/>
              <w:divBdr>
                <w:top w:val="none" w:sz="0" w:space="0" w:color="auto"/>
                <w:left w:val="none" w:sz="0" w:space="0" w:color="auto"/>
                <w:bottom w:val="none" w:sz="0" w:space="0" w:color="auto"/>
                <w:right w:val="none" w:sz="0" w:space="0" w:color="auto"/>
              </w:divBdr>
              <w:divsChild>
                <w:div w:id="233666270">
                  <w:marLeft w:val="0"/>
                  <w:marRight w:val="0"/>
                  <w:marTop w:val="0"/>
                  <w:marBottom w:val="0"/>
                  <w:divBdr>
                    <w:top w:val="none" w:sz="0" w:space="0" w:color="auto"/>
                    <w:left w:val="none" w:sz="0" w:space="0" w:color="auto"/>
                    <w:bottom w:val="none" w:sz="0" w:space="0" w:color="auto"/>
                    <w:right w:val="none" w:sz="0" w:space="0" w:color="auto"/>
                  </w:divBdr>
                  <w:divsChild>
                    <w:div w:id="1075937116">
                      <w:marLeft w:val="0"/>
                      <w:marRight w:val="0"/>
                      <w:marTop w:val="0"/>
                      <w:marBottom w:val="0"/>
                      <w:divBdr>
                        <w:top w:val="none" w:sz="0" w:space="0" w:color="auto"/>
                        <w:left w:val="none" w:sz="0" w:space="0" w:color="auto"/>
                        <w:bottom w:val="none" w:sz="0" w:space="0" w:color="auto"/>
                        <w:right w:val="none" w:sz="0" w:space="0" w:color="auto"/>
                      </w:divBdr>
                      <w:divsChild>
                        <w:div w:id="570115799">
                          <w:marLeft w:val="255"/>
                          <w:marRight w:val="0"/>
                          <w:marTop w:val="0"/>
                          <w:marBottom w:val="0"/>
                          <w:divBdr>
                            <w:top w:val="none" w:sz="0" w:space="0" w:color="auto"/>
                            <w:left w:val="none" w:sz="0" w:space="0" w:color="auto"/>
                            <w:bottom w:val="none" w:sz="0" w:space="0" w:color="auto"/>
                            <w:right w:val="none" w:sz="0" w:space="0" w:color="auto"/>
                          </w:divBdr>
                          <w:divsChild>
                            <w:div w:id="726032632">
                              <w:marLeft w:val="0"/>
                              <w:marRight w:val="0"/>
                              <w:marTop w:val="900"/>
                              <w:marBottom w:val="900"/>
                              <w:divBdr>
                                <w:top w:val="none" w:sz="0" w:space="0" w:color="auto"/>
                                <w:left w:val="none" w:sz="0" w:space="0" w:color="auto"/>
                                <w:bottom w:val="none" w:sz="0" w:space="0" w:color="auto"/>
                                <w:right w:val="none" w:sz="0" w:space="0" w:color="auto"/>
                              </w:divBdr>
                              <w:divsChild>
                                <w:div w:id="1389845123">
                                  <w:marLeft w:val="0"/>
                                  <w:marRight w:val="0"/>
                                  <w:marTop w:val="0"/>
                                  <w:marBottom w:val="0"/>
                                  <w:divBdr>
                                    <w:top w:val="none" w:sz="0" w:space="0" w:color="auto"/>
                                    <w:left w:val="none" w:sz="0" w:space="0" w:color="auto"/>
                                    <w:bottom w:val="none" w:sz="0" w:space="0" w:color="auto"/>
                                    <w:right w:val="none" w:sz="0" w:space="0" w:color="auto"/>
                                  </w:divBdr>
                                  <w:divsChild>
                                    <w:div w:id="548807191">
                                      <w:marLeft w:val="0"/>
                                      <w:marRight w:val="0"/>
                                      <w:marTop w:val="0"/>
                                      <w:marBottom w:val="0"/>
                                      <w:divBdr>
                                        <w:top w:val="none" w:sz="0" w:space="0" w:color="auto"/>
                                        <w:left w:val="none" w:sz="0" w:space="0" w:color="auto"/>
                                        <w:bottom w:val="none" w:sz="0" w:space="0" w:color="auto"/>
                                        <w:right w:val="none" w:sz="0" w:space="0" w:color="auto"/>
                                      </w:divBdr>
                                    </w:div>
                                  </w:divsChild>
                                </w:div>
                                <w:div w:id="1092971492">
                                  <w:marLeft w:val="0"/>
                                  <w:marRight w:val="0"/>
                                  <w:marTop w:val="0"/>
                                  <w:marBottom w:val="0"/>
                                  <w:divBdr>
                                    <w:top w:val="none" w:sz="0" w:space="0" w:color="auto"/>
                                    <w:left w:val="none" w:sz="0" w:space="0" w:color="auto"/>
                                    <w:bottom w:val="none" w:sz="0" w:space="0" w:color="auto"/>
                                    <w:right w:val="none" w:sz="0" w:space="0" w:color="auto"/>
                                  </w:divBdr>
                                  <w:divsChild>
                                    <w:div w:id="902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23046">
                          <w:marLeft w:val="0"/>
                          <w:marRight w:val="0"/>
                          <w:marTop w:val="0"/>
                          <w:marBottom w:val="0"/>
                          <w:divBdr>
                            <w:top w:val="single" w:sz="6" w:space="0" w:color="000000"/>
                            <w:left w:val="single" w:sz="6" w:space="0" w:color="000000"/>
                            <w:bottom w:val="single" w:sz="6" w:space="0" w:color="000000"/>
                            <w:right w:val="single" w:sz="6" w:space="0" w:color="000000"/>
                          </w:divBdr>
                          <w:divsChild>
                            <w:div w:id="1544512941">
                              <w:marLeft w:val="60"/>
                              <w:marRight w:val="0"/>
                              <w:marTop w:val="0"/>
                              <w:marBottom w:val="0"/>
                              <w:divBdr>
                                <w:top w:val="single" w:sz="2" w:space="0" w:color="444444"/>
                                <w:left w:val="single" w:sz="6" w:space="7" w:color="444444"/>
                                <w:bottom w:val="single" w:sz="6" w:space="0" w:color="444444"/>
                                <w:right w:val="single" w:sz="2" w:space="7" w:color="444444"/>
                              </w:divBdr>
                              <w:divsChild>
                                <w:div w:id="1094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8175">
              <w:marLeft w:val="0"/>
              <w:marRight w:val="0"/>
              <w:marTop w:val="0"/>
              <w:marBottom w:val="0"/>
              <w:divBdr>
                <w:top w:val="none" w:sz="0" w:space="0" w:color="auto"/>
                <w:left w:val="none" w:sz="0" w:space="0" w:color="auto"/>
                <w:bottom w:val="none" w:sz="0" w:space="0" w:color="auto"/>
                <w:right w:val="none" w:sz="0" w:space="0" w:color="auto"/>
              </w:divBdr>
              <w:divsChild>
                <w:div w:id="1210844805">
                  <w:marLeft w:val="0"/>
                  <w:marRight w:val="0"/>
                  <w:marTop w:val="0"/>
                  <w:marBottom w:val="0"/>
                  <w:divBdr>
                    <w:top w:val="none" w:sz="0" w:space="0" w:color="auto"/>
                    <w:left w:val="none" w:sz="0" w:space="0" w:color="auto"/>
                    <w:bottom w:val="none" w:sz="0" w:space="0" w:color="auto"/>
                    <w:right w:val="none" w:sz="0" w:space="0" w:color="auto"/>
                  </w:divBdr>
                  <w:divsChild>
                    <w:div w:id="1827627921">
                      <w:marLeft w:val="0"/>
                      <w:marRight w:val="0"/>
                      <w:marTop w:val="0"/>
                      <w:marBottom w:val="0"/>
                      <w:divBdr>
                        <w:top w:val="none" w:sz="0" w:space="0" w:color="auto"/>
                        <w:left w:val="none" w:sz="0" w:space="0" w:color="auto"/>
                        <w:bottom w:val="none" w:sz="0" w:space="0" w:color="auto"/>
                        <w:right w:val="none" w:sz="0" w:space="0" w:color="auto"/>
                      </w:divBdr>
                      <w:divsChild>
                        <w:div w:id="2034527461">
                          <w:marLeft w:val="0"/>
                          <w:marRight w:val="0"/>
                          <w:marTop w:val="0"/>
                          <w:marBottom w:val="0"/>
                          <w:divBdr>
                            <w:top w:val="none" w:sz="0" w:space="0" w:color="auto"/>
                            <w:left w:val="none" w:sz="0" w:space="0" w:color="auto"/>
                            <w:bottom w:val="none" w:sz="0" w:space="0" w:color="auto"/>
                            <w:right w:val="none" w:sz="0" w:space="0" w:color="auto"/>
                          </w:divBdr>
                        </w:div>
                        <w:div w:id="6221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059">
                  <w:marLeft w:val="0"/>
                  <w:marRight w:val="0"/>
                  <w:marTop w:val="0"/>
                  <w:marBottom w:val="0"/>
                  <w:divBdr>
                    <w:top w:val="none" w:sz="0" w:space="0" w:color="auto"/>
                    <w:left w:val="none" w:sz="0" w:space="0" w:color="auto"/>
                    <w:bottom w:val="none" w:sz="0" w:space="0" w:color="auto"/>
                    <w:right w:val="none" w:sz="0" w:space="0" w:color="auto"/>
                  </w:divBdr>
                  <w:divsChild>
                    <w:div w:id="144201759">
                      <w:marLeft w:val="0"/>
                      <w:marRight w:val="150"/>
                      <w:marTop w:val="0"/>
                      <w:marBottom w:val="0"/>
                      <w:divBdr>
                        <w:top w:val="none" w:sz="0" w:space="0" w:color="auto"/>
                        <w:left w:val="none" w:sz="0" w:space="0" w:color="auto"/>
                        <w:bottom w:val="none" w:sz="0" w:space="0" w:color="auto"/>
                        <w:right w:val="none" w:sz="0" w:space="0" w:color="auto"/>
                      </w:divBdr>
                      <w:divsChild>
                        <w:div w:id="1795636764">
                          <w:marLeft w:val="0"/>
                          <w:marRight w:val="0"/>
                          <w:marTop w:val="0"/>
                          <w:marBottom w:val="0"/>
                          <w:divBdr>
                            <w:top w:val="none" w:sz="0" w:space="0" w:color="auto"/>
                            <w:left w:val="none" w:sz="0" w:space="0" w:color="auto"/>
                            <w:bottom w:val="none" w:sz="0" w:space="0" w:color="auto"/>
                            <w:right w:val="none" w:sz="0" w:space="0" w:color="auto"/>
                          </w:divBdr>
                          <w:divsChild>
                            <w:div w:id="875435930">
                              <w:marLeft w:val="0"/>
                              <w:marRight w:val="0"/>
                              <w:marTop w:val="0"/>
                              <w:marBottom w:val="0"/>
                              <w:divBdr>
                                <w:top w:val="none" w:sz="0" w:space="0" w:color="auto"/>
                                <w:left w:val="none" w:sz="0" w:space="0" w:color="auto"/>
                                <w:bottom w:val="none" w:sz="0" w:space="0" w:color="auto"/>
                                <w:right w:val="none" w:sz="0" w:space="0" w:color="auto"/>
                              </w:divBdr>
                            </w:div>
                          </w:divsChild>
                        </w:div>
                        <w:div w:id="713312963">
                          <w:marLeft w:val="0"/>
                          <w:marRight w:val="0"/>
                          <w:marTop w:val="0"/>
                          <w:marBottom w:val="0"/>
                          <w:divBdr>
                            <w:top w:val="none" w:sz="0" w:space="0" w:color="auto"/>
                            <w:left w:val="none" w:sz="0" w:space="0" w:color="auto"/>
                            <w:bottom w:val="none" w:sz="0" w:space="0" w:color="auto"/>
                            <w:right w:val="none" w:sz="0" w:space="0" w:color="auto"/>
                          </w:divBdr>
                          <w:divsChild>
                            <w:div w:id="1432243583">
                              <w:marLeft w:val="0"/>
                              <w:marRight w:val="0"/>
                              <w:marTop w:val="0"/>
                              <w:marBottom w:val="0"/>
                              <w:divBdr>
                                <w:top w:val="none" w:sz="0" w:space="0" w:color="auto"/>
                                <w:left w:val="none" w:sz="0" w:space="0" w:color="auto"/>
                                <w:bottom w:val="none" w:sz="0" w:space="0" w:color="auto"/>
                                <w:right w:val="none" w:sz="0" w:space="0" w:color="auto"/>
                              </w:divBdr>
                            </w:div>
                          </w:divsChild>
                        </w:div>
                        <w:div w:id="204954871">
                          <w:marLeft w:val="0"/>
                          <w:marRight w:val="0"/>
                          <w:marTop w:val="0"/>
                          <w:marBottom w:val="0"/>
                          <w:divBdr>
                            <w:top w:val="none" w:sz="0" w:space="0" w:color="auto"/>
                            <w:left w:val="none" w:sz="0" w:space="0" w:color="auto"/>
                            <w:bottom w:val="none" w:sz="0" w:space="0" w:color="auto"/>
                            <w:right w:val="none" w:sz="0" w:space="0" w:color="auto"/>
                          </w:divBdr>
                          <w:divsChild>
                            <w:div w:id="456686651">
                              <w:marLeft w:val="60"/>
                              <w:marRight w:val="60"/>
                              <w:marTop w:val="0"/>
                              <w:marBottom w:val="0"/>
                              <w:divBdr>
                                <w:top w:val="none" w:sz="0" w:space="0" w:color="auto"/>
                                <w:left w:val="none" w:sz="0" w:space="0" w:color="auto"/>
                                <w:bottom w:val="none" w:sz="0" w:space="0" w:color="auto"/>
                                <w:right w:val="none" w:sz="0" w:space="0" w:color="auto"/>
                              </w:divBdr>
                              <w:divsChild>
                                <w:div w:id="7195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17034">
                  <w:marLeft w:val="0"/>
                  <w:marRight w:val="0"/>
                  <w:marTop w:val="0"/>
                  <w:marBottom w:val="0"/>
                  <w:divBdr>
                    <w:top w:val="none" w:sz="0" w:space="0" w:color="auto"/>
                    <w:left w:val="none" w:sz="0" w:space="0" w:color="auto"/>
                    <w:bottom w:val="none" w:sz="0" w:space="0" w:color="auto"/>
                    <w:right w:val="none" w:sz="0" w:space="0" w:color="auto"/>
                  </w:divBdr>
                  <w:divsChild>
                    <w:div w:id="1597128494">
                      <w:marLeft w:val="0"/>
                      <w:marRight w:val="0"/>
                      <w:marTop w:val="0"/>
                      <w:marBottom w:val="0"/>
                      <w:divBdr>
                        <w:top w:val="none" w:sz="0" w:space="0" w:color="auto"/>
                        <w:left w:val="none" w:sz="0" w:space="0" w:color="auto"/>
                        <w:bottom w:val="none" w:sz="0" w:space="0" w:color="auto"/>
                        <w:right w:val="none" w:sz="0" w:space="0" w:color="auto"/>
                      </w:divBdr>
                      <w:divsChild>
                        <w:div w:id="87249550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45036">
          <w:marLeft w:val="0"/>
          <w:marRight w:val="0"/>
          <w:marTop w:val="0"/>
          <w:marBottom w:val="0"/>
          <w:divBdr>
            <w:top w:val="none" w:sz="0" w:space="0" w:color="auto"/>
            <w:left w:val="none" w:sz="0" w:space="0" w:color="auto"/>
            <w:bottom w:val="none" w:sz="0" w:space="0" w:color="auto"/>
            <w:right w:val="none" w:sz="0" w:space="0" w:color="auto"/>
          </w:divBdr>
        </w:div>
      </w:divsChild>
    </w:div>
    <w:div w:id="194661771">
      <w:bodyDiv w:val="1"/>
      <w:marLeft w:val="0"/>
      <w:marRight w:val="0"/>
      <w:marTop w:val="0"/>
      <w:marBottom w:val="0"/>
      <w:divBdr>
        <w:top w:val="none" w:sz="0" w:space="0" w:color="auto"/>
        <w:left w:val="none" w:sz="0" w:space="0" w:color="auto"/>
        <w:bottom w:val="none" w:sz="0" w:space="0" w:color="auto"/>
        <w:right w:val="none" w:sz="0" w:space="0" w:color="auto"/>
      </w:divBdr>
    </w:div>
    <w:div w:id="13658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ci.com/wpcontent/uploads/2019/01/2019_01_CTS_V4_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regulations/205-CMR-300-harness-horse-rac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i.com/wp-content/uploads/2019/01/2019_01_CTS_V4_1.pdf" TargetMode="External"/><Relationship Id="rId5" Type="http://schemas.openxmlformats.org/officeDocument/2006/relationships/settings" Target="settings.xml"/><Relationship Id="rId15" Type="http://schemas.openxmlformats.org/officeDocument/2006/relationships/hyperlink" Target="http://arci.com/wp-content/uploads/2019/01/2019_01_CTS_V4_1.pdf"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regulations/205-CMR-300-harness-horse-r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DF14-3F14-4E6B-A68C-56A5E9B2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6181</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2006 Canterbury Park Trainer’s Manual</vt:lpstr>
    </vt:vector>
  </TitlesOfParts>
  <Company>Mn Racing Commission</Company>
  <LinksUpToDate>false</LinksUpToDate>
  <CharactersWithSpaces>41337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Canterbury Park Trainer’s Manual</dc:title>
  <dc:creator>MRC Vet System</dc:creator>
  <cp:lastModifiedBy>Lightbown, Alexandra (MGC)</cp:lastModifiedBy>
  <cp:revision>4</cp:revision>
  <cp:lastPrinted>2019-08-26T15:30:00Z</cp:lastPrinted>
  <dcterms:created xsi:type="dcterms:W3CDTF">2019-08-26T15:57:00Z</dcterms:created>
  <dcterms:modified xsi:type="dcterms:W3CDTF">2019-08-26T17:19:00Z</dcterms:modified>
</cp:coreProperties>
</file>