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0CB7" w14:textId="77777777" w:rsidR="00F01E9C" w:rsidRPr="00352BEA" w:rsidRDefault="00F01E9C" w:rsidP="00F01E9C">
      <w:pPr>
        <w:jc w:val="center"/>
        <w:rPr>
          <w:rFonts w:ascii="Times New Roman" w:hAnsi="Times New Roman" w:cs="Times New Roman"/>
        </w:rPr>
      </w:pPr>
      <w:r w:rsidRPr="00352BEA">
        <w:rPr>
          <w:rFonts w:ascii="Times New Roman" w:hAnsi="Times New Roman" w:cs="Times New Roman"/>
          <w:b/>
          <w:bCs/>
          <w:sz w:val="36"/>
          <w:szCs w:val="36"/>
        </w:rPr>
        <w:t>Houston Council of Safety Professionals</w:t>
      </w:r>
      <w:r w:rsidRPr="00352BEA">
        <w:rPr>
          <w:rFonts w:ascii="Times New Roman" w:hAnsi="Times New Roman" w:cs="Times New Roman"/>
        </w:rPr>
        <w:br/>
      </w:r>
      <w:r w:rsidRPr="00352BEA">
        <w:rPr>
          <w:rFonts w:ascii="Times New Roman" w:hAnsi="Times New Roman" w:cs="Times New Roman"/>
          <w:b/>
          <w:bCs/>
        </w:rPr>
        <w:t>Meeting Minutes</w:t>
      </w:r>
      <w:r w:rsidRPr="00352BEA">
        <w:rPr>
          <w:rFonts w:ascii="Times New Roman" w:hAnsi="Times New Roman" w:cs="Times New Roman"/>
        </w:rPr>
        <w:br/>
      </w:r>
      <w:r w:rsidRPr="00352BEA">
        <w:rPr>
          <w:rFonts w:ascii="Times New Roman" w:hAnsi="Times New Roman" w:cs="Times New Roman"/>
          <w:b/>
          <w:bCs/>
        </w:rPr>
        <w:t>Date:</w:t>
      </w:r>
      <w:r w:rsidRPr="00352BEA">
        <w:rPr>
          <w:rFonts w:ascii="Times New Roman" w:hAnsi="Times New Roman" w:cs="Times New Roman"/>
        </w:rPr>
        <w:t> Friday, December 12, 2025</w:t>
      </w:r>
      <w:r w:rsidRPr="00352BEA">
        <w:rPr>
          <w:rFonts w:ascii="Times New Roman" w:hAnsi="Times New Roman" w:cs="Times New Roman"/>
        </w:rPr>
        <w:br/>
      </w:r>
      <w:r w:rsidRPr="00352BEA">
        <w:rPr>
          <w:rFonts w:ascii="Times New Roman" w:hAnsi="Times New Roman" w:cs="Times New Roman"/>
          <w:b/>
          <w:bCs/>
        </w:rPr>
        <w:t>Location:</w:t>
      </w:r>
      <w:r w:rsidRPr="00352BEA">
        <w:rPr>
          <w:rFonts w:ascii="Times New Roman" w:hAnsi="Times New Roman" w:cs="Times New Roman"/>
        </w:rPr>
        <w:t> Battle Ground Golf Course</w:t>
      </w:r>
      <w:r w:rsidRPr="00352BEA">
        <w:rPr>
          <w:rFonts w:ascii="Times New Roman" w:hAnsi="Times New Roman" w:cs="Times New Roman"/>
        </w:rPr>
        <w:br/>
      </w:r>
      <w:r w:rsidRPr="00352BEA">
        <w:rPr>
          <w:rFonts w:ascii="Times New Roman" w:hAnsi="Times New Roman" w:cs="Times New Roman"/>
          <w:b/>
          <w:bCs/>
        </w:rPr>
        <w:t>Chair:</w:t>
      </w:r>
      <w:r w:rsidRPr="00352BEA">
        <w:rPr>
          <w:rFonts w:ascii="Times New Roman" w:hAnsi="Times New Roman" w:cs="Times New Roman"/>
        </w:rPr>
        <w:t> Rhianna Stepp</w:t>
      </w:r>
    </w:p>
    <w:p w14:paraId="7DFF9C4C" w14:textId="77777777" w:rsidR="00F01E9C" w:rsidRPr="00F01E9C" w:rsidRDefault="00F01E9C" w:rsidP="00F01E9C">
      <w:r w:rsidRPr="00F01E9C">
        <w:rPr>
          <w:b/>
          <w:bCs/>
        </w:rPr>
        <w:t>1. Call to Order</w:t>
      </w:r>
      <w:r w:rsidRPr="00F01E9C">
        <w:br/>
        <w:t>Chair Rhianna Stepp called the meeting to order at [</w:t>
      </w:r>
      <w:r w:rsidRPr="00F01E9C">
        <w:rPr>
          <w:i/>
          <w:iCs/>
        </w:rPr>
        <w:t>Time</w:t>
      </w:r>
      <w:r w:rsidRPr="00F01E9C">
        <w:t>]. An invocation was delivered by Dan-O, followed by the recitation of the Pledge of Allegiance.</w:t>
      </w:r>
    </w:p>
    <w:p w14:paraId="521BFF54" w14:textId="77777777" w:rsidR="00F01E9C" w:rsidRPr="00F01E9C" w:rsidRDefault="00F01E9C" w:rsidP="00F01E9C">
      <w:r w:rsidRPr="00F01E9C">
        <w:rPr>
          <w:b/>
          <w:bCs/>
        </w:rPr>
        <w:t>2. Roll Call / Determination of Quorum</w:t>
      </w:r>
      <w:r w:rsidRPr="00F01E9C">
        <w:br/>
        <w:t>[</w:t>
      </w:r>
      <w:r w:rsidRPr="00F01E9C">
        <w:rPr>
          <w:i/>
          <w:iCs/>
        </w:rPr>
        <w:t>Note: A list of members present and absent should be inserted here to establish quorum.</w:t>
      </w:r>
      <w:r w:rsidRPr="00F01E9C">
        <w:t>]</w:t>
      </w:r>
    </w:p>
    <w:p w14:paraId="171F0CC4" w14:textId="77777777" w:rsidR="00F01E9C" w:rsidRPr="00F01E9C" w:rsidRDefault="00F01E9C" w:rsidP="00F01E9C">
      <w:r w:rsidRPr="00F01E9C">
        <w:rPr>
          <w:b/>
          <w:bCs/>
        </w:rPr>
        <w:t>3. Approval of Prior Minutes</w:t>
      </w:r>
      <w:r w:rsidRPr="00F01E9C">
        <w:br/>
        <w:t>The Secretary’s Report from the previous meeting was presented and will be posted on the organization website.</w:t>
      </w:r>
      <w:r w:rsidRPr="00F01E9C">
        <w:br/>
      </w:r>
      <w:r w:rsidRPr="00F01E9C">
        <w:rPr>
          <w:b/>
          <w:bCs/>
        </w:rPr>
        <w:t>Motion:</w:t>
      </w:r>
      <w:r w:rsidRPr="00F01E9C">
        <w:t> Lee Hendrix moved to approve the prior minutes. Mike Honeycutt seconded the motion. The motion was approved unanimously.</w:t>
      </w:r>
    </w:p>
    <w:p w14:paraId="1D39671D" w14:textId="77777777" w:rsidR="00F01E9C" w:rsidRPr="00F01E9C" w:rsidRDefault="00F01E9C" w:rsidP="00F01E9C">
      <w:r w:rsidRPr="00F01E9C">
        <w:rPr>
          <w:b/>
          <w:bCs/>
        </w:rPr>
        <w:t>4. Treasurer’s Report</w:t>
      </w:r>
      <w:r w:rsidRPr="00F01E9C">
        <w:br/>
        <w:t>The Treasurer presented the following financial report:</w:t>
      </w:r>
    </w:p>
    <w:p w14:paraId="3E3587F2" w14:textId="77777777" w:rsidR="00F01E9C" w:rsidRPr="00F01E9C" w:rsidRDefault="00F01E9C" w:rsidP="00F01E9C">
      <w:pPr>
        <w:numPr>
          <w:ilvl w:val="0"/>
          <w:numId w:val="1"/>
        </w:numPr>
      </w:pPr>
      <w:r w:rsidRPr="00F01E9C">
        <w:t>Beginning Balance: $10,607.04</w:t>
      </w:r>
    </w:p>
    <w:p w14:paraId="26AD2289" w14:textId="77777777" w:rsidR="00F01E9C" w:rsidRPr="00F01E9C" w:rsidRDefault="00F01E9C" w:rsidP="00F01E9C">
      <w:pPr>
        <w:numPr>
          <w:ilvl w:val="0"/>
          <w:numId w:val="1"/>
        </w:numPr>
      </w:pPr>
      <w:r w:rsidRPr="00F01E9C">
        <w:t>Income Received: $1,030.30</w:t>
      </w:r>
    </w:p>
    <w:p w14:paraId="5B12B085" w14:textId="77777777" w:rsidR="00F01E9C" w:rsidRPr="00F01E9C" w:rsidRDefault="00F01E9C" w:rsidP="00F01E9C">
      <w:pPr>
        <w:numPr>
          <w:ilvl w:val="0"/>
          <w:numId w:val="1"/>
        </w:numPr>
      </w:pPr>
      <w:r w:rsidRPr="00F01E9C">
        <w:t>Additional Deposit: $968.00</w:t>
      </w:r>
    </w:p>
    <w:p w14:paraId="770AB47B" w14:textId="77777777" w:rsidR="00F01E9C" w:rsidRPr="00F01E9C" w:rsidRDefault="00F01E9C" w:rsidP="00F01E9C">
      <w:pPr>
        <w:numPr>
          <w:ilvl w:val="0"/>
          <w:numId w:val="1"/>
        </w:numPr>
      </w:pPr>
      <w:r w:rsidRPr="00F01E9C">
        <w:t>Interim Balance: $11,794.14</w:t>
      </w:r>
    </w:p>
    <w:p w14:paraId="70BACE8A" w14:textId="77777777" w:rsidR="00F01E9C" w:rsidRPr="00F01E9C" w:rsidRDefault="00F01E9C" w:rsidP="00F01E9C">
      <w:pPr>
        <w:numPr>
          <w:ilvl w:val="0"/>
          <w:numId w:val="1"/>
        </w:numPr>
      </w:pPr>
      <w:r w:rsidRPr="00F01E9C">
        <w:t>Expenses:</w:t>
      </w:r>
    </w:p>
    <w:p w14:paraId="499267B6" w14:textId="77777777" w:rsidR="00F01E9C" w:rsidRPr="00F01E9C" w:rsidRDefault="00F01E9C" w:rsidP="00F01E9C">
      <w:pPr>
        <w:numPr>
          <w:ilvl w:val="1"/>
          <w:numId w:val="1"/>
        </w:numPr>
      </w:pPr>
      <w:r w:rsidRPr="00F01E9C">
        <w:t>Monthly Expenses: $200.00</w:t>
      </w:r>
    </w:p>
    <w:p w14:paraId="10A19A65" w14:textId="77777777" w:rsidR="00F01E9C" w:rsidRPr="00F01E9C" w:rsidRDefault="00F01E9C" w:rsidP="00F01E9C">
      <w:pPr>
        <w:numPr>
          <w:ilvl w:val="1"/>
          <w:numId w:val="1"/>
        </w:numPr>
      </w:pPr>
      <w:r w:rsidRPr="00F01E9C">
        <w:t>Prior Meeting Expense: $1,178.44</w:t>
      </w:r>
    </w:p>
    <w:p w14:paraId="22ACD009" w14:textId="77777777" w:rsidR="00F01E9C" w:rsidRPr="00F01E9C" w:rsidRDefault="00F01E9C" w:rsidP="00F01E9C">
      <w:pPr>
        <w:numPr>
          <w:ilvl w:val="1"/>
          <w:numId w:val="1"/>
        </w:numPr>
      </w:pPr>
      <w:r w:rsidRPr="00F01E9C">
        <w:t>Blue Santa Donation: $500.00</w:t>
      </w:r>
    </w:p>
    <w:p w14:paraId="5AB5BDB6" w14:textId="77777777" w:rsidR="00F01E9C" w:rsidRPr="00F01E9C" w:rsidRDefault="00F01E9C" w:rsidP="00F01E9C">
      <w:pPr>
        <w:numPr>
          <w:ilvl w:val="0"/>
          <w:numId w:val="1"/>
        </w:numPr>
      </w:pPr>
      <w:r w:rsidRPr="00F01E9C">
        <w:rPr>
          <w:b/>
          <w:bCs/>
        </w:rPr>
        <w:t>Total Expenses:</w:t>
      </w:r>
      <w:r w:rsidRPr="00F01E9C">
        <w:t> $1,878.84</w:t>
      </w:r>
    </w:p>
    <w:p w14:paraId="093BE429" w14:textId="77777777" w:rsidR="00F01E9C" w:rsidRPr="00F01E9C" w:rsidRDefault="00F01E9C" w:rsidP="00F01E9C">
      <w:pPr>
        <w:numPr>
          <w:ilvl w:val="0"/>
          <w:numId w:val="1"/>
        </w:numPr>
      </w:pPr>
      <w:r w:rsidRPr="00F01E9C">
        <w:rPr>
          <w:b/>
          <w:bCs/>
        </w:rPr>
        <w:t>Ending Balance:</w:t>
      </w:r>
      <w:r w:rsidRPr="00F01E9C">
        <w:t> $9,950.30</w:t>
      </w:r>
    </w:p>
    <w:p w14:paraId="59ACA1BB" w14:textId="77777777" w:rsidR="00F01E9C" w:rsidRPr="00F01E9C" w:rsidRDefault="00F01E9C" w:rsidP="00F01E9C">
      <w:r w:rsidRPr="00F01E9C">
        <w:rPr>
          <w:b/>
          <w:bCs/>
        </w:rPr>
        <w:t>Motion:</w:t>
      </w:r>
      <w:r w:rsidRPr="00F01E9C">
        <w:t> Dylan Clark moved to accept the Treasurer’s Report as presented. Lee Hendrix seconded the motion. The motion was approved unanimously.</w:t>
      </w:r>
    </w:p>
    <w:p w14:paraId="4EC55C8C" w14:textId="77777777" w:rsidR="00F01E9C" w:rsidRPr="00F01E9C" w:rsidRDefault="00F01E9C" w:rsidP="00F01E9C">
      <w:r w:rsidRPr="00F01E9C">
        <w:rPr>
          <w:b/>
          <w:bCs/>
        </w:rPr>
        <w:t>5. Old Business</w:t>
      </w:r>
    </w:p>
    <w:p w14:paraId="047C49FE" w14:textId="77777777" w:rsidR="00F01E9C" w:rsidRPr="00F01E9C" w:rsidRDefault="00F01E9C" w:rsidP="00F01E9C">
      <w:pPr>
        <w:numPr>
          <w:ilvl w:val="0"/>
          <w:numId w:val="2"/>
        </w:numPr>
      </w:pPr>
      <w:r w:rsidRPr="00F01E9C">
        <w:rPr>
          <w:b/>
          <w:bCs/>
        </w:rPr>
        <w:t>Joe Atkinson Recognition:</w:t>
      </w:r>
      <w:r w:rsidRPr="00F01E9C">
        <w:t> Nominations are due by the end of this meeting. The award will be finalized and presented next month.</w:t>
      </w:r>
    </w:p>
    <w:p w14:paraId="2F2F54AA" w14:textId="77777777" w:rsidR="00F01E9C" w:rsidRPr="00F01E9C" w:rsidRDefault="00F01E9C" w:rsidP="00F01E9C">
      <w:pPr>
        <w:numPr>
          <w:ilvl w:val="0"/>
          <w:numId w:val="2"/>
        </w:numPr>
      </w:pPr>
      <w:r w:rsidRPr="00F01E9C">
        <w:rPr>
          <w:b/>
          <w:bCs/>
        </w:rPr>
        <w:lastRenderedPageBreak/>
        <w:t>Community Support:</w:t>
      </w:r>
      <w:r w:rsidRPr="00F01E9C">
        <w:t> The Veterans Appreciation and Blue Santa events have been completed successfully. Members are encouraged to continue supporting these and similar initiatives.</w:t>
      </w:r>
    </w:p>
    <w:p w14:paraId="45CFCADC" w14:textId="77777777" w:rsidR="00F01E9C" w:rsidRPr="00F01E9C" w:rsidRDefault="00F01E9C" w:rsidP="00F01E9C">
      <w:r w:rsidRPr="00F01E9C">
        <w:rPr>
          <w:b/>
          <w:bCs/>
        </w:rPr>
        <w:t>6. New Business</w:t>
      </w:r>
    </w:p>
    <w:p w14:paraId="4FA6303D" w14:textId="77777777" w:rsidR="00F01E9C" w:rsidRPr="00F01E9C" w:rsidRDefault="00F01E9C" w:rsidP="00F01E9C">
      <w:pPr>
        <w:numPr>
          <w:ilvl w:val="0"/>
          <w:numId w:val="3"/>
        </w:numPr>
      </w:pPr>
      <w:r w:rsidRPr="00F01E9C">
        <w:rPr>
          <w:b/>
          <w:bCs/>
        </w:rPr>
        <w:t>Spring Activity Planning:</w:t>
      </w:r>
      <w:r w:rsidRPr="00F01E9C">
        <w:t> Dates for the spring golf tournament will be confirmed and announced next month.</w:t>
      </w:r>
    </w:p>
    <w:p w14:paraId="35957797" w14:textId="77777777" w:rsidR="00F01E9C" w:rsidRPr="00F01E9C" w:rsidRDefault="00F01E9C" w:rsidP="00F01E9C">
      <w:pPr>
        <w:numPr>
          <w:ilvl w:val="0"/>
          <w:numId w:val="3"/>
        </w:numPr>
      </w:pPr>
      <w:r w:rsidRPr="00F01E9C">
        <w:rPr>
          <w:b/>
          <w:bCs/>
        </w:rPr>
        <w:t>Compliance Resource Support:</w:t>
      </w:r>
      <w:r w:rsidRPr="00F01E9C">
        <w:t> New compliance consultants will be available at meetings for member questions and networking.</w:t>
      </w:r>
    </w:p>
    <w:p w14:paraId="4219B71E" w14:textId="77777777" w:rsidR="00F01E9C" w:rsidRPr="00F01E9C" w:rsidRDefault="00F01E9C" w:rsidP="00F01E9C">
      <w:pPr>
        <w:numPr>
          <w:ilvl w:val="0"/>
          <w:numId w:val="3"/>
        </w:numPr>
      </w:pPr>
      <w:r w:rsidRPr="00F01E9C">
        <w:rPr>
          <w:b/>
          <w:bCs/>
        </w:rPr>
        <w:t>Industry Update:</w:t>
      </w:r>
      <w:r w:rsidRPr="00F01E9C">
        <w:t> Recent DPS clarifications regarding non-domestic CDL holders and foreign-domiciled drivers in Texas were discussed. Supporting documentation will be posted on the website.</w:t>
      </w:r>
    </w:p>
    <w:p w14:paraId="6F92DCE0" w14:textId="77777777" w:rsidR="00F01E9C" w:rsidRPr="00F01E9C" w:rsidRDefault="00F01E9C" w:rsidP="00F01E9C">
      <w:r w:rsidRPr="00F01E9C">
        <w:rPr>
          <w:b/>
          <w:bCs/>
        </w:rPr>
        <w:t>7. Featured Presentation</w:t>
      </w:r>
    </w:p>
    <w:p w14:paraId="70307B8D" w14:textId="77777777" w:rsidR="00F01E9C" w:rsidRPr="00F01E9C" w:rsidRDefault="00F01E9C" w:rsidP="00F01E9C">
      <w:pPr>
        <w:numPr>
          <w:ilvl w:val="0"/>
          <w:numId w:val="4"/>
        </w:numPr>
      </w:pPr>
      <w:r w:rsidRPr="00F01E9C">
        <w:rPr>
          <w:b/>
          <w:bCs/>
        </w:rPr>
        <w:t>Presenter:</w:t>
      </w:r>
      <w:r w:rsidRPr="00F01E9C">
        <w:t> Phillip Arroyo, Fire Chief, Deer Park Fire Department</w:t>
      </w:r>
    </w:p>
    <w:p w14:paraId="0F00CBEF" w14:textId="77777777" w:rsidR="00F01E9C" w:rsidRPr="00F01E9C" w:rsidRDefault="00F01E9C" w:rsidP="00F01E9C">
      <w:pPr>
        <w:numPr>
          <w:ilvl w:val="0"/>
          <w:numId w:val="4"/>
        </w:numPr>
      </w:pPr>
      <w:r w:rsidRPr="00F01E9C">
        <w:rPr>
          <w:b/>
          <w:bCs/>
        </w:rPr>
        <w:t>Topic:</w:t>
      </w:r>
      <w:r w:rsidRPr="00F01E9C">
        <w:t> Holiday Home Safety and Fire Extinguisher Awareness</w:t>
      </w:r>
    </w:p>
    <w:p w14:paraId="2C9C3F1B" w14:textId="77777777" w:rsidR="00F01E9C" w:rsidRPr="00F01E9C" w:rsidRDefault="00F01E9C" w:rsidP="00F01E9C">
      <w:pPr>
        <w:numPr>
          <w:ilvl w:val="0"/>
          <w:numId w:val="4"/>
        </w:numPr>
      </w:pPr>
      <w:r w:rsidRPr="00F01E9C">
        <w:rPr>
          <w:b/>
          <w:bCs/>
        </w:rPr>
        <w:t>Key Takeaways:</w:t>
      </w:r>
    </w:p>
    <w:p w14:paraId="012DB9E4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Situational Awareness:</w:t>
      </w:r>
      <w:r w:rsidRPr="00F01E9C">
        <w:t> Reduce distractions, especially in public spaces.</w:t>
      </w:r>
    </w:p>
    <w:p w14:paraId="52411374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Holiday Decorations:</w:t>
      </w:r>
      <w:r w:rsidRPr="00F01E9C">
        <w:t> Use fresh, watered trees; avoid heat sources; use flame-retardant materials.</w:t>
      </w:r>
    </w:p>
    <w:p w14:paraId="259428C1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Electrical Safety:</w:t>
      </w:r>
      <w:r w:rsidRPr="00F01E9C">
        <w:t> Avoid overloading circuits; use UL-listed products; inspect wires.</w:t>
      </w:r>
    </w:p>
    <w:p w14:paraId="3FEC2A5D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Cord Management:</w:t>
      </w:r>
      <w:r w:rsidRPr="00F01E9C">
        <w:t> Do not run cords under rugs or in high-traffic areas.</w:t>
      </w:r>
    </w:p>
    <w:p w14:paraId="6221F8BE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Child/Pet Safety:</w:t>
      </w:r>
      <w:r w:rsidRPr="00F01E9C">
        <w:t> Be mindful of choking hazards and hazardous ornament materials.</w:t>
      </w:r>
    </w:p>
    <w:p w14:paraId="4C506B63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Ladder Safety:</w:t>
      </w:r>
      <w:r w:rsidRPr="00F01E9C">
        <w:t> Use proper equipment, avoid overreaching, ensure stability.</w:t>
      </w:r>
    </w:p>
    <w:p w14:paraId="4434910D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Candle/Cooking Safety:</w:t>
      </w:r>
      <w:r w:rsidRPr="00F01E9C">
        <w:t> Never leave unattended; keep combustibles away from heat.</w:t>
      </w:r>
    </w:p>
    <w:p w14:paraId="2FAD82A1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Fireplace Safety:</w:t>
      </w:r>
      <w:r w:rsidRPr="00F01E9C">
        <w:t> Maintain clear space around heating elements.</w:t>
      </w:r>
    </w:p>
    <w:p w14:paraId="2E792B56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Smoke Detectors:</w:t>
      </w:r>
      <w:r w:rsidRPr="00F01E9C">
        <w:t> Install, test regularly, and do not disable.</w:t>
      </w:r>
    </w:p>
    <w:p w14:paraId="79805BB4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Mental Health:</w:t>
      </w:r>
      <w:r w:rsidRPr="00F01E9C">
        <w:t> Recognize holiday stress; encourage communication and responsible alcohol use.</w:t>
      </w:r>
    </w:p>
    <w:p w14:paraId="4C4B03F2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rPr>
          <w:b/>
          <w:bCs/>
        </w:rPr>
        <w:t>Fire Extinguisher Use:</w:t>
      </w:r>
      <w:r w:rsidRPr="00F01E9C">
        <w:t> Know location and type; follow PASS method (Pull, Aim, Squeeze, Sweep); perform annual and monthly checks.</w:t>
      </w:r>
    </w:p>
    <w:p w14:paraId="74E348FB" w14:textId="77777777" w:rsidR="00F01E9C" w:rsidRPr="00F01E9C" w:rsidRDefault="00F01E9C" w:rsidP="00F01E9C">
      <w:pPr>
        <w:numPr>
          <w:ilvl w:val="1"/>
          <w:numId w:val="4"/>
        </w:numPr>
      </w:pPr>
      <w:r w:rsidRPr="00F01E9C">
        <w:t>Chief Arroyo concluded with a personal story of a vehicle fire rescue, emphasizing the critical importance of extinguisher readiness.</w:t>
      </w:r>
    </w:p>
    <w:p w14:paraId="4E73BEDE" w14:textId="77777777" w:rsidR="00F01E9C" w:rsidRPr="00F01E9C" w:rsidRDefault="00F01E9C" w:rsidP="00F01E9C">
      <w:r w:rsidRPr="00F01E9C">
        <w:rPr>
          <w:b/>
          <w:bCs/>
        </w:rPr>
        <w:t>8. Member Announcements &amp; Reminders</w:t>
      </w:r>
    </w:p>
    <w:p w14:paraId="496E23E3" w14:textId="77777777" w:rsidR="00F01E9C" w:rsidRPr="00F01E9C" w:rsidRDefault="00F01E9C" w:rsidP="00F01E9C">
      <w:pPr>
        <w:numPr>
          <w:ilvl w:val="0"/>
          <w:numId w:val="5"/>
        </w:numPr>
      </w:pPr>
      <w:r w:rsidRPr="00F01E9C">
        <w:t>Dues collection is ongoing. Members are encouraged to recruit new participants.</w:t>
      </w:r>
    </w:p>
    <w:p w14:paraId="2163A21E" w14:textId="77777777" w:rsidR="00F01E9C" w:rsidRPr="00F01E9C" w:rsidRDefault="00F01E9C" w:rsidP="00F01E9C">
      <w:pPr>
        <w:numPr>
          <w:ilvl w:val="0"/>
          <w:numId w:val="5"/>
        </w:numPr>
      </w:pPr>
      <w:r w:rsidRPr="00F01E9C">
        <w:rPr>
          <w:b/>
          <w:bCs/>
        </w:rPr>
        <w:t>Texas Challenge:</w:t>
      </w:r>
      <w:r w:rsidRPr="00F01E9C">
        <w:t> Testing in January, regional challenge in March. Volunteers are requested.</w:t>
      </w:r>
    </w:p>
    <w:p w14:paraId="064F2CE6" w14:textId="77777777" w:rsidR="00F01E9C" w:rsidRPr="00F01E9C" w:rsidRDefault="00F01E9C" w:rsidP="00F01E9C">
      <w:pPr>
        <w:numPr>
          <w:ilvl w:val="0"/>
          <w:numId w:val="5"/>
        </w:numPr>
      </w:pPr>
      <w:r w:rsidRPr="00F01E9C">
        <w:t>Door prizes were awarded via ticket draw.</w:t>
      </w:r>
    </w:p>
    <w:p w14:paraId="267A186C" w14:textId="77777777" w:rsidR="00F01E9C" w:rsidRPr="00F01E9C" w:rsidRDefault="00F01E9C" w:rsidP="00F01E9C">
      <w:pPr>
        <w:numPr>
          <w:ilvl w:val="0"/>
          <w:numId w:val="5"/>
        </w:numPr>
      </w:pPr>
      <w:r w:rsidRPr="00F01E9C">
        <w:t>A group Christmas sweater photo was taken for the website.</w:t>
      </w:r>
    </w:p>
    <w:p w14:paraId="3507A8CC" w14:textId="77777777" w:rsidR="00F01E9C" w:rsidRPr="00F01E9C" w:rsidRDefault="00F01E9C" w:rsidP="00F01E9C">
      <w:pPr>
        <w:numPr>
          <w:ilvl w:val="0"/>
          <w:numId w:val="5"/>
        </w:numPr>
      </w:pPr>
      <w:r w:rsidRPr="00F01E9C">
        <w:t>2026 calendars were distributed to members upon departure.</w:t>
      </w:r>
    </w:p>
    <w:p w14:paraId="01E3717B" w14:textId="77777777" w:rsidR="00F01E9C" w:rsidRPr="00F01E9C" w:rsidRDefault="00F01E9C" w:rsidP="00F01E9C">
      <w:r w:rsidRPr="00F01E9C">
        <w:rPr>
          <w:b/>
          <w:bCs/>
        </w:rPr>
        <w:t>9. Adjournment</w:t>
      </w:r>
      <w:r w:rsidRPr="00F01E9C">
        <w:br/>
      </w:r>
      <w:r w:rsidRPr="00F01E9C">
        <w:rPr>
          <w:b/>
          <w:bCs/>
        </w:rPr>
        <w:t>Motion:</w:t>
      </w:r>
      <w:r w:rsidRPr="00F01E9C">
        <w:t> Dylan Clark moved to adjourn the meeting. Mike Honeycutt seconded the motion. The meeting was adjourned at [</w:t>
      </w:r>
      <w:r w:rsidRPr="00F01E9C">
        <w:rPr>
          <w:i/>
          <w:iCs/>
        </w:rPr>
        <w:t>Time</w:t>
      </w:r>
      <w:r w:rsidRPr="00F01E9C">
        <w:t>]. Holiday well-wishes were extended to all members.</w:t>
      </w:r>
    </w:p>
    <w:p w14:paraId="0D852738" w14:textId="77777777" w:rsidR="00F01E9C" w:rsidRPr="00F01E9C" w:rsidRDefault="00F01E9C" w:rsidP="00F01E9C">
      <w:r w:rsidRPr="00F01E9C">
        <w:rPr>
          <w:b/>
          <w:bCs/>
        </w:rPr>
        <w:t>10. Action Items / Next Steps</w:t>
      </w:r>
    </w:p>
    <w:p w14:paraId="483E5747" w14:textId="77777777" w:rsidR="00F01E9C" w:rsidRPr="00F01E9C" w:rsidRDefault="00F01E9C" w:rsidP="00F01E9C">
      <w:pPr>
        <w:numPr>
          <w:ilvl w:val="0"/>
          <w:numId w:val="6"/>
        </w:numPr>
      </w:pPr>
      <w:r w:rsidRPr="00F01E9C">
        <w:t>Secretary’s Report and compliance documents to be posted on the website.</w:t>
      </w:r>
    </w:p>
    <w:p w14:paraId="1AA717A9" w14:textId="77777777" w:rsidR="00F01E9C" w:rsidRPr="00F01E9C" w:rsidRDefault="00F01E9C" w:rsidP="00F01E9C">
      <w:pPr>
        <w:numPr>
          <w:ilvl w:val="0"/>
          <w:numId w:val="6"/>
        </w:numPr>
      </w:pPr>
      <w:r w:rsidRPr="00F01E9C">
        <w:t>Finalize Joe Atkinson Award nominations.</w:t>
      </w:r>
    </w:p>
    <w:p w14:paraId="17437235" w14:textId="77777777" w:rsidR="00F01E9C" w:rsidRPr="00F01E9C" w:rsidRDefault="00F01E9C" w:rsidP="00F01E9C">
      <w:pPr>
        <w:numPr>
          <w:ilvl w:val="0"/>
          <w:numId w:val="6"/>
        </w:numPr>
      </w:pPr>
      <w:r w:rsidRPr="00F01E9C">
        <w:t>Confirm and distribute spring event dates.</w:t>
      </w:r>
    </w:p>
    <w:p w14:paraId="11811D7E" w14:textId="77777777" w:rsidR="00F01E9C" w:rsidRPr="00F01E9C" w:rsidRDefault="00F01E9C" w:rsidP="00F01E9C">
      <w:pPr>
        <w:numPr>
          <w:ilvl w:val="0"/>
          <w:numId w:val="6"/>
        </w:numPr>
      </w:pPr>
      <w:r w:rsidRPr="00F01E9C">
        <w:t>Continue dues collection and member outreach.</w:t>
      </w:r>
    </w:p>
    <w:p w14:paraId="21553421" w14:textId="77777777" w:rsidR="00F01E9C" w:rsidRPr="00F01E9C" w:rsidRDefault="00F01E9C" w:rsidP="00F01E9C">
      <w:r w:rsidRPr="00F01E9C">
        <w:pict w14:anchorId="30BA8150">
          <v:rect id="_x0000_i1031" style="width:0;height:.75pt" o:hralign="center" o:hrstd="t" o:hr="t" fillcolor="#a0a0a0" stroked="f"/>
        </w:pict>
      </w:r>
    </w:p>
    <w:p w14:paraId="5CBDA928" w14:textId="77777777" w:rsidR="00F01E9C" w:rsidRPr="00F01E9C" w:rsidRDefault="00F01E9C" w:rsidP="00F01E9C">
      <w:r w:rsidRPr="00F01E9C">
        <w:t>Respectfully submitted,</w:t>
      </w:r>
    </w:p>
    <w:p w14:paraId="730F5532" w14:textId="77777777" w:rsidR="00F01E9C" w:rsidRPr="00F01E9C" w:rsidRDefault="00F01E9C" w:rsidP="00F01E9C">
      <w:r w:rsidRPr="00F01E9C">
        <w:rPr>
          <w:b/>
          <w:bCs/>
        </w:rPr>
        <w:t>Henry Vargas, Secretary</w:t>
      </w:r>
      <w:r w:rsidRPr="00F01E9C">
        <w:br/>
        <w:t>Houston Council of Safety Professionals</w:t>
      </w:r>
    </w:p>
    <w:p w14:paraId="170B4640" w14:textId="77777777" w:rsidR="00C268C4" w:rsidRDefault="00C268C4"/>
    <w:sectPr w:rsidR="00C268C4" w:rsidSect="00F01E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005"/>
    <w:multiLevelType w:val="multilevel"/>
    <w:tmpl w:val="2DE8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93639"/>
    <w:multiLevelType w:val="multilevel"/>
    <w:tmpl w:val="BAFE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43A95"/>
    <w:multiLevelType w:val="multilevel"/>
    <w:tmpl w:val="2A4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8127E"/>
    <w:multiLevelType w:val="multilevel"/>
    <w:tmpl w:val="1944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A775F"/>
    <w:multiLevelType w:val="multilevel"/>
    <w:tmpl w:val="811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566AF"/>
    <w:multiLevelType w:val="multilevel"/>
    <w:tmpl w:val="16A0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49859">
    <w:abstractNumId w:val="2"/>
  </w:num>
  <w:num w:numId="2" w16cid:durableId="848101393">
    <w:abstractNumId w:val="1"/>
  </w:num>
  <w:num w:numId="3" w16cid:durableId="639379271">
    <w:abstractNumId w:val="3"/>
  </w:num>
  <w:num w:numId="4" w16cid:durableId="1810198858">
    <w:abstractNumId w:val="5"/>
  </w:num>
  <w:num w:numId="5" w16cid:durableId="1394890319">
    <w:abstractNumId w:val="0"/>
  </w:num>
  <w:num w:numId="6" w16cid:durableId="1703363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9C"/>
    <w:rsid w:val="00072D0A"/>
    <w:rsid w:val="000F2766"/>
    <w:rsid w:val="001B4500"/>
    <w:rsid w:val="00342ACB"/>
    <w:rsid w:val="00C268C4"/>
    <w:rsid w:val="00E52D6E"/>
    <w:rsid w:val="00EC09E3"/>
    <w:rsid w:val="00F0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65A2"/>
  <w15:chartTrackingRefBased/>
  <w15:docId w15:val="{AAFF5313-430C-46F7-BFA7-DC5E5BD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E9C"/>
  </w:style>
  <w:style w:type="paragraph" w:styleId="Heading1">
    <w:name w:val="heading 1"/>
    <w:basedOn w:val="Normal"/>
    <w:next w:val="Normal"/>
    <w:link w:val="Heading1Char"/>
    <w:uiPriority w:val="9"/>
    <w:qFormat/>
    <w:rsid w:val="00F0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3500</Characters>
  <Application>Microsoft Office Word</Application>
  <DocSecurity>0</DocSecurity>
  <Lines>81</Lines>
  <Paragraphs>72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Vargas</dc:creator>
  <cp:keywords/>
  <dc:description/>
  <cp:lastModifiedBy>Henry Vargas</cp:lastModifiedBy>
  <cp:revision>1</cp:revision>
  <dcterms:created xsi:type="dcterms:W3CDTF">2025-12-18T23:03:00Z</dcterms:created>
  <dcterms:modified xsi:type="dcterms:W3CDTF">2025-12-18T23:05:00Z</dcterms:modified>
</cp:coreProperties>
</file>