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A626" w14:textId="161BFE19" w:rsidR="00F75168" w:rsidRPr="00F75168" w:rsidRDefault="00F75168" w:rsidP="00F75168">
      <w:pPr>
        <w:shd w:val="clear" w:color="auto" w:fill="FDFEFE"/>
        <w:spacing w:before="280" w:after="260" w:line="240" w:lineRule="auto"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61771660">
        <w:rPr>
          <w:rFonts w:ascii="Arial" w:eastAsia="Arial" w:hAnsi="Arial" w:cs="Arial"/>
          <w:b/>
          <w:bCs/>
          <w:color w:val="3F5858"/>
          <w:sz w:val="28"/>
          <w:szCs w:val="28"/>
          <w:highlight w:val="white"/>
          <w:lang w:eastAsia="en-AU"/>
        </w:rPr>
        <w:t>Music:</w:t>
      </w:r>
      <w:r w:rsidR="00E90A60">
        <w:rPr>
          <w:rFonts w:ascii="Arial" w:eastAsia="Arial" w:hAnsi="Arial" w:cs="Arial"/>
          <w:b/>
          <w:bCs/>
          <w:color w:val="3F5858"/>
          <w:sz w:val="28"/>
          <w:szCs w:val="28"/>
          <w:highlight w:val="white"/>
          <w:lang w:eastAsia="en-AU"/>
        </w:rPr>
        <w:t xml:space="preserve"> </w:t>
      </w:r>
    </w:p>
    <w:p w14:paraId="78F46BEF" w14:textId="77777777" w:rsidR="00F75168" w:rsidRPr="00F75168" w:rsidRDefault="00F75168" w:rsidP="00F75168">
      <w:pPr>
        <w:shd w:val="clear" w:color="auto" w:fill="FDFEFE"/>
        <w:spacing w:before="280" w:after="260" w:line="240" w:lineRule="auto"/>
        <w:rPr>
          <w:rFonts w:ascii="Arial" w:eastAsia="Arial" w:hAnsi="Arial" w:cs="Arial"/>
          <w:color w:val="3F5858"/>
          <w:sz w:val="24"/>
          <w:szCs w:val="24"/>
          <w:lang w:eastAsia="en-AU"/>
        </w:rPr>
      </w:pPr>
      <w:r w:rsidRPr="00F75168">
        <w:rPr>
          <w:rFonts w:ascii="Arial" w:eastAsia="Arial" w:hAnsi="Arial" w:cs="Arial"/>
          <w:b/>
          <w:color w:val="3F5858"/>
          <w:sz w:val="24"/>
          <w:szCs w:val="24"/>
          <w:lang w:eastAsia="en-AU"/>
        </w:rPr>
        <w:t>Composer Study (Music Appreciation):</w:t>
      </w:r>
      <w:r w:rsidRPr="00F75168">
        <w:rPr>
          <w:rFonts w:ascii="Arial" w:eastAsia="Arial" w:hAnsi="Arial" w:cs="Arial"/>
          <w:b/>
          <w:color w:val="3F5858"/>
          <w:sz w:val="24"/>
          <w:szCs w:val="24"/>
          <w:lang w:eastAsia="en-AU"/>
        </w:rPr>
        <w:br/>
      </w:r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Music appreciation is an integral part of a CM cultural enrichment program. By the end of their CM education, the children will have become familiar with </w:t>
      </w:r>
      <w:proofErr w:type="gramStart"/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>a large number of</w:t>
      </w:r>
      <w:proofErr w:type="gramEnd"/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 great musical composers and their music, to the point where they feel like these composers are old friends, and their music is a rich inheritance that they will carry with them throughout their life. </w:t>
      </w:r>
    </w:p>
    <w:p w14:paraId="53DDAF20" w14:textId="3BD56280" w:rsidR="00F75168" w:rsidRPr="00F75168" w:rsidRDefault="00F75168" w:rsidP="00F75168">
      <w:pPr>
        <w:shd w:val="clear" w:color="auto" w:fill="FDFEFE"/>
        <w:spacing w:before="280" w:after="260" w:line="240" w:lineRule="auto"/>
        <w:rPr>
          <w:rFonts w:ascii="Arial" w:eastAsia="Arial" w:hAnsi="Arial" w:cs="Arial"/>
          <w:color w:val="3F5858"/>
          <w:sz w:val="24"/>
          <w:szCs w:val="24"/>
          <w:lang w:eastAsia="en-AU"/>
        </w:rPr>
      </w:pPr>
      <w:r w:rsidRPr="61771660"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  <w:t>Procedure for Composer Study:</w:t>
      </w:r>
      <w:r>
        <w:br/>
      </w:r>
      <w:r w:rsidR="661F0078" w:rsidRPr="61771660">
        <w:rPr>
          <w:rFonts w:ascii="Arial" w:eastAsia="Arial" w:hAnsi="Arial" w:cs="Arial"/>
          <w:color w:val="3F5858"/>
          <w:sz w:val="24"/>
          <w:szCs w:val="24"/>
          <w:lang w:eastAsia="en-AU"/>
        </w:rPr>
        <w:t>In Charlotte Mason programs, a typical practice is that e</w:t>
      </w:r>
      <w:r w:rsidRPr="61771660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very five weeks we study a different composer (two per term), and each week we become familiar with a different piece of music from that composer; so over five weeks the children have become familiar with five different pieces from the one </w:t>
      </w:r>
      <w:proofErr w:type="gramStart"/>
      <w:r w:rsidRPr="61771660">
        <w:rPr>
          <w:rFonts w:ascii="Arial" w:eastAsia="Arial" w:hAnsi="Arial" w:cs="Arial"/>
          <w:color w:val="3F5858"/>
          <w:sz w:val="24"/>
          <w:szCs w:val="24"/>
          <w:lang w:eastAsia="en-AU"/>
        </w:rPr>
        <w:t>composer, and</w:t>
      </w:r>
      <w:proofErr w:type="gramEnd"/>
      <w:r w:rsidRPr="61771660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 have begun to get a feel for their unique style. The children can also read brief notes about the composer's life or about each piece of music. This just requires a ten-minute session twice a week, and a five-minute review on alternate days. </w:t>
      </w:r>
    </w:p>
    <w:p w14:paraId="7A944FD7" w14:textId="77777777" w:rsidR="00F75168" w:rsidRPr="00F75168" w:rsidRDefault="00F75168" w:rsidP="00F75168">
      <w:pPr>
        <w:shd w:val="clear" w:color="auto" w:fill="FDFEFE"/>
        <w:spacing w:before="280" w:after="260" w:line="240" w:lineRule="auto"/>
        <w:rPr>
          <w:rFonts w:ascii="Arial" w:eastAsia="Arial" w:hAnsi="Arial" w:cs="Arial"/>
          <w:color w:val="3F5858"/>
          <w:sz w:val="24"/>
          <w:szCs w:val="24"/>
          <w:lang w:eastAsia="en-AU"/>
        </w:rPr>
      </w:pPr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>The procedure is as follows:</w:t>
      </w:r>
    </w:p>
    <w:p w14:paraId="26C7D68E" w14:textId="77777777" w:rsidR="00F75168" w:rsidRPr="00F75168" w:rsidRDefault="00F75168" w:rsidP="00F75168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Mention the name of the composer and piece of music selected for that </w:t>
      </w:r>
      <w:proofErr w:type="gramStart"/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>week</w:t>
      </w:r>
      <w:proofErr w:type="gramEnd"/>
    </w:p>
    <w:p w14:paraId="5B7ECB58" w14:textId="77777777" w:rsidR="00F75168" w:rsidRPr="00F75168" w:rsidRDefault="00F75168" w:rsidP="00F75168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Listen to the selected piece of </w:t>
      </w:r>
      <w:proofErr w:type="gramStart"/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>music</w:t>
      </w:r>
      <w:proofErr w:type="gramEnd"/>
    </w:p>
    <w:p w14:paraId="2A4BCCEE" w14:textId="77777777" w:rsidR="00F75168" w:rsidRPr="00F75168" w:rsidRDefault="00F75168" w:rsidP="00F75168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Ask the child to share any thoughts about the piece, or tell you what they could visualise while it was playing and how it made them </w:t>
      </w:r>
      <w:proofErr w:type="gramStart"/>
      <w:r w:rsidRPr="00F75168">
        <w:rPr>
          <w:rFonts w:ascii="Arial" w:eastAsia="Arial" w:hAnsi="Arial" w:cs="Arial"/>
          <w:color w:val="3F5858"/>
          <w:sz w:val="24"/>
          <w:szCs w:val="24"/>
          <w:lang w:eastAsia="en-AU"/>
        </w:rPr>
        <w:t>feel</w:t>
      </w:r>
      <w:proofErr w:type="gramEnd"/>
    </w:p>
    <w:p w14:paraId="390197C2" w14:textId="2D85B248" w:rsidR="00F75168" w:rsidRPr="00F75168" w:rsidRDefault="00F75168" w:rsidP="00F75168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</w:pPr>
      <w:r w:rsidRPr="61771660">
        <w:rPr>
          <w:rFonts w:ascii="Arial" w:eastAsia="Arial" w:hAnsi="Arial" w:cs="Arial"/>
          <w:color w:val="3F5858"/>
          <w:sz w:val="24"/>
          <w:szCs w:val="24"/>
          <w:lang w:eastAsia="en-AU"/>
        </w:rPr>
        <w:t>The aim here is not to dissect and analyse the music, but for the child to make a familiar relationship with the piece of music and the composer.</w:t>
      </w:r>
    </w:p>
    <w:p w14:paraId="1D92528C" w14:textId="470FA05C" w:rsidR="61771660" w:rsidRDefault="61771660" w:rsidP="61771660">
      <w:pPr>
        <w:shd w:val="clear" w:color="auto" w:fill="FDFEFE"/>
        <w:spacing w:before="280" w:after="260" w:line="240" w:lineRule="auto"/>
        <w:contextualSpacing/>
      </w:pPr>
    </w:p>
    <w:p w14:paraId="50D2BC5A" w14:textId="0D1A79AC" w:rsidR="61771660" w:rsidRDefault="61771660" w:rsidP="61771660">
      <w:pPr>
        <w:shd w:val="clear" w:color="auto" w:fill="FDFEFE"/>
        <w:spacing w:before="280" w:after="260" w:line="240" w:lineRule="auto"/>
        <w:contextualSpacing/>
      </w:pPr>
    </w:p>
    <w:p w14:paraId="0111D2B3" w14:textId="26F32904" w:rsidR="33971916" w:rsidRDefault="33971916" w:rsidP="61771660">
      <w:pPr>
        <w:shd w:val="clear" w:color="auto" w:fill="FDFEFE"/>
        <w:spacing w:before="280" w:after="260" w:line="240" w:lineRule="auto"/>
        <w:rPr>
          <w:rFonts w:ascii="Arial" w:eastAsia="Arial" w:hAnsi="Arial" w:cs="Arial"/>
          <w:color w:val="3F5858"/>
          <w:sz w:val="24"/>
          <w:szCs w:val="24"/>
          <w:lang w:eastAsia="en-AU"/>
        </w:rPr>
      </w:pPr>
      <w:r w:rsidRPr="61771660"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  <w:t>Hymn or Worship Songs:</w:t>
      </w:r>
      <w:r>
        <w:br/>
      </w:r>
      <w:r w:rsidRPr="61771660">
        <w:rPr>
          <w:rFonts w:ascii="Arial" w:eastAsia="Arial" w:hAnsi="Arial" w:cs="Arial"/>
          <w:color w:val="3F5858"/>
          <w:sz w:val="24"/>
          <w:szCs w:val="24"/>
          <w:lang w:eastAsia="en-AU"/>
        </w:rPr>
        <w:t>Listen and sing along. Just one or two songs (5 minutes). A new song or hymn each two weeks.</w:t>
      </w:r>
    </w:p>
    <w:p w14:paraId="517FEB87" w14:textId="4918B188" w:rsidR="61771660" w:rsidRDefault="61771660" w:rsidP="61771660">
      <w:pPr>
        <w:shd w:val="clear" w:color="auto" w:fill="FDFEFE"/>
        <w:spacing w:before="280" w:after="260" w:line="240" w:lineRule="auto"/>
        <w:contextualSpacing/>
      </w:pPr>
    </w:p>
    <w:p w14:paraId="5E9401D0" w14:textId="77777777" w:rsidR="00E52EBD" w:rsidRDefault="00E52EBD"/>
    <w:sectPr w:rsidR="00E52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965E4"/>
    <w:multiLevelType w:val="hybridMultilevel"/>
    <w:tmpl w:val="4CD2A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2D"/>
    <w:rsid w:val="00154C2D"/>
    <w:rsid w:val="00E52EBD"/>
    <w:rsid w:val="00E90A60"/>
    <w:rsid w:val="00F75168"/>
    <w:rsid w:val="33971916"/>
    <w:rsid w:val="61771660"/>
    <w:rsid w:val="661F0078"/>
    <w:rsid w:val="748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DD49"/>
  <w15:chartTrackingRefBased/>
  <w15:docId w15:val="{D7B85665-7053-49EB-A392-23D0990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4</cp:revision>
  <dcterms:created xsi:type="dcterms:W3CDTF">2022-01-30T06:11:00Z</dcterms:created>
  <dcterms:modified xsi:type="dcterms:W3CDTF">2024-05-09T01:54:00Z</dcterms:modified>
</cp:coreProperties>
</file>