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0.15999984741211"/>
          <w:szCs w:val="30.15999984741211"/>
          <w:u w:val="none"/>
          <w:shd w:fill="auto" w:val="clear"/>
          <w:vertAlign w:val="baseline"/>
        </w:rPr>
      </w:pPr>
      <w:r w:rsidDel="00000000" w:rsidR="00000000" w:rsidRPr="00000000">
        <w:rPr>
          <w:rFonts w:ascii="Arial" w:cs="Arial" w:eastAsia="Arial" w:hAnsi="Arial"/>
          <w:b w:val="1"/>
          <w:i w:val="0"/>
          <w:smallCaps w:val="0"/>
          <w:strike w:val="0"/>
          <w:color w:val="000000"/>
          <w:sz w:val="30.15999984741211"/>
          <w:szCs w:val="30.15999984741211"/>
          <w:u w:val="none"/>
          <w:shd w:fill="auto" w:val="clear"/>
          <w:vertAlign w:val="baseline"/>
          <w:rtl w:val="0"/>
        </w:rPr>
        <w:t xml:space="preserve">CMSA-EASTERN OKLAHOMA CHAPTER </w:t>
      </w:r>
    </w:p>
    <w:tbl>
      <w:tblPr>
        <w:tblStyle w:val="Table1"/>
        <w:tblW w:w="11020.800552368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20.800552368164"/>
        <w:tblGridChange w:id="0">
          <w:tblGrid>
            <w:gridCol w:w="11020.800552368164"/>
          </w:tblGrid>
        </w:tblGridChange>
      </w:tblGrid>
      <w:tr>
        <w:trPr>
          <w:cantSplit w:val="0"/>
          <w:trHeight w:val="417.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0.15999984741211"/>
                <w:szCs w:val="30.15999984741211"/>
                <w:u w:val="none"/>
                <w:shd w:fill="auto" w:val="clear"/>
                <w:vertAlign w:val="baseline"/>
              </w:rPr>
            </w:pPr>
            <w:r w:rsidDel="00000000" w:rsidR="00000000" w:rsidRPr="00000000">
              <w:rPr>
                <w:rFonts w:ascii="Arial" w:cs="Arial" w:eastAsia="Arial" w:hAnsi="Arial"/>
                <w:b w:val="1"/>
                <w:i w:val="0"/>
                <w:smallCaps w:val="0"/>
                <w:strike w:val="0"/>
                <w:color w:val="000000"/>
                <w:sz w:val="30.15999984741211"/>
                <w:szCs w:val="30.15999984741211"/>
                <w:u w:val="none"/>
                <w:shd w:fill="auto" w:val="clear"/>
                <w:vertAlign w:val="baseline"/>
                <w:rtl w:val="0"/>
              </w:rPr>
              <w:t xml:space="preserve">Facts and Tips for Exhibitors and Sponsors</w:t>
            </w:r>
          </w:p>
        </w:tc>
      </w:tr>
    </w:tbl>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121.4495849609375" w:right="1124.814453125" w:firstLine="8.467178344726562"/>
        <w:jc w:val="left"/>
        <w:rPr>
          <w:b w:val="1"/>
          <w:sz w:val="10.960000991821289"/>
          <w:szCs w:val="10.960000991821289"/>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Program Acknowledgements: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All corporate sponsors names will be listed on signs for conference based on  sponsorship level if fees received no later than </w:t>
      </w: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March 31</w:t>
      </w:r>
      <w:r w:rsidDel="00000000" w:rsidR="00000000" w:rsidRPr="00000000">
        <w:rPr>
          <w:rFonts w:ascii="Arial" w:cs="Arial" w:eastAsia="Arial" w:hAnsi="Arial"/>
          <w:b w:val="1"/>
          <w:i w:val="0"/>
          <w:smallCaps w:val="0"/>
          <w:strike w:val="0"/>
          <w:color w:val="000000"/>
          <w:sz w:val="19.600001653035484"/>
          <w:szCs w:val="19.600001653035484"/>
          <w:u w:val="none"/>
          <w:shd w:fill="auto" w:val="clear"/>
          <w:vertAlign w:val="superscript"/>
          <w:rtl w:val="0"/>
        </w:rPr>
        <w:t xml:space="preserve">st</w:t>
      </w:r>
      <w:r w:rsidDel="00000000" w:rsidR="00000000" w:rsidRPr="00000000">
        <w:rPr>
          <w:rFonts w:ascii="Arial" w:cs="Arial" w:eastAsia="Arial" w:hAnsi="Arial"/>
          <w:b w:val="1"/>
          <w:i w:val="0"/>
          <w:smallCaps w:val="0"/>
          <w:strike w:val="0"/>
          <w:color w:val="000000"/>
          <w:sz w:val="10.960000991821289"/>
          <w:szCs w:val="10.96000099182128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121.4495849609375" w:right="1124.814453125" w:firstLine="8.467178344726562"/>
        <w:jc w:val="left"/>
        <w:rPr>
          <w:rFonts w:ascii="Arial" w:cs="Arial" w:eastAsia="Arial" w:hAnsi="Arial"/>
          <w:b w:val="1"/>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Booth Exhibit Space and Corporate Sponsorship Applications and Fees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7190055847168" w:lineRule="auto"/>
        <w:ind w:left="128.50555419921875" w:right="490.262451171875" w:hanging="13.305587768554688"/>
        <w:jc w:val="left"/>
        <w:rPr>
          <w:rFonts w:ascii="Arial" w:cs="Arial" w:eastAsia="Arial" w:hAnsi="Arial"/>
          <w:b w:val="1"/>
          <w:i w:val="1"/>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Application for booth exhibit space and corporate sponsorships must be made on the appropriate application. Full  payment is due by </w:t>
      </w:r>
      <w:r w:rsidDel="00000000" w:rsidR="00000000" w:rsidRPr="00000000">
        <w:rPr>
          <w:rFonts w:ascii="Arial" w:cs="Arial" w:eastAsia="Arial" w:hAnsi="Arial"/>
          <w:b w:val="1"/>
          <w:i w:val="1"/>
          <w:smallCaps w:val="0"/>
          <w:strike w:val="0"/>
          <w:color w:val="000000"/>
          <w:sz w:val="18.15999984741211"/>
          <w:szCs w:val="18.15999984741211"/>
          <w:u w:val="none"/>
          <w:shd w:fill="auto" w:val="clear"/>
          <w:vertAlign w:val="baseline"/>
          <w:rtl w:val="0"/>
        </w:rPr>
        <w:t xml:space="preserve">April </w:t>
      </w: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15</w:t>
      </w:r>
      <w:r w:rsidDel="00000000" w:rsidR="00000000" w:rsidRPr="00000000">
        <w:rPr>
          <w:rFonts w:ascii="Arial" w:cs="Arial" w:eastAsia="Arial" w:hAnsi="Arial"/>
          <w:b w:val="1"/>
          <w:i w:val="0"/>
          <w:smallCaps w:val="0"/>
          <w:strike w:val="0"/>
          <w:color w:val="000000"/>
          <w:sz w:val="19.600001653035484"/>
          <w:szCs w:val="19.600001653035484"/>
          <w:u w:val="none"/>
          <w:shd w:fill="auto" w:val="clear"/>
          <w:vertAlign w:val="superscript"/>
          <w:rtl w:val="0"/>
        </w:rPr>
        <w:t xml:space="preserve">th </w:t>
      </w: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or </w:t>
      </w:r>
      <w:r w:rsidDel="00000000" w:rsidR="00000000" w:rsidRPr="00000000">
        <w:rPr>
          <w:rFonts w:ascii="Arial" w:cs="Arial" w:eastAsia="Arial" w:hAnsi="Arial"/>
          <w:b w:val="1"/>
          <w:i w:val="1"/>
          <w:smallCaps w:val="0"/>
          <w:strike w:val="0"/>
          <w:color w:val="000000"/>
          <w:sz w:val="18.15999984741211"/>
          <w:szCs w:val="18.15999984741211"/>
          <w:u w:val="none"/>
          <w:shd w:fill="auto" w:val="clear"/>
          <w:vertAlign w:val="baseline"/>
          <w:rtl w:val="0"/>
        </w:rPr>
        <w:t xml:space="preserve">space will not be considered reserved and will only be available if space allows.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08349609375" w:line="226.09949111938477" w:lineRule="auto"/>
        <w:ind w:left="122.45758056640625" w:right="111.9775390625" w:hanging="7.2576141357421875"/>
        <w:jc w:val="left"/>
        <w:rPr>
          <w:rFonts w:ascii="Arial" w:cs="Arial" w:eastAsia="Arial" w:hAnsi="Arial"/>
          <w:b w:val="0"/>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Assignment of Space: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Exhibit spaces will be assigned on a first come basis when your application/payment is received.  Other factors may influence space assignment such as date of application, amount of space requested, special needs,  and general layout of exhibits for proper display considerations.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09033203125" w:line="228.48000526428223" w:lineRule="auto"/>
        <w:ind w:left="128.50555419921875" w:right="467.342529296875" w:firstLine="1.4112091064453125"/>
        <w:jc w:val="left"/>
        <w:rPr>
          <w:rFonts w:ascii="Arial" w:cs="Arial" w:eastAsia="Arial" w:hAnsi="Arial"/>
          <w:b w:val="0"/>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Exhibit Space and Electricity: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Each booth space will be an 8’ X 8’ area, with one 6’ skirted table, and 2 chairs. The  hotel charge for </w:t>
      </w: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electrical service is $</w:t>
      </w:r>
      <w:r w:rsidDel="00000000" w:rsidR="00000000" w:rsidRPr="00000000">
        <w:rPr>
          <w:b w:val="1"/>
          <w:sz w:val="18.15999984741211"/>
          <w:szCs w:val="18.15999984741211"/>
          <w:rtl w:val="0"/>
        </w:rPr>
        <w:t xml:space="preserve">5</w:t>
      </w: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0.00</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 Lighting, props and other effects shall not interfere with other exhibitors.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9521484375" w:line="228.47939014434814" w:lineRule="auto"/>
        <w:ind w:left="477.82073974609375" w:right="1479.98046875" w:hanging="348.1055450439453"/>
        <w:jc w:val="left"/>
        <w:rPr>
          <w:rFonts w:ascii="Arial" w:cs="Arial" w:eastAsia="Arial" w:hAnsi="Arial"/>
          <w:b w:val="0"/>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Do’s and Don’ts: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The hotel does NOT provide and/or will NOT be responsible for the following: 1. Placement of display equipment. 2. Guard services. 3. Cleaning of individual booths.  4. Labor for set-up/tear-down. 5. Gas/Water supply. 6. Decorations.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9521484375" w:line="228.48017692565918" w:lineRule="auto"/>
        <w:ind w:left="117.82073974609375" w:right="231.982421875" w:firstLine="2.0159912109375"/>
        <w:jc w:val="left"/>
        <w:rPr>
          <w:rFonts w:ascii="Arial" w:cs="Arial" w:eastAsia="Arial" w:hAnsi="Arial"/>
          <w:b w:val="0"/>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The hotel does NOT allow the following: 1. All food and beverages served and associated with the Event must be  provided, prepared, and served by the Hotel and must be consumed on Hotel premises. No outside food/beverage (e.g.  popcorn, cookies, etc.). Wrapped candy is OK. 2. No attachment of any items to walls or ceilings using push pins,  staples, double stick tape, etc. The only allowable means of attachment of items is masking tape. Use of anything other  than masking tape will result in a damage fee. 3. No animals (e.g. birds, fish, etc.). Service animals are acceptable. 4. No open flame displays (e.g. candles, utensils). 5. No loud music. 6. No confetti, rice, bubbles or birdseed.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101318359375" w:line="240" w:lineRule="auto"/>
        <w:ind w:left="129.91676330566406" w:right="0" w:firstLine="0"/>
        <w:jc w:val="left"/>
        <w:rPr>
          <w:rFonts w:ascii="Arial" w:cs="Arial" w:eastAsia="Arial" w:hAnsi="Arial"/>
          <w:b w:val="1"/>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Exhibit Set-Up and Tear-Down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557.6190185546875" w:right="286.57470703125" w:hanging="1433.34716796875"/>
        <w:jc w:val="left"/>
        <w:rPr>
          <w:rFonts w:ascii="Arial" w:cs="Arial" w:eastAsia="Arial" w:hAnsi="Arial"/>
          <w:b w:val="0"/>
          <w:i w:val="1"/>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Set-Up: Tuesday May 10</w:t>
      </w:r>
      <w:r w:rsidDel="00000000" w:rsidR="00000000" w:rsidRPr="00000000">
        <w:rPr>
          <w:sz w:val="18.15999984741211"/>
          <w:szCs w:val="18.15999984741211"/>
          <w:rtl w:val="0"/>
        </w:rPr>
        <w:t xml:space="preserve">,</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 3:00-</w:t>
      </w:r>
      <w:r w:rsidDel="00000000" w:rsidR="00000000" w:rsidRPr="00000000">
        <w:rPr>
          <w:sz w:val="18.15999984741211"/>
          <w:szCs w:val="18.15999984741211"/>
          <w:rtl w:val="0"/>
        </w:rPr>
        <w:t xml:space="preserve">6</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:00 pm</w:t>
      </w:r>
      <w:r w:rsidDel="00000000" w:rsidR="00000000" w:rsidRPr="00000000">
        <w:rPr>
          <w:sz w:val="18.15999984741211"/>
          <w:szCs w:val="18.15999984741211"/>
          <w:rtl w:val="0"/>
        </w:rPr>
        <w:t xml:space="preserve">,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Wednesday May 11</w:t>
      </w:r>
      <w:r w:rsidDel="00000000" w:rsidR="00000000" w:rsidRPr="00000000">
        <w:rPr>
          <w:sz w:val="18.15999984741211"/>
          <w:szCs w:val="18.15999984741211"/>
          <w:rtl w:val="0"/>
        </w:rPr>
        <w:t xml:space="preserve">, 6:30-7:30am. </w:t>
      </w:r>
      <w:r w:rsidDel="00000000" w:rsidR="00000000" w:rsidRPr="00000000">
        <w:rPr>
          <w:rFonts w:ascii="Arial" w:cs="Arial" w:eastAsia="Arial" w:hAnsi="Arial"/>
          <w:b w:val="0"/>
          <w:i w:val="1"/>
          <w:smallCaps w:val="0"/>
          <w:strike w:val="0"/>
          <w:color w:val="000000"/>
          <w:sz w:val="18.15999984741211"/>
          <w:szCs w:val="18.15999984741211"/>
          <w:u w:val="none"/>
          <w:shd w:fill="auto" w:val="clear"/>
          <w:vertAlign w:val="baseline"/>
          <w:rtl w:val="0"/>
        </w:rPr>
        <w:t xml:space="preserve">Space will not be dismantled or vacated prior to the official closing. </w:t>
      </w:r>
      <w:r w:rsidDel="00000000" w:rsidR="00000000" w:rsidRPr="00000000">
        <w:rPr>
          <w:i w:val="1"/>
          <w:sz w:val="18.15999984741211"/>
          <w:szCs w:val="18.15999984741211"/>
          <w:rtl w:val="0"/>
        </w:rPr>
        <w:t xml:space="preserve">Booths may be dismantled after 2:30.</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336181640625" w:line="240" w:lineRule="auto"/>
        <w:ind w:left="129.91676330566406" w:right="0" w:firstLine="0"/>
        <w:jc w:val="left"/>
        <w:rPr>
          <w:rFonts w:ascii="Arial" w:cs="Arial" w:eastAsia="Arial" w:hAnsi="Arial"/>
          <w:b w:val="1"/>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Exhibit Hours: </w:t>
      </w:r>
    </w:p>
    <w:tbl>
      <w:tblPr>
        <w:tblStyle w:val="Table2"/>
        <w:tblW w:w="5227.200012207031" w:type="dxa"/>
        <w:jc w:val="left"/>
        <w:tblInd w:w="3104.79988098144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7.200012207031"/>
        <w:tblGridChange w:id="0">
          <w:tblGrid>
            <w:gridCol w:w="5227.200012207031"/>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Wednesday May 11, 2022 </w:t>
            </w:r>
          </w:p>
        </w:tc>
      </w:tr>
      <w:tr>
        <w:trPr>
          <w:cantSplit w:val="0"/>
          <w:trHeight w:val="110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132.37457275390625" w:right="1048.8018798828125" w:hanging="21.9744873046875"/>
              <w:jc w:val="left"/>
              <w:rPr>
                <w:rFonts w:ascii="Arial" w:cs="Arial" w:eastAsia="Arial" w:hAnsi="Arial"/>
                <w:b w:val="0"/>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8:30 am - 9:00 am Vendor Grand Opening 11:30 am -12:00pm Vendor Exhibits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28.48070621490479" w:lineRule="auto"/>
              <w:ind w:left="110.40008544921875" w:right="453.0462646484375" w:firstLine="21.9744873046875"/>
              <w:jc w:val="left"/>
              <w:rPr>
                <w:rFonts w:ascii="Arial" w:cs="Arial" w:eastAsia="Arial" w:hAnsi="Arial"/>
                <w:b w:val="0"/>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12:00 pm - 1:30 pm Vendors Lunch</w:t>
            </w:r>
            <w:r w:rsidDel="00000000" w:rsidR="00000000" w:rsidRPr="00000000">
              <w:rPr>
                <w:sz w:val="18.15999984741211"/>
                <w:szCs w:val="18.15999984741211"/>
                <w:rtl w:val="0"/>
              </w:rPr>
              <w:t xml:space="preserve"> C</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onference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28.48070621490479" w:lineRule="auto"/>
              <w:ind w:left="110.40008544921875" w:right="453.0462646484375" w:firstLine="21.9744873046875"/>
              <w:jc w:val="left"/>
              <w:rPr>
                <w:rFonts w:ascii="Arial" w:cs="Arial" w:eastAsia="Arial" w:hAnsi="Arial"/>
                <w:b w:val="0"/>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1:30 pm - 2:00 pm Vendor Exhibits</w:t>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16.240001678466797"/>
          <w:szCs w:val="16.240001678466797"/>
          <w:u w:val="none"/>
          <w:shd w:fill="auto" w:val="clear"/>
          <w:vertAlign w:val="baseline"/>
        </w:rPr>
      </w:pPr>
      <w:r w:rsidDel="00000000" w:rsidR="00000000" w:rsidRPr="00000000">
        <w:rPr>
          <w:rFonts w:ascii="Arial" w:cs="Arial" w:eastAsia="Arial" w:hAnsi="Arial"/>
          <w:b w:val="1"/>
          <w:i w:val="1"/>
          <w:smallCaps w:val="0"/>
          <w:strike w:val="0"/>
          <w:color w:val="000000"/>
          <w:sz w:val="16.240001678466797"/>
          <w:szCs w:val="16.240001678466797"/>
          <w:u w:val="none"/>
          <w:shd w:fill="auto" w:val="clear"/>
          <w:vertAlign w:val="baseline"/>
          <w:rtl w:val="0"/>
        </w:rPr>
        <w:t xml:space="preserve">Space should be properly staffed during exhibit hours.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3857421875" w:line="228.48060607910156" w:lineRule="auto"/>
        <w:ind w:left="124.27200317382812" w:right="267.2802734375" w:hanging="1.814422607421875"/>
        <w:jc w:val="left"/>
        <w:rPr>
          <w:rFonts w:ascii="Arial" w:cs="Arial" w:eastAsia="Arial" w:hAnsi="Arial"/>
          <w:b w:val="0"/>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Shipping Instructions: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All shipments must be prepaid and delivered to the Tulsa Marriott Southern Hills, 1902 East 71</w:t>
      </w:r>
      <w:r w:rsidDel="00000000" w:rsidR="00000000" w:rsidRPr="00000000">
        <w:rPr>
          <w:rFonts w:ascii="Arial" w:cs="Arial" w:eastAsia="Arial" w:hAnsi="Arial"/>
          <w:b w:val="0"/>
          <w:i w:val="0"/>
          <w:smallCaps w:val="0"/>
          <w:strike w:val="0"/>
          <w:color w:val="000000"/>
          <w:sz w:val="19.600001653035484"/>
          <w:szCs w:val="19.60000165303548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10.960000991821289"/>
          <w:szCs w:val="10.9600009918212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Street, Tulsa, OK 74136. Shipments should not arrive prior to 1:00 pm, Tuesday May 10, 2022.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89111328125" w:line="227.68675804138184" w:lineRule="auto"/>
        <w:ind w:left="122.45758056640625" w:right="83.33984375" w:firstLine="7.4591827392578125"/>
        <w:jc w:val="left"/>
        <w:rPr>
          <w:sz w:val="18.15999984741211"/>
          <w:szCs w:val="18.15999984741211"/>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Hotel Accommodations: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Room rates at the Marriott Southern Hills are $129.00 plus</w:t>
      </w:r>
      <w:r w:rsidDel="00000000" w:rsidR="00000000" w:rsidRPr="00000000">
        <w:rPr>
          <w:sz w:val="18.15999984741211"/>
          <w:szCs w:val="18.15999984741211"/>
          <w:rtl w:val="0"/>
        </w:rPr>
        <w:t xml:space="preserve"> local</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 taxes. Reservation requests received after Friday, April 14, 2022 will be accepted on space</w:t>
      </w:r>
      <w:r w:rsidDel="00000000" w:rsidR="00000000" w:rsidRPr="00000000">
        <w:rPr>
          <w:sz w:val="18.15999984741211"/>
          <w:szCs w:val="18.15999984741211"/>
          <w:rtl w:val="0"/>
        </w:rPr>
        <w:t xml:space="preserve">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or rate availability</w:t>
      </w:r>
      <w:r w:rsidDel="00000000" w:rsidR="00000000" w:rsidRPr="00000000">
        <w:rPr>
          <w:sz w:val="18.15999984741211"/>
          <w:szCs w:val="18.15999984741211"/>
          <w:rtl w:val="0"/>
        </w:rPr>
        <w:t xml:space="preserve">.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To make your reservations, call (</w:t>
      </w:r>
      <w:r w:rsidDel="00000000" w:rsidR="00000000" w:rsidRPr="00000000">
        <w:rPr>
          <w:sz w:val="18.15999984741211"/>
          <w:szCs w:val="18.15999984741211"/>
          <w:rtl w:val="0"/>
        </w:rPr>
        <w:t xml:space="preserve">918</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 </w:t>
      </w:r>
      <w:r w:rsidDel="00000000" w:rsidR="00000000" w:rsidRPr="00000000">
        <w:rPr>
          <w:sz w:val="18.15999984741211"/>
          <w:szCs w:val="18.15999984741211"/>
          <w:rtl w:val="0"/>
        </w:rPr>
        <w:t xml:space="preserve">493-7000</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 Be sure to indicate you are with the Case Management Society of Eastern Oklahoma. U</w:t>
      </w:r>
      <w:r w:rsidDel="00000000" w:rsidR="00000000" w:rsidRPr="00000000">
        <w:rPr>
          <w:sz w:val="18.15999984741211"/>
          <w:szCs w:val="18.15999984741211"/>
          <w:rtl w:val="0"/>
        </w:rPr>
        <w:t xml:space="preserve">se promo code “CMS”.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89111328125" w:line="227.68675804138184" w:lineRule="auto"/>
        <w:ind w:left="122.45758056640625" w:right="83.33984375" w:firstLine="7.4591827392578125"/>
        <w:jc w:val="left"/>
        <w:rPr>
          <w:rFonts w:ascii="Arial" w:cs="Arial" w:eastAsia="Arial" w:hAnsi="Arial"/>
          <w:b w:val="0"/>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Agreement and Liability: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The exhibitor assumes the entire responsibility and liability for all losses, damages, and</w:t>
      </w:r>
      <w:r w:rsidDel="00000000" w:rsidR="00000000" w:rsidRPr="00000000">
        <w:rPr>
          <w:sz w:val="18.15999984741211"/>
          <w:szCs w:val="18.15999984741211"/>
          <w:rtl w:val="0"/>
        </w:rPr>
        <w:t xml:space="preserve">                                                                                                                                            </w:t>
      </w: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7572021484375" w:line="228.48003387451172" w:lineRule="auto"/>
        <w:ind w:left="118.8287353515625" w:right="136.160888671875" w:hanging="3.6287689208984375"/>
        <w:jc w:val="left"/>
        <w:rPr>
          <w:rFonts w:ascii="Arial" w:cs="Arial" w:eastAsia="Arial" w:hAnsi="Arial"/>
          <w:b w:val="0"/>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claims  arising out of the exhibit’s activities at the Marriott Southern Hills premises and will indemnify, defend, and hold harmless  the Tulsa Marriott Southern Hills and the CMSA-EOK, its agents, servants, and employees from any and all such losses,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87548828125" w:line="228.47989082336426" w:lineRule="auto"/>
        <w:ind w:left="122.05436706542969" w:right="270.49072265625" w:hanging="0.4032135009765625"/>
        <w:jc w:val="left"/>
        <w:rPr>
          <w:rFonts w:ascii="Arial" w:cs="Arial" w:eastAsia="Arial" w:hAnsi="Arial"/>
          <w:b w:val="0"/>
          <w:i w:val="0"/>
          <w:smallCaps w:val="0"/>
          <w:strike w:val="0"/>
          <w:color w:val="000000"/>
          <w:sz w:val="18.15999984741211"/>
          <w:szCs w:val="18.15999984741211"/>
          <w:u w:val="none"/>
          <w:shd w:fill="auto" w:val="clear"/>
          <w:vertAlign w:val="baseline"/>
        </w:rPr>
      </w:pPr>
      <w:r w:rsidDel="00000000" w:rsidR="00000000" w:rsidRPr="00000000">
        <w:rPr>
          <w:rFonts w:ascii="Arial" w:cs="Arial" w:eastAsia="Arial" w:hAnsi="Arial"/>
          <w:b w:val="0"/>
          <w:i w:val="0"/>
          <w:smallCaps w:val="0"/>
          <w:strike w:val="0"/>
          <w:color w:val="000000"/>
          <w:sz w:val="18.15999984741211"/>
          <w:szCs w:val="18.15999984741211"/>
          <w:u w:val="none"/>
          <w:shd w:fill="auto" w:val="clear"/>
          <w:vertAlign w:val="baseline"/>
          <w:rtl w:val="0"/>
        </w:rPr>
        <w:t xml:space="preserve">damages and claim. CMSA-EOK reserves the right to restrict exhibits, which for any reason become objectionable, and  also to prohibit or evict any exhibit, which in the opinion of CMSA-EOK, may detract from the general character of the  CMSA-EOK conference as a whole. This reservation includes persons, things, conduct, printed matter, or anything of  character, which CMSA-EOK determines objectionable. In the event of such restriction or eviction, CMSA-EOK is not  liable for any refunds or other exhibit expenses.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936889648438" w:line="240" w:lineRule="auto"/>
        <w:ind w:left="124.67514038085938" w:right="0" w:firstLine="0"/>
        <w:jc w:val="left"/>
        <w:rPr>
          <w:b w:val="1"/>
          <w:sz w:val="18.15999984741211"/>
          <w:szCs w:val="18.15999984741211"/>
        </w:rPr>
      </w:pPr>
      <w:r w:rsidDel="00000000" w:rsidR="00000000" w:rsidRPr="00000000">
        <w:rPr>
          <w:rFonts w:ascii="Arial" w:cs="Arial" w:eastAsia="Arial" w:hAnsi="Arial"/>
          <w:b w:val="1"/>
          <w:i w:val="0"/>
          <w:smallCaps w:val="0"/>
          <w:strike w:val="0"/>
          <w:color w:val="000000"/>
          <w:sz w:val="18.15999984741211"/>
          <w:szCs w:val="18.15999984741211"/>
          <w:u w:val="none"/>
          <w:shd w:fill="auto" w:val="clear"/>
          <w:vertAlign w:val="baseline"/>
          <w:rtl w:val="0"/>
        </w:rPr>
        <w:t xml:space="preserve">CMSA-Eastern OK Information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6400604248047" w:right="0" w:firstLine="0"/>
        <w:jc w:val="left"/>
        <w:rPr>
          <w:sz w:val="20.080001831054688"/>
          <w:szCs w:val="20.080001831054688"/>
        </w:rPr>
      </w:pPr>
      <w:r w:rsidDel="00000000" w:rsidR="00000000" w:rsidRPr="00000000">
        <w:rPr>
          <w:sz w:val="20.080001831054688"/>
          <w:szCs w:val="20.080001831054688"/>
          <w:rtl w:val="0"/>
        </w:rPr>
        <w:t xml:space="preserve">Mary Dobbs (918) 488-6165</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080001831054688"/>
          <w:szCs w:val="20.080001831054688"/>
        </w:rPr>
      </w:pPr>
      <w:r w:rsidDel="00000000" w:rsidR="00000000" w:rsidRPr="00000000">
        <w:rPr>
          <w:sz w:val="20.080001831054688"/>
          <w:szCs w:val="20.080001831054688"/>
          <w:rtl w:val="0"/>
        </w:rPr>
        <w:t xml:space="preserve">    Alicia Conner-Todd (918) 261-7420</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6400604248047" w:right="0" w:firstLine="0"/>
        <w:jc w:val="left"/>
        <w:rPr>
          <w:i w:val="0"/>
          <w:smallCaps w:val="0"/>
          <w:strike w:val="0"/>
          <w:color w:val="000000"/>
          <w:sz w:val="20.15999984741211"/>
          <w:szCs w:val="20.15999984741211"/>
          <w:u w:val="none"/>
          <w:shd w:fill="auto" w:val="clear"/>
          <w:vertAlign w:val="baseline"/>
        </w:rPr>
      </w:pPr>
      <w:r w:rsidDel="00000000" w:rsidR="00000000" w:rsidRPr="00000000">
        <w:rPr>
          <w:i w:val="0"/>
          <w:smallCaps w:val="0"/>
          <w:strike w:val="0"/>
          <w:color w:val="000000"/>
          <w:sz w:val="20.15999984741211"/>
          <w:szCs w:val="20.15999984741211"/>
          <w:u w:val="none"/>
          <w:shd w:fill="auto" w:val="clear"/>
          <w:vertAlign w:val="baseline"/>
          <w:rtl w:val="0"/>
        </w:rPr>
        <w:t xml:space="preserve">Bill Dunham (405) 761-0346</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6400604248047" w:right="0" w:firstLine="0"/>
        <w:jc w:val="left"/>
        <w:rPr>
          <w:sz w:val="20.15999984741211"/>
          <w:szCs w:val="20.15999984741211"/>
        </w:rPr>
      </w:pPr>
      <w:r w:rsidDel="00000000" w:rsidR="00000000" w:rsidRPr="00000000">
        <w:rPr>
          <w:sz w:val="20.15999984741211"/>
          <w:szCs w:val="20.15999984741211"/>
          <w:rtl w:val="0"/>
        </w:rPr>
        <w:t xml:space="preserve">Victoria McKenna (918) 521-5595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9755859375" w:right="0" w:firstLine="0"/>
        <w:jc w:val="left"/>
        <w:rPr>
          <w:sz w:val="20.15999984741211"/>
          <w:szCs w:val="20.15999984741211"/>
        </w:rPr>
      </w:pPr>
      <w:r w:rsidDel="00000000" w:rsidR="00000000" w:rsidRPr="00000000">
        <w:rPr>
          <w:i w:val="0"/>
          <w:smallCaps w:val="0"/>
          <w:strike w:val="0"/>
          <w:color w:val="000000"/>
          <w:sz w:val="20.15999984741211"/>
          <w:szCs w:val="20.15999984741211"/>
          <w:u w:val="none"/>
          <w:shd w:fill="auto" w:val="clear"/>
          <w:vertAlign w:val="baseline"/>
          <w:rtl w:val="0"/>
        </w:rPr>
        <w:t xml:space="preserve">(efax) (866) 570-1396</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9755859375" w:right="0" w:firstLine="0"/>
        <w:jc w:val="left"/>
        <w:rPr>
          <w:sz w:val="20.15999984741211"/>
          <w:szCs w:val="20.15999984741211"/>
        </w:rPr>
      </w:pPr>
      <w:r w:rsidDel="00000000" w:rsidR="00000000" w:rsidRPr="00000000">
        <w:rPr>
          <w:i w:val="0"/>
          <w:smallCaps w:val="0"/>
          <w:strike w:val="0"/>
          <w:color w:val="000000"/>
          <w:sz w:val="20.15999984741211"/>
          <w:szCs w:val="20.15999984741211"/>
          <w:u w:val="none"/>
          <w:shd w:fill="auto" w:val="clear"/>
          <w:vertAlign w:val="baseline"/>
          <w:rtl w:val="0"/>
        </w:rPr>
        <w:t xml:space="preserve">info@cmsa-easternok.org </w:t>
      </w:r>
      <w:r w:rsidDel="00000000" w:rsidR="00000000" w:rsidRPr="00000000">
        <w:rPr>
          <w:rtl w:val="0"/>
        </w:rPr>
      </w:r>
    </w:p>
    <w:sectPr>
      <w:pgSz w:h="15840" w:w="12240" w:orient="portrait"/>
      <w:pgMar w:bottom="854.400634765625" w:top="700.79833984375" w:left="604.8000335693359" w:right="614.399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