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F6FD6" w14:textId="3AC7499D" w:rsidR="00BC36F0" w:rsidRPr="005A5215" w:rsidRDefault="00BC36F0" w:rsidP="00BC36F0">
      <w:pPr>
        <w:spacing w:line="276" w:lineRule="auto"/>
        <w:rPr>
          <w:rFonts w:ascii="Helvetica Neue" w:hAnsi="Helvetica Neue"/>
        </w:rPr>
      </w:pPr>
      <w:r>
        <w:rPr>
          <w:rFonts w:ascii="Helvetica Neue" w:hAnsi="Helvetica Neue"/>
        </w:rPr>
        <w:t xml:space="preserve">July 1, 2025 </w:t>
      </w:r>
    </w:p>
    <w:p w14:paraId="3E923212" w14:textId="77777777" w:rsidR="00BC36F0" w:rsidRPr="005A5215" w:rsidRDefault="00BC36F0" w:rsidP="00BC36F0">
      <w:pPr>
        <w:spacing w:line="276" w:lineRule="auto"/>
        <w:rPr>
          <w:rFonts w:ascii="Helvetica Neue" w:hAnsi="Helvetica Neue"/>
        </w:rPr>
      </w:pPr>
    </w:p>
    <w:p w14:paraId="0997A167" w14:textId="77777777" w:rsidR="00BC36F0" w:rsidRPr="00BB4F01" w:rsidRDefault="00BC36F0" w:rsidP="00BC36F0">
      <w:pPr>
        <w:spacing w:line="360" w:lineRule="auto"/>
        <w:rPr>
          <w:rFonts w:ascii="Helvetica Neue" w:hAnsi="Helvetica Neue"/>
          <w:color w:val="000000" w:themeColor="text1"/>
        </w:rPr>
      </w:pPr>
      <w:r w:rsidRPr="00BB4F01">
        <w:rPr>
          <w:rFonts w:ascii="Helvetica Neue" w:hAnsi="Helvetica Neue"/>
          <w:color w:val="000000" w:themeColor="text1"/>
        </w:rPr>
        <w:t>Greeting to all . . .</w:t>
      </w:r>
    </w:p>
    <w:p w14:paraId="19179D20" w14:textId="698A6039" w:rsidR="00BC36F0" w:rsidRDefault="00BC36F0" w:rsidP="00BC36F0">
      <w:pPr>
        <w:spacing w:line="360" w:lineRule="auto"/>
        <w:ind w:firstLine="720"/>
        <w:rPr>
          <w:rFonts w:ascii="Helvetica Neue" w:hAnsi="Helvetica Neue"/>
          <w:color w:val="000000" w:themeColor="text1"/>
        </w:rPr>
      </w:pPr>
      <w:r w:rsidRPr="00BB4F01">
        <w:rPr>
          <w:rFonts w:ascii="Helvetica Neue" w:hAnsi="Helvetica Neue"/>
          <w:color w:val="000000" w:themeColor="text1"/>
        </w:rPr>
        <w:t>The Lord</w:t>
      </w:r>
      <w:r w:rsidR="006C2310">
        <w:rPr>
          <w:rFonts w:ascii="Helvetica Neue" w:hAnsi="Helvetica Neue"/>
          <w:color w:val="000000" w:themeColor="text1"/>
        </w:rPr>
        <w:t xml:space="preserve"> blessing to you and your love ones</w:t>
      </w:r>
      <w:r w:rsidRPr="00BB4F01">
        <w:rPr>
          <w:rFonts w:ascii="Helvetica Neue" w:hAnsi="Helvetica Neue"/>
          <w:color w:val="000000" w:themeColor="text1"/>
        </w:rPr>
        <w:t>. I hope this letter finds you in</w:t>
      </w:r>
      <w:r w:rsidR="008C0DFC">
        <w:rPr>
          <w:rFonts w:ascii="Helvetica Neue" w:hAnsi="Helvetica Neue"/>
          <w:color w:val="000000" w:themeColor="text1"/>
        </w:rPr>
        <w:t xml:space="preserve"> good health and spirit. This past June we had our “June Gloom” and now I’m looking forward for “Sunny Mornings”. </w:t>
      </w:r>
      <w:r w:rsidR="00C55032">
        <w:rPr>
          <w:rFonts w:ascii="Helvetica Neue" w:hAnsi="Helvetica Neue"/>
          <w:color w:val="000000" w:themeColor="text1"/>
        </w:rPr>
        <w:t>Isn</w:t>
      </w:r>
      <w:r w:rsidR="0025623A">
        <w:rPr>
          <w:rFonts w:ascii="Helvetica Neue" w:hAnsi="Helvetica Neue"/>
          <w:color w:val="000000" w:themeColor="text1"/>
        </w:rPr>
        <w:t xml:space="preserve">’t Our Lord </w:t>
      </w:r>
      <w:r w:rsidR="00E13716">
        <w:rPr>
          <w:rFonts w:ascii="Helvetica Neue" w:hAnsi="Helvetica Neue"/>
          <w:color w:val="000000" w:themeColor="text1"/>
        </w:rPr>
        <w:t>Awesome</w:t>
      </w:r>
      <w:r w:rsidR="00637B84">
        <w:rPr>
          <w:rFonts w:ascii="Helvetica Neue" w:hAnsi="Helvetica Neue"/>
          <w:color w:val="000000" w:themeColor="text1"/>
        </w:rPr>
        <w:t xml:space="preserve"> !!!!</w:t>
      </w:r>
    </w:p>
    <w:p w14:paraId="47D67887" w14:textId="0D4EB98E" w:rsidR="00534E89" w:rsidRPr="00534E89" w:rsidRDefault="00BC36F0" w:rsidP="00534E89">
      <w:pPr>
        <w:spacing w:line="276" w:lineRule="auto"/>
        <w:ind w:firstLine="720"/>
        <w:rPr>
          <w:rFonts w:ascii="Arial" w:hAnsi="Arial" w:cs="Arial"/>
        </w:rPr>
      </w:pPr>
      <w:r w:rsidRPr="00BB4F01">
        <w:rPr>
          <w:rFonts w:ascii="Helvetica Neue" w:hAnsi="Helvetica Neue"/>
          <w:color w:val="000000" w:themeColor="text1"/>
        </w:rPr>
        <w:t xml:space="preserve">This month </w:t>
      </w:r>
      <w:r w:rsidRPr="00BB4F01">
        <w:rPr>
          <w:rFonts w:ascii="Helvetica Neue" w:hAnsi="Helvetica Neue"/>
          <w:b/>
          <w:color w:val="000000" w:themeColor="text1"/>
        </w:rPr>
        <w:t>BSL</w:t>
      </w:r>
      <w:r w:rsidR="00534E89">
        <w:rPr>
          <w:rFonts w:ascii="Helvetica Neue" w:hAnsi="Helvetica Neue"/>
          <w:color w:val="000000" w:themeColor="text1"/>
        </w:rPr>
        <w:t xml:space="preserve"> will be the Third</w:t>
      </w:r>
      <w:r>
        <w:rPr>
          <w:rFonts w:ascii="Helvetica Neue" w:hAnsi="Helvetica Neue"/>
          <w:color w:val="000000" w:themeColor="text1"/>
        </w:rPr>
        <w:t xml:space="preserve"> of 3 </w:t>
      </w:r>
      <w:r w:rsidR="00534E89">
        <w:rPr>
          <w:rFonts w:ascii="Helvetica Neue" w:hAnsi="Helvetica Neue"/>
        </w:rPr>
        <w:t>End Times timeline views called</w:t>
      </w:r>
      <w:r>
        <w:rPr>
          <w:rFonts w:ascii="Helvetica Neue" w:hAnsi="Helvetica Neue"/>
        </w:rPr>
        <w:t xml:space="preserve"> </w:t>
      </w:r>
      <w:r w:rsidR="00534E89">
        <w:rPr>
          <w:rFonts w:ascii="Helvetica Neue" w:hAnsi="Helvetica Neue"/>
        </w:rPr>
        <w:t>“</w:t>
      </w:r>
      <w:r w:rsidR="00534E89" w:rsidRPr="00534E89">
        <w:rPr>
          <w:rFonts w:ascii="Arial" w:hAnsi="Arial" w:cs="Arial"/>
        </w:rPr>
        <w:t>Is Partial Preterism Biblical</w:t>
      </w:r>
      <w:r w:rsidR="00534E89">
        <w:rPr>
          <w:rFonts w:ascii="Arial" w:hAnsi="Arial" w:cs="Arial"/>
        </w:rPr>
        <w:t>”</w:t>
      </w:r>
      <w:r w:rsidR="00F31C80">
        <w:rPr>
          <w:rFonts w:ascii="Arial" w:hAnsi="Arial" w:cs="Arial"/>
        </w:rPr>
        <w:t xml:space="preserve"> -</w:t>
      </w:r>
      <w:r w:rsidR="00534E89">
        <w:rPr>
          <w:rFonts w:ascii="Arial" w:hAnsi="Arial" w:cs="Arial"/>
        </w:rPr>
        <w:t xml:space="preserve"> a view not too popular among Christian</w:t>
      </w:r>
      <w:r w:rsidR="00F31C80">
        <w:rPr>
          <w:rFonts w:ascii="Arial" w:hAnsi="Arial" w:cs="Arial"/>
        </w:rPr>
        <w:t>s</w:t>
      </w:r>
      <w:r w:rsidR="00534E89">
        <w:rPr>
          <w:rFonts w:ascii="Arial" w:hAnsi="Arial" w:cs="Arial"/>
        </w:rPr>
        <w:t xml:space="preserve"> today. My reason for researching this view was to be </w:t>
      </w:r>
      <w:r w:rsidR="00F5482F">
        <w:rPr>
          <w:rFonts w:ascii="Arial" w:hAnsi="Arial" w:cs="Arial"/>
        </w:rPr>
        <w:t>aware of others point of view of</w:t>
      </w:r>
      <w:r w:rsidR="00534E89">
        <w:rPr>
          <w:rFonts w:ascii="Arial" w:hAnsi="Arial" w:cs="Arial"/>
        </w:rPr>
        <w:t xml:space="preserve"> end times</w:t>
      </w:r>
      <w:r w:rsidR="006919D7">
        <w:rPr>
          <w:rFonts w:ascii="Arial" w:hAnsi="Arial" w:cs="Arial"/>
        </w:rPr>
        <w:t xml:space="preserve"> as it should be.</w:t>
      </w:r>
      <w:bookmarkStart w:id="0" w:name="_GoBack"/>
      <w:bookmarkEnd w:id="0"/>
      <w:r w:rsidR="00534E89">
        <w:rPr>
          <w:rFonts w:ascii="Arial" w:hAnsi="Arial" w:cs="Arial"/>
        </w:rPr>
        <w:t>.</w:t>
      </w:r>
    </w:p>
    <w:p w14:paraId="4F1ADAB8" w14:textId="77777777" w:rsidR="00BC36F0" w:rsidRDefault="00BC36F0" w:rsidP="00BC36F0">
      <w:pPr>
        <w:spacing w:line="276" w:lineRule="auto"/>
        <w:ind w:firstLine="720"/>
        <w:rPr>
          <w:rFonts w:ascii="Helvetica Neue" w:hAnsi="Helvetica Neue"/>
        </w:rPr>
      </w:pPr>
    </w:p>
    <w:p w14:paraId="5445AB92" w14:textId="77777777" w:rsidR="00BC36F0" w:rsidRDefault="00BC36F0" w:rsidP="00BC36F0">
      <w:pPr>
        <w:spacing w:line="276" w:lineRule="auto"/>
        <w:ind w:firstLine="720"/>
        <w:rPr>
          <w:rFonts w:ascii="Helvetica Neue" w:hAnsi="Helvetica Neue"/>
        </w:rPr>
      </w:pPr>
      <w:r>
        <w:rPr>
          <w:rFonts w:ascii="Helvetica Neue" w:hAnsi="Helvetica Neue"/>
        </w:rPr>
        <w:t xml:space="preserve">Lastly, if you would like to read or print any previous </w:t>
      </w:r>
      <w:r w:rsidRPr="00B476A9">
        <w:rPr>
          <w:rFonts w:ascii="Helvetica Neue" w:hAnsi="Helvetica Neue"/>
          <w:b/>
        </w:rPr>
        <w:t>Bible Scripture Letters</w:t>
      </w:r>
      <w:r>
        <w:rPr>
          <w:rFonts w:ascii="Helvetica Neue" w:hAnsi="Helvetica Neue"/>
        </w:rPr>
        <w:t xml:space="preserve"> from years past, go to  </w:t>
      </w:r>
      <w:hyperlink r:id="rId7" w:history="1">
        <w:r w:rsidRPr="000E2166">
          <w:rPr>
            <w:rStyle w:val="Hyperlink"/>
            <w:rFonts w:ascii="Helvetica Neue" w:hAnsi="Helvetica Neue"/>
          </w:rPr>
          <w:t>https://the-rock-house.org</w:t>
        </w:r>
      </w:hyperlink>
      <w:r>
        <w:rPr>
          <w:rFonts w:ascii="Helvetica Neue" w:hAnsi="Helvetica Neue"/>
        </w:rPr>
        <w:t xml:space="preserve">   </w:t>
      </w:r>
      <w:r w:rsidRPr="009A696E">
        <w:rPr>
          <w:rFonts w:ascii="Helvetica Neue" w:hAnsi="Helvetica Neue"/>
          <w:color w:val="FF0000"/>
        </w:rPr>
        <w:t>Select</w:t>
      </w:r>
      <w:r>
        <w:rPr>
          <w:rFonts w:ascii="Helvetica Neue" w:hAnsi="Helvetica Neue"/>
        </w:rPr>
        <w:t xml:space="preserve"> “about the teachers” and </w:t>
      </w:r>
      <w:r w:rsidRPr="009A696E">
        <w:rPr>
          <w:rFonts w:ascii="Helvetica Neue" w:hAnsi="Helvetica Neue"/>
          <w:color w:val="FF0000"/>
        </w:rPr>
        <w:t>Scroll</w:t>
      </w:r>
      <w:r>
        <w:rPr>
          <w:rFonts w:ascii="Helvetica Neue" w:hAnsi="Helvetica Neue"/>
        </w:rPr>
        <w:t xml:space="preserve"> down to my name.</w:t>
      </w:r>
    </w:p>
    <w:p w14:paraId="0FD3DB01" w14:textId="77777777" w:rsidR="00BC36F0" w:rsidRDefault="00BC36F0" w:rsidP="00BC36F0">
      <w:pPr>
        <w:spacing w:line="276" w:lineRule="auto"/>
        <w:ind w:firstLine="720"/>
        <w:rPr>
          <w:rFonts w:ascii="Helvetica Neue" w:hAnsi="Helvetica Neue"/>
        </w:rPr>
      </w:pPr>
    </w:p>
    <w:p w14:paraId="4D857C78" w14:textId="77777777" w:rsidR="00BC36F0" w:rsidRDefault="00BC36F0" w:rsidP="00BC36F0">
      <w:pPr>
        <w:spacing w:line="276" w:lineRule="auto"/>
        <w:ind w:firstLine="720"/>
        <w:rPr>
          <w:rFonts w:ascii="Helvetica" w:eastAsia="Times New Roman" w:hAnsi="Helvetica"/>
          <w:b/>
          <w:bCs/>
          <w:color w:val="081C2A"/>
          <w:spacing w:val="15"/>
          <w:kern w:val="36"/>
          <w:sz w:val="32"/>
          <w:szCs w:val="32"/>
        </w:rPr>
      </w:pPr>
    </w:p>
    <w:p w14:paraId="1504EFE6" w14:textId="77777777" w:rsidR="00BC36F0" w:rsidRDefault="00BC36F0" w:rsidP="00BC36F0">
      <w:pPr>
        <w:spacing w:line="360" w:lineRule="auto"/>
        <w:outlineLvl w:val="0"/>
        <w:rPr>
          <w:rFonts w:ascii="Helvetica Neue" w:hAnsi="Helvetica Neue"/>
        </w:rPr>
      </w:pPr>
      <w:r w:rsidRPr="005A5215">
        <w:rPr>
          <w:rFonts w:ascii="Helvetica Neue" w:hAnsi="Helvetica Neue"/>
        </w:rPr>
        <w:t>So, let’s get started.</w:t>
      </w:r>
    </w:p>
    <w:p w14:paraId="7973F808" w14:textId="77777777" w:rsidR="00BC36F0" w:rsidRDefault="00BC36F0" w:rsidP="00BC36F0">
      <w:pPr>
        <w:spacing w:line="360" w:lineRule="auto"/>
        <w:outlineLvl w:val="0"/>
        <w:rPr>
          <w:rFonts w:ascii="Helvetica Neue" w:hAnsi="Helvetica Neue"/>
        </w:rPr>
      </w:pPr>
    </w:p>
    <w:p w14:paraId="70FF54EC" w14:textId="77777777" w:rsidR="00BC36F0" w:rsidRPr="005A5215" w:rsidRDefault="00BC36F0" w:rsidP="00BC36F0">
      <w:pPr>
        <w:rPr>
          <w:rFonts w:ascii="Helvetica Neue" w:hAnsi="Helvetica Neue"/>
        </w:rPr>
      </w:pPr>
    </w:p>
    <w:p w14:paraId="0E69D20E" w14:textId="77777777" w:rsidR="00BC36F0" w:rsidRDefault="00BC36F0" w:rsidP="00BC36F0">
      <w:pPr>
        <w:spacing w:line="360" w:lineRule="auto"/>
        <w:jc w:val="both"/>
        <w:outlineLvl w:val="0"/>
        <w:rPr>
          <w:rFonts w:ascii="Arial" w:hAnsi="Arial" w:cs="Arial"/>
        </w:rPr>
      </w:pPr>
      <w:r>
        <w:rPr>
          <w:rFonts w:ascii="Arial" w:hAnsi="Arial" w:cs="Arial"/>
        </w:rPr>
        <w:t>Your Brother in Christ, Tony Gonzalez</w:t>
      </w:r>
    </w:p>
    <w:p w14:paraId="0CAC215B" w14:textId="77777777" w:rsidR="00BC36F0" w:rsidRPr="00FC0C10" w:rsidRDefault="00BC36F0" w:rsidP="00BC36F0">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4288515D" w14:textId="77777777" w:rsidR="00BC36F0" w:rsidRPr="006E1D41" w:rsidRDefault="00BC36F0" w:rsidP="00BC36F0">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770DB887" w14:textId="77777777" w:rsidR="00BC36F0" w:rsidRDefault="00BC36F0" w:rsidP="00BC36F0">
      <w:pPr>
        <w:rPr>
          <w:rFonts w:ascii="Arial" w:hAnsi="Arial" w:cs="Arial"/>
          <w:b/>
          <w:sz w:val="32"/>
          <w:szCs w:val="32"/>
        </w:rPr>
      </w:pPr>
    </w:p>
    <w:p w14:paraId="646D03F5" w14:textId="77777777" w:rsidR="00BC36F0" w:rsidRDefault="00BC36F0" w:rsidP="007A148A">
      <w:pPr>
        <w:jc w:val="center"/>
        <w:rPr>
          <w:rFonts w:ascii="Arial" w:hAnsi="Arial" w:cs="Arial"/>
          <w:b/>
          <w:sz w:val="32"/>
          <w:szCs w:val="32"/>
        </w:rPr>
      </w:pPr>
    </w:p>
    <w:p w14:paraId="453DC404" w14:textId="77777777" w:rsidR="00BC36F0" w:rsidRDefault="00BC36F0" w:rsidP="007A148A">
      <w:pPr>
        <w:jc w:val="center"/>
        <w:rPr>
          <w:rFonts w:ascii="Arial" w:hAnsi="Arial" w:cs="Arial"/>
          <w:b/>
          <w:sz w:val="32"/>
          <w:szCs w:val="32"/>
        </w:rPr>
      </w:pPr>
    </w:p>
    <w:p w14:paraId="6D95AA83" w14:textId="77777777" w:rsidR="00BC36F0" w:rsidRDefault="00BC36F0" w:rsidP="007A148A">
      <w:pPr>
        <w:jc w:val="center"/>
        <w:rPr>
          <w:rFonts w:ascii="Arial" w:hAnsi="Arial" w:cs="Arial"/>
          <w:b/>
          <w:sz w:val="32"/>
          <w:szCs w:val="32"/>
        </w:rPr>
      </w:pPr>
    </w:p>
    <w:p w14:paraId="21BB545C" w14:textId="77777777" w:rsidR="00BC36F0" w:rsidRDefault="00BC36F0" w:rsidP="007A148A">
      <w:pPr>
        <w:jc w:val="center"/>
        <w:rPr>
          <w:rFonts w:ascii="Arial" w:hAnsi="Arial" w:cs="Arial"/>
          <w:b/>
          <w:sz w:val="32"/>
          <w:szCs w:val="32"/>
        </w:rPr>
      </w:pPr>
    </w:p>
    <w:p w14:paraId="2AA00F23" w14:textId="77777777" w:rsidR="00BC36F0" w:rsidRDefault="00BC36F0" w:rsidP="007A148A">
      <w:pPr>
        <w:jc w:val="center"/>
        <w:rPr>
          <w:rFonts w:ascii="Arial" w:hAnsi="Arial" w:cs="Arial"/>
          <w:b/>
          <w:sz w:val="32"/>
          <w:szCs w:val="32"/>
        </w:rPr>
      </w:pPr>
    </w:p>
    <w:p w14:paraId="597170A7" w14:textId="77777777" w:rsidR="00BC36F0" w:rsidRDefault="00BC36F0" w:rsidP="007A148A">
      <w:pPr>
        <w:jc w:val="center"/>
        <w:rPr>
          <w:rFonts w:ascii="Arial" w:hAnsi="Arial" w:cs="Arial"/>
          <w:b/>
          <w:sz w:val="32"/>
          <w:szCs w:val="32"/>
        </w:rPr>
      </w:pPr>
    </w:p>
    <w:p w14:paraId="6FFBA6AF" w14:textId="77777777" w:rsidR="00BC36F0" w:rsidRDefault="00BC36F0" w:rsidP="007A148A">
      <w:pPr>
        <w:jc w:val="center"/>
        <w:rPr>
          <w:rFonts w:ascii="Arial" w:hAnsi="Arial" w:cs="Arial"/>
          <w:b/>
          <w:sz w:val="32"/>
          <w:szCs w:val="32"/>
        </w:rPr>
      </w:pPr>
    </w:p>
    <w:p w14:paraId="2436769F" w14:textId="77777777" w:rsidR="00BC36F0" w:rsidRDefault="00BC36F0" w:rsidP="007A148A">
      <w:pPr>
        <w:jc w:val="center"/>
        <w:rPr>
          <w:rFonts w:ascii="Arial" w:hAnsi="Arial" w:cs="Arial"/>
          <w:b/>
          <w:sz w:val="32"/>
          <w:szCs w:val="32"/>
        </w:rPr>
      </w:pPr>
    </w:p>
    <w:p w14:paraId="58716CBB" w14:textId="77777777" w:rsidR="00BC36F0" w:rsidRDefault="00BC36F0" w:rsidP="007A148A">
      <w:pPr>
        <w:jc w:val="center"/>
        <w:rPr>
          <w:rFonts w:ascii="Arial" w:hAnsi="Arial" w:cs="Arial"/>
          <w:b/>
          <w:sz w:val="32"/>
          <w:szCs w:val="32"/>
        </w:rPr>
      </w:pPr>
    </w:p>
    <w:p w14:paraId="0A5FCF67" w14:textId="77777777" w:rsidR="00BC36F0" w:rsidRDefault="00BC36F0" w:rsidP="007A148A">
      <w:pPr>
        <w:jc w:val="center"/>
        <w:rPr>
          <w:rFonts w:ascii="Arial" w:hAnsi="Arial" w:cs="Arial"/>
          <w:b/>
          <w:sz w:val="32"/>
          <w:szCs w:val="32"/>
        </w:rPr>
      </w:pPr>
    </w:p>
    <w:p w14:paraId="18A451DA" w14:textId="77777777" w:rsidR="00BC36F0" w:rsidRDefault="00BC36F0" w:rsidP="007A148A">
      <w:pPr>
        <w:jc w:val="center"/>
        <w:rPr>
          <w:rFonts w:ascii="Arial" w:hAnsi="Arial" w:cs="Arial"/>
          <w:b/>
          <w:sz w:val="32"/>
          <w:szCs w:val="32"/>
        </w:rPr>
      </w:pPr>
    </w:p>
    <w:p w14:paraId="72E4CAD8" w14:textId="77777777" w:rsidR="00BC36F0" w:rsidRDefault="00BC36F0" w:rsidP="007A148A">
      <w:pPr>
        <w:jc w:val="center"/>
        <w:rPr>
          <w:rFonts w:ascii="Arial" w:hAnsi="Arial" w:cs="Arial"/>
          <w:b/>
          <w:sz w:val="32"/>
          <w:szCs w:val="32"/>
        </w:rPr>
      </w:pPr>
    </w:p>
    <w:p w14:paraId="4E46B894" w14:textId="77777777" w:rsidR="00BC36F0" w:rsidRDefault="00BC36F0" w:rsidP="007A148A">
      <w:pPr>
        <w:jc w:val="center"/>
        <w:rPr>
          <w:rFonts w:ascii="Arial" w:hAnsi="Arial" w:cs="Arial"/>
          <w:b/>
          <w:sz w:val="32"/>
          <w:szCs w:val="32"/>
        </w:rPr>
      </w:pPr>
    </w:p>
    <w:p w14:paraId="0A23E634" w14:textId="77777777" w:rsidR="00BC36F0" w:rsidRDefault="00BC36F0" w:rsidP="007A148A">
      <w:pPr>
        <w:jc w:val="center"/>
        <w:rPr>
          <w:rFonts w:ascii="Arial" w:hAnsi="Arial" w:cs="Arial"/>
          <w:b/>
          <w:sz w:val="32"/>
          <w:szCs w:val="32"/>
        </w:rPr>
      </w:pPr>
    </w:p>
    <w:p w14:paraId="126519E7" w14:textId="77777777" w:rsidR="00BC36F0" w:rsidRDefault="00BC36F0" w:rsidP="007A148A">
      <w:pPr>
        <w:jc w:val="center"/>
        <w:rPr>
          <w:rFonts w:ascii="Arial" w:hAnsi="Arial" w:cs="Arial"/>
          <w:b/>
          <w:sz w:val="32"/>
          <w:szCs w:val="32"/>
        </w:rPr>
      </w:pPr>
    </w:p>
    <w:p w14:paraId="63FAF2A1" w14:textId="32E312A5" w:rsidR="00737751" w:rsidRPr="007A148A" w:rsidRDefault="007A148A" w:rsidP="007A148A">
      <w:pPr>
        <w:jc w:val="center"/>
        <w:rPr>
          <w:rFonts w:ascii="Arial" w:hAnsi="Arial" w:cs="Arial"/>
          <w:b/>
          <w:sz w:val="32"/>
          <w:szCs w:val="32"/>
        </w:rPr>
      </w:pPr>
      <w:r w:rsidRPr="007A148A">
        <w:rPr>
          <w:rFonts w:ascii="Arial" w:hAnsi="Arial" w:cs="Arial"/>
          <w:b/>
          <w:sz w:val="32"/>
          <w:szCs w:val="32"/>
        </w:rPr>
        <w:lastRenderedPageBreak/>
        <w:t>Is Partial Preterism Bib</w:t>
      </w:r>
      <w:r>
        <w:rPr>
          <w:rFonts w:ascii="Arial" w:hAnsi="Arial" w:cs="Arial"/>
          <w:b/>
          <w:sz w:val="32"/>
          <w:szCs w:val="32"/>
        </w:rPr>
        <w:t>l</w:t>
      </w:r>
      <w:r w:rsidRPr="007A148A">
        <w:rPr>
          <w:rFonts w:ascii="Arial" w:hAnsi="Arial" w:cs="Arial"/>
          <w:b/>
          <w:sz w:val="32"/>
          <w:szCs w:val="32"/>
        </w:rPr>
        <w:t>ical</w:t>
      </w:r>
      <w:r w:rsidR="000541DB">
        <w:rPr>
          <w:rFonts w:ascii="Arial" w:hAnsi="Arial" w:cs="Arial"/>
          <w:b/>
          <w:sz w:val="32"/>
          <w:szCs w:val="32"/>
        </w:rPr>
        <w:t>?</w:t>
      </w:r>
    </w:p>
    <w:p w14:paraId="2D3AEBBF" w14:textId="77777777" w:rsidR="00A776F3" w:rsidRPr="00BB4F01" w:rsidRDefault="00A776F3" w:rsidP="00A776F3">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#61</w:t>
      </w:r>
    </w:p>
    <w:p w14:paraId="4872CF62" w14:textId="77777777" w:rsidR="00A776F3" w:rsidRDefault="00A776F3"/>
    <w:p w14:paraId="71405AA2" w14:textId="77777777" w:rsidR="00214A4D" w:rsidRDefault="00A776F3" w:rsidP="00594C68">
      <w:pPr>
        <w:spacing w:line="276" w:lineRule="auto"/>
        <w:ind w:firstLine="720"/>
        <w:rPr>
          <w:rFonts w:ascii="Helvetica" w:eastAsia="Times New Roman" w:hAnsi="Helvetica" w:cs="Times New Roman"/>
          <w:color w:val="081C2A"/>
          <w:shd w:val="clear" w:color="auto" w:fill="FFFFFF"/>
        </w:rPr>
      </w:pPr>
      <w:r w:rsidRPr="00A776F3">
        <w:rPr>
          <w:rFonts w:ascii="Helvetica" w:eastAsia="Times New Roman" w:hAnsi="Helvetica" w:cs="Times New Roman"/>
          <w:color w:val="081C2A"/>
          <w:shd w:val="clear" w:color="auto" w:fill="FFFFFF"/>
        </w:rPr>
        <w:t>Preterism is the eschatological view that the “end times” prophecies of the Bible have already been fulfilled. So, when we read what the Bible says about the tribulation, we are reading history. Preterism is divided into two camps: full (or consistent) preterism and partial preterism</w:t>
      </w:r>
      <w:r w:rsidRPr="00A776F3">
        <w:rPr>
          <w:rFonts w:ascii="Helvetica" w:eastAsia="Times New Roman" w:hAnsi="Helvetica" w:cs="Times New Roman"/>
          <w:color w:val="000000" w:themeColor="text1"/>
          <w:shd w:val="clear" w:color="auto" w:fill="FFFFFF"/>
        </w:rPr>
        <w:t>.</w:t>
      </w:r>
      <w:r w:rsidRPr="006C2310">
        <w:rPr>
          <w:rFonts w:ascii="Helvetica" w:eastAsia="Times New Roman" w:hAnsi="Helvetica" w:cs="Times New Roman"/>
          <w:color w:val="000000" w:themeColor="text1"/>
          <w:shd w:val="clear" w:color="auto" w:fill="FFFFFF"/>
        </w:rPr>
        <w:t> </w:t>
      </w:r>
      <w:hyperlink r:id="rId8" w:history="1">
        <w:r w:rsidRPr="006C2310">
          <w:rPr>
            <w:rFonts w:ascii="Helvetica" w:eastAsia="Times New Roman" w:hAnsi="Helvetica" w:cs="Times New Roman"/>
            <w:color w:val="000000" w:themeColor="text1"/>
            <w:u w:val="single"/>
          </w:rPr>
          <w:t>Full preterism</w:t>
        </w:r>
      </w:hyperlink>
      <w:r w:rsidRPr="00A776F3">
        <w:rPr>
          <w:rFonts w:ascii="Helvetica" w:eastAsia="Times New Roman" w:hAnsi="Helvetica" w:cs="Times New Roman"/>
          <w:color w:val="081C2A"/>
          <w:shd w:val="clear" w:color="auto" w:fill="FFFFFF"/>
        </w:rPr>
        <w:t> takes an extreme view that </w:t>
      </w:r>
      <w:r w:rsidRPr="00A776F3">
        <w:rPr>
          <w:rFonts w:ascii="Helvetica" w:eastAsia="Times New Roman" w:hAnsi="Helvetica" w:cs="Times New Roman"/>
          <w:i/>
          <w:iCs/>
          <w:color w:val="081C2A"/>
        </w:rPr>
        <w:t>all</w:t>
      </w:r>
      <w:r w:rsidRPr="00A776F3">
        <w:rPr>
          <w:rFonts w:ascii="Helvetica" w:eastAsia="Times New Roman" w:hAnsi="Helvetica" w:cs="Times New Roman"/>
          <w:color w:val="081C2A"/>
          <w:shd w:val="clear" w:color="auto" w:fill="FFFFFF"/>
        </w:rPr>
        <w:t> prophecy in the Bible has been fulfilled in one way or another. Partial preterists take a more moderate approach, and many partial preterists consider full preterists to be guilty of heresy.</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Those who hold to partial preterism believe that the prophecies in Daniel, </w:t>
      </w:r>
      <w:hyperlink r:id="rId9" w:tgtFrame="_blank" w:history="1">
        <w:r w:rsidRPr="006C2310">
          <w:rPr>
            <w:rFonts w:ascii="Helvetica" w:eastAsia="Times New Roman" w:hAnsi="Helvetica" w:cs="Times New Roman"/>
            <w:b/>
            <w:color w:val="000000" w:themeColor="text1"/>
          </w:rPr>
          <w:t>Matthew 24</w:t>
        </w:r>
      </w:hyperlink>
      <w:r w:rsidRPr="00A776F3">
        <w:rPr>
          <w:rFonts w:ascii="Helvetica" w:eastAsia="Times New Roman" w:hAnsi="Helvetica" w:cs="Times New Roman"/>
          <w:color w:val="000000" w:themeColor="text1"/>
          <w:shd w:val="clear" w:color="auto" w:fill="FFFFFF"/>
        </w:rPr>
        <w:t xml:space="preserve">, </w:t>
      </w:r>
      <w:r w:rsidRPr="00A776F3">
        <w:rPr>
          <w:rFonts w:ascii="Helvetica" w:eastAsia="Times New Roman" w:hAnsi="Helvetica" w:cs="Times New Roman"/>
          <w:color w:val="081C2A"/>
          <w:shd w:val="clear" w:color="auto" w:fill="FFFFFF"/>
        </w:rPr>
        <w:t>and Revelation (with the exception of the last two or three chapters) have already been fulfilled and were fulfilled no later than the first century AD. According to partial preterism, there is no rapture, and passages describing the tribulation and the Antichrist are actually referring to the destruction of Jerusalem in </w:t>
      </w:r>
      <w:hyperlink r:id="rId10" w:history="1">
        <w:r w:rsidRPr="006C2310">
          <w:rPr>
            <w:rFonts w:ascii="Helvetica" w:eastAsia="Times New Roman" w:hAnsi="Helvetica" w:cs="Times New Roman"/>
            <w:b/>
            <w:color w:val="000000" w:themeColor="text1"/>
          </w:rPr>
          <w:t>AD 70</w:t>
        </w:r>
      </w:hyperlink>
      <w:r w:rsidRPr="006C2310">
        <w:rPr>
          <w:rFonts w:ascii="Helvetica" w:eastAsia="Times New Roman" w:hAnsi="Helvetica" w:cs="Times New Roman"/>
          <w:b/>
          <w:color w:val="000000" w:themeColor="text1"/>
          <w:shd w:val="clear" w:color="auto" w:fill="FFFFFF"/>
        </w:rPr>
        <w:t> </w:t>
      </w:r>
      <w:r w:rsidRPr="00A776F3">
        <w:rPr>
          <w:rFonts w:ascii="Helvetica" w:eastAsia="Times New Roman" w:hAnsi="Helvetica" w:cs="Times New Roman"/>
          <w:color w:val="081C2A"/>
          <w:shd w:val="clear" w:color="auto" w:fill="FFFFFF"/>
        </w:rPr>
        <w:t>and the Roman emperor Titus. Partial preterists do believe in the return of Christ to earth and a future resurrection and judgment, but they do not teach a millennial kingdom or that Israel as a nation has a place in God’s future plan. According to partial preterists, the Bible’s references to “the last days” are speaking of the last days of the Old Jewish Covenant, not the last days of the earth itself.</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 xml:space="preserve">In order for partial preterists to maintain their position, they insist that the book of Revelation was written early (before </w:t>
      </w:r>
      <w:r w:rsidRPr="00A776F3">
        <w:rPr>
          <w:rFonts w:ascii="Helvetica" w:eastAsia="Times New Roman" w:hAnsi="Helvetica" w:cs="Times New Roman"/>
          <w:b/>
          <w:color w:val="081C2A"/>
          <w:shd w:val="clear" w:color="auto" w:fill="FFFFFF"/>
        </w:rPr>
        <w:t>AD 70</w:t>
      </w:r>
      <w:r w:rsidRPr="00A776F3">
        <w:rPr>
          <w:rFonts w:ascii="Helvetica" w:eastAsia="Times New Roman" w:hAnsi="Helvetica" w:cs="Times New Roman"/>
          <w:color w:val="081C2A"/>
          <w:shd w:val="clear" w:color="auto" w:fill="FFFFFF"/>
        </w:rPr>
        <w:t xml:space="preserve">). They must also use an inconsistent hermeneutic when interpreting prophetic passages. According to the preterist view of the end times, chapters 6—18 of Revelation are highly symbolic, not describing any literal events. Since the destruction of Jerusalem did not involve the wholesale destruction of sea life </w:t>
      </w:r>
      <w:r w:rsidR="00214A4D">
        <w:rPr>
          <w:rFonts w:ascii="Helvetica" w:eastAsia="Times New Roman" w:hAnsi="Helvetica" w:cs="Times New Roman"/>
          <w:color w:val="081C2A"/>
          <w:shd w:val="clear" w:color="auto" w:fill="FFFFFF"/>
        </w:rPr>
        <w:t xml:space="preserve">- </w:t>
      </w:r>
      <w:hyperlink r:id="rId11" w:tgtFrame="_blank" w:history="1">
        <w:r w:rsidRPr="006C2310">
          <w:rPr>
            <w:rFonts w:ascii="Helvetica" w:eastAsia="Times New Roman" w:hAnsi="Helvetica" w:cs="Times New Roman"/>
            <w:b/>
            <w:color w:val="000000" w:themeColor="text1"/>
          </w:rPr>
          <w:t>Revelation 16:3</w:t>
        </w:r>
      </w:hyperlink>
      <w:r w:rsidRPr="00A776F3">
        <w:rPr>
          <w:rFonts w:ascii="Helvetica" w:eastAsia="Times New Roman" w:hAnsi="Helvetica" w:cs="Times New Roman"/>
          <w:color w:val="000000" w:themeColor="text1"/>
          <w:shd w:val="clear" w:color="auto" w:fill="FFFFFF"/>
        </w:rPr>
        <w:t xml:space="preserve"> </w:t>
      </w:r>
    </w:p>
    <w:p w14:paraId="0433B043" w14:textId="20E48FAD" w:rsidR="00214A4D" w:rsidRPr="00214A4D" w:rsidRDefault="00214A4D" w:rsidP="00214A4D">
      <w:pPr>
        <w:pStyle w:val="ListParagraph"/>
        <w:numPr>
          <w:ilvl w:val="0"/>
          <w:numId w:val="1"/>
        </w:numPr>
        <w:spacing w:line="276" w:lineRule="auto"/>
        <w:rPr>
          <w:rFonts w:ascii="Arial" w:eastAsia="Times New Roman" w:hAnsi="Arial" w:cs="Arial"/>
        </w:rPr>
      </w:pPr>
      <w:r w:rsidRPr="00214A4D">
        <w:rPr>
          <w:rFonts w:ascii="Arial" w:eastAsia="Times New Roman" w:hAnsi="Arial" w:cs="Arial"/>
          <w:b/>
          <w:color w:val="000000"/>
          <w:shd w:val="clear" w:color="auto" w:fill="FFFFFF"/>
        </w:rPr>
        <w:t xml:space="preserve">3 </w:t>
      </w:r>
      <w:r>
        <w:rPr>
          <w:rFonts w:ascii="Arial" w:eastAsia="Times New Roman" w:hAnsi="Arial" w:cs="Arial"/>
          <w:color w:val="000000"/>
          <w:shd w:val="clear" w:color="auto" w:fill="FFFFFF"/>
        </w:rPr>
        <w:t xml:space="preserve">  </w:t>
      </w:r>
      <w:r w:rsidRPr="00214A4D">
        <w:rPr>
          <w:rFonts w:ascii="Arial" w:eastAsia="Times New Roman" w:hAnsi="Arial" w:cs="Arial"/>
          <w:color w:val="000000"/>
          <w:shd w:val="clear" w:color="auto" w:fill="FFFFFF"/>
        </w:rPr>
        <w:t>The second angel poured out his bowl into the sea, and it became like the blood of a corpse, and every living thing died that was in the sea.</w:t>
      </w:r>
    </w:p>
    <w:p w14:paraId="43306CDA" w14:textId="77777777" w:rsidR="007C54CA" w:rsidRDefault="007C54CA" w:rsidP="00214A4D">
      <w:pPr>
        <w:spacing w:line="276" w:lineRule="auto"/>
        <w:rPr>
          <w:rFonts w:ascii="Helvetica" w:eastAsia="Times New Roman" w:hAnsi="Helvetica" w:cs="Times New Roman"/>
          <w:color w:val="081C2A"/>
          <w:shd w:val="clear" w:color="auto" w:fill="FFFFFF"/>
        </w:rPr>
      </w:pPr>
    </w:p>
    <w:p w14:paraId="278E1C42" w14:textId="77777777" w:rsidR="00214A4D" w:rsidRDefault="00A776F3" w:rsidP="00214A4D">
      <w:pPr>
        <w:spacing w:line="276" w:lineRule="auto"/>
        <w:rPr>
          <w:rFonts w:ascii="Helvetica" w:eastAsia="Times New Roman" w:hAnsi="Helvetica" w:cs="Times New Roman"/>
          <w:color w:val="081C2A"/>
          <w:shd w:val="clear" w:color="auto" w:fill="FFFFFF"/>
        </w:rPr>
      </w:pPr>
      <w:r w:rsidRPr="00A776F3">
        <w:rPr>
          <w:rFonts w:ascii="Helvetica" w:eastAsia="Times New Roman" w:hAnsi="Helvetica" w:cs="Times New Roman"/>
          <w:color w:val="081C2A"/>
          <w:shd w:val="clear" w:color="auto" w:fill="FFFFFF"/>
        </w:rPr>
        <w:t>or agonizing darkness (verse 10), these judgments are interpreted by the preterist as purely allegorical. However, according to preterists, chapter 19 is to be understood literally—Jesus Christ will physically return. But chapter 20 is again interpreted allegorically by preterists, while chapters 21—22 are understood literally, at least in part, in that there will truly be a new heaven and new earth.</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No one denies that Revelation contains amazing and sometimes confusing visions. No one denies that Revelation describes many things figuratively—that’s the nature of apocalyptic literature. However, to arbitrarily deny the literal nature of select portions of Revelation is to destroy the basis of interpreting </w:t>
      </w:r>
      <w:r w:rsidRPr="00A776F3">
        <w:rPr>
          <w:rFonts w:ascii="Helvetica" w:eastAsia="Times New Roman" w:hAnsi="Helvetica" w:cs="Times New Roman"/>
          <w:i/>
          <w:iCs/>
          <w:color w:val="081C2A"/>
        </w:rPr>
        <w:t>any</w:t>
      </w:r>
      <w:r w:rsidRPr="00A776F3">
        <w:rPr>
          <w:rFonts w:ascii="Helvetica" w:eastAsia="Times New Roman" w:hAnsi="Helvetica" w:cs="Times New Roman"/>
          <w:color w:val="081C2A"/>
          <w:shd w:val="clear" w:color="auto" w:fill="FFFFFF"/>
        </w:rPr>
        <w:t> of the book literally. If the plagues, witnesses, beast, false prophet, millennial kingdom, etc., are all allegorical, then on what basis do we claim that the second coming of Christ and the new earth are literal? That is the failure of preterism—it leaves the interpretation of Revelation to the opinions of the interpreter.</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Those who hold to partial preterism also do not read </w:t>
      </w:r>
      <w:hyperlink r:id="rId12" w:tgtFrame="_blank" w:history="1">
        <w:r w:rsidRPr="006C2310">
          <w:rPr>
            <w:rFonts w:ascii="Helvetica" w:eastAsia="Times New Roman" w:hAnsi="Helvetica" w:cs="Times New Roman"/>
            <w:b/>
            <w:color w:val="000000" w:themeColor="text1"/>
          </w:rPr>
          <w:t>Matthew 24</w:t>
        </w:r>
      </w:hyperlink>
      <w:r w:rsidRPr="006C2310">
        <w:rPr>
          <w:rFonts w:ascii="Helvetica" w:eastAsia="Times New Roman" w:hAnsi="Helvetica" w:cs="Times New Roman"/>
          <w:color w:val="000000" w:themeColor="text1"/>
          <w:shd w:val="clear" w:color="auto" w:fill="FFFFFF"/>
        </w:rPr>
        <w:t> </w:t>
      </w:r>
      <w:r w:rsidRPr="00A776F3">
        <w:rPr>
          <w:rFonts w:ascii="Helvetica" w:eastAsia="Times New Roman" w:hAnsi="Helvetica" w:cs="Times New Roman"/>
          <w:color w:val="081C2A"/>
          <w:shd w:val="clear" w:color="auto" w:fill="FFFFFF"/>
        </w:rPr>
        <w:t xml:space="preserve">in a literal sense. Christ spoke of the destruction of the </w:t>
      </w:r>
      <w:r w:rsidRPr="00A776F3">
        <w:rPr>
          <w:rFonts w:ascii="Helvetica" w:eastAsia="Times New Roman" w:hAnsi="Helvetica" w:cs="Times New Roman"/>
          <w:color w:val="000000" w:themeColor="text1"/>
          <w:shd w:val="clear" w:color="auto" w:fill="FFFFFF"/>
        </w:rPr>
        <w:t xml:space="preserve">temple </w:t>
      </w:r>
      <w:r w:rsidR="00214A4D" w:rsidRPr="006C2310">
        <w:rPr>
          <w:rFonts w:ascii="Helvetica" w:eastAsia="Times New Roman" w:hAnsi="Helvetica" w:cs="Times New Roman"/>
          <w:color w:val="000000" w:themeColor="text1"/>
          <w:shd w:val="clear" w:color="auto" w:fill="FFFFFF"/>
        </w:rPr>
        <w:t xml:space="preserve">- </w:t>
      </w:r>
      <w:hyperlink r:id="rId13" w:tgtFrame="_blank" w:history="1">
        <w:r w:rsidRPr="006C2310">
          <w:rPr>
            <w:rFonts w:ascii="Helvetica" w:eastAsia="Times New Roman" w:hAnsi="Helvetica" w:cs="Times New Roman"/>
            <w:b/>
            <w:color w:val="000000" w:themeColor="text1"/>
          </w:rPr>
          <w:t>Matthew 24:2</w:t>
        </w:r>
      </w:hyperlink>
      <w:r w:rsidRPr="00A776F3">
        <w:rPr>
          <w:rFonts w:ascii="Helvetica" w:eastAsia="Times New Roman" w:hAnsi="Helvetica" w:cs="Times New Roman"/>
          <w:b/>
          <w:color w:val="000000" w:themeColor="text1"/>
          <w:shd w:val="clear" w:color="auto" w:fill="FFFFFF"/>
        </w:rPr>
        <w:t>.</w:t>
      </w:r>
      <w:r w:rsidRPr="00A776F3">
        <w:rPr>
          <w:rFonts w:ascii="Helvetica" w:eastAsia="Times New Roman" w:hAnsi="Helvetica" w:cs="Times New Roman"/>
          <w:color w:val="000000" w:themeColor="text1"/>
          <w:shd w:val="clear" w:color="auto" w:fill="FFFFFF"/>
        </w:rPr>
        <w:t xml:space="preserve"> </w:t>
      </w:r>
    </w:p>
    <w:p w14:paraId="1A32F158" w14:textId="68BE2AC5" w:rsidR="00214A4D" w:rsidRPr="00214A4D" w:rsidRDefault="00214A4D" w:rsidP="00214A4D">
      <w:pPr>
        <w:pStyle w:val="ListParagraph"/>
        <w:numPr>
          <w:ilvl w:val="0"/>
          <w:numId w:val="1"/>
        </w:numPr>
        <w:spacing w:line="276" w:lineRule="auto"/>
        <w:rPr>
          <w:rFonts w:ascii="Arial" w:eastAsia="Times New Roman" w:hAnsi="Arial" w:cs="Arial"/>
        </w:rPr>
      </w:pPr>
      <w:r w:rsidRPr="00214A4D">
        <w:rPr>
          <w:rFonts w:ascii="Arial" w:eastAsia="Times New Roman" w:hAnsi="Arial" w:cs="Arial"/>
          <w:b/>
          <w:color w:val="000000"/>
          <w:shd w:val="clear" w:color="auto" w:fill="FFFFFF"/>
        </w:rPr>
        <w:t xml:space="preserve">2 </w:t>
      </w:r>
      <w:r>
        <w:rPr>
          <w:rFonts w:ascii="Arial" w:eastAsia="Times New Roman" w:hAnsi="Arial" w:cs="Arial"/>
          <w:color w:val="000000"/>
          <w:shd w:val="clear" w:color="auto" w:fill="FFFFFF"/>
        </w:rPr>
        <w:t xml:space="preserve">  </w:t>
      </w:r>
      <w:r w:rsidRPr="00214A4D">
        <w:rPr>
          <w:rFonts w:ascii="Arial" w:eastAsia="Times New Roman" w:hAnsi="Arial" w:cs="Arial"/>
          <w:color w:val="000000"/>
          <w:shd w:val="clear" w:color="auto" w:fill="FFFFFF"/>
        </w:rPr>
        <w:t>But he answered them, </w:t>
      </w:r>
      <w:r w:rsidRPr="00214A4D">
        <w:rPr>
          <w:rFonts w:ascii="Arial" w:eastAsia="Times New Roman" w:hAnsi="Arial" w:cs="Arial"/>
          <w:color w:val="000000"/>
        </w:rPr>
        <w:t>“</w:t>
      </w:r>
      <w:r w:rsidRPr="00214A4D">
        <w:rPr>
          <w:rFonts w:ascii="Arial" w:eastAsia="Calibri" w:hAnsi="Arial" w:cs="Arial"/>
          <w:color w:val="000000"/>
        </w:rPr>
        <w:t>You</w:t>
      </w:r>
      <w:r w:rsidRPr="00214A4D">
        <w:rPr>
          <w:rFonts w:ascii="Arial" w:eastAsia="Times New Roman" w:hAnsi="Arial" w:cs="Arial"/>
          <w:color w:val="000000"/>
        </w:rPr>
        <w:t xml:space="preserve"> </w:t>
      </w:r>
      <w:r w:rsidRPr="00214A4D">
        <w:rPr>
          <w:rFonts w:ascii="Arial" w:eastAsia="Calibri" w:hAnsi="Arial" w:cs="Arial"/>
          <w:color w:val="000000"/>
        </w:rPr>
        <w:t>see</w:t>
      </w:r>
      <w:r w:rsidRPr="00214A4D">
        <w:rPr>
          <w:rFonts w:ascii="Arial" w:eastAsia="Times New Roman" w:hAnsi="Arial" w:cs="Arial"/>
          <w:color w:val="000000"/>
        </w:rPr>
        <w:t xml:space="preserve"> </w:t>
      </w:r>
      <w:r w:rsidRPr="00214A4D">
        <w:rPr>
          <w:rFonts w:ascii="Arial" w:eastAsia="Calibri" w:hAnsi="Arial" w:cs="Arial"/>
          <w:color w:val="000000"/>
        </w:rPr>
        <w:t>all</w:t>
      </w:r>
      <w:r w:rsidRPr="00214A4D">
        <w:rPr>
          <w:rFonts w:ascii="Arial" w:eastAsia="Times New Roman" w:hAnsi="Arial" w:cs="Arial"/>
          <w:color w:val="000000"/>
        </w:rPr>
        <w:t xml:space="preserve"> </w:t>
      </w:r>
      <w:r w:rsidRPr="00214A4D">
        <w:rPr>
          <w:rFonts w:ascii="Arial" w:eastAsia="Calibri" w:hAnsi="Arial" w:cs="Arial"/>
          <w:color w:val="000000"/>
        </w:rPr>
        <w:t>these</w:t>
      </w:r>
      <w:r w:rsidRPr="00214A4D">
        <w:rPr>
          <w:rFonts w:ascii="Arial" w:eastAsia="Times New Roman" w:hAnsi="Arial" w:cs="Arial"/>
          <w:color w:val="000000"/>
        </w:rPr>
        <w:t xml:space="preserve">, </w:t>
      </w:r>
      <w:r w:rsidRPr="00214A4D">
        <w:rPr>
          <w:rFonts w:ascii="Arial" w:eastAsia="Calibri" w:hAnsi="Arial" w:cs="Arial"/>
          <w:color w:val="000000"/>
        </w:rPr>
        <w:t>do</w:t>
      </w:r>
      <w:r w:rsidRPr="00214A4D">
        <w:rPr>
          <w:rFonts w:ascii="Arial" w:eastAsia="Times New Roman" w:hAnsi="Arial" w:cs="Arial"/>
          <w:color w:val="000000"/>
        </w:rPr>
        <w:t xml:space="preserve"> </w:t>
      </w:r>
      <w:r w:rsidRPr="00214A4D">
        <w:rPr>
          <w:rFonts w:ascii="Arial" w:eastAsia="Calibri" w:hAnsi="Arial" w:cs="Arial"/>
          <w:color w:val="000000"/>
        </w:rPr>
        <w:t>you</w:t>
      </w:r>
      <w:r w:rsidRPr="00214A4D">
        <w:rPr>
          <w:rFonts w:ascii="Arial" w:eastAsia="Times New Roman" w:hAnsi="Arial" w:cs="Arial"/>
          <w:color w:val="000000"/>
        </w:rPr>
        <w:t xml:space="preserve"> </w:t>
      </w:r>
      <w:r w:rsidRPr="00214A4D">
        <w:rPr>
          <w:rFonts w:ascii="Arial" w:eastAsia="Calibri" w:hAnsi="Arial" w:cs="Arial"/>
          <w:color w:val="000000"/>
        </w:rPr>
        <w:t>not</w:t>
      </w:r>
      <w:r w:rsidRPr="00214A4D">
        <w:rPr>
          <w:rFonts w:ascii="Arial" w:eastAsia="Times New Roman" w:hAnsi="Arial" w:cs="Arial"/>
          <w:color w:val="000000"/>
        </w:rPr>
        <w:t xml:space="preserve">? </w:t>
      </w:r>
      <w:r w:rsidRPr="00214A4D">
        <w:rPr>
          <w:rFonts w:ascii="Arial" w:eastAsia="Calibri" w:hAnsi="Arial" w:cs="Arial"/>
          <w:color w:val="000000"/>
        </w:rPr>
        <w:t>Truly</w:t>
      </w:r>
      <w:r w:rsidRPr="00214A4D">
        <w:rPr>
          <w:rFonts w:ascii="Arial" w:eastAsia="Times New Roman" w:hAnsi="Arial" w:cs="Arial"/>
          <w:color w:val="000000"/>
        </w:rPr>
        <w:t xml:space="preserve">, </w:t>
      </w:r>
      <w:r w:rsidRPr="00214A4D">
        <w:rPr>
          <w:rFonts w:ascii="Arial" w:eastAsia="Calibri" w:hAnsi="Arial" w:cs="Arial"/>
          <w:color w:val="000000"/>
        </w:rPr>
        <w:t>I</w:t>
      </w:r>
      <w:r w:rsidRPr="00214A4D">
        <w:rPr>
          <w:rFonts w:ascii="Arial" w:eastAsia="Times New Roman" w:hAnsi="Arial" w:cs="Arial"/>
          <w:color w:val="000000"/>
        </w:rPr>
        <w:t xml:space="preserve"> </w:t>
      </w:r>
      <w:r w:rsidRPr="00214A4D">
        <w:rPr>
          <w:rFonts w:ascii="Arial" w:eastAsia="Calibri" w:hAnsi="Arial" w:cs="Arial"/>
          <w:color w:val="000000"/>
        </w:rPr>
        <w:t>say</w:t>
      </w:r>
      <w:r w:rsidRPr="00214A4D">
        <w:rPr>
          <w:rFonts w:ascii="Arial" w:eastAsia="Times New Roman" w:hAnsi="Arial" w:cs="Arial"/>
          <w:color w:val="000000"/>
        </w:rPr>
        <w:t xml:space="preserve"> </w:t>
      </w:r>
      <w:r w:rsidRPr="00214A4D">
        <w:rPr>
          <w:rFonts w:ascii="Arial" w:eastAsia="Calibri" w:hAnsi="Arial" w:cs="Arial"/>
          <w:color w:val="000000"/>
        </w:rPr>
        <w:t>to</w:t>
      </w:r>
      <w:r w:rsidRPr="00214A4D">
        <w:rPr>
          <w:rFonts w:ascii="Arial" w:eastAsia="Times New Roman" w:hAnsi="Arial" w:cs="Arial"/>
          <w:color w:val="000000"/>
        </w:rPr>
        <w:t xml:space="preserve"> </w:t>
      </w:r>
      <w:r w:rsidRPr="00214A4D">
        <w:rPr>
          <w:rFonts w:ascii="Arial" w:eastAsia="Calibri" w:hAnsi="Arial" w:cs="Arial"/>
          <w:color w:val="000000"/>
        </w:rPr>
        <w:t>you</w:t>
      </w:r>
      <w:r w:rsidRPr="00214A4D">
        <w:rPr>
          <w:rFonts w:ascii="Arial" w:eastAsia="Times New Roman" w:hAnsi="Arial" w:cs="Arial"/>
          <w:color w:val="000000"/>
        </w:rPr>
        <w:t>, there will not be left here one stone upon another that will not be thrown down.”</w:t>
      </w:r>
    </w:p>
    <w:p w14:paraId="082D0BF5" w14:textId="77777777" w:rsidR="007C54CA" w:rsidRDefault="007C54CA" w:rsidP="00214A4D">
      <w:pPr>
        <w:spacing w:line="276" w:lineRule="auto"/>
        <w:rPr>
          <w:rFonts w:ascii="Helvetica" w:eastAsia="Times New Roman" w:hAnsi="Helvetica" w:cs="Times New Roman"/>
          <w:color w:val="081C2A"/>
          <w:shd w:val="clear" w:color="auto" w:fill="FFFFFF"/>
        </w:rPr>
      </w:pPr>
    </w:p>
    <w:p w14:paraId="1470C4B9" w14:textId="77777777" w:rsidR="007C54CA" w:rsidRDefault="00A776F3" w:rsidP="00214A4D">
      <w:pPr>
        <w:spacing w:line="276" w:lineRule="auto"/>
        <w:rPr>
          <w:rFonts w:ascii="Helvetica" w:eastAsia="Times New Roman" w:hAnsi="Helvetica" w:cs="Times New Roman"/>
          <w:color w:val="081C2A"/>
          <w:shd w:val="clear" w:color="auto" w:fill="FFFFFF"/>
        </w:rPr>
      </w:pPr>
      <w:r w:rsidRPr="00A776F3">
        <w:rPr>
          <w:rFonts w:ascii="Helvetica" w:eastAsia="Times New Roman" w:hAnsi="Helvetica" w:cs="Times New Roman"/>
          <w:color w:val="081C2A"/>
          <w:shd w:val="clear" w:color="auto" w:fill="FFFFFF"/>
        </w:rPr>
        <w:t>But much of what He described did </w:t>
      </w:r>
      <w:r w:rsidRPr="00A776F3">
        <w:rPr>
          <w:rFonts w:ascii="Helvetica" w:eastAsia="Times New Roman" w:hAnsi="Helvetica" w:cs="Times New Roman"/>
          <w:i/>
          <w:iCs/>
          <w:color w:val="081C2A"/>
        </w:rPr>
        <w:t>not</w:t>
      </w:r>
      <w:r w:rsidRPr="00A776F3">
        <w:rPr>
          <w:rFonts w:ascii="Helvetica" w:eastAsia="Times New Roman" w:hAnsi="Helvetica" w:cs="Times New Roman"/>
          <w:color w:val="081C2A"/>
          <w:shd w:val="clear" w:color="auto" w:fill="FFFFFF"/>
        </w:rPr>
        <w:t> occur in AD 70. Christ speaks of that future time as one of “great distress, unequaled from the beginning of the world until now—and never to be equaled again. If those days had not been cut short, no one would survive, but for the sake of the elect those days will be shortened”</w:t>
      </w:r>
      <w:r w:rsidR="007C54CA">
        <w:rPr>
          <w:rFonts w:ascii="Helvetica" w:eastAsia="Times New Roman" w:hAnsi="Helvetica" w:cs="Times New Roman"/>
          <w:color w:val="081C2A"/>
          <w:shd w:val="clear" w:color="auto" w:fill="FFFFFF"/>
        </w:rPr>
        <w:t xml:space="preserve"> -</w:t>
      </w:r>
      <w:r w:rsidRPr="00A776F3">
        <w:rPr>
          <w:rFonts w:ascii="Helvetica" w:eastAsia="Times New Roman" w:hAnsi="Helvetica" w:cs="Times New Roman"/>
          <w:color w:val="081C2A"/>
          <w:shd w:val="clear" w:color="auto" w:fill="FFFFFF"/>
        </w:rPr>
        <w:t xml:space="preserve"> </w:t>
      </w:r>
      <w:hyperlink r:id="rId14" w:tgtFrame="_blank" w:history="1">
        <w:r w:rsidRPr="006C2310">
          <w:rPr>
            <w:rFonts w:ascii="Helvetica" w:eastAsia="Times New Roman" w:hAnsi="Helvetica" w:cs="Times New Roman"/>
            <w:b/>
            <w:color w:val="000000" w:themeColor="text1"/>
          </w:rPr>
          <w:t>Matthew 24:21–22</w:t>
        </w:r>
      </w:hyperlink>
      <w:r w:rsidRPr="00A776F3">
        <w:rPr>
          <w:rFonts w:ascii="Helvetica" w:eastAsia="Times New Roman" w:hAnsi="Helvetica" w:cs="Times New Roman"/>
          <w:color w:val="000000" w:themeColor="text1"/>
          <w:shd w:val="clear" w:color="auto" w:fill="FFFFFF"/>
        </w:rPr>
        <w:t xml:space="preserve">. </w:t>
      </w:r>
    </w:p>
    <w:p w14:paraId="3C896B58" w14:textId="77777777" w:rsidR="007C54CA" w:rsidRPr="007C54CA" w:rsidRDefault="007C54CA" w:rsidP="007C54CA">
      <w:pPr>
        <w:pStyle w:val="ListParagraph"/>
        <w:numPr>
          <w:ilvl w:val="0"/>
          <w:numId w:val="1"/>
        </w:numPr>
        <w:spacing w:line="276" w:lineRule="auto"/>
        <w:rPr>
          <w:rFonts w:ascii="Arial" w:eastAsia="Times New Roman" w:hAnsi="Arial" w:cs="Arial"/>
        </w:rPr>
      </w:pPr>
      <w:r w:rsidRPr="007C54CA">
        <w:rPr>
          <w:rFonts w:ascii="Arial" w:eastAsia="Times New Roman" w:hAnsi="Arial" w:cs="Arial"/>
          <w:b/>
          <w:color w:val="000000"/>
        </w:rPr>
        <w:t>21</w:t>
      </w:r>
      <w:r>
        <w:rPr>
          <w:rFonts w:ascii="Arial" w:eastAsia="Times New Roman" w:hAnsi="Arial" w:cs="Arial"/>
          <w:color w:val="000000"/>
        </w:rPr>
        <w:t xml:space="preserve">  </w:t>
      </w:r>
      <w:r w:rsidRPr="007C54CA">
        <w:rPr>
          <w:rFonts w:ascii="Arial" w:eastAsia="Times New Roman" w:hAnsi="Arial" w:cs="Arial"/>
          <w:color w:val="000000"/>
        </w:rPr>
        <w:t>For then there will be great tribulation, such as has not been from the beginning of the world until now, no, and never will be.</w:t>
      </w:r>
    </w:p>
    <w:p w14:paraId="4A88E9F6" w14:textId="21A48155" w:rsidR="007C54CA" w:rsidRPr="007C54CA" w:rsidRDefault="007C54CA" w:rsidP="007C54CA">
      <w:pPr>
        <w:pStyle w:val="ListParagraph"/>
        <w:numPr>
          <w:ilvl w:val="0"/>
          <w:numId w:val="1"/>
        </w:numPr>
        <w:spacing w:line="276" w:lineRule="auto"/>
        <w:rPr>
          <w:rFonts w:ascii="Arial" w:eastAsia="Times New Roman" w:hAnsi="Arial" w:cs="Arial"/>
        </w:rPr>
      </w:pPr>
      <w:r>
        <w:rPr>
          <w:rFonts w:ascii="Arial" w:eastAsia="Times New Roman" w:hAnsi="Arial" w:cs="Arial"/>
          <w:b/>
          <w:color w:val="000000"/>
        </w:rPr>
        <w:t xml:space="preserve">22  </w:t>
      </w:r>
      <w:r w:rsidRPr="007C54CA">
        <w:rPr>
          <w:rFonts w:ascii="Arial" w:eastAsia="Times New Roman" w:hAnsi="Arial" w:cs="Arial"/>
          <w:color w:val="000000"/>
        </w:rPr>
        <w:t>And if those days had not been cut short, no human being would be saved. But for the sake of the elect those days will be cut short.</w:t>
      </w:r>
    </w:p>
    <w:p w14:paraId="6FB72F08" w14:textId="77777777" w:rsidR="007C54CA" w:rsidRDefault="007C54CA" w:rsidP="00214A4D">
      <w:pPr>
        <w:spacing w:line="276" w:lineRule="auto"/>
        <w:rPr>
          <w:rFonts w:ascii="Helvetica" w:eastAsia="Times New Roman" w:hAnsi="Helvetica" w:cs="Times New Roman"/>
          <w:color w:val="081C2A"/>
          <w:shd w:val="clear" w:color="auto" w:fill="FFFFFF"/>
        </w:rPr>
      </w:pPr>
    </w:p>
    <w:p w14:paraId="186DD9A0" w14:textId="77777777" w:rsidR="007C54CA" w:rsidRDefault="00A776F3" w:rsidP="00214A4D">
      <w:pPr>
        <w:spacing w:line="276" w:lineRule="auto"/>
        <w:rPr>
          <w:rFonts w:ascii="Helvetica" w:eastAsia="Times New Roman" w:hAnsi="Helvetica" w:cs="Times New Roman"/>
          <w:color w:val="081C2A"/>
          <w:shd w:val="clear" w:color="auto" w:fill="FFFFFF"/>
        </w:rPr>
      </w:pPr>
      <w:r w:rsidRPr="00A776F3">
        <w:rPr>
          <w:rFonts w:ascii="Helvetica" w:eastAsia="Times New Roman" w:hAnsi="Helvetica" w:cs="Times New Roman"/>
          <w:color w:val="081C2A"/>
          <w:shd w:val="clear" w:color="auto" w:fill="FFFFFF"/>
        </w:rPr>
        <w:t xml:space="preserve">Surely, this cannot be applied to the events of </w:t>
      </w:r>
      <w:r w:rsidRPr="00A776F3">
        <w:rPr>
          <w:rFonts w:ascii="Helvetica" w:eastAsia="Times New Roman" w:hAnsi="Helvetica" w:cs="Times New Roman"/>
          <w:b/>
          <w:color w:val="081C2A"/>
          <w:shd w:val="clear" w:color="auto" w:fill="FFFFFF"/>
        </w:rPr>
        <w:t>AD 70</w:t>
      </w:r>
      <w:r w:rsidRPr="00A776F3">
        <w:rPr>
          <w:rFonts w:ascii="Helvetica" w:eastAsia="Times New Roman" w:hAnsi="Helvetica" w:cs="Times New Roman"/>
          <w:color w:val="081C2A"/>
          <w:shd w:val="clear" w:color="auto" w:fill="FFFFFF"/>
        </w:rPr>
        <w:t>. There have been worse times in the history of the world since then.</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 xml:space="preserve">The Lord also says, “Immediately after the distress of those days the sun will be darkened, and the moon will not give its light; the stars will fall from the sky, and the heavenly bodies will be shaken. At that time the sign of the Son of Man will appear in the sky, and all the nations of the earth will mourn. They will see the Son of Man coming on the clouds of the sky, with power and great glory” </w:t>
      </w:r>
      <w:r w:rsidR="007C54CA">
        <w:rPr>
          <w:rFonts w:ascii="Helvetica" w:eastAsia="Times New Roman" w:hAnsi="Helvetica" w:cs="Times New Roman"/>
          <w:color w:val="081C2A"/>
          <w:shd w:val="clear" w:color="auto" w:fill="FFFFFF"/>
        </w:rPr>
        <w:t xml:space="preserve">- </w:t>
      </w:r>
      <w:hyperlink r:id="rId15" w:tgtFrame="_blank" w:history="1">
        <w:r w:rsidRPr="006C2310">
          <w:rPr>
            <w:rFonts w:ascii="Helvetica" w:eastAsia="Times New Roman" w:hAnsi="Helvetica" w:cs="Times New Roman"/>
            <w:b/>
            <w:color w:val="000000" w:themeColor="text1"/>
          </w:rPr>
          <w:t>Matthew 24:29–30</w:t>
        </w:r>
      </w:hyperlink>
      <w:r w:rsidRPr="00A776F3">
        <w:rPr>
          <w:rFonts w:ascii="Helvetica" w:eastAsia="Times New Roman" w:hAnsi="Helvetica" w:cs="Times New Roman"/>
          <w:color w:val="000000" w:themeColor="text1"/>
          <w:shd w:val="clear" w:color="auto" w:fill="FFFFFF"/>
        </w:rPr>
        <w:t xml:space="preserve">. </w:t>
      </w:r>
    </w:p>
    <w:p w14:paraId="7653DF92" w14:textId="77777777" w:rsidR="007C54CA" w:rsidRPr="007C54CA" w:rsidRDefault="007C54CA" w:rsidP="007C54CA">
      <w:pPr>
        <w:pStyle w:val="ListParagraph"/>
        <w:numPr>
          <w:ilvl w:val="0"/>
          <w:numId w:val="2"/>
        </w:numPr>
        <w:spacing w:line="276" w:lineRule="auto"/>
        <w:rPr>
          <w:rFonts w:ascii="Arial" w:eastAsia="Times New Roman" w:hAnsi="Arial" w:cs="Arial"/>
        </w:rPr>
      </w:pPr>
      <w:r w:rsidRPr="007C54CA">
        <w:rPr>
          <w:rFonts w:ascii="Arial" w:eastAsia="Times New Roman" w:hAnsi="Arial" w:cs="Arial"/>
          <w:b/>
          <w:color w:val="000000"/>
        </w:rPr>
        <w:t>29</w:t>
      </w:r>
      <w:r>
        <w:rPr>
          <w:rFonts w:ascii="Arial" w:eastAsia="Times New Roman" w:hAnsi="Arial" w:cs="Arial"/>
          <w:color w:val="000000"/>
        </w:rPr>
        <w:t xml:space="preserve">  </w:t>
      </w:r>
      <w:r w:rsidRPr="007C54CA">
        <w:rPr>
          <w:rFonts w:ascii="Arial" w:eastAsia="Times New Roman" w:hAnsi="Arial" w:cs="Arial"/>
          <w:color w:val="000000"/>
        </w:rPr>
        <w:t>“</w:t>
      </w:r>
      <w:r w:rsidRPr="007C54CA">
        <w:rPr>
          <w:rFonts w:ascii="Arial" w:eastAsia="Calibri" w:hAnsi="Arial" w:cs="Arial"/>
          <w:color w:val="000000"/>
        </w:rPr>
        <w:t>Immediately</w:t>
      </w:r>
      <w:r w:rsidRPr="007C54CA">
        <w:rPr>
          <w:rFonts w:ascii="Arial" w:eastAsia="Times New Roman" w:hAnsi="Arial" w:cs="Arial"/>
          <w:color w:val="000000"/>
        </w:rPr>
        <w:t xml:space="preserve"> </w:t>
      </w:r>
      <w:r w:rsidRPr="007C54CA">
        <w:rPr>
          <w:rFonts w:ascii="Arial" w:eastAsia="Calibri" w:hAnsi="Arial" w:cs="Arial"/>
          <w:color w:val="000000"/>
        </w:rPr>
        <w:t>after</w:t>
      </w:r>
      <w:r w:rsidRPr="007C54CA">
        <w:rPr>
          <w:rFonts w:ascii="Arial" w:eastAsia="Times New Roman" w:hAnsi="Arial" w:cs="Arial"/>
          <w:color w:val="000000"/>
        </w:rPr>
        <w:t> the tribulation of those days the sun will be darkened, and the moon will not give its light, and the stars will fall from heaven, and the powers of the heavens will be shaken.</w:t>
      </w:r>
    </w:p>
    <w:p w14:paraId="07A31214" w14:textId="54F61AB0" w:rsidR="007C54CA" w:rsidRPr="007C54CA" w:rsidRDefault="007C54CA" w:rsidP="007C54CA">
      <w:pPr>
        <w:pStyle w:val="ListParagraph"/>
        <w:numPr>
          <w:ilvl w:val="0"/>
          <w:numId w:val="2"/>
        </w:numPr>
        <w:spacing w:line="276" w:lineRule="auto"/>
        <w:rPr>
          <w:rFonts w:ascii="Arial" w:eastAsia="Times New Roman" w:hAnsi="Arial" w:cs="Arial"/>
        </w:rPr>
      </w:pPr>
      <w:r>
        <w:rPr>
          <w:rFonts w:ascii="Arial" w:eastAsia="Times New Roman" w:hAnsi="Arial" w:cs="Arial"/>
          <w:b/>
          <w:color w:val="000000"/>
        </w:rPr>
        <w:t xml:space="preserve">30  </w:t>
      </w:r>
      <w:r w:rsidRPr="007C54CA">
        <w:rPr>
          <w:rFonts w:ascii="Arial" w:eastAsia="Times New Roman" w:hAnsi="Arial" w:cs="Arial"/>
          <w:color w:val="000000"/>
        </w:rPr>
        <w:t>Then will appear in heaven the sign of the Son of Man, and then all the tribes of the earth will mourn, and they will see the Son of Man coming on the clouds of heaven with power and great glory.</w:t>
      </w:r>
    </w:p>
    <w:p w14:paraId="1779889B" w14:textId="77777777" w:rsidR="007C54CA" w:rsidRDefault="007C54CA" w:rsidP="00214A4D">
      <w:pPr>
        <w:spacing w:line="276" w:lineRule="auto"/>
        <w:rPr>
          <w:rFonts w:ascii="Helvetica" w:eastAsia="Times New Roman" w:hAnsi="Helvetica" w:cs="Times New Roman"/>
          <w:color w:val="081C2A"/>
          <w:shd w:val="clear" w:color="auto" w:fill="FFFFFF"/>
        </w:rPr>
      </w:pPr>
    </w:p>
    <w:p w14:paraId="61059B0D" w14:textId="77777777" w:rsidR="006C2310" w:rsidRDefault="00A776F3" w:rsidP="00214A4D">
      <w:pPr>
        <w:spacing w:line="276" w:lineRule="auto"/>
        <w:rPr>
          <w:rFonts w:ascii="Helvetica" w:eastAsia="Times New Roman" w:hAnsi="Helvetica" w:cs="Times New Roman"/>
          <w:color w:val="081C2A"/>
          <w:shd w:val="clear" w:color="auto" w:fill="FFFFFF"/>
        </w:rPr>
      </w:pPr>
      <w:r w:rsidRPr="00A776F3">
        <w:rPr>
          <w:rFonts w:ascii="Helvetica" w:eastAsia="Times New Roman" w:hAnsi="Helvetica" w:cs="Times New Roman"/>
          <w:color w:val="081C2A"/>
          <w:shd w:val="clear" w:color="auto" w:fill="FFFFFF"/>
        </w:rPr>
        <w:t xml:space="preserve">In order for the events of these two verses to have already occurred, Jesus Christ must have returned bodily in </w:t>
      </w:r>
      <w:r w:rsidRPr="00A776F3">
        <w:rPr>
          <w:rFonts w:ascii="Helvetica" w:eastAsia="Times New Roman" w:hAnsi="Helvetica" w:cs="Times New Roman"/>
          <w:b/>
          <w:color w:val="081C2A"/>
          <w:shd w:val="clear" w:color="auto" w:fill="FFFFFF"/>
        </w:rPr>
        <w:t>AD 70</w:t>
      </w:r>
      <w:r w:rsidRPr="00A776F3">
        <w:rPr>
          <w:rFonts w:ascii="Helvetica" w:eastAsia="Times New Roman" w:hAnsi="Helvetica" w:cs="Times New Roman"/>
          <w:color w:val="081C2A"/>
          <w:shd w:val="clear" w:color="auto" w:fill="FFFFFF"/>
        </w:rPr>
        <w:t>—but He did not. The partial preterist believes that these verses do not refer to a bodily return of Christ but to an appearing of His judgment. However, this is not what a normal, literal reading of the text would lead anyone to believe. It is the “Son of Man” whom people see, not just His judgment.</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Partial preterists also appeal to </w:t>
      </w:r>
      <w:hyperlink r:id="rId16" w:tgtFrame="_blank" w:history="1">
        <w:r w:rsidRPr="006C2310">
          <w:rPr>
            <w:rFonts w:ascii="Helvetica" w:eastAsia="Times New Roman" w:hAnsi="Helvetica" w:cs="Times New Roman"/>
            <w:b/>
            <w:color w:val="000000" w:themeColor="text1"/>
          </w:rPr>
          <w:t>Matthew 24:34</w:t>
        </w:r>
      </w:hyperlink>
      <w:r w:rsidRPr="006C2310">
        <w:rPr>
          <w:rFonts w:ascii="Helvetica" w:eastAsia="Times New Roman" w:hAnsi="Helvetica" w:cs="Times New Roman"/>
          <w:b/>
          <w:color w:val="000000" w:themeColor="text1"/>
          <w:shd w:val="clear" w:color="auto" w:fill="FFFFFF"/>
        </w:rPr>
        <w:t> </w:t>
      </w:r>
      <w:r w:rsidRPr="00A776F3">
        <w:rPr>
          <w:rFonts w:ascii="Helvetica" w:eastAsia="Times New Roman" w:hAnsi="Helvetica" w:cs="Times New Roman"/>
          <w:color w:val="081C2A"/>
          <w:shd w:val="clear" w:color="auto" w:fill="FFFFFF"/>
        </w:rPr>
        <w:t>where Jesus speaks of “this generation.” They say that Christ was referring to those living at the time He spoke the words recorded in that chapter; thus, the tribulation had to occur within about 40 years of His statement. However, we believe that Jesus was not referring to the people of His day but to the generation who would witness the events recorded in</w:t>
      </w:r>
      <w:r w:rsidRPr="006C2310">
        <w:rPr>
          <w:rFonts w:ascii="Helvetica" w:eastAsia="Times New Roman" w:hAnsi="Helvetica" w:cs="Times New Roman"/>
          <w:b/>
          <w:color w:val="000000" w:themeColor="text1"/>
          <w:shd w:val="clear" w:color="auto" w:fill="FFFFFF"/>
        </w:rPr>
        <w:t> </w:t>
      </w:r>
      <w:hyperlink r:id="rId17" w:tgtFrame="_blank" w:history="1">
        <w:r w:rsidRPr="006C2310">
          <w:rPr>
            <w:rFonts w:ascii="Helvetica" w:eastAsia="Times New Roman" w:hAnsi="Helvetica" w:cs="Times New Roman"/>
            <w:b/>
            <w:color w:val="000000" w:themeColor="text1"/>
          </w:rPr>
          <w:t>Matthew 24:15–31</w:t>
        </w:r>
      </w:hyperlink>
      <w:r w:rsidRPr="00A776F3">
        <w:rPr>
          <w:rFonts w:ascii="Helvetica" w:eastAsia="Times New Roman" w:hAnsi="Helvetica" w:cs="Times New Roman"/>
          <w:color w:val="081C2A"/>
          <w:shd w:val="clear" w:color="auto" w:fill="FFFFFF"/>
        </w:rPr>
        <w:t xml:space="preserve">. </w:t>
      </w:r>
    </w:p>
    <w:p w14:paraId="778ACA00" w14:textId="2F1A2C59" w:rsidR="00A776F3" w:rsidRPr="00A776F3" w:rsidRDefault="00A776F3" w:rsidP="00214A4D">
      <w:pPr>
        <w:spacing w:line="276" w:lineRule="auto"/>
        <w:rPr>
          <w:rFonts w:ascii="Times New Roman" w:eastAsia="Times New Roman" w:hAnsi="Times New Roman" w:cs="Times New Roman"/>
        </w:rPr>
      </w:pPr>
      <w:r w:rsidRPr="00A776F3">
        <w:rPr>
          <w:rFonts w:ascii="Helvetica" w:eastAsia="Times New Roman" w:hAnsi="Helvetica" w:cs="Times New Roman"/>
          <w:color w:val="081C2A"/>
          <w:shd w:val="clear" w:color="auto" w:fill="FFFFFF"/>
        </w:rPr>
        <w:t>That future generation will witness all of the swiftly moving events of the last days, including Christ’s bodily return (verses 29–30).</w:t>
      </w:r>
      <w:r w:rsidRPr="00A776F3">
        <w:rPr>
          <w:rFonts w:ascii="Helvetica" w:eastAsia="Times New Roman" w:hAnsi="Helvetica" w:cs="Times New Roman"/>
          <w:color w:val="081C2A"/>
        </w:rPr>
        <w:br/>
      </w:r>
      <w:r w:rsidRPr="00A776F3">
        <w:rPr>
          <w:rFonts w:ascii="Helvetica" w:eastAsia="Times New Roman" w:hAnsi="Helvetica" w:cs="Times New Roman"/>
          <w:color w:val="081C2A"/>
        </w:rPr>
        <w:br/>
      </w:r>
      <w:r w:rsidR="00214A4D">
        <w:rPr>
          <w:rFonts w:ascii="Helvetica" w:eastAsia="Times New Roman" w:hAnsi="Helvetica" w:cs="Times New Roman"/>
          <w:color w:val="081C2A"/>
          <w:shd w:val="clear" w:color="auto" w:fill="FFFFFF"/>
        </w:rPr>
        <w:t xml:space="preserve"> </w:t>
      </w:r>
      <w:r w:rsidR="00214A4D">
        <w:rPr>
          <w:rFonts w:ascii="Helvetica" w:eastAsia="Times New Roman" w:hAnsi="Helvetica" w:cs="Times New Roman"/>
          <w:color w:val="081C2A"/>
          <w:shd w:val="clear" w:color="auto" w:fill="FFFFFF"/>
        </w:rPr>
        <w:tab/>
      </w:r>
      <w:r w:rsidRPr="00A776F3">
        <w:rPr>
          <w:rFonts w:ascii="Helvetica" w:eastAsia="Times New Roman" w:hAnsi="Helvetica" w:cs="Times New Roman"/>
          <w:color w:val="081C2A"/>
          <w:shd w:val="clear" w:color="auto" w:fill="FFFFFF"/>
        </w:rPr>
        <w:t>The partial preterist viewpoint leads to a belief in amillenialism (or post-millenialism) and is associated with covenant theology. Of course, it rejects dispensationalism. But its main problem is its inconsistent hermeneutic and its allegorizing of many biblical prophecies that are better understood literally. While partial preterism is within the scope of orthodoxy, it is not the majority view among Christians today.</w:t>
      </w:r>
    </w:p>
    <w:p w14:paraId="22745551" w14:textId="77777777" w:rsidR="00A776F3" w:rsidRDefault="00A776F3" w:rsidP="00A776F3">
      <w:pPr>
        <w:spacing w:line="276" w:lineRule="auto"/>
      </w:pPr>
    </w:p>
    <w:p w14:paraId="63F9CCE1" w14:textId="77777777" w:rsidR="00A776F3" w:rsidRDefault="00A776F3" w:rsidP="00A776F3">
      <w:pPr>
        <w:spacing w:line="276" w:lineRule="auto"/>
      </w:pPr>
    </w:p>
    <w:p w14:paraId="0135C662" w14:textId="77777777" w:rsidR="00A776F3" w:rsidRDefault="00A776F3" w:rsidP="00A776F3">
      <w:pPr>
        <w:spacing w:line="276" w:lineRule="auto"/>
      </w:pPr>
    </w:p>
    <w:p w14:paraId="07084DA2" w14:textId="77777777" w:rsidR="00A776F3" w:rsidRDefault="00A776F3" w:rsidP="00A776F3">
      <w:pPr>
        <w:spacing w:line="276" w:lineRule="auto"/>
      </w:pPr>
      <w:r w:rsidRPr="00527687">
        <w:rPr>
          <w:i/>
          <w:color w:val="000000" w:themeColor="text1"/>
        </w:rPr>
        <w:t>Source : gotquestions.org</w:t>
      </w:r>
    </w:p>
    <w:p w14:paraId="649703E3" w14:textId="77777777" w:rsidR="00A776F3" w:rsidRDefault="00A776F3" w:rsidP="00A776F3">
      <w:pPr>
        <w:spacing w:line="276" w:lineRule="auto"/>
      </w:pPr>
    </w:p>
    <w:sectPr w:rsidR="00A776F3" w:rsidSect="00A776F3">
      <w:footerReference w:type="even" r:id="rId18"/>
      <w:footerReference w:type="default" r:id="rId1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955F" w14:textId="77777777" w:rsidR="008D271E" w:rsidRDefault="008D271E" w:rsidP="00A776F3">
      <w:r>
        <w:separator/>
      </w:r>
    </w:p>
  </w:endnote>
  <w:endnote w:type="continuationSeparator" w:id="0">
    <w:p w14:paraId="79464461" w14:textId="77777777" w:rsidR="008D271E" w:rsidRDefault="008D271E" w:rsidP="00A7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1C5E" w14:textId="77777777" w:rsidR="00A776F3" w:rsidRDefault="00A776F3" w:rsidP="00AC62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C1E8A" w14:textId="77777777" w:rsidR="00A776F3" w:rsidRDefault="00A776F3" w:rsidP="00A776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5FCC" w14:textId="77777777" w:rsidR="00A776F3" w:rsidRDefault="00A776F3" w:rsidP="00AC62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71E">
      <w:rPr>
        <w:rStyle w:val="PageNumber"/>
        <w:noProof/>
      </w:rPr>
      <w:t>1</w:t>
    </w:r>
    <w:r>
      <w:rPr>
        <w:rStyle w:val="PageNumber"/>
      </w:rPr>
      <w:fldChar w:fldCharType="end"/>
    </w:r>
  </w:p>
  <w:p w14:paraId="3DF11670" w14:textId="77777777" w:rsidR="00A776F3" w:rsidRDefault="00A776F3" w:rsidP="00A776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21B70" w14:textId="77777777" w:rsidR="008D271E" w:rsidRDefault="008D271E" w:rsidP="00A776F3">
      <w:r>
        <w:separator/>
      </w:r>
    </w:p>
  </w:footnote>
  <w:footnote w:type="continuationSeparator" w:id="0">
    <w:p w14:paraId="1A56D340" w14:textId="77777777" w:rsidR="008D271E" w:rsidRDefault="008D271E" w:rsidP="00A776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91670"/>
    <w:multiLevelType w:val="hybridMultilevel"/>
    <w:tmpl w:val="00F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C2D1B"/>
    <w:multiLevelType w:val="hybridMultilevel"/>
    <w:tmpl w:val="0308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F3"/>
    <w:rsid w:val="000541DB"/>
    <w:rsid w:val="001D0BA7"/>
    <w:rsid w:val="00214A4D"/>
    <w:rsid w:val="0025623A"/>
    <w:rsid w:val="00422861"/>
    <w:rsid w:val="00453908"/>
    <w:rsid w:val="00534E89"/>
    <w:rsid w:val="00594C68"/>
    <w:rsid w:val="006053DD"/>
    <w:rsid w:val="00637B84"/>
    <w:rsid w:val="00657A98"/>
    <w:rsid w:val="006919D7"/>
    <w:rsid w:val="006C2310"/>
    <w:rsid w:val="007A148A"/>
    <w:rsid w:val="007C54CA"/>
    <w:rsid w:val="008C0DFC"/>
    <w:rsid w:val="008D271E"/>
    <w:rsid w:val="009C1306"/>
    <w:rsid w:val="00A776F3"/>
    <w:rsid w:val="00B05D45"/>
    <w:rsid w:val="00BC36F0"/>
    <w:rsid w:val="00C55032"/>
    <w:rsid w:val="00D81128"/>
    <w:rsid w:val="00E13716"/>
    <w:rsid w:val="00F31C80"/>
    <w:rsid w:val="00F548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D30A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76F3"/>
  </w:style>
  <w:style w:type="character" w:styleId="Hyperlink">
    <w:name w:val="Hyperlink"/>
    <w:basedOn w:val="DefaultParagraphFont"/>
    <w:uiPriority w:val="99"/>
    <w:semiHidden/>
    <w:unhideWhenUsed/>
    <w:rsid w:val="00A776F3"/>
    <w:rPr>
      <w:color w:val="0000FF"/>
      <w:u w:val="single"/>
    </w:rPr>
  </w:style>
  <w:style w:type="paragraph" w:styleId="Footer">
    <w:name w:val="footer"/>
    <w:basedOn w:val="Normal"/>
    <w:link w:val="FooterChar"/>
    <w:uiPriority w:val="99"/>
    <w:unhideWhenUsed/>
    <w:rsid w:val="00A776F3"/>
    <w:pPr>
      <w:tabs>
        <w:tab w:val="center" w:pos="4680"/>
        <w:tab w:val="right" w:pos="9360"/>
      </w:tabs>
    </w:pPr>
  </w:style>
  <w:style w:type="character" w:customStyle="1" w:styleId="FooterChar">
    <w:name w:val="Footer Char"/>
    <w:basedOn w:val="DefaultParagraphFont"/>
    <w:link w:val="Footer"/>
    <w:uiPriority w:val="99"/>
    <w:rsid w:val="00A776F3"/>
  </w:style>
  <w:style w:type="character" w:styleId="PageNumber">
    <w:name w:val="page number"/>
    <w:basedOn w:val="DefaultParagraphFont"/>
    <w:uiPriority w:val="99"/>
    <w:semiHidden/>
    <w:unhideWhenUsed/>
    <w:rsid w:val="00A776F3"/>
  </w:style>
  <w:style w:type="paragraph" w:styleId="ListParagraph">
    <w:name w:val="List Paragraph"/>
    <w:basedOn w:val="Normal"/>
    <w:uiPriority w:val="34"/>
    <w:qFormat/>
    <w:rsid w:val="00214A4D"/>
    <w:pPr>
      <w:ind w:left="720"/>
      <w:contextualSpacing/>
    </w:pPr>
  </w:style>
  <w:style w:type="character" w:customStyle="1" w:styleId="woj">
    <w:name w:val="woj"/>
    <w:basedOn w:val="DefaultParagraphFont"/>
    <w:rsid w:val="0021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4313">
      <w:bodyDiv w:val="1"/>
      <w:marLeft w:val="0"/>
      <w:marRight w:val="0"/>
      <w:marTop w:val="0"/>
      <w:marBottom w:val="0"/>
      <w:divBdr>
        <w:top w:val="none" w:sz="0" w:space="0" w:color="auto"/>
        <w:left w:val="none" w:sz="0" w:space="0" w:color="auto"/>
        <w:bottom w:val="none" w:sz="0" w:space="0" w:color="auto"/>
        <w:right w:val="none" w:sz="0" w:space="0" w:color="auto"/>
      </w:divBdr>
    </w:div>
    <w:div w:id="672223808">
      <w:bodyDiv w:val="1"/>
      <w:marLeft w:val="0"/>
      <w:marRight w:val="0"/>
      <w:marTop w:val="0"/>
      <w:marBottom w:val="0"/>
      <w:divBdr>
        <w:top w:val="none" w:sz="0" w:space="0" w:color="auto"/>
        <w:left w:val="none" w:sz="0" w:space="0" w:color="auto"/>
        <w:bottom w:val="none" w:sz="0" w:space="0" w:color="auto"/>
        <w:right w:val="none" w:sz="0" w:space="0" w:color="auto"/>
      </w:divBdr>
    </w:div>
    <w:div w:id="886842247">
      <w:bodyDiv w:val="1"/>
      <w:marLeft w:val="0"/>
      <w:marRight w:val="0"/>
      <w:marTop w:val="0"/>
      <w:marBottom w:val="0"/>
      <w:divBdr>
        <w:top w:val="none" w:sz="0" w:space="0" w:color="auto"/>
        <w:left w:val="none" w:sz="0" w:space="0" w:color="auto"/>
        <w:bottom w:val="none" w:sz="0" w:space="0" w:color="auto"/>
        <w:right w:val="none" w:sz="0" w:space="0" w:color="auto"/>
      </w:divBdr>
    </w:div>
    <w:div w:id="1370256175">
      <w:bodyDiv w:val="1"/>
      <w:marLeft w:val="0"/>
      <w:marRight w:val="0"/>
      <w:marTop w:val="0"/>
      <w:marBottom w:val="0"/>
      <w:divBdr>
        <w:top w:val="none" w:sz="0" w:space="0" w:color="auto"/>
        <w:left w:val="none" w:sz="0" w:space="0" w:color="auto"/>
        <w:bottom w:val="none" w:sz="0" w:space="0" w:color="auto"/>
        <w:right w:val="none" w:sz="0" w:space="0" w:color="auto"/>
      </w:divBdr>
    </w:div>
    <w:div w:id="1783920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bibleref.com/Matthew/24/Matthew-chapter-24.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gotquestions.org/AD-70.html" TargetMode="External"/><Relationship Id="rId11" Type="http://schemas.openxmlformats.org/officeDocument/2006/relationships/hyperlink" Target="https://www.bibleref.com/Revelation/16/Revelation-16-3.html" TargetMode="External"/><Relationship Id="rId12" Type="http://schemas.openxmlformats.org/officeDocument/2006/relationships/hyperlink" Target="https://www.bibleref.com/Matthew/24/Matthew-chapter-24.html" TargetMode="External"/><Relationship Id="rId13" Type="http://schemas.openxmlformats.org/officeDocument/2006/relationships/hyperlink" Target="https://www.bibleref.com/Matthew/24/Matthew-24-2.html" TargetMode="External"/><Relationship Id="rId14" Type="http://schemas.openxmlformats.org/officeDocument/2006/relationships/hyperlink" Target="https://www.bibleref.com/Matthew/24/Matthew-24-21.html" TargetMode="External"/><Relationship Id="rId15" Type="http://schemas.openxmlformats.org/officeDocument/2006/relationships/hyperlink" Target="https://www.bibleref.com/Matthew/24/Matthew-24-29.html" TargetMode="External"/><Relationship Id="rId16" Type="http://schemas.openxmlformats.org/officeDocument/2006/relationships/hyperlink" Target="https://www.bibleref.com/Matthew/24/Matthew-24-34.html" TargetMode="External"/><Relationship Id="rId17" Type="http://schemas.openxmlformats.org/officeDocument/2006/relationships/hyperlink" Target="https://www.bibleref.com/Matthew/24/Matthew-24-15.html"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he-rock-house.org/about" TargetMode="External"/><Relationship Id="rId8" Type="http://schemas.openxmlformats.org/officeDocument/2006/relationships/hyperlink" Target="https://www.gotquestions.org/preter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1226</Words>
  <Characters>6991</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 let’s get started.</vt:lpstr>
      <vt:lpstr/>
      <vt:lpstr>Your Brother in Christ, Tony Gonzalez</vt:lpstr>
      <vt:lpstr>1 Peter 3:15</vt:lpstr>
    </vt:vector>
  </TitlesOfParts>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2025-06-30T16:40:00Z</dcterms:created>
  <dcterms:modified xsi:type="dcterms:W3CDTF">2025-07-01T23:57:00Z</dcterms:modified>
</cp:coreProperties>
</file>