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99D9" w14:textId="0D28C16B" w:rsidR="0038232E" w:rsidRPr="009D3599" w:rsidRDefault="00A013E2" w:rsidP="006269C9">
      <w:pPr>
        <w:rPr>
          <w:b/>
          <w:bCs/>
          <w:sz w:val="28"/>
          <w:szCs w:val="28"/>
        </w:rPr>
      </w:pPr>
      <w:r>
        <w:rPr>
          <w:rFonts w:ascii="Calibri" w:hAnsi="Calibri"/>
          <w:noProof/>
          <w:sz w:val="22"/>
          <w:szCs w:val="22"/>
        </w:rPr>
        <w:object w:dxaOrig="1440" w:dyaOrig="1440" w14:anchorId="47411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0;width:84.2pt;height:66.85pt;z-index:251658240;visibility:visible;mso-wrap-edited:f;mso-width-percent:0;mso-height-percent:0;mso-width-percent:0;mso-height-percent:0" fillcolor="window">
            <v:imagedata r:id="rId7" o:title=""/>
            <w10:wrap type="square"/>
          </v:shape>
          <o:OLEObject Type="Embed" ProgID="Word.Picture.8" ShapeID="_x0000_s1026" DrawAspect="Content" ObjectID="_1824551988" r:id="rId8"/>
        </w:object>
      </w:r>
      <w:r w:rsidR="009532E1" w:rsidRPr="009D3599">
        <w:rPr>
          <w:b/>
          <w:bCs/>
          <w:sz w:val="28"/>
          <w:szCs w:val="28"/>
        </w:rPr>
        <w:t>In the Family Court</w:t>
      </w:r>
      <w:r w:rsidR="009532E1" w:rsidRPr="009D3599">
        <w:rPr>
          <w:b/>
          <w:bCs/>
          <w:sz w:val="28"/>
          <w:szCs w:val="28"/>
        </w:rPr>
        <w:tab/>
      </w:r>
      <w:r w:rsidR="009532E1" w:rsidRPr="009D3599">
        <w:rPr>
          <w:b/>
          <w:bCs/>
          <w:sz w:val="28"/>
          <w:szCs w:val="28"/>
        </w:rPr>
        <w:tab/>
      </w:r>
      <w:r w:rsidR="008460AD">
        <w:rPr>
          <w:b/>
          <w:bCs/>
          <w:sz w:val="28"/>
          <w:szCs w:val="28"/>
        </w:rPr>
        <w:t xml:space="preserve">     </w:t>
      </w:r>
      <w:r w:rsidR="009532E1" w:rsidRPr="009D3599">
        <w:rPr>
          <w:b/>
          <w:bCs/>
          <w:sz w:val="28"/>
          <w:szCs w:val="28"/>
        </w:rPr>
        <w:t xml:space="preserve">Case No: </w:t>
      </w:r>
      <w:r w:rsidR="00BF6D93" w:rsidRPr="00EA5988">
        <w:rPr>
          <w:b/>
          <w:bCs/>
          <w:color w:val="FF0000"/>
          <w:sz w:val="28"/>
          <w:szCs w:val="28"/>
        </w:rPr>
        <w:t>[</w:t>
      </w:r>
      <w:r w:rsidR="00741B89">
        <w:rPr>
          <w:b/>
          <w:bCs/>
          <w:i/>
          <w:iCs/>
          <w:color w:val="FF0000"/>
          <w:sz w:val="28"/>
          <w:szCs w:val="28"/>
        </w:rPr>
        <w:t>Case number</w:t>
      </w:r>
      <w:r w:rsidR="00BF6D93" w:rsidRPr="00EA5988">
        <w:rPr>
          <w:b/>
          <w:bCs/>
          <w:color w:val="FF0000"/>
          <w:sz w:val="28"/>
          <w:szCs w:val="28"/>
        </w:rPr>
        <w:t>]</w:t>
      </w:r>
    </w:p>
    <w:p w14:paraId="6D97C7BF" w14:textId="5DB73D4C" w:rsidR="009532E1" w:rsidRPr="009D3599" w:rsidRDefault="006B350B" w:rsidP="006269C9">
      <w:pPr>
        <w:rPr>
          <w:b/>
          <w:bCs/>
          <w:sz w:val="28"/>
          <w:szCs w:val="28"/>
        </w:rPr>
      </w:pPr>
      <w:r>
        <w:rPr>
          <w:b/>
          <w:bCs/>
          <w:sz w:val="28"/>
          <w:szCs w:val="28"/>
        </w:rPr>
        <w:t>s</w:t>
      </w:r>
      <w:r w:rsidR="009532E1" w:rsidRPr="009D3599">
        <w:rPr>
          <w:b/>
          <w:bCs/>
          <w:sz w:val="28"/>
          <w:szCs w:val="28"/>
        </w:rPr>
        <w:t xml:space="preserve">itting at </w:t>
      </w:r>
      <w:r w:rsidR="00BF6D93" w:rsidRPr="00EA5988">
        <w:rPr>
          <w:b/>
          <w:bCs/>
          <w:color w:val="FF0000"/>
          <w:sz w:val="28"/>
          <w:szCs w:val="28"/>
        </w:rPr>
        <w:t>[</w:t>
      </w:r>
      <w:r w:rsidR="00741B89">
        <w:rPr>
          <w:b/>
          <w:bCs/>
          <w:i/>
          <w:iCs/>
          <w:color w:val="FF0000"/>
          <w:sz w:val="28"/>
          <w:szCs w:val="28"/>
        </w:rPr>
        <w:t>Court name</w:t>
      </w:r>
      <w:r w:rsidR="00BF6D93" w:rsidRPr="00EA5988">
        <w:rPr>
          <w:b/>
          <w:bCs/>
          <w:color w:val="FF0000"/>
          <w:sz w:val="28"/>
          <w:szCs w:val="28"/>
        </w:rPr>
        <w:t>]</w:t>
      </w:r>
    </w:p>
    <w:p w14:paraId="39843785" w14:textId="418551F8" w:rsidR="009532E1" w:rsidRDefault="009532E1" w:rsidP="006269C9"/>
    <w:p w14:paraId="32A67E92" w14:textId="38527AF6" w:rsidR="00054154" w:rsidRDefault="00054154" w:rsidP="006269C9"/>
    <w:p w14:paraId="7CB6026F" w14:textId="6D8866A4" w:rsidR="00C57402" w:rsidRDefault="00C57402" w:rsidP="006269C9"/>
    <w:p w14:paraId="24D68768" w14:textId="77777777" w:rsidR="00C57402" w:rsidRDefault="00C57402" w:rsidP="006269C9"/>
    <w:p w14:paraId="74E16956" w14:textId="77777777" w:rsidR="00A962B5" w:rsidRDefault="00A962B5" w:rsidP="006269C9"/>
    <w:p w14:paraId="421D148C" w14:textId="77777777" w:rsidR="00A962B5" w:rsidRDefault="00A962B5" w:rsidP="006269C9"/>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217"/>
        <w:gridCol w:w="1469"/>
        <w:gridCol w:w="2096"/>
      </w:tblGrid>
      <w:tr w:rsidR="00BA135E" w14:paraId="5CFB4ADE" w14:textId="77777777" w:rsidTr="00AC4D03">
        <w:tc>
          <w:tcPr>
            <w:tcW w:w="1701" w:type="dxa"/>
          </w:tcPr>
          <w:p w14:paraId="5650EF8B" w14:textId="77777777" w:rsidR="00BA135E" w:rsidRDefault="00BA135E" w:rsidP="006269C9"/>
        </w:tc>
        <w:tc>
          <w:tcPr>
            <w:tcW w:w="7309" w:type="dxa"/>
            <w:gridSpan w:val="3"/>
            <w:tcBorders>
              <w:top w:val="single" w:sz="4" w:space="0" w:color="auto"/>
              <w:bottom w:val="single" w:sz="4" w:space="0" w:color="auto"/>
            </w:tcBorders>
            <w:tcMar>
              <w:top w:w="57" w:type="dxa"/>
              <w:bottom w:w="57" w:type="dxa"/>
            </w:tcMar>
            <w:vAlign w:val="center"/>
          </w:tcPr>
          <w:p w14:paraId="176018BB" w14:textId="77777777" w:rsidR="00BA135E" w:rsidRDefault="00BA135E" w:rsidP="006269C9">
            <w:pPr>
              <w:rPr>
                <w:b/>
                <w:bCs/>
              </w:rPr>
            </w:pPr>
            <w:r>
              <w:rPr>
                <w:b/>
                <w:bCs/>
              </w:rPr>
              <w:t>Order</w:t>
            </w:r>
          </w:p>
          <w:p w14:paraId="2E4660C6" w14:textId="4237D942" w:rsidR="00E73C06" w:rsidRPr="00BA135E" w:rsidRDefault="00BA135E" w:rsidP="006269C9">
            <w:pPr>
              <w:rPr>
                <w:b/>
                <w:bCs/>
              </w:rPr>
            </w:pPr>
            <w:r>
              <w:rPr>
                <w:b/>
                <w:bCs/>
              </w:rPr>
              <w:t>Children Act 1989</w:t>
            </w:r>
          </w:p>
        </w:tc>
      </w:tr>
      <w:tr w:rsidR="00BA135E" w14:paraId="73774807" w14:textId="77777777" w:rsidTr="00AC4D03">
        <w:tc>
          <w:tcPr>
            <w:tcW w:w="1701" w:type="dxa"/>
          </w:tcPr>
          <w:p w14:paraId="4F141C9C" w14:textId="77777777" w:rsidR="00BA135E" w:rsidRDefault="00BA135E" w:rsidP="006269C9"/>
        </w:tc>
        <w:tc>
          <w:tcPr>
            <w:tcW w:w="3514" w:type="dxa"/>
            <w:tcBorders>
              <w:top w:val="single" w:sz="4" w:space="0" w:color="auto"/>
            </w:tcBorders>
          </w:tcPr>
          <w:p w14:paraId="519A6DDA" w14:textId="77777777" w:rsidR="00BA135E" w:rsidRDefault="00BA135E" w:rsidP="006269C9"/>
        </w:tc>
        <w:tc>
          <w:tcPr>
            <w:tcW w:w="1542" w:type="dxa"/>
            <w:tcBorders>
              <w:top w:val="single" w:sz="4" w:space="0" w:color="auto"/>
            </w:tcBorders>
          </w:tcPr>
          <w:p w14:paraId="2C753497" w14:textId="77777777" w:rsidR="00BA135E" w:rsidRDefault="00BA135E" w:rsidP="006269C9"/>
        </w:tc>
        <w:tc>
          <w:tcPr>
            <w:tcW w:w="2253" w:type="dxa"/>
            <w:tcBorders>
              <w:top w:val="single" w:sz="4" w:space="0" w:color="auto"/>
            </w:tcBorders>
          </w:tcPr>
          <w:p w14:paraId="276F4A04" w14:textId="77777777" w:rsidR="00BA135E" w:rsidRDefault="00BA135E" w:rsidP="006269C9"/>
        </w:tc>
      </w:tr>
      <w:tr w:rsidR="00BA135E" w14:paraId="3A5404F9" w14:textId="77777777" w:rsidTr="00AC4D03">
        <w:tc>
          <w:tcPr>
            <w:tcW w:w="1701" w:type="dxa"/>
          </w:tcPr>
          <w:p w14:paraId="2F7416AB" w14:textId="77777777" w:rsidR="00BA135E" w:rsidRDefault="00BA135E" w:rsidP="006269C9"/>
        </w:tc>
        <w:tc>
          <w:tcPr>
            <w:tcW w:w="3514" w:type="dxa"/>
          </w:tcPr>
          <w:p w14:paraId="139666CE" w14:textId="2F7C0552" w:rsidR="00BA135E" w:rsidRDefault="00BA135E" w:rsidP="006269C9">
            <w:r>
              <w:t>The full name(s) of the children</w:t>
            </w:r>
          </w:p>
        </w:tc>
        <w:tc>
          <w:tcPr>
            <w:tcW w:w="1542" w:type="dxa"/>
          </w:tcPr>
          <w:p w14:paraId="0BF2A7A8" w14:textId="52713E80" w:rsidR="00BA135E" w:rsidRDefault="00BA135E" w:rsidP="006269C9">
            <w:r>
              <w:t>Boy or Girl</w:t>
            </w:r>
          </w:p>
        </w:tc>
        <w:tc>
          <w:tcPr>
            <w:tcW w:w="2253" w:type="dxa"/>
          </w:tcPr>
          <w:p w14:paraId="7716A20F" w14:textId="38FEF439" w:rsidR="00BA135E" w:rsidRDefault="00BA135E" w:rsidP="006269C9">
            <w:r>
              <w:t>Date(s) of Birth</w:t>
            </w:r>
          </w:p>
        </w:tc>
      </w:tr>
      <w:tr w:rsidR="00BA135E" w14:paraId="6EF10DCD" w14:textId="77777777" w:rsidTr="00AC4D03">
        <w:tc>
          <w:tcPr>
            <w:tcW w:w="1701" w:type="dxa"/>
          </w:tcPr>
          <w:p w14:paraId="444F911C" w14:textId="77777777" w:rsidR="00BA135E" w:rsidRDefault="00BA135E" w:rsidP="006269C9"/>
        </w:tc>
        <w:tc>
          <w:tcPr>
            <w:tcW w:w="3514" w:type="dxa"/>
          </w:tcPr>
          <w:p w14:paraId="3B7EB20B" w14:textId="77777777" w:rsidR="00BA135E" w:rsidRDefault="00BA135E" w:rsidP="006269C9"/>
        </w:tc>
        <w:tc>
          <w:tcPr>
            <w:tcW w:w="1542" w:type="dxa"/>
          </w:tcPr>
          <w:p w14:paraId="068125CB" w14:textId="77777777" w:rsidR="00BA135E" w:rsidRDefault="00BA135E" w:rsidP="006269C9"/>
        </w:tc>
        <w:tc>
          <w:tcPr>
            <w:tcW w:w="2253" w:type="dxa"/>
          </w:tcPr>
          <w:p w14:paraId="23938F66" w14:textId="77777777" w:rsidR="00BA135E" w:rsidRDefault="00BA135E" w:rsidP="006269C9"/>
        </w:tc>
      </w:tr>
      <w:tr w:rsidR="00BA135E" w14:paraId="3F97CF13" w14:textId="77777777" w:rsidTr="00AC4D03">
        <w:tc>
          <w:tcPr>
            <w:tcW w:w="1701" w:type="dxa"/>
          </w:tcPr>
          <w:p w14:paraId="5E0B0D33" w14:textId="77777777" w:rsidR="00BA135E" w:rsidRDefault="00BA135E" w:rsidP="006269C9"/>
        </w:tc>
        <w:tc>
          <w:tcPr>
            <w:tcW w:w="3514" w:type="dxa"/>
          </w:tcPr>
          <w:p w14:paraId="69064899" w14:textId="66302ABD" w:rsidR="00BA135E" w:rsidRPr="00EA5988" w:rsidRDefault="00BF6D93" w:rsidP="006269C9">
            <w:pPr>
              <w:rPr>
                <w:color w:val="FF0000"/>
              </w:rPr>
            </w:pPr>
            <w:r w:rsidRPr="00EA5988">
              <w:rPr>
                <w:color w:val="FF0000"/>
              </w:rPr>
              <w:t>[</w:t>
            </w:r>
            <w:r w:rsidRPr="008569F0">
              <w:rPr>
                <w:i/>
                <w:iCs/>
                <w:color w:val="FF0000"/>
              </w:rPr>
              <w:t>insert</w:t>
            </w:r>
            <w:r w:rsidRPr="00EA5988">
              <w:rPr>
                <w:color w:val="FF0000"/>
              </w:rPr>
              <w:t>]</w:t>
            </w:r>
          </w:p>
        </w:tc>
        <w:tc>
          <w:tcPr>
            <w:tcW w:w="1542" w:type="dxa"/>
          </w:tcPr>
          <w:p w14:paraId="311C0514" w14:textId="3EBD9616" w:rsidR="00BA135E" w:rsidRPr="00EA5988" w:rsidRDefault="00BF6D93" w:rsidP="006269C9">
            <w:pPr>
              <w:rPr>
                <w:color w:val="FF0000"/>
              </w:rPr>
            </w:pPr>
            <w:r w:rsidRPr="00EA5988">
              <w:rPr>
                <w:color w:val="FF0000"/>
              </w:rPr>
              <w:t>[</w:t>
            </w:r>
            <w:r w:rsidRPr="008569F0">
              <w:rPr>
                <w:i/>
                <w:iCs/>
                <w:color w:val="FF0000"/>
              </w:rPr>
              <w:t>insert</w:t>
            </w:r>
            <w:r w:rsidRPr="00EA5988">
              <w:rPr>
                <w:color w:val="FF0000"/>
              </w:rPr>
              <w:t>]</w:t>
            </w:r>
          </w:p>
        </w:tc>
        <w:tc>
          <w:tcPr>
            <w:tcW w:w="2253" w:type="dxa"/>
          </w:tcPr>
          <w:p w14:paraId="1AFB8E89" w14:textId="6D7F40AC" w:rsidR="00BA135E" w:rsidRPr="00EA5988" w:rsidRDefault="00BF6D93" w:rsidP="006269C9">
            <w:pPr>
              <w:rPr>
                <w:color w:val="FF0000"/>
              </w:rPr>
            </w:pPr>
            <w:r w:rsidRPr="00EA5988">
              <w:rPr>
                <w:color w:val="FF0000"/>
              </w:rPr>
              <w:t>[</w:t>
            </w:r>
            <w:r w:rsidRPr="008569F0">
              <w:rPr>
                <w:i/>
                <w:iCs/>
                <w:color w:val="FF0000"/>
              </w:rPr>
              <w:t>insert</w:t>
            </w:r>
            <w:r w:rsidRPr="00EA5988">
              <w:rPr>
                <w:color w:val="FF0000"/>
              </w:rPr>
              <w:t>]</w:t>
            </w:r>
          </w:p>
        </w:tc>
      </w:tr>
      <w:tr w:rsidR="00BF6D93" w14:paraId="5B6A183A" w14:textId="77777777" w:rsidTr="00AC4D03">
        <w:tc>
          <w:tcPr>
            <w:tcW w:w="1701" w:type="dxa"/>
          </w:tcPr>
          <w:p w14:paraId="690C29F5" w14:textId="77777777" w:rsidR="00BF6D93" w:rsidRDefault="00BF6D93" w:rsidP="006269C9"/>
        </w:tc>
        <w:tc>
          <w:tcPr>
            <w:tcW w:w="3514" w:type="dxa"/>
          </w:tcPr>
          <w:p w14:paraId="12B27B8A" w14:textId="5C9E87C1" w:rsidR="00BF6D93" w:rsidRPr="00EA5988" w:rsidRDefault="00BF6D93" w:rsidP="006269C9">
            <w:pPr>
              <w:rPr>
                <w:color w:val="FF0000"/>
              </w:rPr>
            </w:pPr>
            <w:r w:rsidRPr="00EA5988">
              <w:rPr>
                <w:color w:val="FF0000"/>
              </w:rPr>
              <w:t>[</w:t>
            </w:r>
            <w:r w:rsidRPr="008569F0">
              <w:rPr>
                <w:i/>
                <w:iCs/>
                <w:color w:val="FF0000"/>
              </w:rPr>
              <w:t>insert</w:t>
            </w:r>
            <w:r w:rsidRPr="00EA5988">
              <w:rPr>
                <w:color w:val="FF0000"/>
              </w:rPr>
              <w:t>]</w:t>
            </w:r>
          </w:p>
        </w:tc>
        <w:tc>
          <w:tcPr>
            <w:tcW w:w="1542" w:type="dxa"/>
          </w:tcPr>
          <w:p w14:paraId="643A274F" w14:textId="268DDF25" w:rsidR="00BF6D93" w:rsidRPr="00EA5988" w:rsidRDefault="00BF6D93" w:rsidP="006269C9">
            <w:pPr>
              <w:rPr>
                <w:color w:val="FF0000"/>
              </w:rPr>
            </w:pPr>
            <w:r w:rsidRPr="00EA5988">
              <w:rPr>
                <w:color w:val="FF0000"/>
              </w:rPr>
              <w:t>[</w:t>
            </w:r>
            <w:r w:rsidRPr="008569F0">
              <w:rPr>
                <w:i/>
                <w:iCs/>
                <w:color w:val="FF0000"/>
              </w:rPr>
              <w:t>insert</w:t>
            </w:r>
            <w:r w:rsidRPr="00EA5988">
              <w:rPr>
                <w:color w:val="FF0000"/>
              </w:rPr>
              <w:t>]</w:t>
            </w:r>
          </w:p>
        </w:tc>
        <w:tc>
          <w:tcPr>
            <w:tcW w:w="2253" w:type="dxa"/>
          </w:tcPr>
          <w:p w14:paraId="2602FB29" w14:textId="7885506E" w:rsidR="00BF6D93" w:rsidRPr="00EA5988" w:rsidRDefault="00BF6D93" w:rsidP="006269C9">
            <w:pPr>
              <w:rPr>
                <w:color w:val="FF0000"/>
              </w:rPr>
            </w:pPr>
            <w:r w:rsidRPr="00EA5988">
              <w:rPr>
                <w:color w:val="FF0000"/>
              </w:rPr>
              <w:t>[</w:t>
            </w:r>
            <w:r w:rsidRPr="008569F0">
              <w:rPr>
                <w:i/>
                <w:iCs/>
                <w:color w:val="FF0000"/>
              </w:rPr>
              <w:t>insert</w:t>
            </w:r>
            <w:r w:rsidRPr="00EA5988">
              <w:rPr>
                <w:color w:val="FF0000"/>
              </w:rPr>
              <w:t>]</w:t>
            </w:r>
          </w:p>
        </w:tc>
      </w:tr>
      <w:tr w:rsidR="00BA135E" w14:paraId="20BBCC85" w14:textId="77777777" w:rsidTr="00AC4D03">
        <w:tc>
          <w:tcPr>
            <w:tcW w:w="1701" w:type="dxa"/>
          </w:tcPr>
          <w:p w14:paraId="30AB51D5" w14:textId="77777777" w:rsidR="00BA135E" w:rsidRDefault="00BA135E" w:rsidP="006269C9"/>
        </w:tc>
        <w:tc>
          <w:tcPr>
            <w:tcW w:w="3514" w:type="dxa"/>
          </w:tcPr>
          <w:p w14:paraId="376F22A2" w14:textId="77777777" w:rsidR="00BA135E" w:rsidRDefault="00BA135E" w:rsidP="006269C9"/>
        </w:tc>
        <w:tc>
          <w:tcPr>
            <w:tcW w:w="1542" w:type="dxa"/>
          </w:tcPr>
          <w:p w14:paraId="3D907AEA" w14:textId="77777777" w:rsidR="00BA135E" w:rsidRDefault="00BA135E" w:rsidP="006269C9"/>
        </w:tc>
        <w:tc>
          <w:tcPr>
            <w:tcW w:w="2253" w:type="dxa"/>
          </w:tcPr>
          <w:p w14:paraId="6AC84995" w14:textId="77777777" w:rsidR="00BA135E" w:rsidRDefault="00BA135E" w:rsidP="006269C9"/>
        </w:tc>
      </w:tr>
    </w:tbl>
    <w:p w14:paraId="5687CBD4" w14:textId="32A3663F" w:rsidR="00BA135E" w:rsidRDefault="00BA135E" w:rsidP="006269C9"/>
    <w:p w14:paraId="789F5B21" w14:textId="3A23D55F" w:rsidR="00D127BD" w:rsidRDefault="00D127BD" w:rsidP="006269C9">
      <w:r>
        <w:t>Before</w:t>
      </w:r>
      <w:r w:rsidR="009532E1">
        <w:t xml:space="preserve"> </w:t>
      </w:r>
      <w:r w:rsidR="00B079A9">
        <w:rPr>
          <w:color w:val="FF0000"/>
        </w:rPr>
        <w:t>[</w:t>
      </w:r>
      <w:r w:rsidR="00B079A9" w:rsidRPr="008569F0">
        <w:rPr>
          <w:i/>
          <w:iCs/>
          <w:color w:val="FF0000"/>
        </w:rPr>
        <w:t xml:space="preserve">name of </w:t>
      </w:r>
      <w:r w:rsidR="008569F0" w:rsidRPr="008569F0">
        <w:rPr>
          <w:i/>
          <w:iCs/>
          <w:color w:val="FF0000"/>
        </w:rPr>
        <w:t>j</w:t>
      </w:r>
      <w:r w:rsidR="00B079A9" w:rsidRPr="008569F0">
        <w:rPr>
          <w:i/>
          <w:iCs/>
          <w:color w:val="FF0000"/>
        </w:rPr>
        <w:t>udge</w:t>
      </w:r>
      <w:r w:rsidR="00B079A9">
        <w:rPr>
          <w:color w:val="FF0000"/>
        </w:rPr>
        <w:t>]</w:t>
      </w:r>
      <w:r w:rsidR="009532E1">
        <w:t xml:space="preserve"> in privat</w:t>
      </w:r>
      <w:r w:rsidR="00AC7F34">
        <w:t>e</w:t>
      </w:r>
      <w:r w:rsidR="00C57402">
        <w:t xml:space="preserve"> o</w:t>
      </w:r>
      <w:r w:rsidR="000B2B5F">
        <w:t xml:space="preserve">n </w:t>
      </w:r>
      <w:r w:rsidR="00BF6D93" w:rsidRPr="00EA5988">
        <w:rPr>
          <w:color w:val="FF0000"/>
        </w:rPr>
        <w:t>[</w:t>
      </w:r>
      <w:r w:rsidR="00BF6D93" w:rsidRPr="008569F0">
        <w:rPr>
          <w:i/>
          <w:iCs/>
          <w:color w:val="FF0000"/>
        </w:rPr>
        <w:t>date</w:t>
      </w:r>
      <w:r w:rsidR="00BF6D93" w:rsidRPr="00EA5988">
        <w:rPr>
          <w:color w:val="FF0000"/>
        </w:rPr>
        <w:t>]</w:t>
      </w:r>
      <w:r w:rsidR="00AC4D03">
        <w:t xml:space="preserve"> </w:t>
      </w:r>
      <w:r>
        <w:t xml:space="preserve">at a case management hearing. </w:t>
      </w:r>
    </w:p>
    <w:p w14:paraId="1C84CA4F" w14:textId="2D51F04C" w:rsidR="00E3428B" w:rsidRDefault="00E3428B" w:rsidP="006269C9"/>
    <w:p w14:paraId="3B7C64E8" w14:textId="76BDD591" w:rsidR="00E3428B" w:rsidRPr="002D1105" w:rsidRDefault="00E3428B" w:rsidP="006269C9">
      <w:pPr>
        <w:rPr>
          <w:b/>
        </w:rPr>
      </w:pPr>
      <w:r w:rsidRPr="00E3428B">
        <w:rPr>
          <w:b/>
        </w:rPr>
        <w:t xml:space="preserve">CMO NO. </w:t>
      </w:r>
      <w:r w:rsidRPr="00EA5988">
        <w:rPr>
          <w:b/>
          <w:color w:val="FF0000"/>
        </w:rPr>
        <w:t>[</w:t>
      </w:r>
      <w:r w:rsidRPr="00FC4E0B">
        <w:rPr>
          <w:b/>
          <w:i/>
          <w:color w:val="FF0000"/>
        </w:rPr>
        <w:t>NUMBER</w:t>
      </w:r>
      <w:r w:rsidRPr="00EA5988">
        <w:rPr>
          <w:b/>
          <w:color w:val="FF0000"/>
        </w:rPr>
        <w:t>]</w:t>
      </w:r>
      <w:r w:rsidRPr="00E3428B">
        <w:rPr>
          <w:b/>
        </w:rPr>
        <w:t xml:space="preserve"> AT TIMETABLE WEEK NO. </w:t>
      </w:r>
      <w:r w:rsidRPr="00EA5988">
        <w:rPr>
          <w:b/>
          <w:color w:val="FF0000"/>
        </w:rPr>
        <w:t>[</w:t>
      </w:r>
      <w:r w:rsidRPr="00FC4E0B">
        <w:rPr>
          <w:b/>
          <w:i/>
          <w:color w:val="FF0000"/>
        </w:rPr>
        <w:t>NUMBER</w:t>
      </w:r>
      <w:r w:rsidRPr="00EA5988">
        <w:rPr>
          <w:b/>
          <w:color w:val="FF0000"/>
        </w:rPr>
        <w:t>]</w:t>
      </w:r>
    </w:p>
    <w:p w14:paraId="0989EED0" w14:textId="0B9B4F33" w:rsidR="0054444A" w:rsidRPr="006D11BF" w:rsidRDefault="0054444A" w:rsidP="006269C9"/>
    <w:p w14:paraId="2BA3E7E3" w14:textId="2AD78E8E" w:rsidR="0054444A" w:rsidRPr="00E24000" w:rsidRDefault="00E27CD0" w:rsidP="006269C9">
      <w:pPr>
        <w:ind w:left="2160" w:hanging="2160"/>
      </w:pPr>
      <w:r>
        <w:rPr>
          <w:b/>
          <w:bCs/>
        </w:rPr>
        <w:t>The parties</w:t>
      </w:r>
      <w:r w:rsidR="00A51EA0" w:rsidRPr="004A2764">
        <w:rPr>
          <w:b/>
          <w:bCs/>
        </w:rPr>
        <w:t>:</w:t>
      </w:r>
      <w:r w:rsidR="00A51EA0" w:rsidRPr="006D11BF">
        <w:rPr>
          <w:b/>
          <w:bCs/>
        </w:rPr>
        <w:tab/>
      </w:r>
      <w:r w:rsidR="00D66BDC">
        <w:t>The applicant</w:t>
      </w:r>
      <w:r w:rsidR="00C5552D">
        <w:t xml:space="preserve"> is </w:t>
      </w:r>
      <w:r w:rsidR="00BF6D93" w:rsidRPr="00EA5988">
        <w:rPr>
          <w:color w:val="FF0000"/>
        </w:rPr>
        <w:t>[</w:t>
      </w:r>
      <w:r w:rsidR="00BF6D93" w:rsidRPr="00FC4E0B">
        <w:rPr>
          <w:i/>
          <w:iCs/>
          <w:color w:val="FF0000"/>
        </w:rPr>
        <w:t>local authority</w:t>
      </w:r>
      <w:r w:rsidR="00BF6D93" w:rsidRPr="00EA5988">
        <w:rPr>
          <w:color w:val="FF0000"/>
        </w:rPr>
        <w:t>]</w:t>
      </w:r>
      <w:r w:rsidR="00E3428B">
        <w:t xml:space="preserve"> represented by </w:t>
      </w:r>
      <w:r w:rsidR="00E3428B" w:rsidRPr="00EA5988">
        <w:rPr>
          <w:color w:val="FF0000"/>
        </w:rPr>
        <w:t>[</w:t>
      </w:r>
      <w:r w:rsidR="00E3428B" w:rsidRPr="00FC4E0B">
        <w:rPr>
          <w:i/>
          <w:iCs/>
          <w:color w:val="FF0000"/>
        </w:rPr>
        <w:t>name</w:t>
      </w:r>
      <w:r w:rsidR="00E3428B" w:rsidRPr="00EA5988">
        <w:rPr>
          <w:color w:val="FF0000"/>
        </w:rPr>
        <w:t>] [of counsel] [instructed by [</w:t>
      </w:r>
      <w:r w:rsidR="00E3428B" w:rsidRPr="00FC4E0B">
        <w:rPr>
          <w:i/>
          <w:iCs/>
          <w:color w:val="FF0000"/>
        </w:rPr>
        <w:t>name of solicitor</w:t>
      </w:r>
      <w:r w:rsidR="00E3428B" w:rsidRPr="00EA5988">
        <w:rPr>
          <w:color w:val="FF0000"/>
        </w:rPr>
        <w:t>]]</w:t>
      </w:r>
      <w:r w:rsidR="00E3428B">
        <w:t xml:space="preserve"> </w:t>
      </w:r>
      <w:r w:rsidR="00E3428B" w:rsidRPr="00FC4E0B">
        <w:rPr>
          <w:color w:val="FF0000"/>
        </w:rPr>
        <w:t>whose contact details are</w:t>
      </w:r>
      <w:r w:rsidR="00E3428B">
        <w:t xml:space="preserve"> </w:t>
      </w:r>
      <w:r w:rsidR="00E3428B" w:rsidRPr="00EA5988">
        <w:rPr>
          <w:color w:val="FF0000"/>
        </w:rPr>
        <w:t>[</w:t>
      </w:r>
      <w:r w:rsidR="00E3428B" w:rsidRPr="00FC4E0B">
        <w:rPr>
          <w:i/>
          <w:iCs/>
          <w:color w:val="FF0000"/>
        </w:rPr>
        <w:t>solicitor firm name</w:t>
      </w:r>
      <w:r w:rsidR="00E3428B" w:rsidRPr="00EA5988">
        <w:rPr>
          <w:color w:val="FF0000"/>
        </w:rPr>
        <w:t>], [</w:t>
      </w:r>
      <w:r w:rsidR="00E3428B" w:rsidRPr="00FC4E0B">
        <w:rPr>
          <w:i/>
          <w:iCs/>
          <w:color w:val="FF0000"/>
        </w:rPr>
        <w:t>solicitor’s telephone number</w:t>
      </w:r>
      <w:r w:rsidR="00E3428B" w:rsidRPr="00EA5988">
        <w:rPr>
          <w:color w:val="FF0000"/>
        </w:rPr>
        <w:t>], [</w:t>
      </w:r>
      <w:r w:rsidR="00E3428B" w:rsidRPr="00FC4E0B">
        <w:rPr>
          <w:i/>
          <w:iCs/>
          <w:color w:val="FF0000"/>
        </w:rPr>
        <w:t>solicitor’s email address</w:t>
      </w:r>
      <w:r w:rsidR="00E3428B" w:rsidRPr="00EA5988">
        <w:rPr>
          <w:color w:val="FF0000"/>
        </w:rPr>
        <w:t>]</w:t>
      </w:r>
      <w:r w:rsidR="00FC4E0B">
        <w:rPr>
          <w:color w:val="FF0000"/>
        </w:rPr>
        <w:t>]</w:t>
      </w:r>
      <w:r w:rsidR="00E3428B">
        <w:t>.</w:t>
      </w:r>
    </w:p>
    <w:p w14:paraId="205066B8" w14:textId="77777777" w:rsidR="00075522" w:rsidRDefault="00075522" w:rsidP="006269C9"/>
    <w:p w14:paraId="6449B596" w14:textId="5AF7AF5E" w:rsidR="00A51EA0" w:rsidRPr="00E24000" w:rsidRDefault="00D66BDC" w:rsidP="006269C9">
      <w:pPr>
        <w:ind w:left="2160"/>
      </w:pPr>
      <w:r>
        <w:t>The 1</w:t>
      </w:r>
      <w:r w:rsidR="00FC4E0B">
        <w:t>st</w:t>
      </w:r>
      <w:r>
        <w:t xml:space="preserve"> respondent</w:t>
      </w:r>
      <w:r w:rsidR="00C5552D">
        <w:t xml:space="preserve"> is</w:t>
      </w:r>
      <w:r w:rsidR="00AC4D03">
        <w:t xml:space="preserve"> </w:t>
      </w:r>
      <w:r w:rsidR="00BF6D93" w:rsidRPr="00EA5988">
        <w:rPr>
          <w:color w:val="FF0000"/>
        </w:rPr>
        <w:t>[</w:t>
      </w:r>
      <w:r w:rsidR="00BF6D93" w:rsidRPr="00FC4E0B">
        <w:rPr>
          <w:i/>
          <w:iCs/>
          <w:color w:val="FF0000"/>
        </w:rPr>
        <w:t>name</w:t>
      </w:r>
      <w:r w:rsidR="00BF6D93" w:rsidRPr="00EA5988">
        <w:rPr>
          <w:color w:val="FF0000"/>
        </w:rPr>
        <w:t>]</w:t>
      </w:r>
      <w:r w:rsidR="005747EA" w:rsidRPr="00E24000">
        <w:t xml:space="preserve">, the </w:t>
      </w:r>
      <w:r w:rsidR="00BF6D93" w:rsidRPr="00EA5988">
        <w:rPr>
          <w:color w:val="FF0000"/>
        </w:rPr>
        <w:t>[</w:t>
      </w:r>
      <w:r w:rsidR="00BF6D93" w:rsidRPr="00FC4E0B">
        <w:rPr>
          <w:i/>
          <w:iCs/>
          <w:color w:val="FF0000"/>
        </w:rPr>
        <w:t>relationship to child</w:t>
      </w:r>
      <w:r w:rsidR="00BF6D93" w:rsidRPr="00EA5988">
        <w:rPr>
          <w:color w:val="FF0000"/>
        </w:rPr>
        <w:t>]</w:t>
      </w:r>
      <w:r w:rsidR="00E3428B">
        <w:t xml:space="preserve">, represented by </w:t>
      </w:r>
      <w:r w:rsidR="00E3428B" w:rsidRPr="00EA5988">
        <w:rPr>
          <w:color w:val="FF0000"/>
        </w:rPr>
        <w:t>[</w:t>
      </w:r>
      <w:r w:rsidR="00E3428B" w:rsidRPr="00FC4E0B">
        <w:rPr>
          <w:i/>
          <w:iCs/>
          <w:color w:val="FF0000"/>
        </w:rPr>
        <w:t>name</w:t>
      </w:r>
      <w:r w:rsidR="00E3428B" w:rsidRPr="00EA5988">
        <w:rPr>
          <w:color w:val="FF0000"/>
        </w:rPr>
        <w:t xml:space="preserve">] [of counsel] </w:t>
      </w:r>
      <w:r w:rsidR="00FC4E0B" w:rsidRPr="00EA5988">
        <w:rPr>
          <w:color w:val="FF0000"/>
        </w:rPr>
        <w:t>[instructed by [</w:t>
      </w:r>
      <w:r w:rsidR="00FC4E0B" w:rsidRPr="00FC4E0B">
        <w:rPr>
          <w:i/>
          <w:iCs/>
          <w:color w:val="FF0000"/>
        </w:rPr>
        <w:t>name of solicitor</w:t>
      </w:r>
      <w:r w:rsidR="00FC4E0B" w:rsidRPr="00EA5988">
        <w:rPr>
          <w:color w:val="FF0000"/>
        </w:rPr>
        <w:t>]]</w:t>
      </w:r>
      <w:r w:rsidR="00FC4E0B">
        <w:t xml:space="preserve"> </w:t>
      </w:r>
      <w:r w:rsidR="00FC4E0B" w:rsidRPr="00FC4E0B">
        <w:rPr>
          <w:color w:val="FF0000"/>
        </w:rPr>
        <w:t>whose contact details are</w:t>
      </w:r>
      <w:r w:rsidR="00FC4E0B">
        <w:t xml:space="preserve"> </w:t>
      </w:r>
      <w:r w:rsidR="00FC4E0B" w:rsidRPr="00EA5988">
        <w:rPr>
          <w:color w:val="FF0000"/>
        </w:rPr>
        <w:t>[</w:t>
      </w:r>
      <w:r w:rsidR="00FC4E0B" w:rsidRPr="00FC4E0B">
        <w:rPr>
          <w:i/>
          <w:iCs/>
          <w:color w:val="FF0000"/>
        </w:rPr>
        <w:t>solicitor firm name</w:t>
      </w:r>
      <w:r w:rsidR="00FC4E0B" w:rsidRPr="00EA5988">
        <w:rPr>
          <w:color w:val="FF0000"/>
        </w:rPr>
        <w:t>], [</w:t>
      </w:r>
      <w:r w:rsidR="00FC4E0B" w:rsidRPr="00FC4E0B">
        <w:rPr>
          <w:i/>
          <w:iCs/>
          <w:color w:val="FF0000"/>
        </w:rPr>
        <w:t>solicitor’s telephone number</w:t>
      </w:r>
      <w:r w:rsidR="00FC4E0B" w:rsidRPr="00EA5988">
        <w:rPr>
          <w:color w:val="FF0000"/>
        </w:rPr>
        <w:t>], [</w:t>
      </w:r>
      <w:r w:rsidR="00FC4E0B" w:rsidRPr="00FC4E0B">
        <w:rPr>
          <w:i/>
          <w:iCs/>
          <w:color w:val="FF0000"/>
        </w:rPr>
        <w:t>solicitor’s email address</w:t>
      </w:r>
      <w:r w:rsidR="00FC4E0B" w:rsidRPr="00EA5988">
        <w:rPr>
          <w:color w:val="FF0000"/>
        </w:rPr>
        <w:t>]</w:t>
      </w:r>
      <w:r w:rsidR="00FC4E0B">
        <w:rPr>
          <w:color w:val="FF0000"/>
        </w:rPr>
        <w:t>]</w:t>
      </w:r>
      <w:r w:rsidR="00E3428B">
        <w:t>.</w:t>
      </w:r>
    </w:p>
    <w:p w14:paraId="48E58FF1" w14:textId="77777777" w:rsidR="00075522" w:rsidRDefault="00075522" w:rsidP="006269C9"/>
    <w:p w14:paraId="666D1D66" w14:textId="547F9686" w:rsidR="00FC4E0B" w:rsidRDefault="00FC4E0B" w:rsidP="006269C9">
      <w:pPr>
        <w:ind w:left="2160"/>
      </w:pPr>
      <w:r>
        <w:t xml:space="preserve">The 2nd respondent is </w:t>
      </w:r>
      <w:r w:rsidRPr="00EA5988">
        <w:rPr>
          <w:color w:val="FF0000"/>
        </w:rPr>
        <w:t>[</w:t>
      </w:r>
      <w:r w:rsidRPr="00FC4E0B">
        <w:rPr>
          <w:i/>
          <w:iCs/>
          <w:color w:val="FF0000"/>
        </w:rPr>
        <w:t>name</w:t>
      </w:r>
      <w:r w:rsidRPr="00EA5988">
        <w:rPr>
          <w:color w:val="FF0000"/>
        </w:rPr>
        <w:t>]</w:t>
      </w:r>
      <w:r w:rsidRPr="00E24000">
        <w:t xml:space="preserve">, the </w:t>
      </w:r>
      <w:r w:rsidRPr="00EA5988">
        <w:rPr>
          <w:color w:val="FF0000"/>
        </w:rPr>
        <w:t>[</w:t>
      </w:r>
      <w:r w:rsidRPr="00FC4E0B">
        <w:rPr>
          <w:i/>
          <w:iCs/>
          <w:color w:val="FF0000"/>
        </w:rPr>
        <w:t>relationship to child</w:t>
      </w:r>
      <w:r w:rsidRPr="00EA5988">
        <w:rPr>
          <w:color w:val="FF0000"/>
        </w:rPr>
        <w:t>]</w:t>
      </w:r>
      <w:r>
        <w:t xml:space="preserve">, represented by </w:t>
      </w:r>
      <w:r w:rsidRPr="00EA5988">
        <w:rPr>
          <w:color w:val="FF0000"/>
        </w:rPr>
        <w:t>[</w:t>
      </w:r>
      <w:r w:rsidRPr="00FC4E0B">
        <w:rPr>
          <w:i/>
          <w:iCs/>
          <w:color w:val="FF0000"/>
        </w:rPr>
        <w:t>name</w:t>
      </w:r>
      <w:r w:rsidRPr="00EA5988">
        <w:rPr>
          <w:color w:val="FF0000"/>
        </w:rPr>
        <w:t>] [of counsel] [instructed by [</w:t>
      </w:r>
      <w:r w:rsidRPr="00FC4E0B">
        <w:rPr>
          <w:i/>
          <w:iCs/>
          <w:color w:val="FF0000"/>
        </w:rPr>
        <w:t>name of solicitor</w:t>
      </w:r>
      <w:r w:rsidRPr="00EA5988">
        <w:rPr>
          <w:color w:val="FF0000"/>
        </w:rPr>
        <w:t>]]</w:t>
      </w:r>
      <w:r>
        <w:t xml:space="preserve"> </w:t>
      </w:r>
      <w:r w:rsidRPr="00FC4E0B">
        <w:rPr>
          <w:color w:val="FF0000"/>
        </w:rPr>
        <w:t>whose contact details are</w:t>
      </w:r>
      <w:r>
        <w:t xml:space="preserve"> </w:t>
      </w:r>
      <w:r w:rsidRPr="00EA5988">
        <w:rPr>
          <w:color w:val="FF0000"/>
        </w:rPr>
        <w:t>[</w:t>
      </w:r>
      <w:r w:rsidRPr="00FC4E0B">
        <w:rPr>
          <w:i/>
          <w:iCs/>
          <w:color w:val="FF0000"/>
        </w:rPr>
        <w:t>solicitor firm name</w:t>
      </w:r>
      <w:r w:rsidRPr="00EA5988">
        <w:rPr>
          <w:color w:val="FF0000"/>
        </w:rPr>
        <w:t>], [</w:t>
      </w:r>
      <w:r w:rsidRPr="00FC4E0B">
        <w:rPr>
          <w:i/>
          <w:iCs/>
          <w:color w:val="FF0000"/>
        </w:rPr>
        <w:t>solicitor’s telephone number</w:t>
      </w:r>
      <w:r w:rsidRPr="00EA5988">
        <w:rPr>
          <w:color w:val="FF0000"/>
        </w:rPr>
        <w:t>], [</w:t>
      </w:r>
      <w:r w:rsidRPr="00FC4E0B">
        <w:rPr>
          <w:i/>
          <w:iCs/>
          <w:color w:val="FF0000"/>
        </w:rPr>
        <w:t>solicitor’s email address</w:t>
      </w:r>
      <w:r w:rsidRPr="00EA5988">
        <w:rPr>
          <w:color w:val="FF0000"/>
        </w:rPr>
        <w:t>]</w:t>
      </w:r>
      <w:r>
        <w:rPr>
          <w:color w:val="FF0000"/>
        </w:rPr>
        <w:t>]</w:t>
      </w:r>
      <w:r>
        <w:t>.</w:t>
      </w:r>
    </w:p>
    <w:p w14:paraId="532EC3B2" w14:textId="44166718" w:rsidR="00E3428B" w:rsidRDefault="00E3428B" w:rsidP="006269C9"/>
    <w:p w14:paraId="010AE381" w14:textId="7412E4E5" w:rsidR="00FC4E0B" w:rsidRPr="00E24000" w:rsidRDefault="008569F0" w:rsidP="006269C9">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w:t>
      </w:r>
      <w:r w:rsidR="00E3428B">
        <w:t xml:space="preserve"> represented by </w:t>
      </w:r>
      <w:r w:rsidR="00E3428B" w:rsidRPr="00EA5988">
        <w:rPr>
          <w:color w:val="FF0000"/>
        </w:rPr>
        <w:t>[</w:t>
      </w:r>
      <w:r w:rsidR="00E3428B" w:rsidRPr="00FC4E0B">
        <w:rPr>
          <w:i/>
          <w:iCs/>
          <w:color w:val="FF0000"/>
        </w:rPr>
        <w:t>name</w:t>
      </w:r>
      <w:r w:rsidR="00E3428B" w:rsidRPr="00EA5988">
        <w:rPr>
          <w:color w:val="FF0000"/>
        </w:rPr>
        <w:t xml:space="preserve">] [of counsel] </w:t>
      </w:r>
      <w:r w:rsidR="00FC4E0B" w:rsidRPr="00EA5988">
        <w:rPr>
          <w:color w:val="FF0000"/>
        </w:rPr>
        <w:t>[instructed by [</w:t>
      </w:r>
      <w:r w:rsidR="00FC4E0B" w:rsidRPr="00FC4E0B">
        <w:rPr>
          <w:i/>
          <w:iCs/>
          <w:color w:val="FF0000"/>
        </w:rPr>
        <w:t>name of solicitor</w:t>
      </w:r>
      <w:r w:rsidR="00FC4E0B" w:rsidRPr="00EA5988">
        <w:rPr>
          <w:color w:val="FF0000"/>
        </w:rPr>
        <w:t>]]</w:t>
      </w:r>
      <w:r w:rsidR="00FC4E0B">
        <w:t xml:space="preserve"> </w:t>
      </w:r>
      <w:r w:rsidR="00FC4E0B" w:rsidRPr="00FC4E0B">
        <w:rPr>
          <w:color w:val="FF0000"/>
        </w:rPr>
        <w:t>whose contact details are</w:t>
      </w:r>
      <w:r w:rsidR="00FC4E0B">
        <w:t xml:space="preserve"> </w:t>
      </w:r>
      <w:r w:rsidR="00FC4E0B" w:rsidRPr="00EA5988">
        <w:rPr>
          <w:color w:val="FF0000"/>
        </w:rPr>
        <w:t>[</w:t>
      </w:r>
      <w:r w:rsidR="00FC4E0B" w:rsidRPr="00FC4E0B">
        <w:rPr>
          <w:i/>
          <w:iCs/>
          <w:color w:val="FF0000"/>
        </w:rPr>
        <w:t>solicitor firm name</w:t>
      </w:r>
      <w:r w:rsidR="00FC4E0B" w:rsidRPr="00EA5988">
        <w:rPr>
          <w:color w:val="FF0000"/>
        </w:rPr>
        <w:t>], [</w:t>
      </w:r>
      <w:r w:rsidR="00FC4E0B" w:rsidRPr="00FC4E0B">
        <w:rPr>
          <w:i/>
          <w:iCs/>
          <w:color w:val="FF0000"/>
        </w:rPr>
        <w:t>solicitor’s telephone number</w:t>
      </w:r>
      <w:r w:rsidR="00FC4E0B" w:rsidRPr="00EA5988">
        <w:rPr>
          <w:color w:val="FF0000"/>
        </w:rPr>
        <w:t>], [</w:t>
      </w:r>
      <w:r w:rsidR="00FC4E0B" w:rsidRPr="00FC4E0B">
        <w:rPr>
          <w:i/>
          <w:iCs/>
          <w:color w:val="FF0000"/>
        </w:rPr>
        <w:t>solicitor’s email address</w:t>
      </w:r>
      <w:r w:rsidR="00FC4E0B" w:rsidRPr="00EA5988">
        <w:rPr>
          <w:color w:val="FF0000"/>
        </w:rPr>
        <w:t>]</w:t>
      </w:r>
      <w:r w:rsidR="00FC4E0B">
        <w:rPr>
          <w:color w:val="FF0000"/>
        </w:rPr>
        <w:t>]</w:t>
      </w:r>
      <w:r w:rsidR="00FC4E0B">
        <w:t>.</w:t>
      </w:r>
    </w:p>
    <w:p w14:paraId="19C68197" w14:textId="77777777" w:rsidR="00FC4E0B" w:rsidRDefault="00FC4E0B" w:rsidP="006269C9"/>
    <w:p w14:paraId="613E97F0" w14:textId="77777777" w:rsidR="00B85E74" w:rsidRDefault="00B85E74" w:rsidP="006269C9"/>
    <w:p w14:paraId="2F07CAF6" w14:textId="0279BA7F" w:rsidR="00E24000" w:rsidRDefault="00E24000" w:rsidP="006269C9">
      <w:pPr>
        <w:rPr>
          <w:b/>
          <w:bCs/>
          <w:u w:val="single"/>
        </w:rPr>
      </w:pPr>
      <w:r w:rsidRPr="00E24000">
        <w:rPr>
          <w:b/>
          <w:bCs/>
          <w:u w:val="single"/>
        </w:rPr>
        <w:t>Important Notices</w:t>
      </w:r>
    </w:p>
    <w:p w14:paraId="2B6526E7" w14:textId="77777777" w:rsidR="00BF6D93" w:rsidRPr="00E24000" w:rsidRDefault="00BF6D93" w:rsidP="006269C9"/>
    <w:p w14:paraId="30FFF683" w14:textId="77777777" w:rsidR="00C528D0" w:rsidRPr="007A0648" w:rsidRDefault="00C528D0" w:rsidP="006269C9">
      <w:pPr>
        <w:pStyle w:val="Heading2"/>
        <w:rPr>
          <w:lang w:val="en-US"/>
        </w:rPr>
      </w:pPr>
      <w:bookmarkStart w:id="0" w:name="_Toc118144446"/>
      <w:r w:rsidRPr="007A0648">
        <w:rPr>
          <w:u w:val="single"/>
          <w:lang w:val="en-US"/>
        </w:rPr>
        <w:t>Confidentiality warning</w:t>
      </w:r>
      <w:bookmarkEnd w:id="0"/>
      <w:r w:rsidRPr="007A0648">
        <w:rPr>
          <w:u w:val="single"/>
          <w:lang w:val="en-US"/>
        </w:rPr>
        <w:t>s</w:t>
      </w:r>
    </w:p>
    <w:p w14:paraId="35C444EF" w14:textId="02C54C06" w:rsidR="00361F7B" w:rsidRPr="00D96A9F" w:rsidRDefault="00361F7B" w:rsidP="00361F7B">
      <w:pPr>
        <w:rPr>
          <w:b/>
          <w:bCs/>
        </w:rPr>
      </w:pPr>
      <w:r w:rsidRPr="00D96A9F">
        <w:rPr>
          <w:b/>
          <w:bCs/>
        </w:rPr>
        <w:lastRenderedPageBreak/>
        <w:t>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14:paraId="45954A5C" w14:textId="77777777" w:rsidR="00361F7B" w:rsidRPr="00D96A9F" w:rsidRDefault="00361F7B" w:rsidP="00DA6D73"/>
    <w:p w14:paraId="0B52747B" w14:textId="3F1061D8" w:rsidR="00361F7B" w:rsidRPr="00D96A9F" w:rsidRDefault="00361F7B" w:rsidP="00361F7B">
      <w:pPr>
        <w:rPr>
          <w:b/>
          <w:bCs/>
        </w:rPr>
      </w:pPr>
      <w:r w:rsidRPr="00D96A9F">
        <w:rPr>
          <w:b/>
          <w:bCs/>
        </w:rPr>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294060">
        <w:rPr>
          <w:b/>
          <w:bCs/>
        </w:rPr>
        <w:t>may be</w:t>
      </w:r>
      <w:r w:rsidRPr="00D96A9F">
        <w:rPr>
          <w:b/>
          <w:bCs/>
        </w:rPr>
        <w:t xml:space="preserve"> guilty of an offence.</w:t>
      </w:r>
    </w:p>
    <w:p w14:paraId="754B49FA" w14:textId="77777777" w:rsidR="00361F7B" w:rsidRPr="00D96A9F" w:rsidRDefault="00361F7B" w:rsidP="00DA6D73"/>
    <w:p w14:paraId="6461FDF8" w14:textId="77777777" w:rsidR="00361F7B" w:rsidRPr="00D96A9F" w:rsidRDefault="00361F7B" w:rsidP="00361F7B">
      <w:pPr>
        <w:rPr>
          <w:b/>
          <w:bCs/>
        </w:rPr>
      </w:pPr>
      <w:r w:rsidRPr="00D96A9F">
        <w:rPr>
          <w:b/>
          <w:bCs/>
        </w:rPr>
        <w:t>The exceptions to this are in Rules 12.73 or 12.75 or Practice Direction 12G of the Family Procedure Rules 2010.</w:t>
      </w:r>
    </w:p>
    <w:p w14:paraId="652E0882" w14:textId="77777777" w:rsidR="00E24000" w:rsidRPr="00E24000" w:rsidRDefault="00E24000" w:rsidP="006269C9"/>
    <w:p w14:paraId="32095A5D" w14:textId="77777777" w:rsidR="00E24000" w:rsidRPr="00DA6D73" w:rsidRDefault="00E24000" w:rsidP="00DA6D73">
      <w:pPr>
        <w:pStyle w:val="Heading2"/>
        <w:rPr>
          <w:u w:val="single"/>
          <w:lang w:val="en-US"/>
        </w:rPr>
      </w:pPr>
      <w:r w:rsidRPr="00DA6D73">
        <w:rPr>
          <w:u w:val="single"/>
          <w:lang w:val="en-US"/>
        </w:rPr>
        <w:t>Compliance warnings</w:t>
      </w:r>
    </w:p>
    <w:p w14:paraId="2BDC7448" w14:textId="0B12C42E" w:rsidR="00E24000" w:rsidRDefault="00E24000" w:rsidP="006269C9">
      <w:pPr>
        <w:rPr>
          <w:b/>
          <w:bCs/>
        </w:rPr>
      </w:pPr>
      <w:r w:rsidRPr="00E24000">
        <w:rPr>
          <w:b/>
          <w:bCs/>
        </w:rPr>
        <w:t>All parties must immediately inform the allocated judge as soon as they become aware that any direction given by the court cannot be complied with and to seek in advance an extension of time to comply.</w:t>
      </w:r>
    </w:p>
    <w:p w14:paraId="69FCCEE2" w14:textId="77777777" w:rsidR="00E24000" w:rsidRPr="00E24000" w:rsidRDefault="00E24000" w:rsidP="006269C9"/>
    <w:p w14:paraId="4365C779" w14:textId="7D2BE1AA" w:rsidR="00E24000" w:rsidRDefault="00E24000" w:rsidP="006269C9">
      <w:pPr>
        <w:rPr>
          <w:b/>
          <w:bCs/>
        </w:rPr>
      </w:pPr>
      <w:r w:rsidRPr="00E24000">
        <w:rPr>
          <w:b/>
          <w:bCs/>
        </w:rPr>
        <w:t>In the event that a party fails to comply with directions and/or fails to attend any hearing without good reason the court may make final orders including care orders and placement orders at that hearing.</w:t>
      </w:r>
    </w:p>
    <w:p w14:paraId="177D2129" w14:textId="366DD2AC" w:rsidR="000E3485" w:rsidRDefault="000E3485" w:rsidP="006269C9"/>
    <w:p w14:paraId="33925367" w14:textId="77777777" w:rsidR="000E3485" w:rsidRPr="00DA6D73" w:rsidRDefault="000E3485" w:rsidP="00DA6D73">
      <w:pPr>
        <w:pStyle w:val="Heading2"/>
        <w:rPr>
          <w:u w:val="single"/>
          <w:lang w:val="en-US"/>
        </w:rPr>
      </w:pPr>
      <w:r w:rsidRPr="00DA6D73">
        <w:rPr>
          <w:u w:val="single"/>
          <w:lang w:val="en-US"/>
        </w:rPr>
        <w:t>General provisions in this order, the first case management order, to apply in subsequent case management orders</w:t>
      </w:r>
    </w:p>
    <w:p w14:paraId="0F965729" w14:textId="77777777" w:rsidR="000E3485" w:rsidRPr="00AB6358" w:rsidRDefault="000E3485" w:rsidP="006269C9">
      <w:pPr>
        <w:rPr>
          <w:b/>
          <w:bCs/>
        </w:rPr>
      </w:pPr>
      <w:r w:rsidRPr="00AB6358">
        <w:rPr>
          <w:b/>
          <w:bCs/>
        </w:rPr>
        <w:t>The following provisions in this first case management order shall apply throughout these proceedings unless the subsequent order expressly makes different provision:-</w:t>
      </w:r>
    </w:p>
    <w:p w14:paraId="159A70FA" w14:textId="7FA905C5" w:rsidR="000E3485" w:rsidRPr="00AB6358" w:rsidRDefault="000E3485" w:rsidP="006269C9">
      <w:pPr>
        <w:rPr>
          <w:b/>
          <w:bCs/>
        </w:rPr>
      </w:pPr>
      <w:r w:rsidRPr="00AB6358">
        <w:rPr>
          <w:b/>
          <w:bCs/>
        </w:rPr>
        <w:t>(i)</w:t>
      </w:r>
      <w:r w:rsidRPr="00AB6358">
        <w:rPr>
          <w:b/>
          <w:bCs/>
        </w:rPr>
        <w:tab/>
        <w:t>The declaration of “Jurisdiction”.</w:t>
      </w:r>
    </w:p>
    <w:p w14:paraId="795A08F6" w14:textId="232282E4" w:rsidR="000E3485" w:rsidRPr="00AB6358" w:rsidRDefault="000E3485" w:rsidP="006269C9">
      <w:pPr>
        <w:rPr>
          <w:b/>
          <w:bCs/>
        </w:rPr>
      </w:pPr>
      <w:r w:rsidRPr="00AB6358">
        <w:rPr>
          <w:b/>
          <w:bCs/>
        </w:rPr>
        <w:t>(ii)</w:t>
      </w:r>
      <w:r w:rsidRPr="00AB6358">
        <w:rPr>
          <w:b/>
          <w:bCs/>
        </w:rPr>
        <w:tab/>
        <w:t>The provisions made under the heading of “Documents/Bundles”.</w:t>
      </w:r>
    </w:p>
    <w:p w14:paraId="2E37F3D7" w14:textId="0FEECE32" w:rsidR="000E3485" w:rsidRPr="00E24000" w:rsidRDefault="000E3485" w:rsidP="006269C9">
      <w:pPr>
        <w:rPr>
          <w:b/>
          <w:bCs/>
        </w:rPr>
      </w:pPr>
      <w:r w:rsidRPr="00AB6358">
        <w:rPr>
          <w:b/>
          <w:bCs/>
        </w:rPr>
        <w:t>(i</w:t>
      </w:r>
      <w:r w:rsidR="00085EBE">
        <w:rPr>
          <w:b/>
          <w:bCs/>
        </w:rPr>
        <w:t>ii</w:t>
      </w:r>
      <w:r w:rsidRPr="00AB6358">
        <w:rPr>
          <w:b/>
          <w:bCs/>
        </w:rPr>
        <w:t>)</w:t>
      </w:r>
      <w:r w:rsidRPr="00AB6358">
        <w:rPr>
          <w:b/>
          <w:bCs/>
        </w:rPr>
        <w:tab/>
        <w:t>The provisions made under the heading of “Variation of orders”.</w:t>
      </w:r>
    </w:p>
    <w:p w14:paraId="31F84FF7" w14:textId="1699EDD4" w:rsidR="0053448E" w:rsidRDefault="0053448E" w:rsidP="006269C9"/>
    <w:p w14:paraId="589A2DBF" w14:textId="77777777" w:rsidR="00E21779" w:rsidRPr="0000228C" w:rsidRDefault="00E21779" w:rsidP="00DA6D73">
      <w:pPr>
        <w:tabs>
          <w:tab w:val="right" w:pos="7720"/>
        </w:tabs>
        <w:rPr>
          <w:b/>
          <w:u w:val="single"/>
        </w:rPr>
      </w:pPr>
      <w:r w:rsidRPr="0000228C">
        <w:rPr>
          <w:b/>
          <w:u w:val="single"/>
        </w:rPr>
        <w:t>IT IS DECLARED THAT:</w:t>
      </w:r>
    </w:p>
    <w:p w14:paraId="2DD9EAF4" w14:textId="77777777" w:rsidR="00E21779" w:rsidRPr="00FE5255" w:rsidRDefault="00E21779" w:rsidP="006269C9"/>
    <w:p w14:paraId="1C176211" w14:textId="77777777" w:rsidR="00E21779" w:rsidRPr="00614C0C" w:rsidRDefault="00E21779" w:rsidP="006269C9">
      <w:pPr>
        <w:numPr>
          <w:ilvl w:val="0"/>
          <w:numId w:val="7"/>
        </w:numPr>
        <w:tabs>
          <w:tab w:val="num" w:pos="567"/>
        </w:tabs>
        <w:rPr>
          <w:i/>
        </w:rPr>
      </w:pPr>
      <w:r>
        <w:rPr>
          <w:iCs/>
        </w:rPr>
        <w:t xml:space="preserve">The court in </w:t>
      </w:r>
      <w:r w:rsidRPr="00967DAE">
        <w:rPr>
          <w:rFonts w:eastAsia="Calibri"/>
        </w:rPr>
        <w:t>England</w:t>
      </w:r>
      <w:r>
        <w:rPr>
          <w:iCs/>
        </w:rPr>
        <w:t xml:space="preserve"> and Wales has </w:t>
      </w:r>
      <w:r w:rsidRPr="0032255C">
        <w:rPr>
          <w:rFonts w:eastAsia="Calibri"/>
        </w:rPr>
        <w:t>jurisdiction</w:t>
      </w:r>
      <w:r>
        <w:rPr>
          <w:iCs/>
        </w:rPr>
        <w:t xml:space="preserve"> in relation to the </w:t>
      </w:r>
      <w:r w:rsidRPr="00E91D43">
        <w:rPr>
          <w:iCs/>
        </w:rPr>
        <w:t>child</w:t>
      </w:r>
      <w:r w:rsidRPr="00EA5988">
        <w:rPr>
          <w:iCs/>
          <w:color w:val="FF0000"/>
        </w:rPr>
        <w:t xml:space="preserve">[ren] </w:t>
      </w:r>
      <w:r>
        <w:rPr>
          <w:iCs/>
        </w:rPr>
        <w:t>on the basis that:</w:t>
      </w:r>
    </w:p>
    <w:p w14:paraId="25D909A6" w14:textId="29528F8E" w:rsidR="00E21779" w:rsidRPr="007927FF" w:rsidRDefault="00FC4E0B" w:rsidP="007927FF">
      <w:pPr>
        <w:pBdr>
          <w:top w:val="nil"/>
          <w:left w:val="nil"/>
          <w:bottom w:val="nil"/>
          <w:right w:val="nil"/>
          <w:between w:val="nil"/>
        </w:pBdr>
        <w:ind w:left="567"/>
        <w:rPr>
          <w:rFonts w:eastAsia="Calibri"/>
          <w:b/>
          <w:smallCaps/>
          <w:color w:val="00B050"/>
          <w:szCs w:val="22"/>
          <w:highlight w:val="white"/>
        </w:rPr>
      </w:pPr>
      <w:r w:rsidRPr="007927FF">
        <w:rPr>
          <w:rFonts w:eastAsia="Calibri"/>
          <w:b/>
          <w:smallCaps/>
          <w:color w:val="00B050"/>
          <w:szCs w:val="22"/>
          <w:highlight w:val="white"/>
        </w:rPr>
        <w:t>(</w:t>
      </w:r>
      <w:r w:rsidR="00E21779" w:rsidRPr="007927FF">
        <w:rPr>
          <w:rFonts w:eastAsia="Calibri"/>
          <w:b/>
          <w:smallCaps/>
          <w:color w:val="00B050"/>
          <w:szCs w:val="22"/>
          <w:highlight w:val="white"/>
        </w:rPr>
        <w:t xml:space="preserve">please select the appropriate paragraph from list a. to </w:t>
      </w:r>
      <w:r w:rsidR="00361F7B" w:rsidRPr="007927FF">
        <w:rPr>
          <w:rFonts w:eastAsia="Calibri"/>
          <w:b/>
          <w:smallCaps/>
          <w:color w:val="00B050"/>
          <w:szCs w:val="22"/>
          <w:highlight w:val="white"/>
        </w:rPr>
        <w:t>d</w:t>
      </w:r>
      <w:r w:rsidR="00E21779" w:rsidRPr="007927FF">
        <w:rPr>
          <w:rFonts w:eastAsia="Calibri"/>
          <w:b/>
          <w:smallCaps/>
          <w:color w:val="00B050"/>
          <w:szCs w:val="22"/>
          <w:highlight w:val="white"/>
        </w:rPr>
        <w:t>. below</w:t>
      </w:r>
      <w:r w:rsidRPr="007927FF">
        <w:rPr>
          <w:rFonts w:eastAsia="Calibri"/>
          <w:b/>
          <w:smallCaps/>
          <w:color w:val="00B050"/>
          <w:szCs w:val="22"/>
          <w:highlight w:val="white"/>
        </w:rPr>
        <w:t>)</w:t>
      </w:r>
    </w:p>
    <w:p w14:paraId="11532430" w14:textId="52CF82CE" w:rsidR="00E21779" w:rsidRPr="00C663C8" w:rsidRDefault="00E21779" w:rsidP="006269C9">
      <w:pPr>
        <w:numPr>
          <w:ilvl w:val="1"/>
          <w:numId w:val="7"/>
        </w:numPr>
        <w:tabs>
          <w:tab w:val="num" w:pos="1134"/>
        </w:tabs>
        <w:ind w:left="1134" w:hanging="567"/>
        <w:rPr>
          <w:i/>
        </w:rPr>
      </w:pPr>
      <w:r w:rsidRPr="00C663C8">
        <w:t>the</w:t>
      </w:r>
      <w:r w:rsidRPr="00C663C8">
        <w:rPr>
          <w:iCs/>
        </w:rPr>
        <w:t xml:space="preserve"> </w:t>
      </w:r>
      <w:r w:rsidRPr="00FA7E2B">
        <w:rPr>
          <w:rFonts w:eastAsia="Times New Roman"/>
          <w:color w:val="000000"/>
          <w:lang w:eastAsia="en-GB"/>
        </w:rPr>
        <w:t>child</w:t>
      </w:r>
      <w:r w:rsidRPr="00EA5988">
        <w:rPr>
          <w:color w:val="FF0000"/>
        </w:rPr>
        <w:t>[ren] [is] / [are]</w:t>
      </w:r>
      <w:r w:rsidRPr="00C663C8">
        <w:t xml:space="preserve"> habitually </w:t>
      </w:r>
      <w:r w:rsidRPr="00576E74">
        <w:rPr>
          <w:rFonts w:eastAsia="Times New Roman"/>
          <w:lang w:eastAsia="en-GB"/>
        </w:rPr>
        <w:t>resident</w:t>
      </w:r>
      <w:r w:rsidRPr="00C663C8">
        <w:t xml:space="preserve"> in the jurisdiction of England and Wales</w:t>
      </w:r>
      <w:r w:rsidRPr="00C663C8">
        <w:rPr>
          <w:iCs/>
        </w:rPr>
        <w:t>.</w:t>
      </w:r>
    </w:p>
    <w:p w14:paraId="3D9FFFF5" w14:textId="2646A12A" w:rsidR="00E21779" w:rsidRPr="00C663C8" w:rsidRDefault="00E21779" w:rsidP="006269C9">
      <w:pPr>
        <w:numPr>
          <w:ilvl w:val="1"/>
          <w:numId w:val="7"/>
        </w:numPr>
        <w:tabs>
          <w:tab w:val="num" w:pos="1134"/>
        </w:tabs>
        <w:ind w:left="1134" w:hanging="567"/>
      </w:pPr>
      <w:r w:rsidRPr="00C663C8">
        <w:t xml:space="preserve">the </w:t>
      </w:r>
      <w:r w:rsidRPr="00FA7E2B">
        <w:rPr>
          <w:rFonts w:eastAsia="Times New Roman"/>
          <w:color w:val="000000"/>
          <w:lang w:eastAsia="en-GB"/>
        </w:rPr>
        <w:t>child</w:t>
      </w:r>
      <w:r w:rsidRPr="00EA5988">
        <w:rPr>
          <w:color w:val="FF0000"/>
        </w:rPr>
        <w:t>[ren] [was] / [were]</w:t>
      </w:r>
      <w:r w:rsidRPr="00C663C8">
        <w:t xml:space="preserve"> </w:t>
      </w:r>
      <w:r w:rsidRPr="00576E74">
        <w:rPr>
          <w:rFonts w:eastAsia="Times New Roman"/>
          <w:lang w:eastAsia="en-GB"/>
        </w:rPr>
        <w:t>habitually</w:t>
      </w:r>
      <w:r w:rsidRPr="00C663C8">
        <w:t xml:space="preserve"> resident in the jurisdiction of England and Wales immediately before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w:t>
      </w:r>
    </w:p>
    <w:p w14:paraId="3E2B2E86" w14:textId="77777777" w:rsidR="00E21779" w:rsidRPr="00C663C8" w:rsidRDefault="00E21779" w:rsidP="006269C9">
      <w:pPr>
        <w:numPr>
          <w:ilvl w:val="1"/>
          <w:numId w:val="7"/>
        </w:numPr>
        <w:tabs>
          <w:tab w:val="num" w:pos="1134"/>
        </w:tabs>
        <w:ind w:left="1134" w:hanging="567"/>
      </w:pPr>
      <w:r w:rsidRPr="00C663C8">
        <w:lastRenderedPageBreak/>
        <w:t>this is a case</w:t>
      </w:r>
      <w:r w:rsidRPr="00C663C8">
        <w:rPr>
          <w:rFonts w:hint="eastAsia"/>
        </w:rPr>
        <w:t xml:space="preserve"> of </w:t>
      </w:r>
      <w:r w:rsidRPr="00576E74">
        <w:rPr>
          <w:rFonts w:eastAsia="Times New Roman" w:hint="eastAsia"/>
          <w:lang w:eastAsia="en-GB"/>
        </w:rPr>
        <w:t>urgency</w:t>
      </w:r>
      <w:r w:rsidRPr="00C663C8">
        <w:t xml:space="preserve">, and the court is taking necessary measures of protection in respect of </w:t>
      </w:r>
      <w:r w:rsidRPr="00C663C8">
        <w:rPr>
          <w:rFonts w:hint="eastAsia"/>
        </w:rPr>
        <w:t xml:space="preserve">the </w:t>
      </w:r>
      <w:r w:rsidRPr="00EA5988">
        <w:rPr>
          <w:color w:val="FF0000"/>
        </w:rPr>
        <w:t>[</w:t>
      </w:r>
      <w:r w:rsidRPr="00EA5988">
        <w:rPr>
          <w:rFonts w:hint="eastAsia"/>
          <w:color w:val="FF0000"/>
        </w:rPr>
        <w:t>child</w:t>
      </w:r>
      <w:r w:rsidRPr="00EA5988">
        <w:rPr>
          <w:color w:val="FF0000"/>
        </w:rPr>
        <w:t>[ren]</w:t>
      </w:r>
      <w:r w:rsidRPr="00C663C8">
        <w:t xml:space="preserve"> </w:t>
      </w:r>
      <w:r w:rsidRPr="00FC4E0B">
        <w:rPr>
          <w:color w:val="FF0000"/>
        </w:rPr>
        <w:t>who</w:t>
      </w:r>
      <w:r w:rsidRPr="00C663C8">
        <w:t xml:space="preserve"> </w:t>
      </w:r>
      <w:r w:rsidRPr="00EA5988">
        <w:rPr>
          <w:color w:val="FF0000"/>
        </w:rPr>
        <w:t>[is] / [are]]</w:t>
      </w:r>
      <w:r w:rsidRPr="00C663C8">
        <w:rPr>
          <w:rFonts w:hint="eastAsia"/>
        </w:rPr>
        <w:t xml:space="preserve"> </w:t>
      </w:r>
      <w:r w:rsidRPr="00FC4E0B">
        <w:rPr>
          <w:color w:val="FF0000"/>
        </w:rPr>
        <w:t>/ [</w:t>
      </w:r>
      <w:r w:rsidRPr="00EA5988">
        <w:rPr>
          <w:rFonts w:hint="eastAsia"/>
          <w:color w:val="FF0000"/>
        </w:rPr>
        <w:t>property belonging to the child</w:t>
      </w:r>
      <w:r w:rsidRPr="00EA5988">
        <w:rPr>
          <w:color w:val="FF0000"/>
        </w:rPr>
        <w:t>[ren] which is]</w:t>
      </w:r>
      <w:r w:rsidRPr="00C663C8">
        <w:t xml:space="preserve"> </w:t>
      </w:r>
      <w:r w:rsidRPr="00C663C8">
        <w:rPr>
          <w:rFonts w:hint="eastAsia"/>
        </w:rPr>
        <w:t xml:space="preserve">present </w:t>
      </w:r>
      <w:r w:rsidRPr="00C663C8">
        <w:t>in England and Wales.</w:t>
      </w:r>
    </w:p>
    <w:p w14:paraId="4FBCDF08" w14:textId="274623B6" w:rsidR="00E21779" w:rsidRPr="00C663C8" w:rsidRDefault="00E21779" w:rsidP="006269C9">
      <w:pPr>
        <w:numPr>
          <w:ilvl w:val="1"/>
          <w:numId w:val="7"/>
        </w:numPr>
        <w:tabs>
          <w:tab w:val="num" w:pos="1134"/>
        </w:tabs>
        <w:ind w:left="1134" w:hanging="567"/>
        <w:rPr>
          <w:i/>
        </w:rPr>
      </w:pPr>
      <w:r w:rsidRPr="00EA5988">
        <w:rPr>
          <w:color w:val="FF0000"/>
        </w:rPr>
        <w:t>[</w:t>
      </w:r>
      <w:r w:rsidR="00FC4E0B" w:rsidRPr="00FC4E0B">
        <w:rPr>
          <w:i/>
          <w:iCs/>
          <w:color w:val="FF0000"/>
        </w:rPr>
        <w:t>i</w:t>
      </w:r>
      <w:r w:rsidRPr="00FC4E0B">
        <w:rPr>
          <w:i/>
          <w:iCs/>
          <w:color w:val="FF0000"/>
        </w:rPr>
        <w:t>nsert other basis of jurisdiction</w:t>
      </w:r>
      <w:r w:rsidRPr="00EA5988">
        <w:rPr>
          <w:color w:val="FF0000"/>
        </w:rPr>
        <w:t>]</w:t>
      </w:r>
      <w:r w:rsidR="00FC4E0B">
        <w:rPr>
          <w:color w:val="FF0000"/>
        </w:rPr>
        <w:t>.</w:t>
      </w:r>
    </w:p>
    <w:p w14:paraId="26E3A4A0" w14:textId="0C4E2DAA" w:rsidR="00C663C8" w:rsidRPr="00C663C8" w:rsidRDefault="00C663C8" w:rsidP="006269C9"/>
    <w:p w14:paraId="489B2DB9" w14:textId="195C7733" w:rsidR="00726A1F" w:rsidRPr="00CD42CB" w:rsidRDefault="00A94D7C" w:rsidP="006269C9">
      <w:pPr>
        <w:rPr>
          <w:b/>
          <w:bCs/>
          <w:u w:val="single"/>
        </w:rPr>
      </w:pPr>
      <w:r>
        <w:rPr>
          <w:b/>
          <w:bCs/>
          <w:u w:val="single"/>
        </w:rPr>
        <w:t xml:space="preserve">AND IT IS ORDERED </w:t>
      </w:r>
      <w:r w:rsidR="00BA61EA" w:rsidRPr="00270E29">
        <w:rPr>
          <w:b/>
          <w:bCs/>
          <w:color w:val="FF0000"/>
          <w:u w:val="single"/>
        </w:rPr>
        <w:t>[</w:t>
      </w:r>
      <w:r w:rsidRPr="00270E29">
        <w:rPr>
          <w:b/>
          <w:bCs/>
          <w:color w:val="FF0000"/>
          <w:u w:val="single"/>
        </w:rPr>
        <w:t>BY CONSENT</w:t>
      </w:r>
      <w:r w:rsidR="00BA61EA" w:rsidRPr="00270E29">
        <w:rPr>
          <w:b/>
          <w:bCs/>
          <w:color w:val="FF0000"/>
          <w:u w:val="single"/>
        </w:rPr>
        <w:t>]</w:t>
      </w:r>
      <w:r>
        <w:rPr>
          <w:b/>
          <w:bCs/>
          <w:u w:val="single"/>
        </w:rPr>
        <w:t xml:space="preserve"> THAT:</w:t>
      </w:r>
    </w:p>
    <w:p w14:paraId="7DA39B63" w14:textId="088D15D0" w:rsidR="00726A1F" w:rsidRDefault="00726A1F" w:rsidP="006269C9"/>
    <w:p w14:paraId="278A6EF5" w14:textId="31B956FC" w:rsidR="00726A1F" w:rsidRDefault="00726A1F" w:rsidP="006269C9">
      <w:pPr>
        <w:pStyle w:val="Heading2"/>
      </w:pPr>
      <w:r>
        <w:t>Next hearing</w:t>
      </w:r>
    </w:p>
    <w:p w14:paraId="2E5CBDDF" w14:textId="67118C7B" w:rsidR="00123CDA" w:rsidRDefault="00123CDA" w:rsidP="006269C9">
      <w:pPr>
        <w:numPr>
          <w:ilvl w:val="0"/>
          <w:numId w:val="7"/>
        </w:numPr>
        <w:tabs>
          <w:tab w:val="num" w:pos="567"/>
        </w:tabs>
      </w:pPr>
      <w:r w:rsidRPr="00717659">
        <w:rPr>
          <w:color w:val="000000"/>
        </w:rPr>
        <w:t xml:space="preserve">There </w:t>
      </w:r>
      <w:r w:rsidRPr="0032255C">
        <w:rPr>
          <w:rFonts w:eastAsia="Calibri"/>
        </w:rPr>
        <w:t>shall</w:t>
      </w:r>
      <w:r w:rsidRPr="00717659">
        <w:rPr>
          <w:color w:val="000000"/>
        </w:rPr>
        <w:t xml:space="preserve"> be</w:t>
      </w:r>
      <w:r w:rsidR="007952CD">
        <w:rPr>
          <w:color w:val="000000"/>
        </w:rPr>
        <w:t xml:space="preserve"> a</w:t>
      </w:r>
      <w:r w:rsidRPr="00717659">
        <w:rPr>
          <w:color w:val="000000"/>
        </w:rPr>
        <w:t xml:space="preserve"> </w:t>
      </w:r>
      <w:r w:rsidRPr="00717659">
        <w:rPr>
          <w:color w:val="FF0000"/>
        </w:rPr>
        <w:t xml:space="preserve">[FCMH] </w:t>
      </w:r>
      <w:r w:rsidR="007952CD">
        <w:rPr>
          <w:color w:val="FF0000"/>
        </w:rPr>
        <w:t xml:space="preserve">/ </w:t>
      </w:r>
      <w:r w:rsidRPr="00717659">
        <w:rPr>
          <w:color w:val="FF0000"/>
        </w:rPr>
        <w:t xml:space="preserve">[IRH/EFH] </w:t>
      </w:r>
      <w:r w:rsidR="007952CD">
        <w:rPr>
          <w:color w:val="FF0000"/>
        </w:rPr>
        <w:t xml:space="preserve">/ </w:t>
      </w:r>
      <w:r w:rsidRPr="00717659">
        <w:rPr>
          <w:color w:val="FF0000"/>
        </w:rPr>
        <w:t xml:space="preserve">[ground rules hearing] </w:t>
      </w:r>
      <w:r w:rsidR="007952CD">
        <w:rPr>
          <w:color w:val="FF0000"/>
        </w:rPr>
        <w:t xml:space="preserve">/ </w:t>
      </w:r>
      <w:r w:rsidRPr="00717659">
        <w:rPr>
          <w:color w:val="FF0000"/>
        </w:rPr>
        <w:t xml:space="preserve">[pre-trial directions hearing] </w:t>
      </w:r>
      <w:r w:rsidR="007952CD">
        <w:rPr>
          <w:color w:val="FF0000"/>
        </w:rPr>
        <w:t xml:space="preserve">/ </w:t>
      </w:r>
      <w:r w:rsidRPr="00717659">
        <w:rPr>
          <w:color w:val="FF0000"/>
        </w:rPr>
        <w:t xml:space="preserve">[finding of fact hearing] </w:t>
      </w:r>
      <w:r w:rsidR="007952CD">
        <w:rPr>
          <w:color w:val="FF0000"/>
        </w:rPr>
        <w:t xml:space="preserve">/ </w:t>
      </w:r>
      <w:r w:rsidRPr="00717659">
        <w:rPr>
          <w:color w:val="FF0000"/>
        </w:rPr>
        <w:t>[final hearing]</w:t>
      </w:r>
      <w:r w:rsidRPr="00717659">
        <w:rPr>
          <w:color w:val="000000"/>
        </w:rPr>
        <w:t xml:space="preserve"> at the Family Court sitting at </w:t>
      </w:r>
      <w:r w:rsidRPr="00717659">
        <w:rPr>
          <w:color w:val="FF0000"/>
        </w:rPr>
        <w:t>[</w:t>
      </w:r>
      <w:r w:rsidRPr="007952CD">
        <w:rPr>
          <w:i/>
          <w:iCs/>
          <w:color w:val="FF0000"/>
        </w:rPr>
        <w:t>court</w:t>
      </w:r>
      <w:r w:rsidR="007952CD" w:rsidRPr="007952CD">
        <w:rPr>
          <w:i/>
          <w:iCs/>
          <w:color w:val="FF0000"/>
        </w:rPr>
        <w:t xml:space="preserve"> name</w:t>
      </w:r>
      <w:r w:rsidRPr="00717659">
        <w:rPr>
          <w:color w:val="FF0000"/>
        </w:rPr>
        <w:t>]</w:t>
      </w:r>
      <w:r w:rsidRPr="00717659">
        <w:rPr>
          <w:color w:val="000000"/>
        </w:rPr>
        <w:t xml:space="preserve"> at </w:t>
      </w:r>
      <w:r w:rsidRPr="00717659">
        <w:rPr>
          <w:color w:val="FF0000"/>
        </w:rPr>
        <w:t>[</w:t>
      </w:r>
      <w:r w:rsidRPr="007952CD">
        <w:rPr>
          <w:i/>
          <w:iCs/>
          <w:color w:val="FF0000"/>
        </w:rPr>
        <w:t>time</w:t>
      </w:r>
      <w:r w:rsidRPr="00717659">
        <w:rPr>
          <w:color w:val="FF0000"/>
        </w:rPr>
        <w:t>]</w:t>
      </w:r>
      <w:r w:rsidRPr="00717659">
        <w:rPr>
          <w:color w:val="000000"/>
        </w:rPr>
        <w:t xml:space="preserve"> on </w:t>
      </w:r>
      <w:r w:rsidRPr="00717659">
        <w:rPr>
          <w:color w:val="FF0000"/>
        </w:rPr>
        <w:t>[</w:t>
      </w:r>
      <w:r w:rsidRPr="007952CD">
        <w:rPr>
          <w:i/>
          <w:iCs/>
          <w:color w:val="FF0000"/>
        </w:rPr>
        <w:t>date</w:t>
      </w:r>
      <w:r w:rsidRPr="00717659">
        <w:rPr>
          <w:color w:val="FF0000"/>
        </w:rPr>
        <w:t>]</w:t>
      </w:r>
      <w:r w:rsidRPr="00717659">
        <w:rPr>
          <w:color w:val="000000"/>
        </w:rPr>
        <w:t xml:space="preserve"> before</w:t>
      </w:r>
      <w:r w:rsidRPr="00717659">
        <w:rPr>
          <w:color w:val="FF0000"/>
        </w:rPr>
        <w:t xml:space="preserve"> [</w:t>
      </w:r>
      <w:r w:rsidR="007952CD" w:rsidRPr="007952CD">
        <w:rPr>
          <w:i/>
          <w:iCs/>
          <w:color w:val="FF0000"/>
        </w:rPr>
        <w:t xml:space="preserve">name of </w:t>
      </w:r>
      <w:r w:rsidRPr="007952CD">
        <w:rPr>
          <w:i/>
          <w:iCs/>
          <w:color w:val="FF0000"/>
        </w:rPr>
        <w:t>judge</w:t>
      </w:r>
      <w:r w:rsidRPr="00717659">
        <w:rPr>
          <w:color w:val="FF0000"/>
        </w:rPr>
        <w:t>]</w:t>
      </w:r>
      <w:r w:rsidRPr="00717659">
        <w:rPr>
          <w:color w:val="000000"/>
        </w:rPr>
        <w:t xml:space="preserve"> allowing </w:t>
      </w:r>
      <w:r w:rsidRPr="00717659">
        <w:rPr>
          <w:color w:val="FF0000"/>
        </w:rPr>
        <w:t>[</w:t>
      </w:r>
      <w:r w:rsidRPr="007952CD">
        <w:rPr>
          <w:i/>
          <w:iCs/>
          <w:color w:val="FF0000"/>
        </w:rPr>
        <w:t>hours/days</w:t>
      </w:r>
      <w:r w:rsidRPr="00717659">
        <w:rPr>
          <w:color w:val="FF0000"/>
        </w:rPr>
        <w:t>]</w:t>
      </w:r>
      <w:r w:rsidRPr="00717659">
        <w:rPr>
          <w:color w:val="000000"/>
        </w:rPr>
        <w:t>. The parties and advocates shall attend 1 hour prior to the listed time for pre-hearing discussions.</w:t>
      </w:r>
    </w:p>
    <w:p w14:paraId="3600ACD2" w14:textId="77777777" w:rsidR="00813753" w:rsidRDefault="00813753" w:rsidP="006269C9"/>
    <w:p w14:paraId="395C8227" w14:textId="77777777" w:rsidR="00123CDA" w:rsidRDefault="00123CDA" w:rsidP="006269C9">
      <w:pPr>
        <w:numPr>
          <w:ilvl w:val="0"/>
          <w:numId w:val="7"/>
        </w:numPr>
        <w:tabs>
          <w:tab w:val="num" w:pos="567"/>
        </w:tabs>
      </w:pPr>
      <w:r>
        <w:rPr>
          <w:color w:val="000000"/>
        </w:rPr>
        <w:t xml:space="preserve">There </w:t>
      </w:r>
      <w:r w:rsidRPr="00967DAE">
        <w:rPr>
          <w:rFonts w:eastAsia="Calibri"/>
        </w:rPr>
        <w:t>shall</w:t>
      </w:r>
      <w:r>
        <w:rPr>
          <w:color w:val="000000"/>
        </w:rPr>
        <w:t xml:space="preserve"> be the following further hearings:</w:t>
      </w:r>
    </w:p>
    <w:p w14:paraId="2CF9F36D" w14:textId="4B3BCF5F" w:rsidR="00123CDA" w:rsidRDefault="007952CD" w:rsidP="006269C9">
      <w:pPr>
        <w:numPr>
          <w:ilvl w:val="1"/>
          <w:numId w:val="7"/>
        </w:numPr>
        <w:tabs>
          <w:tab w:val="num" w:pos="1134"/>
        </w:tabs>
        <w:ind w:left="1134" w:hanging="567"/>
      </w:pPr>
      <w:r w:rsidRPr="007952CD">
        <w:t xml:space="preserve">A </w:t>
      </w:r>
      <w:r w:rsidR="00123CDA" w:rsidRPr="004224F4">
        <w:rPr>
          <w:color w:val="FF0000"/>
        </w:rPr>
        <w:t xml:space="preserve">[FCMH] </w:t>
      </w:r>
      <w:r>
        <w:rPr>
          <w:color w:val="FF0000"/>
        </w:rPr>
        <w:t xml:space="preserve">/ </w:t>
      </w:r>
      <w:r w:rsidR="00123CDA" w:rsidRPr="004224F4">
        <w:rPr>
          <w:color w:val="FF0000"/>
        </w:rPr>
        <w:t xml:space="preserve">[IRH/EFH] </w:t>
      </w:r>
      <w:r>
        <w:rPr>
          <w:color w:val="FF0000"/>
        </w:rPr>
        <w:t xml:space="preserve">/ </w:t>
      </w:r>
      <w:r w:rsidR="00123CDA" w:rsidRPr="004224F4">
        <w:rPr>
          <w:color w:val="FF0000"/>
        </w:rPr>
        <w:t xml:space="preserve">[ground rules hearing] </w:t>
      </w:r>
      <w:r>
        <w:rPr>
          <w:color w:val="FF0000"/>
        </w:rPr>
        <w:t xml:space="preserve">/ </w:t>
      </w:r>
      <w:r w:rsidR="00123CDA" w:rsidRPr="004224F4">
        <w:rPr>
          <w:color w:val="FF0000"/>
        </w:rPr>
        <w:t xml:space="preserve">[pre-trial directions hearing] </w:t>
      </w:r>
      <w:r>
        <w:rPr>
          <w:color w:val="FF0000"/>
        </w:rPr>
        <w:t xml:space="preserve">/ </w:t>
      </w:r>
      <w:r w:rsidR="00123CDA" w:rsidRPr="004224F4">
        <w:rPr>
          <w:color w:val="FF0000"/>
        </w:rPr>
        <w:t xml:space="preserve">[finding of fact hearing] </w:t>
      </w:r>
      <w:r>
        <w:rPr>
          <w:color w:val="FF0000"/>
        </w:rPr>
        <w:t xml:space="preserve">/ </w:t>
      </w:r>
      <w:r w:rsidR="00123CDA" w:rsidRPr="004224F4">
        <w:rPr>
          <w:color w:val="FF0000"/>
        </w:rPr>
        <w:t>[final hearing]</w:t>
      </w:r>
      <w:r w:rsidR="00123CDA">
        <w:rPr>
          <w:color w:val="000000"/>
        </w:rPr>
        <w:t xml:space="preserve"> at the Family Court </w:t>
      </w:r>
      <w:r w:rsidRPr="00717659">
        <w:rPr>
          <w:color w:val="000000"/>
        </w:rPr>
        <w:t xml:space="preserve">sitting at </w:t>
      </w:r>
      <w:r w:rsidRPr="00717659">
        <w:rPr>
          <w:color w:val="FF0000"/>
        </w:rPr>
        <w:t>[</w:t>
      </w:r>
      <w:r w:rsidRPr="007952CD">
        <w:rPr>
          <w:i/>
          <w:iCs/>
          <w:color w:val="FF0000"/>
        </w:rPr>
        <w:t>court name</w:t>
      </w:r>
      <w:r w:rsidRPr="00717659">
        <w:rPr>
          <w:color w:val="FF0000"/>
        </w:rPr>
        <w:t>]</w:t>
      </w:r>
      <w:r w:rsidRPr="00717659">
        <w:rPr>
          <w:color w:val="000000"/>
        </w:rPr>
        <w:t xml:space="preserve"> at </w:t>
      </w:r>
      <w:r w:rsidRPr="00717659">
        <w:rPr>
          <w:color w:val="FF0000"/>
        </w:rPr>
        <w:t>[</w:t>
      </w:r>
      <w:r w:rsidRPr="007952CD">
        <w:rPr>
          <w:i/>
          <w:iCs/>
          <w:color w:val="FF0000"/>
        </w:rPr>
        <w:t>time</w:t>
      </w:r>
      <w:r w:rsidRPr="00717659">
        <w:rPr>
          <w:color w:val="FF0000"/>
        </w:rPr>
        <w:t>]</w:t>
      </w:r>
      <w:r w:rsidRPr="00717659">
        <w:rPr>
          <w:color w:val="000000"/>
        </w:rPr>
        <w:t xml:space="preserve"> on </w:t>
      </w:r>
      <w:r w:rsidRPr="00717659">
        <w:rPr>
          <w:color w:val="FF0000"/>
        </w:rPr>
        <w:t>[</w:t>
      </w:r>
      <w:r w:rsidRPr="007952CD">
        <w:rPr>
          <w:i/>
          <w:iCs/>
          <w:color w:val="FF0000"/>
        </w:rPr>
        <w:t>date</w:t>
      </w:r>
      <w:r w:rsidRPr="00717659">
        <w:rPr>
          <w:color w:val="FF0000"/>
        </w:rPr>
        <w:t>]</w:t>
      </w:r>
      <w:r w:rsidRPr="00717659">
        <w:rPr>
          <w:color w:val="000000"/>
        </w:rPr>
        <w:t xml:space="preserve"> </w:t>
      </w:r>
      <w:r w:rsidRPr="00962849">
        <w:rPr>
          <w:rFonts w:eastAsia="Times New Roman"/>
          <w:color w:val="000000"/>
          <w:lang w:eastAsia="en-GB"/>
        </w:rPr>
        <w:t>before</w:t>
      </w:r>
      <w:r w:rsidRPr="00717659">
        <w:rPr>
          <w:color w:val="FF0000"/>
        </w:rPr>
        <w:t xml:space="preserve"> [</w:t>
      </w:r>
      <w:r w:rsidRPr="005218CC">
        <w:rPr>
          <w:rFonts w:eastAsia="Times New Roman"/>
          <w:i/>
          <w:iCs/>
          <w:color w:val="FF0000"/>
          <w:lang w:eastAsia="en-GB"/>
        </w:rPr>
        <w:t>name</w:t>
      </w:r>
      <w:r w:rsidRPr="005218CC">
        <w:rPr>
          <w:i/>
          <w:iCs/>
          <w:color w:val="FF0000"/>
        </w:rPr>
        <w:t xml:space="preserve"> </w:t>
      </w:r>
      <w:r w:rsidRPr="007952CD">
        <w:rPr>
          <w:i/>
          <w:iCs/>
          <w:color w:val="FF0000"/>
        </w:rPr>
        <w:t>of judge</w:t>
      </w:r>
      <w:r w:rsidRPr="00717659">
        <w:rPr>
          <w:color w:val="FF0000"/>
        </w:rPr>
        <w:t>]</w:t>
      </w:r>
      <w:r w:rsidRPr="00717659">
        <w:rPr>
          <w:color w:val="000000"/>
        </w:rPr>
        <w:t xml:space="preserve"> allowing </w:t>
      </w:r>
      <w:r w:rsidRPr="00717659">
        <w:rPr>
          <w:color w:val="FF0000"/>
        </w:rPr>
        <w:t>[</w:t>
      </w:r>
      <w:r w:rsidRPr="007952CD">
        <w:rPr>
          <w:i/>
          <w:iCs/>
          <w:color w:val="FF0000"/>
        </w:rPr>
        <w:t>hours/days</w:t>
      </w:r>
      <w:r w:rsidRPr="00717659">
        <w:rPr>
          <w:color w:val="FF0000"/>
        </w:rPr>
        <w:t>]</w:t>
      </w:r>
      <w:r w:rsidRPr="00717659">
        <w:rPr>
          <w:color w:val="000000"/>
        </w:rPr>
        <w:t>.</w:t>
      </w:r>
    </w:p>
    <w:p w14:paraId="6E05479E" w14:textId="2496CE4E" w:rsidR="00123CDA" w:rsidRPr="007952CD" w:rsidRDefault="007952CD" w:rsidP="006269C9">
      <w:pPr>
        <w:numPr>
          <w:ilvl w:val="1"/>
          <w:numId w:val="7"/>
        </w:numPr>
        <w:tabs>
          <w:tab w:val="num" w:pos="1134"/>
        </w:tabs>
        <w:ind w:left="1134" w:hanging="567"/>
        <w:rPr>
          <w:color w:val="FF0000"/>
        </w:rPr>
      </w:pPr>
      <w:r w:rsidRPr="007952CD">
        <w:rPr>
          <w:color w:val="FF0000"/>
        </w:rPr>
        <w:t>[</w:t>
      </w:r>
      <w:r w:rsidR="00123CDA" w:rsidRPr="007952CD">
        <w:rPr>
          <w:i/>
          <w:iCs/>
          <w:color w:val="FF0000"/>
        </w:rPr>
        <w:t>Etc</w:t>
      </w:r>
      <w:r w:rsidR="00123CDA" w:rsidRPr="007952CD">
        <w:rPr>
          <w:color w:val="FF0000"/>
        </w:rPr>
        <w:t>.</w:t>
      </w:r>
      <w:r w:rsidRPr="007952CD">
        <w:rPr>
          <w:color w:val="FF0000"/>
        </w:rPr>
        <w:t>]</w:t>
      </w:r>
    </w:p>
    <w:p w14:paraId="5B996BB6" w14:textId="77777777" w:rsidR="00123CDA" w:rsidRDefault="00123CDA" w:rsidP="006269C9">
      <w:pPr>
        <w:numPr>
          <w:ilvl w:val="1"/>
          <w:numId w:val="7"/>
        </w:numPr>
        <w:tabs>
          <w:tab w:val="num" w:pos="1134"/>
        </w:tabs>
        <w:ind w:left="1134" w:hanging="567"/>
      </w:pPr>
      <w:r>
        <w:rPr>
          <w:color w:val="000000"/>
        </w:rPr>
        <w:t xml:space="preserve">The parties and </w:t>
      </w:r>
      <w:r w:rsidRPr="00962849">
        <w:rPr>
          <w:rFonts w:eastAsia="Times New Roman"/>
          <w:color w:val="000000"/>
          <w:lang w:eastAsia="en-GB"/>
        </w:rPr>
        <w:t>advocates</w:t>
      </w:r>
      <w:r>
        <w:rPr>
          <w:color w:val="000000"/>
        </w:rPr>
        <w:t xml:space="preserve"> shall attend each hearing 1 hour prior to the listed time for pre-hearing discussions.</w:t>
      </w:r>
    </w:p>
    <w:p w14:paraId="27C613F0" w14:textId="77777777" w:rsidR="00123CDA" w:rsidRDefault="00123CDA" w:rsidP="006269C9"/>
    <w:p w14:paraId="74F7AA76" w14:textId="77777777" w:rsidR="00123CDA" w:rsidRDefault="00123CDA" w:rsidP="006269C9">
      <w:pPr>
        <w:numPr>
          <w:ilvl w:val="0"/>
          <w:numId w:val="7"/>
        </w:numPr>
        <w:tabs>
          <w:tab w:val="num" w:pos="567"/>
        </w:tabs>
      </w:pPr>
      <w:r>
        <w:rPr>
          <w:color w:val="000000"/>
        </w:rPr>
        <w:t xml:space="preserve">The </w:t>
      </w:r>
      <w:r w:rsidRPr="0032255C">
        <w:rPr>
          <w:rFonts w:eastAsia="Calibri"/>
        </w:rPr>
        <w:t>following</w:t>
      </w:r>
      <w:r>
        <w:rPr>
          <w:color w:val="000000"/>
        </w:rPr>
        <w:t xml:space="preserve"> hearings remain listed:</w:t>
      </w:r>
    </w:p>
    <w:p w14:paraId="5D0ABF94" w14:textId="77777777" w:rsidR="007952CD" w:rsidRDefault="007952CD" w:rsidP="006269C9">
      <w:pPr>
        <w:numPr>
          <w:ilvl w:val="1"/>
          <w:numId w:val="7"/>
        </w:numPr>
        <w:tabs>
          <w:tab w:val="num" w:pos="1134"/>
        </w:tabs>
        <w:ind w:left="1134" w:hanging="567"/>
      </w:pPr>
      <w:r w:rsidRPr="007952CD">
        <w:t xml:space="preserve">A </w:t>
      </w:r>
      <w:r w:rsidRPr="004224F4">
        <w:rPr>
          <w:color w:val="FF0000"/>
        </w:rPr>
        <w:t xml:space="preserve">[FCMH] </w:t>
      </w:r>
      <w:r>
        <w:rPr>
          <w:color w:val="FF0000"/>
        </w:rPr>
        <w:t xml:space="preserve">/ </w:t>
      </w:r>
      <w:r w:rsidRPr="004224F4">
        <w:rPr>
          <w:color w:val="FF0000"/>
        </w:rPr>
        <w:t xml:space="preserve">[IRH/EFH] </w:t>
      </w:r>
      <w:r>
        <w:rPr>
          <w:color w:val="FF0000"/>
        </w:rPr>
        <w:t xml:space="preserve">/ </w:t>
      </w:r>
      <w:r w:rsidRPr="004224F4">
        <w:rPr>
          <w:color w:val="FF0000"/>
        </w:rPr>
        <w:t xml:space="preserve">[ground rules hearing] </w:t>
      </w:r>
      <w:r>
        <w:rPr>
          <w:color w:val="FF0000"/>
        </w:rPr>
        <w:t xml:space="preserve">/ </w:t>
      </w:r>
      <w:r w:rsidRPr="004224F4">
        <w:rPr>
          <w:color w:val="FF0000"/>
        </w:rPr>
        <w:t xml:space="preserve">[pre-trial directions hearing] </w:t>
      </w:r>
      <w:r>
        <w:rPr>
          <w:color w:val="FF0000"/>
        </w:rPr>
        <w:t xml:space="preserve">/ </w:t>
      </w:r>
      <w:r w:rsidRPr="004224F4">
        <w:rPr>
          <w:color w:val="FF0000"/>
        </w:rPr>
        <w:t xml:space="preserve">[finding of fact hearing] </w:t>
      </w:r>
      <w:r>
        <w:rPr>
          <w:color w:val="FF0000"/>
        </w:rPr>
        <w:t xml:space="preserve">/ </w:t>
      </w:r>
      <w:r w:rsidRPr="004224F4">
        <w:rPr>
          <w:color w:val="FF0000"/>
        </w:rPr>
        <w:t>[final hearing]</w:t>
      </w:r>
      <w:r>
        <w:rPr>
          <w:color w:val="000000"/>
        </w:rPr>
        <w:t xml:space="preserve"> at the Family Court </w:t>
      </w:r>
      <w:r w:rsidRPr="00717659">
        <w:rPr>
          <w:color w:val="000000"/>
        </w:rPr>
        <w:t xml:space="preserve">sitting at </w:t>
      </w:r>
      <w:r w:rsidRPr="00717659">
        <w:rPr>
          <w:color w:val="FF0000"/>
        </w:rPr>
        <w:t>[</w:t>
      </w:r>
      <w:r w:rsidRPr="007952CD">
        <w:rPr>
          <w:i/>
          <w:iCs/>
          <w:color w:val="FF0000"/>
        </w:rPr>
        <w:t>court name</w:t>
      </w:r>
      <w:r w:rsidRPr="00717659">
        <w:rPr>
          <w:color w:val="FF0000"/>
        </w:rPr>
        <w:t>]</w:t>
      </w:r>
      <w:r w:rsidRPr="00717659">
        <w:rPr>
          <w:color w:val="000000"/>
        </w:rPr>
        <w:t xml:space="preserve"> at </w:t>
      </w:r>
      <w:r w:rsidRPr="00717659">
        <w:rPr>
          <w:color w:val="FF0000"/>
        </w:rPr>
        <w:t>[</w:t>
      </w:r>
      <w:r w:rsidRPr="007952CD">
        <w:rPr>
          <w:i/>
          <w:iCs/>
          <w:color w:val="FF0000"/>
        </w:rPr>
        <w:t>time</w:t>
      </w:r>
      <w:r w:rsidRPr="00717659">
        <w:rPr>
          <w:color w:val="FF0000"/>
        </w:rPr>
        <w:t>]</w:t>
      </w:r>
      <w:r w:rsidRPr="00717659">
        <w:rPr>
          <w:color w:val="000000"/>
        </w:rPr>
        <w:t xml:space="preserve"> </w:t>
      </w:r>
      <w:r w:rsidRPr="00962849">
        <w:rPr>
          <w:rFonts w:eastAsia="Times New Roman"/>
          <w:color w:val="000000"/>
          <w:lang w:eastAsia="en-GB"/>
        </w:rPr>
        <w:t>on</w:t>
      </w:r>
      <w:r w:rsidRPr="00717659">
        <w:rPr>
          <w:color w:val="000000"/>
        </w:rPr>
        <w:t xml:space="preserve"> </w:t>
      </w:r>
      <w:r w:rsidRPr="00717659">
        <w:rPr>
          <w:color w:val="FF0000"/>
        </w:rPr>
        <w:t>[</w:t>
      </w:r>
      <w:r w:rsidRPr="007952CD">
        <w:rPr>
          <w:i/>
          <w:iCs/>
          <w:color w:val="FF0000"/>
        </w:rPr>
        <w:t>date</w:t>
      </w:r>
      <w:r w:rsidRPr="00717659">
        <w:rPr>
          <w:color w:val="FF0000"/>
        </w:rPr>
        <w:t>]</w:t>
      </w:r>
      <w:r w:rsidRPr="00717659">
        <w:rPr>
          <w:color w:val="000000"/>
        </w:rPr>
        <w:t xml:space="preserve"> before</w:t>
      </w:r>
      <w:r w:rsidRPr="00717659">
        <w:rPr>
          <w:color w:val="FF0000"/>
        </w:rPr>
        <w:t xml:space="preserve"> [</w:t>
      </w:r>
      <w:r w:rsidRPr="007952CD">
        <w:rPr>
          <w:i/>
          <w:iCs/>
          <w:color w:val="FF0000"/>
        </w:rPr>
        <w:t>name of judge</w:t>
      </w:r>
      <w:r w:rsidRPr="00717659">
        <w:rPr>
          <w:color w:val="FF0000"/>
        </w:rPr>
        <w:t>]</w:t>
      </w:r>
      <w:r w:rsidRPr="00717659">
        <w:rPr>
          <w:color w:val="000000"/>
        </w:rPr>
        <w:t xml:space="preserve"> allowing </w:t>
      </w:r>
      <w:r w:rsidRPr="00717659">
        <w:rPr>
          <w:color w:val="FF0000"/>
        </w:rPr>
        <w:t>[</w:t>
      </w:r>
      <w:r w:rsidRPr="007952CD">
        <w:rPr>
          <w:i/>
          <w:iCs/>
          <w:color w:val="FF0000"/>
        </w:rPr>
        <w:t>hours/days</w:t>
      </w:r>
      <w:r w:rsidRPr="00717659">
        <w:rPr>
          <w:color w:val="FF0000"/>
        </w:rPr>
        <w:t>]</w:t>
      </w:r>
      <w:r w:rsidRPr="00717659">
        <w:rPr>
          <w:color w:val="000000"/>
        </w:rPr>
        <w:t>.</w:t>
      </w:r>
    </w:p>
    <w:p w14:paraId="00646BBC" w14:textId="70F3C984" w:rsidR="007952CD" w:rsidRPr="007952CD" w:rsidRDefault="007952CD" w:rsidP="006269C9">
      <w:pPr>
        <w:numPr>
          <w:ilvl w:val="1"/>
          <w:numId w:val="7"/>
        </w:numPr>
        <w:tabs>
          <w:tab w:val="num" w:pos="1134"/>
        </w:tabs>
        <w:ind w:left="1134" w:hanging="567"/>
        <w:rPr>
          <w:color w:val="FF0000"/>
        </w:rPr>
      </w:pPr>
      <w:r w:rsidRPr="007952CD">
        <w:rPr>
          <w:color w:val="FF0000"/>
        </w:rPr>
        <w:t>[</w:t>
      </w:r>
      <w:r w:rsidRPr="007952CD">
        <w:rPr>
          <w:i/>
          <w:iCs/>
          <w:color w:val="FF0000"/>
        </w:rPr>
        <w:t>Etc</w:t>
      </w:r>
      <w:r w:rsidRPr="007952CD">
        <w:rPr>
          <w:color w:val="FF0000"/>
        </w:rPr>
        <w:t>.]</w:t>
      </w:r>
    </w:p>
    <w:p w14:paraId="348A8184" w14:textId="77777777" w:rsidR="00123CDA" w:rsidRDefault="00123CDA" w:rsidP="006269C9">
      <w:pPr>
        <w:numPr>
          <w:ilvl w:val="1"/>
          <w:numId w:val="7"/>
        </w:numPr>
        <w:tabs>
          <w:tab w:val="num" w:pos="1134"/>
        </w:tabs>
        <w:ind w:left="1134" w:hanging="567"/>
      </w:pPr>
      <w:r>
        <w:rPr>
          <w:color w:val="000000"/>
        </w:rPr>
        <w:t>The parties and advocates shall attend each hearing 1 hour prior to the listed time for pre-hearing discussions.</w:t>
      </w:r>
    </w:p>
    <w:p w14:paraId="6857EA64" w14:textId="77777777" w:rsidR="00813753" w:rsidRDefault="00813753" w:rsidP="006269C9"/>
    <w:p w14:paraId="0E21AC58" w14:textId="77777777" w:rsidR="00123CDA" w:rsidRDefault="00123CDA" w:rsidP="006269C9">
      <w:pPr>
        <w:numPr>
          <w:ilvl w:val="0"/>
          <w:numId w:val="7"/>
        </w:numPr>
        <w:tabs>
          <w:tab w:val="num" w:pos="567"/>
        </w:tabs>
      </w:pPr>
      <w:r>
        <w:rPr>
          <w:color w:val="000000"/>
        </w:rPr>
        <w:t xml:space="preserve">If the </w:t>
      </w:r>
      <w:r w:rsidRPr="0032255C">
        <w:rPr>
          <w:rFonts w:eastAsia="Calibri"/>
        </w:rPr>
        <w:t>parents</w:t>
      </w:r>
      <w:r>
        <w:rPr>
          <w:color w:val="000000"/>
        </w:rPr>
        <w:t xml:space="preserve"> fail to attend the </w:t>
      </w:r>
      <w:r w:rsidRPr="004224F4">
        <w:rPr>
          <w:color w:val="FF0000"/>
        </w:rPr>
        <w:t xml:space="preserve">[IRH/EFH] [or] [final] </w:t>
      </w:r>
      <w:r>
        <w:rPr>
          <w:color w:val="000000"/>
        </w:rPr>
        <w:t xml:space="preserve">hearing without good reason the court may make final orders including care </w:t>
      </w:r>
      <w:r w:rsidRPr="004224F4">
        <w:rPr>
          <w:color w:val="FF0000"/>
        </w:rPr>
        <w:t>[and placement]</w:t>
      </w:r>
      <w:r>
        <w:rPr>
          <w:color w:val="000000"/>
        </w:rPr>
        <w:t xml:space="preserve"> orders in their absence.</w:t>
      </w:r>
    </w:p>
    <w:p w14:paraId="3CDD6ECE" w14:textId="77777777" w:rsidR="00123CDA" w:rsidRDefault="00123CDA" w:rsidP="006269C9"/>
    <w:p w14:paraId="15F0AF94" w14:textId="77777777" w:rsidR="00123CDA" w:rsidRDefault="00123CDA" w:rsidP="006269C9">
      <w:pPr>
        <w:numPr>
          <w:ilvl w:val="0"/>
          <w:numId w:val="7"/>
        </w:numPr>
        <w:tabs>
          <w:tab w:val="num" w:pos="567"/>
        </w:tabs>
      </w:pPr>
      <w:r>
        <w:rPr>
          <w:color w:val="000000"/>
        </w:rPr>
        <w:t xml:space="preserve">The </w:t>
      </w:r>
      <w:r w:rsidRPr="0032255C">
        <w:rPr>
          <w:rFonts w:eastAsia="Calibri"/>
        </w:rPr>
        <w:t>parents</w:t>
      </w:r>
      <w:r>
        <w:rPr>
          <w:color w:val="000000"/>
        </w:rPr>
        <w:t xml:space="preserve"> must attend all hearings and their reasonable travel expenses to and from court shall be a disbursement on their public funding certificates.</w:t>
      </w:r>
    </w:p>
    <w:p w14:paraId="4D8C72F8" w14:textId="77777777" w:rsidR="00123CDA" w:rsidRDefault="00123CDA" w:rsidP="006269C9"/>
    <w:p w14:paraId="20236265" w14:textId="7EA19BA6" w:rsidR="00123CDA" w:rsidRDefault="00123CDA" w:rsidP="006269C9">
      <w:pPr>
        <w:numPr>
          <w:ilvl w:val="0"/>
          <w:numId w:val="7"/>
        </w:numPr>
        <w:tabs>
          <w:tab w:val="num" w:pos="567"/>
        </w:tabs>
      </w:pPr>
      <w:r>
        <w:rPr>
          <w:color w:val="000000"/>
        </w:rPr>
        <w:t xml:space="preserve">The </w:t>
      </w:r>
      <w:r w:rsidRPr="0032255C">
        <w:rPr>
          <w:rFonts w:eastAsia="Calibri"/>
        </w:rPr>
        <w:t>hearing</w:t>
      </w:r>
      <w:r>
        <w:rPr>
          <w:color w:val="000000"/>
        </w:rPr>
        <w:t xml:space="preserve"> on </w:t>
      </w:r>
      <w:r w:rsidRPr="004224F4">
        <w:rPr>
          <w:color w:val="FF0000"/>
        </w:rPr>
        <w:t>[</w:t>
      </w:r>
      <w:r w:rsidRPr="007952CD">
        <w:rPr>
          <w:i/>
          <w:iCs/>
          <w:color w:val="FF0000"/>
        </w:rPr>
        <w:t>date</w:t>
      </w:r>
      <w:r w:rsidRPr="004224F4">
        <w:rPr>
          <w:color w:val="FF0000"/>
        </w:rPr>
        <w:t>]</w:t>
      </w:r>
      <w:r>
        <w:rPr>
          <w:color w:val="000000"/>
        </w:rPr>
        <w:t xml:space="preserve"> shall be attended by advocates only, and the attendance of the parents is excused provided they have given their advocates full instructions.</w:t>
      </w:r>
    </w:p>
    <w:p w14:paraId="08828F6A" w14:textId="77777777" w:rsidR="00123CDA" w:rsidRDefault="00123CDA" w:rsidP="006269C9"/>
    <w:p w14:paraId="13C49D5E" w14:textId="18DD35E1" w:rsidR="00123CDA" w:rsidRDefault="00123CDA" w:rsidP="006269C9">
      <w:pPr>
        <w:numPr>
          <w:ilvl w:val="0"/>
          <w:numId w:val="7"/>
        </w:numPr>
        <w:tabs>
          <w:tab w:val="num" w:pos="567"/>
        </w:tabs>
      </w:pPr>
      <w:r>
        <w:rPr>
          <w:color w:val="000000"/>
        </w:rPr>
        <w:t xml:space="preserve">The </w:t>
      </w:r>
      <w:r w:rsidRPr="00967DAE">
        <w:rPr>
          <w:rFonts w:eastAsia="Calibri"/>
        </w:rPr>
        <w:t>attendance</w:t>
      </w:r>
      <w:r>
        <w:rPr>
          <w:color w:val="000000"/>
        </w:rPr>
        <w:t xml:space="preserve"> of the guardian from the hearing on </w:t>
      </w:r>
      <w:r w:rsidRPr="004224F4">
        <w:rPr>
          <w:color w:val="FF0000"/>
        </w:rPr>
        <w:t>[</w:t>
      </w:r>
      <w:r w:rsidRPr="007952CD">
        <w:rPr>
          <w:i/>
          <w:iCs/>
          <w:color w:val="FF0000"/>
        </w:rPr>
        <w:t>date</w:t>
      </w:r>
      <w:r w:rsidRPr="004224F4">
        <w:rPr>
          <w:color w:val="FF0000"/>
        </w:rPr>
        <w:t>]</w:t>
      </w:r>
      <w:r>
        <w:rPr>
          <w:color w:val="000000"/>
        </w:rPr>
        <w:t xml:space="preserve"> is excused provided they have given their advocate full instructions.</w:t>
      </w:r>
    </w:p>
    <w:p w14:paraId="3AE5A099" w14:textId="77777777" w:rsidR="00F04A9E" w:rsidRDefault="00F04A9E" w:rsidP="006269C9"/>
    <w:p w14:paraId="6F15241D" w14:textId="67A839F1" w:rsidR="000E4EA1" w:rsidRDefault="000E4EA1" w:rsidP="006269C9">
      <w:pPr>
        <w:numPr>
          <w:ilvl w:val="0"/>
          <w:numId w:val="7"/>
        </w:numPr>
        <w:tabs>
          <w:tab w:val="num" w:pos="567"/>
        </w:tabs>
      </w:pPr>
      <w:r>
        <w:rPr>
          <w:color w:val="000000"/>
        </w:rPr>
        <w:t xml:space="preserve">The </w:t>
      </w:r>
      <w:r w:rsidRPr="0032255C">
        <w:rPr>
          <w:rFonts w:eastAsia="Calibri"/>
        </w:rPr>
        <w:t>child</w:t>
      </w:r>
      <w:r w:rsidRPr="00CA6758">
        <w:rPr>
          <w:color w:val="FF0000"/>
        </w:rPr>
        <w:t>[ren]</w:t>
      </w:r>
      <w:r>
        <w:rPr>
          <w:color w:val="000000"/>
        </w:rPr>
        <w:t xml:space="preserve">’s </w:t>
      </w:r>
      <w:r w:rsidRPr="00967DAE">
        <w:rPr>
          <w:rFonts w:eastAsia="Calibri"/>
        </w:rPr>
        <w:t>solicitor</w:t>
      </w:r>
      <w:r>
        <w:rPr>
          <w:color w:val="000000"/>
        </w:rPr>
        <w:t xml:space="preserve"> shall arrange an advocates’ meeting </w:t>
      </w:r>
      <w:r w:rsidRPr="00CA6758">
        <w:rPr>
          <w:color w:val="FF0000"/>
        </w:rPr>
        <w:t>[at [</w:t>
      </w:r>
      <w:r w:rsidRPr="007952CD">
        <w:rPr>
          <w:i/>
          <w:iCs/>
          <w:color w:val="FF0000"/>
        </w:rPr>
        <w:t>time</w:t>
      </w:r>
      <w:r w:rsidRPr="00CA6758">
        <w:rPr>
          <w:color w:val="FF0000"/>
        </w:rPr>
        <w:t>] on [</w:t>
      </w:r>
      <w:r w:rsidRPr="007952CD">
        <w:rPr>
          <w:i/>
          <w:iCs/>
          <w:color w:val="FF0000"/>
        </w:rPr>
        <w:t>date</w:t>
      </w:r>
      <w:r w:rsidRPr="00CA6758">
        <w:rPr>
          <w:color w:val="FF0000"/>
        </w:rPr>
        <w:t xml:space="preserve">]] </w:t>
      </w:r>
      <w:r w:rsidR="007952CD">
        <w:rPr>
          <w:color w:val="FF0000"/>
        </w:rPr>
        <w:t xml:space="preserve">/ </w:t>
      </w:r>
      <w:r w:rsidRPr="00CA6758">
        <w:rPr>
          <w:color w:val="FF0000"/>
        </w:rPr>
        <w:t xml:space="preserve">[not later than 2 working days before the next hearing] </w:t>
      </w:r>
      <w:r w:rsidR="007952CD">
        <w:rPr>
          <w:color w:val="FF0000"/>
        </w:rPr>
        <w:t xml:space="preserve">/ </w:t>
      </w:r>
      <w:r w:rsidRPr="00CA6758">
        <w:rPr>
          <w:color w:val="FF0000"/>
        </w:rPr>
        <w:t xml:space="preserve">[not later than 7 working days before the IRH] </w:t>
      </w:r>
      <w:r>
        <w:rPr>
          <w:color w:val="000000"/>
        </w:rPr>
        <w:t>which shall be attended by the advocates who will appear at the hearing or any subsequent fact-finding or final hearing if different.</w:t>
      </w:r>
    </w:p>
    <w:p w14:paraId="19175909" w14:textId="77777777" w:rsidR="000E4EA1" w:rsidRDefault="000E4EA1" w:rsidP="006269C9"/>
    <w:p w14:paraId="2FBF6259" w14:textId="77777777" w:rsidR="000E4EA1" w:rsidRDefault="000E4EA1" w:rsidP="006269C9">
      <w:pPr>
        <w:numPr>
          <w:ilvl w:val="0"/>
          <w:numId w:val="7"/>
        </w:numPr>
        <w:tabs>
          <w:tab w:val="num" w:pos="567"/>
        </w:tabs>
      </w:pPr>
      <w:r>
        <w:rPr>
          <w:color w:val="000000"/>
        </w:rPr>
        <w:t xml:space="preserve">The </w:t>
      </w:r>
      <w:r w:rsidRPr="0032255C">
        <w:rPr>
          <w:rFonts w:eastAsia="Calibri"/>
        </w:rPr>
        <w:t>agenda</w:t>
      </w:r>
      <w:r>
        <w:rPr>
          <w:color w:val="000000"/>
        </w:rPr>
        <w:t xml:space="preserve"> for the advocates’ meeting on </w:t>
      </w:r>
      <w:r w:rsidRPr="00CA6758">
        <w:rPr>
          <w:color w:val="FF0000"/>
        </w:rPr>
        <w:t>[</w:t>
      </w:r>
      <w:r w:rsidRPr="007952CD">
        <w:rPr>
          <w:i/>
          <w:iCs/>
          <w:color w:val="FF0000"/>
        </w:rPr>
        <w:t>date</w:t>
      </w:r>
      <w:r w:rsidRPr="00CA6758">
        <w:rPr>
          <w:color w:val="FF0000"/>
        </w:rPr>
        <w:t>]</w:t>
      </w:r>
      <w:r>
        <w:rPr>
          <w:color w:val="000000"/>
        </w:rPr>
        <w:t xml:space="preserve"> shall include:</w:t>
      </w:r>
    </w:p>
    <w:p w14:paraId="5C2CAD06" w14:textId="77777777" w:rsidR="000E4EA1" w:rsidRDefault="000E4EA1" w:rsidP="006269C9">
      <w:pPr>
        <w:numPr>
          <w:ilvl w:val="1"/>
          <w:numId w:val="7"/>
        </w:numPr>
        <w:tabs>
          <w:tab w:val="num" w:pos="1134"/>
        </w:tabs>
        <w:ind w:left="1134" w:hanging="567"/>
      </w:pPr>
      <w:r w:rsidRPr="004D122D">
        <w:rPr>
          <w:rFonts w:eastAsia="Times New Roman"/>
          <w:color w:val="000000"/>
          <w:lang w:eastAsia="en-GB"/>
        </w:rPr>
        <w:t>agreement</w:t>
      </w:r>
      <w:r>
        <w:rPr>
          <w:color w:val="000000"/>
        </w:rPr>
        <w:t xml:space="preserve"> of a threshold document setting out what is agreed and any disputed allegations that need to be determined; and</w:t>
      </w:r>
    </w:p>
    <w:p w14:paraId="38F69DF7" w14:textId="7968B4E7" w:rsidR="000E4EA1" w:rsidRDefault="000E4EA1" w:rsidP="006269C9">
      <w:pPr>
        <w:numPr>
          <w:ilvl w:val="1"/>
          <w:numId w:val="7"/>
        </w:numPr>
        <w:tabs>
          <w:tab w:val="num" w:pos="1134"/>
        </w:tabs>
        <w:ind w:left="1134" w:hanging="567"/>
      </w:pPr>
      <w:r>
        <w:rPr>
          <w:color w:val="000000"/>
        </w:rPr>
        <w:t xml:space="preserve">an </w:t>
      </w:r>
      <w:r w:rsidRPr="004D122D">
        <w:rPr>
          <w:rFonts w:eastAsia="Times New Roman"/>
          <w:color w:val="000000"/>
          <w:lang w:eastAsia="en-GB"/>
        </w:rPr>
        <w:t>agreed</w:t>
      </w:r>
      <w:r>
        <w:rPr>
          <w:color w:val="000000"/>
        </w:rPr>
        <w:t xml:space="preserve"> witness template for the final hearing.</w:t>
      </w:r>
    </w:p>
    <w:p w14:paraId="2F781C0D" w14:textId="5B6B2A88" w:rsidR="00126EA4" w:rsidRDefault="00126EA4" w:rsidP="006269C9"/>
    <w:p w14:paraId="16934E82" w14:textId="77777777" w:rsidR="00126EA4" w:rsidRPr="00A50084" w:rsidRDefault="00126EA4" w:rsidP="006269C9">
      <w:pPr>
        <w:pStyle w:val="Heading2"/>
      </w:pPr>
      <w:bookmarkStart w:id="1" w:name="_Toc105098504"/>
      <w:r>
        <w:t>Parents’ response</w:t>
      </w:r>
      <w:bookmarkEnd w:id="1"/>
    </w:p>
    <w:p w14:paraId="11951CED" w14:textId="59E064DB" w:rsidR="00270E29" w:rsidRDefault="00270E29" w:rsidP="006269C9">
      <w:pPr>
        <w:numPr>
          <w:ilvl w:val="0"/>
          <w:numId w:val="7"/>
        </w:numPr>
        <w:tabs>
          <w:tab w:val="num" w:pos="567"/>
        </w:tabs>
      </w:pPr>
      <w:r w:rsidRPr="00270E29">
        <w:rPr>
          <w:color w:val="FF0000"/>
        </w:rPr>
        <w:t>[</w:t>
      </w:r>
      <w:r w:rsidRPr="007952CD">
        <w:rPr>
          <w:i/>
          <w:iCs/>
          <w:color w:val="FF0000"/>
        </w:rPr>
        <w:t>Name</w:t>
      </w:r>
      <w:r w:rsidRPr="00270E29">
        <w:rPr>
          <w:color w:val="FF0000"/>
        </w:rPr>
        <w:t>]</w:t>
      </w:r>
      <w:r w:rsidRPr="00270E29">
        <w:rPr>
          <w:color w:val="000000"/>
        </w:rPr>
        <w:t xml:space="preserve"> </w:t>
      </w:r>
      <w:r w:rsidRPr="00967DAE">
        <w:rPr>
          <w:rFonts w:eastAsia="Calibri"/>
        </w:rPr>
        <w:t>shall</w:t>
      </w:r>
      <w:r w:rsidRPr="00270E29">
        <w:rPr>
          <w:color w:val="000000"/>
        </w:rPr>
        <w:t xml:space="preserve"> by 4.00pm on </w:t>
      </w:r>
      <w:r w:rsidRPr="00270E29">
        <w:rPr>
          <w:color w:val="FF0000"/>
        </w:rPr>
        <w:t>[</w:t>
      </w:r>
      <w:r w:rsidRPr="007952CD">
        <w:rPr>
          <w:i/>
          <w:iCs/>
          <w:color w:val="FF0000"/>
        </w:rPr>
        <w:t>date</w:t>
      </w:r>
      <w:r w:rsidRPr="00270E29">
        <w:rPr>
          <w:color w:val="FF0000"/>
        </w:rPr>
        <w:t>]</w:t>
      </w:r>
      <w:r w:rsidRPr="00270E29">
        <w:rPr>
          <w:color w:val="000000"/>
        </w:rPr>
        <w:t xml:space="preserve"> file at court and serve on the parties their Parent’s Response.</w:t>
      </w:r>
    </w:p>
    <w:p w14:paraId="208369B8" w14:textId="77777777" w:rsidR="00270E29" w:rsidRDefault="00270E29" w:rsidP="006269C9"/>
    <w:p w14:paraId="6C7B8578" w14:textId="77777777" w:rsidR="00270E29" w:rsidRDefault="00270E29" w:rsidP="006269C9">
      <w:pPr>
        <w:numPr>
          <w:ilvl w:val="0"/>
          <w:numId w:val="7"/>
        </w:numPr>
        <w:tabs>
          <w:tab w:val="num" w:pos="567"/>
        </w:tabs>
      </w:pPr>
      <w:r>
        <w:rPr>
          <w:color w:val="000000"/>
        </w:rPr>
        <w:t xml:space="preserve">The </w:t>
      </w:r>
      <w:r w:rsidRPr="0032255C">
        <w:rPr>
          <w:rFonts w:eastAsia="Calibri"/>
        </w:rPr>
        <w:t>time</w:t>
      </w:r>
      <w:r>
        <w:rPr>
          <w:color w:val="000000"/>
        </w:rPr>
        <w:t xml:space="preserve"> for </w:t>
      </w:r>
      <w:r w:rsidRPr="001C68BE">
        <w:rPr>
          <w:color w:val="FF0000"/>
        </w:rPr>
        <w:t>[</w:t>
      </w:r>
      <w:r w:rsidRPr="007952CD">
        <w:rPr>
          <w:i/>
          <w:iCs/>
          <w:color w:val="FF0000"/>
        </w:rPr>
        <w:t>name</w:t>
      </w:r>
      <w:r w:rsidRPr="001C68BE">
        <w:rPr>
          <w:color w:val="FF0000"/>
        </w:rPr>
        <w:t>]</w:t>
      </w:r>
      <w:r>
        <w:rPr>
          <w:color w:val="000000"/>
        </w:rPr>
        <w:t xml:space="preserve"> to file at court and serve on the parties their Parent’s Response is extended to 4.00pm on </w:t>
      </w:r>
      <w:r w:rsidRPr="001C68BE">
        <w:rPr>
          <w:color w:val="FF0000"/>
        </w:rPr>
        <w:t>[</w:t>
      </w:r>
      <w:r w:rsidRPr="007952CD">
        <w:rPr>
          <w:i/>
          <w:iCs/>
          <w:color w:val="FF0000"/>
        </w:rPr>
        <w:t>date</w:t>
      </w:r>
      <w:r w:rsidRPr="001C68BE">
        <w:rPr>
          <w:color w:val="FF0000"/>
        </w:rPr>
        <w:t>]</w:t>
      </w:r>
      <w:r>
        <w:rPr>
          <w:color w:val="000000"/>
        </w:rPr>
        <w:t>.</w:t>
      </w:r>
    </w:p>
    <w:p w14:paraId="59BC2D53" w14:textId="77777777" w:rsidR="00270E29" w:rsidRDefault="00270E29" w:rsidP="006269C9"/>
    <w:p w14:paraId="2323B62D" w14:textId="40F0FCA7" w:rsidR="00270E29" w:rsidRDefault="00270E29" w:rsidP="006269C9">
      <w:pPr>
        <w:numPr>
          <w:ilvl w:val="0"/>
          <w:numId w:val="7"/>
        </w:numPr>
        <w:tabs>
          <w:tab w:val="num" w:pos="567"/>
        </w:tabs>
      </w:pPr>
      <w:r>
        <w:rPr>
          <w:color w:val="000000"/>
        </w:rPr>
        <w:t xml:space="preserve">The </w:t>
      </w:r>
      <w:r w:rsidRPr="0032255C">
        <w:rPr>
          <w:rFonts w:eastAsia="Calibri"/>
        </w:rPr>
        <w:t>number</w:t>
      </w:r>
      <w:r>
        <w:rPr>
          <w:color w:val="000000"/>
        </w:rPr>
        <w:t xml:space="preserve"> of alternative carers the parents are permitted to put forward are limited to a maximum of 3 per parent or 4 per child.</w:t>
      </w:r>
    </w:p>
    <w:p w14:paraId="2C109AD7" w14:textId="77777777" w:rsidR="00270E29" w:rsidRDefault="00270E29" w:rsidP="006269C9"/>
    <w:p w14:paraId="002372B0" w14:textId="2FFF07D8" w:rsidR="00B51F32" w:rsidRPr="00950383" w:rsidRDefault="00B51F32" w:rsidP="00A444F9">
      <w:pPr>
        <w:numPr>
          <w:ilvl w:val="0"/>
          <w:numId w:val="7"/>
        </w:numPr>
        <w:tabs>
          <w:tab w:val="num" w:pos="567"/>
        </w:tabs>
      </w:pPr>
      <w:r w:rsidRPr="00950383">
        <w:t xml:space="preserve">If the parents fail to respond </w:t>
      </w:r>
      <w:r w:rsidRPr="00950383">
        <w:rPr>
          <w:color w:val="EE0000"/>
        </w:rPr>
        <w:t>[to the schedule of findings in support of the threshold criteria]</w:t>
      </w:r>
      <w:r w:rsidRPr="00950383">
        <w:t xml:space="preserve">, the </w:t>
      </w:r>
      <w:r w:rsidRPr="00A444F9">
        <w:rPr>
          <w:rFonts w:eastAsia="Calibri"/>
        </w:rPr>
        <w:t>court</w:t>
      </w:r>
      <w:r w:rsidRPr="00950383">
        <w:t xml:space="preserve"> may proceed to</w:t>
      </w:r>
      <w:r>
        <w:t xml:space="preserve"> </w:t>
      </w:r>
      <w:r w:rsidRPr="00950383">
        <w:t xml:space="preserve">consider </w:t>
      </w:r>
      <w:r w:rsidRPr="00950383">
        <w:rPr>
          <w:color w:val="EE0000"/>
        </w:rPr>
        <w:t>[at the next hearing</w:t>
      </w:r>
      <w:r>
        <w:rPr>
          <w:color w:val="EE0000"/>
        </w:rPr>
        <w:t>]</w:t>
      </w:r>
      <w:r w:rsidRPr="00950383">
        <w:rPr>
          <w:color w:val="EE0000"/>
        </w:rPr>
        <w:t xml:space="preserve"> / </w:t>
      </w:r>
      <w:r>
        <w:rPr>
          <w:color w:val="EE0000"/>
        </w:rPr>
        <w:t>[</w:t>
      </w:r>
      <w:r w:rsidRPr="00950383">
        <w:rPr>
          <w:color w:val="EE0000"/>
        </w:rPr>
        <w:t>at the IRH</w:t>
      </w:r>
      <w:r>
        <w:rPr>
          <w:color w:val="EE0000"/>
        </w:rPr>
        <w:t>]</w:t>
      </w:r>
      <w:r w:rsidRPr="00950383">
        <w:rPr>
          <w:color w:val="EE0000"/>
        </w:rPr>
        <w:t xml:space="preserve"> / </w:t>
      </w:r>
      <w:r>
        <w:rPr>
          <w:color w:val="EE0000"/>
        </w:rPr>
        <w:t>[</w:t>
      </w:r>
      <w:r w:rsidRPr="00950383">
        <w:rPr>
          <w:color w:val="EE0000"/>
        </w:rPr>
        <w:t xml:space="preserve">at the final hearing] </w:t>
      </w:r>
      <w:r w:rsidRPr="00950383">
        <w:t>whether the section 31(2) Children Act 1989 threshold criteria are established by reference to the written evidence filed by the local authority.</w:t>
      </w:r>
    </w:p>
    <w:p w14:paraId="707CA373" w14:textId="77777777" w:rsidR="006D544D" w:rsidRDefault="006D544D" w:rsidP="006269C9"/>
    <w:p w14:paraId="21979425" w14:textId="77777777" w:rsidR="00126EA4" w:rsidRDefault="00126EA4" w:rsidP="006269C9">
      <w:pPr>
        <w:pStyle w:val="Heading2"/>
      </w:pPr>
      <w:bookmarkStart w:id="2" w:name="_Toc105098489"/>
      <w:r>
        <w:t>Family Group Conference</w:t>
      </w:r>
      <w:bookmarkEnd w:id="2"/>
    </w:p>
    <w:p w14:paraId="6E966074" w14:textId="6E86AEFF" w:rsidR="00EA26DB" w:rsidRDefault="00EA26DB" w:rsidP="006269C9">
      <w:pPr>
        <w:numPr>
          <w:ilvl w:val="0"/>
          <w:numId w:val="7"/>
        </w:numPr>
        <w:tabs>
          <w:tab w:val="num" w:pos="567"/>
        </w:tabs>
      </w:pPr>
      <w:r w:rsidRPr="00EA26DB">
        <w:rPr>
          <w:color w:val="000000"/>
        </w:rPr>
        <w:t xml:space="preserve">The </w:t>
      </w:r>
      <w:r w:rsidRPr="0032255C">
        <w:rPr>
          <w:rFonts w:eastAsia="Calibri"/>
        </w:rPr>
        <w:t>local</w:t>
      </w:r>
      <w:r w:rsidRPr="00EA26DB">
        <w:rPr>
          <w:color w:val="000000"/>
        </w:rPr>
        <w:t xml:space="preserve"> </w:t>
      </w:r>
      <w:r w:rsidRPr="00967DAE">
        <w:rPr>
          <w:rFonts w:eastAsia="Calibri"/>
        </w:rPr>
        <w:t>authority</w:t>
      </w:r>
      <w:r w:rsidRPr="00EA26DB">
        <w:rPr>
          <w:color w:val="000000"/>
        </w:rPr>
        <w:t xml:space="preserve"> shall by 4.00pm on </w:t>
      </w:r>
      <w:r w:rsidRPr="00EA26DB">
        <w:rPr>
          <w:color w:val="FF0000"/>
        </w:rPr>
        <w:t>[</w:t>
      </w:r>
      <w:r w:rsidRPr="007952CD">
        <w:rPr>
          <w:i/>
          <w:iCs/>
          <w:color w:val="FF0000"/>
        </w:rPr>
        <w:t>date</w:t>
      </w:r>
      <w:r w:rsidRPr="00EA26DB">
        <w:rPr>
          <w:color w:val="FF0000"/>
        </w:rPr>
        <w:t>]</w:t>
      </w:r>
      <w:r w:rsidRPr="00EA26DB">
        <w:rPr>
          <w:color w:val="000000"/>
        </w:rPr>
        <w:t xml:space="preserve"> file at court and serve on the parties a statement setting out either the date and time of the Family Group Conference or explaining why it is not proposed to hold one in this matter.</w:t>
      </w:r>
    </w:p>
    <w:p w14:paraId="19FF29EB" w14:textId="77777777" w:rsidR="00EA26DB" w:rsidRDefault="00EA26DB" w:rsidP="006269C9"/>
    <w:p w14:paraId="6CF7E5E0" w14:textId="77777777" w:rsidR="00EA26DB" w:rsidRDefault="00EA26DB" w:rsidP="006269C9">
      <w:pPr>
        <w:numPr>
          <w:ilvl w:val="0"/>
          <w:numId w:val="7"/>
        </w:numPr>
        <w:tabs>
          <w:tab w:val="num" w:pos="567"/>
        </w:tabs>
      </w:pPr>
      <w:r>
        <w:rPr>
          <w:color w:val="000000"/>
        </w:rPr>
        <w:t xml:space="preserve">The </w:t>
      </w:r>
      <w:r w:rsidRPr="0032255C">
        <w:rPr>
          <w:rFonts w:eastAsia="Calibri"/>
        </w:rPr>
        <w:t>local</w:t>
      </w:r>
      <w:r>
        <w:rPr>
          <w:color w:val="000000"/>
        </w:rPr>
        <w:t xml:space="preserve"> authority has permission to disclose the court bundle to the Family Group Conference coordinator for the purpose of preparing the report for the Family Group Conference. Permission is given for that report to be disclosed to the family members attending the conference.</w:t>
      </w:r>
    </w:p>
    <w:p w14:paraId="7D3AA37B" w14:textId="77777777" w:rsidR="00EA26DB" w:rsidRDefault="00EA26DB" w:rsidP="006269C9"/>
    <w:p w14:paraId="4D9E8F1B" w14:textId="78195A85" w:rsidR="00EA26DB" w:rsidRDefault="00EA26DB" w:rsidP="006269C9">
      <w:pPr>
        <w:numPr>
          <w:ilvl w:val="0"/>
          <w:numId w:val="7"/>
        </w:numPr>
        <w:tabs>
          <w:tab w:val="num" w:pos="567"/>
        </w:tabs>
      </w:pPr>
      <w:r>
        <w:rPr>
          <w:color w:val="000000"/>
        </w:rPr>
        <w:t xml:space="preserve">The </w:t>
      </w:r>
      <w:r w:rsidRPr="0032255C">
        <w:rPr>
          <w:rFonts w:eastAsia="Calibri"/>
        </w:rPr>
        <w:t>local</w:t>
      </w:r>
      <w:r>
        <w:rPr>
          <w:color w:val="000000"/>
        </w:rPr>
        <w:t xml:space="preserve"> authority shall file at court and serve on the parties the minutes of the Family Group Conference not later than 14 days after the conference is held.</w:t>
      </w:r>
    </w:p>
    <w:p w14:paraId="394B8FAE" w14:textId="0F374385" w:rsidR="00126EA4" w:rsidRDefault="00126EA4" w:rsidP="006269C9"/>
    <w:p w14:paraId="021F282C" w14:textId="77777777" w:rsidR="00126EA4" w:rsidRDefault="00126EA4" w:rsidP="006269C9">
      <w:pPr>
        <w:pStyle w:val="Heading2"/>
      </w:pPr>
      <w:bookmarkStart w:id="3" w:name="_Toc105098470"/>
      <w:r>
        <w:t>Alternative carer assessments</w:t>
      </w:r>
      <w:bookmarkEnd w:id="3"/>
    </w:p>
    <w:p w14:paraId="549CDF8C" w14:textId="348115D9" w:rsidR="00C44B79" w:rsidRDefault="00C44B79" w:rsidP="006269C9">
      <w:pPr>
        <w:numPr>
          <w:ilvl w:val="0"/>
          <w:numId w:val="7"/>
        </w:numPr>
        <w:tabs>
          <w:tab w:val="num" w:pos="567"/>
        </w:tabs>
      </w:pPr>
      <w:r w:rsidRPr="00C44B79">
        <w:rPr>
          <w:color w:val="000000"/>
        </w:rPr>
        <w:t xml:space="preserve">The </w:t>
      </w:r>
      <w:r w:rsidRPr="0032255C">
        <w:rPr>
          <w:rFonts w:eastAsia="Calibri"/>
        </w:rPr>
        <w:t>local</w:t>
      </w:r>
      <w:r w:rsidRPr="00C44B79">
        <w:rPr>
          <w:color w:val="000000"/>
        </w:rPr>
        <w:t xml:space="preserve"> authority shall by 4.00pm on </w:t>
      </w:r>
      <w:r w:rsidRPr="00C44B79">
        <w:rPr>
          <w:color w:val="FF0000"/>
        </w:rPr>
        <w:t>[</w:t>
      </w:r>
      <w:r w:rsidRPr="007952CD">
        <w:rPr>
          <w:i/>
          <w:iCs/>
          <w:color w:val="FF0000"/>
        </w:rPr>
        <w:t>date</w:t>
      </w:r>
      <w:r w:rsidRPr="00C44B79">
        <w:rPr>
          <w:color w:val="FF0000"/>
        </w:rPr>
        <w:t>]</w:t>
      </w:r>
      <w:r w:rsidRPr="00C44B79">
        <w:rPr>
          <w:color w:val="000000"/>
        </w:rPr>
        <w:t xml:space="preserve"> file at court, serve on the parties, and send to the person assessed viability assessments of the alternative carers proposed by the parents.</w:t>
      </w:r>
    </w:p>
    <w:p w14:paraId="2138DBD2" w14:textId="77777777" w:rsidR="00C44B79" w:rsidRDefault="00C44B79" w:rsidP="006269C9"/>
    <w:p w14:paraId="1D55D897" w14:textId="77777777" w:rsidR="00C44B79" w:rsidRDefault="00C44B79" w:rsidP="006269C9">
      <w:pPr>
        <w:numPr>
          <w:ilvl w:val="0"/>
          <w:numId w:val="7"/>
        </w:numPr>
        <w:tabs>
          <w:tab w:val="num" w:pos="567"/>
        </w:tabs>
      </w:pPr>
      <w:r>
        <w:rPr>
          <w:color w:val="000000"/>
        </w:rPr>
        <w:t xml:space="preserve">In the </w:t>
      </w:r>
      <w:r w:rsidRPr="0032255C">
        <w:rPr>
          <w:rFonts w:eastAsia="Calibri"/>
        </w:rPr>
        <w:t>event</w:t>
      </w:r>
      <w:r>
        <w:rPr>
          <w:color w:val="000000"/>
        </w:rPr>
        <w:t xml:space="preserve"> that any viability assessment is positive, the local authority shall file at court, serve on the parties, and send to the person being assessed a special guardianship or connected person foster care assessment of that person by 4.00pm on </w:t>
      </w:r>
      <w:r w:rsidRPr="000F6AFB">
        <w:rPr>
          <w:color w:val="FF0000"/>
        </w:rPr>
        <w:t>[</w:t>
      </w:r>
      <w:r w:rsidRPr="007952CD">
        <w:rPr>
          <w:i/>
          <w:iCs/>
          <w:color w:val="FF0000"/>
        </w:rPr>
        <w:t>date</w:t>
      </w:r>
      <w:r w:rsidRPr="000F6AFB">
        <w:rPr>
          <w:color w:val="FF0000"/>
        </w:rPr>
        <w:t>]</w:t>
      </w:r>
      <w:r>
        <w:rPr>
          <w:color w:val="000000"/>
        </w:rPr>
        <w:t>.</w:t>
      </w:r>
    </w:p>
    <w:p w14:paraId="0162CF68" w14:textId="77777777" w:rsidR="00C44B79" w:rsidRDefault="00C44B79" w:rsidP="006269C9"/>
    <w:p w14:paraId="46BB8540" w14:textId="7FB2A7EF" w:rsidR="00C44B79" w:rsidRDefault="00C44B79" w:rsidP="006269C9">
      <w:pPr>
        <w:numPr>
          <w:ilvl w:val="0"/>
          <w:numId w:val="7"/>
        </w:numPr>
        <w:tabs>
          <w:tab w:val="num" w:pos="567"/>
        </w:tabs>
      </w:pPr>
      <w:r w:rsidRPr="0032255C">
        <w:rPr>
          <w:rFonts w:eastAsia="Calibri"/>
        </w:rPr>
        <w:t>Permission</w:t>
      </w:r>
      <w:r>
        <w:rPr>
          <w:color w:val="000000"/>
        </w:rPr>
        <w:t xml:space="preserve"> is given for the local authority to disclose such documents as they consider necessary from the bundle to the person being assessed.</w:t>
      </w:r>
    </w:p>
    <w:p w14:paraId="22F3B222" w14:textId="77777777" w:rsidR="00C44B79" w:rsidRDefault="00C44B79" w:rsidP="006269C9"/>
    <w:p w14:paraId="7A058509" w14:textId="03E17357" w:rsidR="00C44B79" w:rsidRDefault="00C44B79" w:rsidP="006269C9">
      <w:pPr>
        <w:numPr>
          <w:ilvl w:val="0"/>
          <w:numId w:val="7"/>
        </w:numPr>
        <w:tabs>
          <w:tab w:val="num" w:pos="567"/>
        </w:tabs>
      </w:pPr>
      <w:r>
        <w:rPr>
          <w:color w:val="000000"/>
        </w:rPr>
        <w:lastRenderedPageBreak/>
        <w:t xml:space="preserve">If the </w:t>
      </w:r>
      <w:r w:rsidRPr="0032255C">
        <w:rPr>
          <w:rFonts w:eastAsia="Calibri"/>
        </w:rPr>
        <w:t>assessment</w:t>
      </w:r>
      <w:r>
        <w:rPr>
          <w:color w:val="000000"/>
        </w:rPr>
        <w:t xml:space="preserve"> is negative the local authority shall write to the person assessed informing them how they may apply to the court to challenge that assessment and the date and time of the next hearing in this matter.</w:t>
      </w:r>
    </w:p>
    <w:p w14:paraId="40CD9D6F" w14:textId="77777777" w:rsidR="00C44B79" w:rsidRDefault="00C44B79" w:rsidP="006269C9"/>
    <w:p w14:paraId="2B1D8C35" w14:textId="4B32BEAA" w:rsidR="00C44B79" w:rsidRDefault="00C44B79" w:rsidP="006269C9">
      <w:pPr>
        <w:numPr>
          <w:ilvl w:val="0"/>
          <w:numId w:val="7"/>
        </w:numPr>
        <w:tabs>
          <w:tab w:val="num" w:pos="567"/>
        </w:tabs>
      </w:pPr>
      <w:r>
        <w:rPr>
          <w:color w:val="000000"/>
        </w:rPr>
        <w:t xml:space="preserve">The </w:t>
      </w:r>
      <w:r w:rsidRPr="0032255C">
        <w:rPr>
          <w:rFonts w:eastAsia="Calibri"/>
        </w:rPr>
        <w:t>local</w:t>
      </w:r>
      <w:r>
        <w:rPr>
          <w:color w:val="000000"/>
        </w:rPr>
        <w:t xml:space="preserve"> authority is requested to fund a session of legal advice for one potential carer (or joint carers) for consideration of the legal basis upon which they seek t</w:t>
      </w:r>
      <w:r w:rsidR="005E5C24">
        <w:rPr>
          <w:color w:val="000000"/>
        </w:rPr>
        <w:t>o</w:t>
      </w:r>
      <w:r>
        <w:rPr>
          <w:color w:val="000000"/>
        </w:rPr>
        <w:t xml:space="preserve"> care for the child</w:t>
      </w:r>
      <w:r w:rsidRPr="000F6AFB">
        <w:rPr>
          <w:color w:val="FF0000"/>
        </w:rPr>
        <w:t>[ren]</w:t>
      </w:r>
      <w:r>
        <w:rPr>
          <w:color w:val="000000"/>
        </w:rPr>
        <w:t>.</w:t>
      </w:r>
    </w:p>
    <w:p w14:paraId="2798A1C6" w14:textId="77777777" w:rsidR="00C44B79" w:rsidRDefault="00C44B79" w:rsidP="006269C9"/>
    <w:p w14:paraId="2212D93C" w14:textId="7B12794A" w:rsidR="00C44B79" w:rsidRDefault="00C44B79" w:rsidP="006269C9">
      <w:pPr>
        <w:numPr>
          <w:ilvl w:val="0"/>
          <w:numId w:val="7"/>
        </w:numPr>
        <w:tabs>
          <w:tab w:val="num" w:pos="567"/>
        </w:tabs>
      </w:pPr>
      <w:r>
        <w:rPr>
          <w:color w:val="000000"/>
        </w:rPr>
        <w:t xml:space="preserve">The local </w:t>
      </w:r>
      <w:r w:rsidRPr="0032255C">
        <w:rPr>
          <w:rFonts w:eastAsia="Calibri"/>
        </w:rPr>
        <w:t>authority</w:t>
      </w:r>
      <w:r>
        <w:rPr>
          <w:color w:val="000000"/>
        </w:rPr>
        <w:t xml:space="preserve"> must not undertake any further viability assessments without application to the court.</w:t>
      </w:r>
    </w:p>
    <w:p w14:paraId="482491F6" w14:textId="77777777" w:rsidR="00C44B79" w:rsidRDefault="00C44B79" w:rsidP="006269C9"/>
    <w:p w14:paraId="5625EBE7" w14:textId="2F852616" w:rsidR="00126EA4" w:rsidRPr="00C44B79" w:rsidRDefault="00C44B79" w:rsidP="006269C9">
      <w:pPr>
        <w:numPr>
          <w:ilvl w:val="0"/>
          <w:numId w:val="7"/>
        </w:numPr>
        <w:tabs>
          <w:tab w:val="num" w:pos="567"/>
        </w:tabs>
      </w:pPr>
      <w:r w:rsidRPr="00C44B79">
        <w:rPr>
          <w:color w:val="000000"/>
        </w:rPr>
        <w:t xml:space="preserve">The </w:t>
      </w:r>
      <w:r w:rsidRPr="0032255C">
        <w:rPr>
          <w:rFonts w:eastAsia="Calibri"/>
        </w:rPr>
        <w:t>local</w:t>
      </w:r>
      <w:r w:rsidRPr="00C44B79">
        <w:rPr>
          <w:color w:val="000000"/>
        </w:rPr>
        <w:t xml:space="preserve"> authority must arrange for any proposed special guardian to attend the hearing on </w:t>
      </w:r>
      <w:r w:rsidRPr="00C44B79">
        <w:rPr>
          <w:color w:val="FF0000"/>
        </w:rPr>
        <w:t>[</w:t>
      </w:r>
      <w:r w:rsidRPr="007952CD">
        <w:rPr>
          <w:i/>
          <w:iCs/>
          <w:color w:val="FF0000"/>
        </w:rPr>
        <w:t>date</w:t>
      </w:r>
      <w:r w:rsidRPr="00C44B79">
        <w:rPr>
          <w:color w:val="FF0000"/>
        </w:rPr>
        <w:t>]</w:t>
      </w:r>
      <w:r w:rsidRPr="00C44B79">
        <w:rPr>
          <w:color w:val="000000"/>
        </w:rPr>
        <w:t xml:space="preserve"> provided for above. The proposed special guardian must be sent a copy of the care plans for the children when it is filed at court and served on the parties.</w:t>
      </w:r>
    </w:p>
    <w:p w14:paraId="30C62EC8" w14:textId="77777777" w:rsidR="00C44B79" w:rsidRDefault="00C44B79" w:rsidP="00EF7AA3">
      <w:bookmarkStart w:id="4" w:name="_Toc105098503"/>
    </w:p>
    <w:p w14:paraId="109DDB49" w14:textId="3E0068ED" w:rsidR="00126EA4" w:rsidRPr="00CA1C1E" w:rsidRDefault="00126EA4" w:rsidP="006269C9">
      <w:pPr>
        <w:pStyle w:val="Heading2"/>
      </w:pPr>
      <w:r>
        <w:t>Parenting assessment</w:t>
      </w:r>
      <w:bookmarkEnd w:id="4"/>
    </w:p>
    <w:p w14:paraId="20EC2B28" w14:textId="2C997B99" w:rsidR="00C44B79" w:rsidRDefault="00C44B79" w:rsidP="006269C9">
      <w:pPr>
        <w:numPr>
          <w:ilvl w:val="0"/>
          <w:numId w:val="7"/>
        </w:numPr>
        <w:tabs>
          <w:tab w:val="num" w:pos="567"/>
        </w:tabs>
      </w:pPr>
      <w:r w:rsidRPr="00C44B79">
        <w:rPr>
          <w:color w:val="000000"/>
        </w:rPr>
        <w:t xml:space="preserve">The local </w:t>
      </w:r>
      <w:r w:rsidRPr="0032255C">
        <w:rPr>
          <w:rFonts w:eastAsia="Calibri"/>
        </w:rPr>
        <w:t>authority</w:t>
      </w:r>
      <w:r w:rsidRPr="00C44B79">
        <w:rPr>
          <w:color w:val="000000"/>
        </w:rPr>
        <w:t xml:space="preserve"> shall file at court and serve on the parties:</w:t>
      </w:r>
    </w:p>
    <w:p w14:paraId="1F404EE9" w14:textId="77777777" w:rsidR="00C44B79" w:rsidRDefault="00C44B79" w:rsidP="006269C9">
      <w:pPr>
        <w:numPr>
          <w:ilvl w:val="1"/>
          <w:numId w:val="7"/>
        </w:numPr>
        <w:tabs>
          <w:tab w:val="num" w:pos="1134"/>
        </w:tabs>
        <w:ind w:left="1134" w:hanging="567"/>
      </w:pPr>
      <w:r>
        <w:rPr>
          <w:color w:val="000000"/>
        </w:rPr>
        <w:t xml:space="preserve">By 4.00pm on </w:t>
      </w:r>
      <w:r w:rsidRPr="001C68BE">
        <w:rPr>
          <w:color w:val="FF0000"/>
        </w:rPr>
        <w:t>[</w:t>
      </w:r>
      <w:r w:rsidRPr="007952CD">
        <w:rPr>
          <w:i/>
          <w:iCs/>
          <w:color w:val="FF0000"/>
        </w:rPr>
        <w:t>date</w:t>
      </w:r>
      <w:r w:rsidRPr="001C68BE">
        <w:rPr>
          <w:color w:val="FF0000"/>
        </w:rPr>
        <w:t>]</w:t>
      </w:r>
      <w:r>
        <w:rPr>
          <w:color w:val="000000"/>
        </w:rPr>
        <w:t xml:space="preserve"> a parenting assessment plan; and</w:t>
      </w:r>
    </w:p>
    <w:p w14:paraId="01200F06" w14:textId="737A73B0" w:rsidR="00C44B79" w:rsidRDefault="00C44B79" w:rsidP="006269C9">
      <w:pPr>
        <w:numPr>
          <w:ilvl w:val="1"/>
          <w:numId w:val="7"/>
        </w:numPr>
        <w:tabs>
          <w:tab w:val="num" w:pos="1134"/>
        </w:tabs>
        <w:ind w:left="1134" w:hanging="567"/>
      </w:pPr>
      <w:r>
        <w:rPr>
          <w:color w:val="000000"/>
        </w:rPr>
        <w:t xml:space="preserve">By 4.00pm on </w:t>
      </w:r>
      <w:r w:rsidRPr="001C68BE">
        <w:rPr>
          <w:color w:val="FF0000"/>
        </w:rPr>
        <w:t>[</w:t>
      </w:r>
      <w:r w:rsidRPr="007952CD">
        <w:rPr>
          <w:i/>
          <w:iCs/>
          <w:color w:val="FF0000"/>
        </w:rPr>
        <w:t>date</w:t>
      </w:r>
      <w:r w:rsidRPr="001C68BE">
        <w:rPr>
          <w:color w:val="FF0000"/>
        </w:rPr>
        <w:t>]</w:t>
      </w:r>
      <w:r>
        <w:rPr>
          <w:color w:val="000000"/>
        </w:rPr>
        <w:t xml:space="preserve"> a </w:t>
      </w:r>
      <w:r w:rsidRPr="001C68BE">
        <w:rPr>
          <w:color w:val="FF0000"/>
        </w:rPr>
        <w:t>[PAMS]</w:t>
      </w:r>
      <w:r>
        <w:rPr>
          <w:color w:val="000000"/>
        </w:rPr>
        <w:t xml:space="preserve"> parenting assessment of </w:t>
      </w:r>
      <w:r w:rsidRPr="001C68BE">
        <w:rPr>
          <w:color w:val="FF0000"/>
        </w:rPr>
        <w:t>[</w:t>
      </w:r>
      <w:r w:rsidRPr="007952CD">
        <w:rPr>
          <w:i/>
          <w:iCs/>
          <w:color w:val="FF0000"/>
        </w:rPr>
        <w:t>name</w:t>
      </w:r>
      <w:r w:rsidR="007952CD">
        <w:rPr>
          <w:i/>
          <w:iCs/>
          <w:color w:val="FF0000"/>
        </w:rPr>
        <w:t>(s)</w:t>
      </w:r>
      <w:r w:rsidRPr="001C68BE">
        <w:rPr>
          <w:color w:val="FF0000"/>
        </w:rPr>
        <w:t>] [as joint and sole carers]</w:t>
      </w:r>
      <w:r>
        <w:rPr>
          <w:color w:val="000000"/>
        </w:rPr>
        <w:t>.</w:t>
      </w:r>
    </w:p>
    <w:p w14:paraId="2EBBFA3E" w14:textId="2F7A4F7B" w:rsidR="00126EA4" w:rsidRDefault="00126EA4" w:rsidP="006269C9"/>
    <w:p w14:paraId="1B58BA15" w14:textId="77777777" w:rsidR="00126EA4" w:rsidRDefault="00126EA4" w:rsidP="006269C9">
      <w:pPr>
        <w:pStyle w:val="Heading2"/>
      </w:pPr>
      <w:bookmarkStart w:id="5" w:name="_Toc105098490"/>
      <w:r>
        <w:t>Final evidence</w:t>
      </w:r>
      <w:bookmarkEnd w:id="5"/>
    </w:p>
    <w:p w14:paraId="68B34194" w14:textId="2BBBE2BC" w:rsidR="00C44B79" w:rsidRDefault="00C44B79" w:rsidP="006269C9">
      <w:pPr>
        <w:numPr>
          <w:ilvl w:val="0"/>
          <w:numId w:val="7"/>
        </w:numPr>
        <w:tabs>
          <w:tab w:val="num" w:pos="567"/>
        </w:tabs>
      </w:pPr>
      <w:r w:rsidRPr="00C44B79">
        <w:rPr>
          <w:color w:val="000000"/>
        </w:rPr>
        <w:t xml:space="preserve">The local </w:t>
      </w:r>
      <w:r w:rsidRPr="0032255C">
        <w:rPr>
          <w:rFonts w:eastAsia="Calibri"/>
        </w:rPr>
        <w:t>authority</w:t>
      </w:r>
      <w:r w:rsidRPr="00C44B79">
        <w:rPr>
          <w:color w:val="000000"/>
        </w:rPr>
        <w:t xml:space="preserve"> shall by 4.00pm on </w:t>
      </w:r>
      <w:r w:rsidRPr="00C44B79">
        <w:rPr>
          <w:color w:val="FF0000"/>
        </w:rPr>
        <w:t>[</w:t>
      </w:r>
      <w:r w:rsidRPr="007952CD">
        <w:rPr>
          <w:i/>
          <w:iCs/>
          <w:color w:val="FF0000"/>
        </w:rPr>
        <w:t>date</w:t>
      </w:r>
      <w:r w:rsidRPr="00C44B79">
        <w:rPr>
          <w:color w:val="FF0000"/>
        </w:rPr>
        <w:t>]</w:t>
      </w:r>
      <w:r w:rsidRPr="00C44B79">
        <w:rPr>
          <w:color w:val="000000"/>
        </w:rPr>
        <w:t xml:space="preserve"> file at court and serve on the parties their final evidence and care plans.</w:t>
      </w:r>
    </w:p>
    <w:p w14:paraId="3FE7B6D0" w14:textId="77777777" w:rsidR="00C44B79" w:rsidRDefault="00C44B79" w:rsidP="006269C9"/>
    <w:p w14:paraId="375D208E" w14:textId="77777777" w:rsidR="00C44B79" w:rsidRDefault="00C44B79" w:rsidP="006269C9">
      <w:pPr>
        <w:numPr>
          <w:ilvl w:val="0"/>
          <w:numId w:val="7"/>
        </w:numPr>
        <w:tabs>
          <w:tab w:val="num" w:pos="567"/>
        </w:tabs>
      </w:pPr>
      <w:r>
        <w:rPr>
          <w:color w:val="000000"/>
        </w:rPr>
        <w:t xml:space="preserve">The </w:t>
      </w:r>
      <w:r w:rsidRPr="00967DAE">
        <w:rPr>
          <w:rFonts w:eastAsia="Calibri"/>
        </w:rPr>
        <w:t>parents</w:t>
      </w:r>
      <w:r>
        <w:rPr>
          <w:color w:val="000000"/>
        </w:rPr>
        <w:t xml:space="preserve"> shall by 4.00pm on </w:t>
      </w:r>
      <w:r w:rsidRPr="007D1FD7">
        <w:rPr>
          <w:color w:val="FF0000"/>
        </w:rPr>
        <w:t>[</w:t>
      </w:r>
      <w:r w:rsidRPr="007952CD">
        <w:rPr>
          <w:i/>
          <w:iCs/>
          <w:color w:val="FF0000"/>
        </w:rPr>
        <w:t>date</w:t>
      </w:r>
      <w:r w:rsidRPr="007D1FD7">
        <w:rPr>
          <w:color w:val="FF0000"/>
        </w:rPr>
        <w:t>]</w:t>
      </w:r>
      <w:r>
        <w:rPr>
          <w:color w:val="000000"/>
        </w:rPr>
        <w:t xml:space="preserve"> file at court and serve on the parties their final statements in reply.</w:t>
      </w:r>
    </w:p>
    <w:p w14:paraId="0AB6BD02" w14:textId="77777777" w:rsidR="00C44B79" w:rsidRDefault="00C44B79" w:rsidP="006269C9"/>
    <w:p w14:paraId="1F7DABE7" w14:textId="77777777" w:rsidR="00C44B79" w:rsidRDefault="00C44B79" w:rsidP="006269C9">
      <w:pPr>
        <w:numPr>
          <w:ilvl w:val="0"/>
          <w:numId w:val="7"/>
        </w:numPr>
        <w:tabs>
          <w:tab w:val="num" w:pos="567"/>
        </w:tabs>
      </w:pPr>
      <w:r>
        <w:rPr>
          <w:color w:val="000000"/>
        </w:rPr>
        <w:t xml:space="preserve">The </w:t>
      </w:r>
      <w:r w:rsidRPr="0032255C">
        <w:rPr>
          <w:rFonts w:eastAsia="Calibri"/>
        </w:rPr>
        <w:t>guardian</w:t>
      </w:r>
      <w:r>
        <w:rPr>
          <w:color w:val="000000"/>
        </w:rPr>
        <w:t xml:space="preserve"> shall by 4.00pm on </w:t>
      </w:r>
      <w:r w:rsidRPr="007D1FD7">
        <w:rPr>
          <w:color w:val="FF0000"/>
        </w:rPr>
        <w:t>[</w:t>
      </w:r>
      <w:r w:rsidRPr="007952CD">
        <w:rPr>
          <w:i/>
          <w:iCs/>
          <w:color w:val="FF0000"/>
        </w:rPr>
        <w:t>date</w:t>
      </w:r>
      <w:r w:rsidRPr="007D1FD7">
        <w:rPr>
          <w:color w:val="FF0000"/>
        </w:rPr>
        <w:t>]</w:t>
      </w:r>
      <w:r>
        <w:rPr>
          <w:color w:val="000000"/>
        </w:rPr>
        <w:t xml:space="preserve"> file at court and serve on the parties a final analysis.</w:t>
      </w:r>
    </w:p>
    <w:p w14:paraId="0247E63F" w14:textId="56DC9147" w:rsidR="00126EA4" w:rsidRDefault="00126EA4" w:rsidP="006269C9"/>
    <w:p w14:paraId="2C7B6C3A" w14:textId="77777777" w:rsidR="00126EA4" w:rsidRDefault="00126EA4" w:rsidP="006269C9">
      <w:pPr>
        <w:pStyle w:val="Heading2"/>
      </w:pPr>
      <w:bookmarkStart w:id="6" w:name="_Toc105098499"/>
      <w:r>
        <w:t>Issues resolution hearing / early final hearing</w:t>
      </w:r>
      <w:bookmarkEnd w:id="6"/>
    </w:p>
    <w:p w14:paraId="00D0556F" w14:textId="2048EA61" w:rsidR="00C44B79" w:rsidRDefault="00C44B79" w:rsidP="006269C9">
      <w:pPr>
        <w:numPr>
          <w:ilvl w:val="0"/>
          <w:numId w:val="7"/>
        </w:numPr>
        <w:tabs>
          <w:tab w:val="num" w:pos="567"/>
        </w:tabs>
      </w:pPr>
      <w:r w:rsidRPr="00C44B79">
        <w:rPr>
          <w:color w:val="000000"/>
        </w:rPr>
        <w:t xml:space="preserve">The </w:t>
      </w:r>
      <w:r w:rsidRPr="00967DAE">
        <w:rPr>
          <w:rFonts w:eastAsia="Calibri"/>
        </w:rPr>
        <w:t>following</w:t>
      </w:r>
      <w:r w:rsidRPr="00C44B79">
        <w:rPr>
          <w:color w:val="000000"/>
        </w:rPr>
        <w:t xml:space="preserve"> directions apply in preparation for the issues resolution hearing / early final hearing provided for above:</w:t>
      </w:r>
    </w:p>
    <w:p w14:paraId="536A28B6" w14:textId="77777777" w:rsidR="00C44B79" w:rsidRDefault="00C44B79" w:rsidP="006269C9">
      <w:pPr>
        <w:numPr>
          <w:ilvl w:val="1"/>
          <w:numId w:val="7"/>
        </w:numPr>
        <w:tabs>
          <w:tab w:val="num" w:pos="1134"/>
        </w:tabs>
        <w:ind w:left="1134" w:hanging="567"/>
      </w:pPr>
      <w:r>
        <w:rPr>
          <w:color w:val="000000"/>
        </w:rPr>
        <w:t xml:space="preserve">The </w:t>
      </w:r>
      <w:r w:rsidRPr="00400822">
        <w:rPr>
          <w:rFonts w:eastAsia="Times New Roman"/>
          <w:color w:val="000000"/>
          <w:lang w:eastAsia="en-GB"/>
        </w:rPr>
        <w:t>respondents</w:t>
      </w:r>
      <w:r>
        <w:rPr>
          <w:color w:val="000000"/>
        </w:rPr>
        <w:t xml:space="preserve"> shall not later than 3 working days prior to the hearing file at court and serve on the parties a position statement.</w:t>
      </w:r>
    </w:p>
    <w:p w14:paraId="2AA8C076" w14:textId="0EC3FDED" w:rsidR="00C44B79" w:rsidRDefault="00C44B79" w:rsidP="006269C9">
      <w:pPr>
        <w:numPr>
          <w:ilvl w:val="1"/>
          <w:numId w:val="7"/>
        </w:numPr>
        <w:tabs>
          <w:tab w:val="num" w:pos="1134"/>
        </w:tabs>
        <w:ind w:left="1134" w:hanging="567"/>
      </w:pPr>
      <w:r>
        <w:rPr>
          <w:color w:val="000000"/>
        </w:rPr>
        <w:t xml:space="preserve">The </w:t>
      </w:r>
      <w:r w:rsidRPr="00400822">
        <w:rPr>
          <w:rFonts w:eastAsia="Times New Roman"/>
          <w:color w:val="000000"/>
          <w:lang w:eastAsia="en-GB"/>
        </w:rPr>
        <w:t>parties</w:t>
      </w:r>
      <w:r>
        <w:rPr>
          <w:color w:val="000000"/>
        </w:rPr>
        <w:t xml:space="preserve"> shall agree a witness template for the final hearing (if one is required) not later than 2 working days prior to the hearing.</w:t>
      </w:r>
    </w:p>
    <w:p w14:paraId="26EC34DA" w14:textId="77777777" w:rsidR="00C44B79" w:rsidRDefault="00C44B79" w:rsidP="006269C9">
      <w:pPr>
        <w:numPr>
          <w:ilvl w:val="1"/>
          <w:numId w:val="7"/>
        </w:numPr>
        <w:tabs>
          <w:tab w:val="num" w:pos="1134"/>
        </w:tabs>
        <w:ind w:left="1134" w:hanging="567"/>
      </w:pPr>
      <w:r>
        <w:rPr>
          <w:color w:val="000000"/>
        </w:rPr>
        <w:t xml:space="preserve">The </w:t>
      </w:r>
      <w:r w:rsidRPr="00400822">
        <w:rPr>
          <w:rFonts w:eastAsia="Times New Roman"/>
          <w:color w:val="000000"/>
          <w:lang w:eastAsia="en-GB"/>
        </w:rPr>
        <w:t>local</w:t>
      </w:r>
      <w:r>
        <w:rPr>
          <w:color w:val="000000"/>
        </w:rPr>
        <w:t xml:space="preserve"> authority shall by 11.00am on the working day before the hearing file at court and serve on the parties a case summary, draft order, and the completed witness template for the final hearing.</w:t>
      </w:r>
    </w:p>
    <w:p w14:paraId="4EB45BB2" w14:textId="77777777" w:rsidR="00C44B79" w:rsidRDefault="00C44B79" w:rsidP="006269C9">
      <w:pPr>
        <w:numPr>
          <w:ilvl w:val="1"/>
          <w:numId w:val="7"/>
        </w:numPr>
        <w:tabs>
          <w:tab w:val="num" w:pos="1134"/>
        </w:tabs>
        <w:ind w:left="1134" w:hanging="567"/>
      </w:pPr>
      <w:r>
        <w:rPr>
          <w:color w:val="000000"/>
        </w:rPr>
        <w:t xml:space="preserve">The </w:t>
      </w:r>
      <w:r w:rsidRPr="00400822">
        <w:rPr>
          <w:rFonts w:eastAsia="Times New Roman"/>
          <w:color w:val="000000"/>
          <w:lang w:eastAsia="en-GB"/>
        </w:rPr>
        <w:t>court</w:t>
      </w:r>
      <w:r>
        <w:rPr>
          <w:color w:val="000000"/>
        </w:rPr>
        <w:t xml:space="preserve"> may treat the hearing as an early final hearing and may take evidence and make final orders.</w:t>
      </w:r>
    </w:p>
    <w:p w14:paraId="782EA6F5" w14:textId="77777777" w:rsidR="00C44B79" w:rsidRDefault="00C44B79" w:rsidP="006269C9">
      <w:pPr>
        <w:numPr>
          <w:ilvl w:val="1"/>
          <w:numId w:val="7"/>
        </w:numPr>
        <w:tabs>
          <w:tab w:val="num" w:pos="1134"/>
        </w:tabs>
        <w:ind w:left="1134" w:hanging="567"/>
      </w:pPr>
      <w:r>
        <w:rPr>
          <w:color w:val="000000"/>
        </w:rPr>
        <w:t xml:space="preserve">The </w:t>
      </w:r>
      <w:r w:rsidRPr="00400822">
        <w:rPr>
          <w:rFonts w:eastAsia="Times New Roman"/>
          <w:color w:val="000000"/>
          <w:lang w:eastAsia="en-GB"/>
        </w:rPr>
        <w:t>guardian</w:t>
      </w:r>
      <w:r>
        <w:rPr>
          <w:color w:val="000000"/>
        </w:rPr>
        <w:t xml:space="preserve"> must attend this hearing unless they have a prior professional commitment and have been excused when this hearing was listed.</w:t>
      </w:r>
    </w:p>
    <w:p w14:paraId="30C80967" w14:textId="45965B30" w:rsidR="00C44B79" w:rsidRDefault="00C44B79" w:rsidP="006269C9">
      <w:pPr>
        <w:numPr>
          <w:ilvl w:val="1"/>
          <w:numId w:val="7"/>
        </w:numPr>
        <w:tabs>
          <w:tab w:val="num" w:pos="1134"/>
        </w:tabs>
        <w:ind w:left="1134" w:hanging="567"/>
      </w:pPr>
      <w:r w:rsidRPr="00D01F28">
        <w:rPr>
          <w:color w:val="FF0000"/>
        </w:rPr>
        <w:t>[The guardian is excused attendance at this hearing provided they have given full instructions to their advocate.]</w:t>
      </w:r>
    </w:p>
    <w:p w14:paraId="4AA65832" w14:textId="6BD124EB" w:rsidR="00F0308B" w:rsidRDefault="00F0308B" w:rsidP="006269C9"/>
    <w:p w14:paraId="07406A13" w14:textId="77777777" w:rsidR="00F0308B" w:rsidRDefault="00F0308B" w:rsidP="006269C9">
      <w:pPr>
        <w:pStyle w:val="Heading2"/>
      </w:pPr>
      <w:bookmarkStart w:id="7" w:name="_Toc115125828"/>
      <w:r>
        <w:lastRenderedPageBreak/>
        <w:t>Special measures</w:t>
      </w:r>
      <w:bookmarkEnd w:id="7"/>
    </w:p>
    <w:p w14:paraId="4D320084" w14:textId="399DD9EC" w:rsidR="00F0308B" w:rsidRPr="006F23DD" w:rsidRDefault="00F0308B" w:rsidP="006269C9">
      <w:pPr>
        <w:numPr>
          <w:ilvl w:val="0"/>
          <w:numId w:val="7"/>
        </w:numPr>
        <w:tabs>
          <w:tab w:val="num" w:pos="567"/>
        </w:tabs>
      </w:pPr>
      <w:r w:rsidRPr="00857E6B">
        <w:rPr>
          <w:color w:val="000000"/>
        </w:rPr>
        <w:t xml:space="preserve">Any </w:t>
      </w:r>
      <w:r w:rsidRPr="0032255C">
        <w:rPr>
          <w:rFonts w:eastAsia="Calibri"/>
        </w:rPr>
        <w:t>party</w:t>
      </w:r>
      <w:r w:rsidRPr="00857E6B">
        <w:rPr>
          <w:color w:val="000000"/>
        </w:rPr>
        <w:t xml:space="preserve"> seeking specific measures to enable them to understand the proceedings or participate effectively in the proceedings shall lodge an application as soon practicable which sets out clearly why such measures are sought.</w:t>
      </w:r>
    </w:p>
    <w:p w14:paraId="124AA8D7" w14:textId="77777777" w:rsidR="00F0308B" w:rsidRDefault="00F0308B" w:rsidP="006269C9"/>
    <w:p w14:paraId="553BEE43" w14:textId="4ED0C141" w:rsidR="00F0308B" w:rsidRDefault="00F0308B" w:rsidP="006269C9">
      <w:pPr>
        <w:numPr>
          <w:ilvl w:val="0"/>
          <w:numId w:val="7"/>
        </w:numPr>
        <w:tabs>
          <w:tab w:val="num" w:pos="567"/>
        </w:tabs>
      </w:pPr>
      <w:r>
        <w:rPr>
          <w:color w:val="000000"/>
        </w:rPr>
        <w:t xml:space="preserve">The </w:t>
      </w:r>
      <w:r w:rsidRPr="0032255C">
        <w:rPr>
          <w:rFonts w:eastAsia="Calibri"/>
        </w:rPr>
        <w:t>court</w:t>
      </w:r>
      <w:r>
        <w:rPr>
          <w:color w:val="000000"/>
        </w:rPr>
        <w:t xml:space="preserve"> has concluded that </w:t>
      </w:r>
      <w:r w:rsidRPr="00AD6815">
        <w:rPr>
          <w:color w:val="FF0000"/>
        </w:rPr>
        <w:t>[</w:t>
      </w:r>
      <w:r w:rsidRPr="007952CD">
        <w:rPr>
          <w:i/>
          <w:iCs/>
          <w:color w:val="FF0000"/>
        </w:rPr>
        <w:t>name</w:t>
      </w:r>
      <w:r w:rsidRPr="00AD6815">
        <w:rPr>
          <w:color w:val="FF0000"/>
        </w:rPr>
        <w:t>]</w:t>
      </w:r>
      <w:r>
        <w:rPr>
          <w:color w:val="000000"/>
        </w:rPr>
        <w:t xml:space="preserve"> is a </w:t>
      </w:r>
      <w:r w:rsidRPr="00AD6815">
        <w:rPr>
          <w:color w:val="FF0000"/>
        </w:rPr>
        <w:t>[vulnerable]</w:t>
      </w:r>
      <w:r w:rsidR="007952CD">
        <w:rPr>
          <w:color w:val="FF0000"/>
        </w:rPr>
        <w:t xml:space="preserve"> </w:t>
      </w:r>
      <w:r w:rsidR="0016657D">
        <w:rPr>
          <w:color w:val="FF0000"/>
        </w:rPr>
        <w:t xml:space="preserve">/ </w:t>
      </w:r>
      <w:r w:rsidRPr="00AD6815">
        <w:rPr>
          <w:color w:val="FF0000"/>
        </w:rPr>
        <w:t>[protected</w:t>
      </w:r>
      <w:r w:rsidR="007952CD">
        <w:rPr>
          <w:color w:val="FF0000"/>
        </w:rPr>
        <w:t>]</w:t>
      </w:r>
      <w:r w:rsidRPr="00AD6815">
        <w:rPr>
          <w:color w:val="FF0000"/>
        </w:rPr>
        <w:t xml:space="preserve"> </w:t>
      </w:r>
      <w:r w:rsidRPr="007952CD">
        <w:t xml:space="preserve">party </w:t>
      </w:r>
      <w:r>
        <w:rPr>
          <w:color w:val="000000"/>
        </w:rPr>
        <w:t>and that their participation in the proceedings is likely to be affected because:</w:t>
      </w:r>
    </w:p>
    <w:p w14:paraId="773055FB" w14:textId="77777777" w:rsidR="00F0308B" w:rsidRDefault="00F0308B" w:rsidP="006269C9">
      <w:pPr>
        <w:numPr>
          <w:ilvl w:val="1"/>
          <w:numId w:val="7"/>
        </w:numPr>
        <w:tabs>
          <w:tab w:val="num" w:pos="1134"/>
        </w:tabs>
        <w:ind w:left="1134" w:hanging="567"/>
      </w:pPr>
      <w:r>
        <w:rPr>
          <w:color w:val="000000"/>
        </w:rPr>
        <w:t xml:space="preserve">it is </w:t>
      </w:r>
      <w:r w:rsidRPr="004D122D">
        <w:rPr>
          <w:rFonts w:eastAsia="Times New Roman"/>
          <w:color w:val="000000"/>
          <w:lang w:eastAsia="en-GB"/>
        </w:rPr>
        <w:t>alleged</w:t>
      </w:r>
      <w:r>
        <w:rPr>
          <w:color w:val="000000"/>
        </w:rPr>
        <w:t xml:space="preserve"> that </w:t>
      </w:r>
      <w:r w:rsidRPr="00AD6815">
        <w:rPr>
          <w:color w:val="FF0000"/>
        </w:rPr>
        <w:t>[</w:t>
      </w:r>
      <w:r w:rsidRPr="007952CD">
        <w:rPr>
          <w:i/>
          <w:iCs/>
          <w:color w:val="FF0000"/>
        </w:rPr>
        <w:t>name</w:t>
      </w:r>
      <w:r w:rsidRPr="00AD6815">
        <w:rPr>
          <w:color w:val="FF0000"/>
        </w:rPr>
        <w:t>]</w:t>
      </w:r>
      <w:r>
        <w:rPr>
          <w:color w:val="000000"/>
        </w:rPr>
        <w:t xml:space="preserve"> is the victim of domestic abuse;</w:t>
      </w:r>
    </w:p>
    <w:p w14:paraId="145F6FA1" w14:textId="77777777" w:rsidR="00F0308B" w:rsidRDefault="00F0308B" w:rsidP="006269C9">
      <w:pPr>
        <w:numPr>
          <w:ilvl w:val="1"/>
          <w:numId w:val="7"/>
        </w:numPr>
        <w:tabs>
          <w:tab w:val="num" w:pos="1134"/>
        </w:tabs>
        <w:ind w:left="1134" w:hanging="567"/>
      </w:pPr>
      <w:r>
        <w:rPr>
          <w:color w:val="000000"/>
        </w:rPr>
        <w:t xml:space="preserve">the </w:t>
      </w:r>
      <w:r w:rsidRPr="004D122D">
        <w:rPr>
          <w:rFonts w:eastAsia="Times New Roman"/>
          <w:color w:val="000000"/>
          <w:lang w:eastAsia="en-GB"/>
        </w:rPr>
        <w:t>court</w:t>
      </w:r>
      <w:r>
        <w:rPr>
          <w:color w:val="000000"/>
        </w:rPr>
        <w:t xml:space="preserve"> considers that the quality of evidence given by </w:t>
      </w:r>
      <w:r w:rsidRPr="00AD6815">
        <w:rPr>
          <w:color w:val="FF0000"/>
        </w:rPr>
        <w:t>[</w:t>
      </w:r>
      <w:r w:rsidRPr="007952CD">
        <w:rPr>
          <w:i/>
          <w:color w:val="FF0000"/>
        </w:rPr>
        <w:t>name</w:t>
      </w:r>
      <w:r w:rsidRPr="00AD6815">
        <w:rPr>
          <w:color w:val="FF0000"/>
        </w:rPr>
        <w:t>]</w:t>
      </w:r>
      <w:r>
        <w:rPr>
          <w:color w:val="000000"/>
        </w:rPr>
        <w:t xml:space="preserve"> is likely to be assisted by the services of an intermediary who can facilitate and enable communication and understanding of questions to and answers by a witness or party;</w:t>
      </w:r>
    </w:p>
    <w:p w14:paraId="2C4A2744" w14:textId="66C9727F" w:rsidR="00F0308B" w:rsidRDefault="00F0308B" w:rsidP="006269C9">
      <w:pPr>
        <w:numPr>
          <w:ilvl w:val="1"/>
          <w:numId w:val="7"/>
        </w:numPr>
        <w:tabs>
          <w:tab w:val="num" w:pos="1134"/>
        </w:tabs>
        <w:ind w:left="1134" w:hanging="567"/>
      </w:pPr>
      <w:r w:rsidRPr="00AD6815">
        <w:rPr>
          <w:color w:val="FF0000"/>
        </w:rPr>
        <w:t>[</w:t>
      </w:r>
      <w:r w:rsidR="007952CD">
        <w:rPr>
          <w:color w:val="FF0000"/>
        </w:rPr>
        <w:t>i</w:t>
      </w:r>
      <w:r w:rsidR="007952CD" w:rsidRPr="007952CD">
        <w:rPr>
          <w:i/>
          <w:iCs/>
          <w:color w:val="FF0000"/>
        </w:rPr>
        <w:t>nsert o</w:t>
      </w:r>
      <w:r w:rsidRPr="007952CD">
        <w:rPr>
          <w:i/>
          <w:iCs/>
          <w:color w:val="FF0000"/>
        </w:rPr>
        <w:t>ther reason</w:t>
      </w:r>
      <w:r w:rsidRPr="00AD6815">
        <w:rPr>
          <w:color w:val="FF0000"/>
        </w:rPr>
        <w:t>]</w:t>
      </w:r>
    </w:p>
    <w:p w14:paraId="33D122E3" w14:textId="77777777" w:rsidR="00F0308B" w:rsidRDefault="00F0308B" w:rsidP="006269C9"/>
    <w:p w14:paraId="7934275E" w14:textId="77777777" w:rsidR="00F0308B" w:rsidRDefault="00F0308B" w:rsidP="006269C9">
      <w:pPr>
        <w:numPr>
          <w:ilvl w:val="0"/>
          <w:numId w:val="7"/>
        </w:numPr>
        <w:tabs>
          <w:tab w:val="num" w:pos="567"/>
        </w:tabs>
      </w:pPr>
      <w:r w:rsidRPr="00257953">
        <w:rPr>
          <w:color w:val="FF0000"/>
        </w:rPr>
        <w:t>[</w:t>
      </w:r>
      <w:r w:rsidRPr="007952CD">
        <w:rPr>
          <w:i/>
          <w:color w:val="FF0000"/>
        </w:rPr>
        <w:t>Name</w:t>
      </w:r>
      <w:r w:rsidRPr="00257953">
        <w:rPr>
          <w:color w:val="FF0000"/>
        </w:rPr>
        <w:t>]</w:t>
      </w:r>
      <w:r>
        <w:rPr>
          <w:color w:val="000000"/>
        </w:rPr>
        <w:t xml:space="preserve"> </w:t>
      </w:r>
      <w:r w:rsidRPr="0032255C">
        <w:rPr>
          <w:rFonts w:eastAsia="Calibri"/>
        </w:rPr>
        <w:t>must</w:t>
      </w:r>
      <w:r>
        <w:rPr>
          <w:color w:val="000000"/>
        </w:rPr>
        <w:t xml:space="preserve"> by 4.00pm on </w:t>
      </w:r>
      <w:r w:rsidRPr="00257953">
        <w:rPr>
          <w:color w:val="FF0000"/>
        </w:rPr>
        <w:t>[</w:t>
      </w:r>
      <w:r w:rsidRPr="007952CD">
        <w:rPr>
          <w:i/>
          <w:iCs/>
          <w:color w:val="FF0000"/>
        </w:rPr>
        <w:t>date</w:t>
      </w:r>
      <w:r w:rsidRPr="00257953">
        <w:rPr>
          <w:color w:val="FF0000"/>
        </w:rPr>
        <w:t xml:space="preserve">] </w:t>
      </w:r>
      <w:r>
        <w:rPr>
          <w:color w:val="000000"/>
        </w:rPr>
        <w:t xml:space="preserve">ask </w:t>
      </w:r>
      <w:r w:rsidRPr="00257953">
        <w:rPr>
          <w:color w:val="FF0000"/>
        </w:rPr>
        <w:t>[</w:t>
      </w:r>
      <w:r w:rsidRPr="007952CD">
        <w:rPr>
          <w:i/>
          <w:iCs/>
          <w:color w:val="FF0000"/>
        </w:rPr>
        <w:t>name of intermediary provider</w:t>
      </w:r>
      <w:r w:rsidRPr="00257953">
        <w:rPr>
          <w:color w:val="FF0000"/>
        </w:rPr>
        <w:t>]</w:t>
      </w:r>
      <w:r>
        <w:rPr>
          <w:color w:val="000000"/>
        </w:rPr>
        <w:t xml:space="preserve"> to provide a quotation for the supply of services in the form of a preliminary assessment to include necessary preparative work and, if required, intermediary services and necessary preparative work for the ground rules hearing and final hearing and the following directions apply:</w:t>
      </w:r>
    </w:p>
    <w:p w14:paraId="60D7373C" w14:textId="77777777" w:rsidR="00F0308B" w:rsidRDefault="00F0308B" w:rsidP="006269C9">
      <w:pPr>
        <w:numPr>
          <w:ilvl w:val="1"/>
          <w:numId w:val="7"/>
        </w:numPr>
        <w:tabs>
          <w:tab w:val="num" w:pos="1134"/>
        </w:tabs>
        <w:ind w:left="1134" w:hanging="567"/>
      </w:pPr>
      <w:r>
        <w:rPr>
          <w:color w:val="000000"/>
        </w:rPr>
        <w:t xml:space="preserve">the quotation must be sent to HMCTS for the attention of the court manager by </w:t>
      </w:r>
      <w:r w:rsidRPr="00257953">
        <w:rPr>
          <w:color w:val="FF0000"/>
        </w:rPr>
        <w:t>[</w:t>
      </w:r>
      <w:r w:rsidRPr="007952CD">
        <w:rPr>
          <w:i/>
          <w:iCs/>
          <w:color w:val="FF0000"/>
        </w:rPr>
        <w:t>date</w:t>
      </w:r>
      <w:r w:rsidRPr="00257953">
        <w:rPr>
          <w:color w:val="FF0000"/>
        </w:rPr>
        <w:t>]</w:t>
      </w:r>
      <w:r>
        <w:rPr>
          <w:color w:val="000000"/>
        </w:rPr>
        <w:t>;</w:t>
      </w:r>
    </w:p>
    <w:p w14:paraId="3B6EDCD4" w14:textId="77777777" w:rsidR="00F0308B" w:rsidRDefault="00F0308B" w:rsidP="006269C9">
      <w:pPr>
        <w:numPr>
          <w:ilvl w:val="1"/>
          <w:numId w:val="7"/>
        </w:numPr>
        <w:tabs>
          <w:tab w:val="num" w:pos="1134"/>
        </w:tabs>
        <w:ind w:left="1134" w:hanging="567"/>
      </w:pPr>
      <w:r>
        <w:rPr>
          <w:color w:val="000000"/>
        </w:rPr>
        <w:t>HMCTS must confirm acceptance of the quotation and payment of intermediary services within 7 days after receipt of the quotation;</w:t>
      </w:r>
    </w:p>
    <w:p w14:paraId="271A774D" w14:textId="77777777" w:rsidR="00F0308B" w:rsidRDefault="00F0308B" w:rsidP="006269C9">
      <w:pPr>
        <w:numPr>
          <w:ilvl w:val="1"/>
          <w:numId w:val="7"/>
        </w:numPr>
        <w:tabs>
          <w:tab w:val="num" w:pos="1134"/>
        </w:tabs>
        <w:ind w:left="1134" w:hanging="567"/>
      </w:pPr>
      <w:r>
        <w:rPr>
          <w:color w:val="000000"/>
        </w:rPr>
        <w:t xml:space="preserve">the case shall be listed for a </w:t>
      </w:r>
      <w:r w:rsidRPr="00257953">
        <w:rPr>
          <w:color w:val="FF0000"/>
        </w:rPr>
        <w:t>[FCMH] / [ground rules hearing] / [IRH]</w:t>
      </w:r>
      <w:r>
        <w:rPr>
          <w:color w:val="000000"/>
        </w:rPr>
        <w:t xml:space="preserve"> at </w:t>
      </w:r>
      <w:r w:rsidRPr="00257953">
        <w:rPr>
          <w:color w:val="FF0000"/>
        </w:rPr>
        <w:t>[</w:t>
      </w:r>
      <w:r w:rsidRPr="007952CD">
        <w:rPr>
          <w:i/>
          <w:iCs/>
          <w:color w:val="FF0000"/>
        </w:rPr>
        <w:t>time</w:t>
      </w:r>
      <w:r w:rsidRPr="00257953">
        <w:rPr>
          <w:color w:val="FF0000"/>
        </w:rPr>
        <w:t xml:space="preserve">] </w:t>
      </w:r>
      <w:r>
        <w:rPr>
          <w:color w:val="000000"/>
        </w:rPr>
        <w:t xml:space="preserve">on </w:t>
      </w:r>
      <w:r w:rsidRPr="00257953">
        <w:rPr>
          <w:color w:val="FF0000"/>
        </w:rPr>
        <w:t>[</w:t>
      </w:r>
      <w:r w:rsidRPr="007952CD">
        <w:rPr>
          <w:i/>
          <w:iCs/>
          <w:color w:val="FF0000"/>
        </w:rPr>
        <w:t>date</w:t>
      </w:r>
      <w:r w:rsidRPr="00257953">
        <w:rPr>
          <w:color w:val="FF0000"/>
        </w:rPr>
        <w:t xml:space="preserve">] </w:t>
      </w:r>
      <w:r>
        <w:rPr>
          <w:color w:val="000000"/>
        </w:rPr>
        <w:t xml:space="preserve">allowing </w:t>
      </w:r>
      <w:r w:rsidRPr="00257953">
        <w:rPr>
          <w:color w:val="FF0000"/>
        </w:rPr>
        <w:t>[</w:t>
      </w:r>
      <w:r w:rsidRPr="007952CD">
        <w:rPr>
          <w:i/>
          <w:iCs/>
          <w:color w:val="FF0000"/>
        </w:rPr>
        <w:t>time estimate</w:t>
      </w:r>
      <w:r w:rsidRPr="00257953">
        <w:rPr>
          <w:color w:val="FF0000"/>
        </w:rPr>
        <w:t>]</w:t>
      </w:r>
      <w:r>
        <w:rPr>
          <w:color w:val="000000"/>
        </w:rPr>
        <w:t>;</w:t>
      </w:r>
    </w:p>
    <w:p w14:paraId="3D5F86FC" w14:textId="77777777" w:rsidR="00F0308B" w:rsidRDefault="00F0308B" w:rsidP="006269C9">
      <w:pPr>
        <w:numPr>
          <w:ilvl w:val="1"/>
          <w:numId w:val="7"/>
        </w:numPr>
        <w:tabs>
          <w:tab w:val="num" w:pos="1134"/>
        </w:tabs>
        <w:ind w:left="1134" w:hanging="567"/>
      </w:pPr>
      <w:r w:rsidRPr="00257953">
        <w:rPr>
          <w:color w:val="FF0000"/>
        </w:rPr>
        <w:t>[</w:t>
      </w:r>
      <w:r w:rsidRPr="00B963C1">
        <w:rPr>
          <w:i/>
          <w:iCs/>
          <w:color w:val="FF0000"/>
        </w:rPr>
        <w:t>Name of intermediary provider</w:t>
      </w:r>
      <w:r w:rsidRPr="00257953">
        <w:rPr>
          <w:color w:val="FF0000"/>
        </w:rPr>
        <w:t>]</w:t>
      </w:r>
      <w:r>
        <w:rPr>
          <w:color w:val="000000"/>
        </w:rPr>
        <w:t xml:space="preserve"> must file a preliminary assessment </w:t>
      </w:r>
      <w:r w:rsidRPr="00257953">
        <w:rPr>
          <w:color w:val="FF0000"/>
        </w:rPr>
        <w:t>[4 weeks after confirmation of payment of services by HMCTS] / [ by [</w:t>
      </w:r>
      <w:r w:rsidRPr="00B963C1">
        <w:rPr>
          <w:i/>
          <w:iCs/>
          <w:color w:val="FF0000"/>
        </w:rPr>
        <w:t>date</w:t>
      </w:r>
      <w:r w:rsidRPr="00257953">
        <w:rPr>
          <w:color w:val="FF0000"/>
        </w:rPr>
        <w:t>]]</w:t>
      </w:r>
      <w:r>
        <w:rPr>
          <w:color w:val="000000"/>
        </w:rPr>
        <w:t xml:space="preserve"> and shall attend, if required, the subsequent hearings;</w:t>
      </w:r>
    </w:p>
    <w:p w14:paraId="14CA4C5D" w14:textId="77777777" w:rsidR="00F0308B" w:rsidRDefault="00F0308B" w:rsidP="006269C9">
      <w:pPr>
        <w:numPr>
          <w:ilvl w:val="1"/>
          <w:numId w:val="7"/>
        </w:numPr>
        <w:tabs>
          <w:tab w:val="num" w:pos="1134"/>
        </w:tabs>
        <w:ind w:left="1134" w:hanging="567"/>
      </w:pPr>
      <w:r>
        <w:rPr>
          <w:color w:val="000000"/>
        </w:rPr>
        <w:t>any default in compliance with these directions shall be brought to the attention of the case management judge on 48 hours’ notice to all parties.</w:t>
      </w:r>
    </w:p>
    <w:p w14:paraId="2FE044F5" w14:textId="77777777" w:rsidR="00F0308B" w:rsidRDefault="00F0308B" w:rsidP="006269C9"/>
    <w:p w14:paraId="49C2352F" w14:textId="08C82952" w:rsidR="00F0308B" w:rsidRDefault="00F0308B" w:rsidP="006269C9">
      <w:pPr>
        <w:numPr>
          <w:ilvl w:val="0"/>
          <w:numId w:val="7"/>
        </w:numPr>
        <w:tabs>
          <w:tab w:val="num" w:pos="567"/>
        </w:tabs>
      </w:pPr>
      <w:r>
        <w:rPr>
          <w:color w:val="000000"/>
        </w:rPr>
        <w:t xml:space="preserve">The </w:t>
      </w:r>
      <w:r w:rsidRPr="0032255C">
        <w:rPr>
          <w:rFonts w:eastAsia="Calibri"/>
        </w:rPr>
        <w:t>following</w:t>
      </w:r>
      <w:r>
        <w:rPr>
          <w:color w:val="000000"/>
        </w:rPr>
        <w:t xml:space="preserve"> measures are to apply to all hearings in this matter unless otherwise ordered. They must also be set out clearly in a separate schedule headed ‘Measures which apply in case number </w:t>
      </w:r>
      <w:r w:rsidRPr="00257953">
        <w:rPr>
          <w:color w:val="FF0000"/>
        </w:rPr>
        <w:t>[</w:t>
      </w:r>
      <w:r w:rsidRPr="00B963C1">
        <w:rPr>
          <w:i/>
          <w:iCs/>
          <w:color w:val="FF0000"/>
        </w:rPr>
        <w:t>case n</w:t>
      </w:r>
      <w:r w:rsidR="00B963C1" w:rsidRPr="00B963C1">
        <w:rPr>
          <w:i/>
          <w:iCs/>
          <w:color w:val="FF0000"/>
        </w:rPr>
        <w:t>o.</w:t>
      </w:r>
      <w:r w:rsidRPr="00257953">
        <w:rPr>
          <w:color w:val="FF0000"/>
        </w:rPr>
        <w:t>]</w:t>
      </w:r>
      <w:r>
        <w:rPr>
          <w:color w:val="000000"/>
        </w:rPr>
        <w:t>’ which is to be placed prominently on the case file and provided by the court office to security and the court usher for each hearing. Measures are to be taken to:</w:t>
      </w:r>
    </w:p>
    <w:p w14:paraId="3A7F1F2C" w14:textId="77777777" w:rsidR="00F0308B" w:rsidRDefault="00F0308B" w:rsidP="006269C9">
      <w:pPr>
        <w:numPr>
          <w:ilvl w:val="1"/>
          <w:numId w:val="7"/>
        </w:numPr>
        <w:tabs>
          <w:tab w:val="num" w:pos="1134"/>
        </w:tabs>
        <w:ind w:left="1134" w:hanging="567"/>
      </w:pPr>
      <w:r>
        <w:rPr>
          <w:color w:val="000000"/>
        </w:rPr>
        <w:t xml:space="preserve">provide separate entrances to, and waiting areas in, the court building for </w:t>
      </w:r>
      <w:r w:rsidRPr="00257953">
        <w:rPr>
          <w:color w:val="FF0000"/>
        </w:rPr>
        <w:t>[</w:t>
      </w:r>
      <w:r w:rsidRPr="00B963C1">
        <w:rPr>
          <w:i/>
          <w:iCs/>
          <w:color w:val="FF0000"/>
        </w:rPr>
        <w:t>name(s)</w:t>
      </w:r>
      <w:r w:rsidRPr="00257953">
        <w:rPr>
          <w:color w:val="FF0000"/>
        </w:rPr>
        <w:t>]</w:t>
      </w:r>
      <w:r>
        <w:rPr>
          <w:color w:val="000000"/>
        </w:rPr>
        <w:t>;</w:t>
      </w:r>
    </w:p>
    <w:p w14:paraId="39DB9F52" w14:textId="77777777" w:rsidR="00F0308B" w:rsidRDefault="00F0308B" w:rsidP="006269C9">
      <w:pPr>
        <w:numPr>
          <w:ilvl w:val="1"/>
          <w:numId w:val="7"/>
        </w:numPr>
        <w:tabs>
          <w:tab w:val="num" w:pos="1134"/>
        </w:tabs>
        <w:ind w:left="1134" w:hanging="567"/>
      </w:pPr>
      <w:r>
        <w:rPr>
          <w:color w:val="000000"/>
        </w:rPr>
        <w:t xml:space="preserve">prevent </w:t>
      </w:r>
      <w:r w:rsidRPr="00257953">
        <w:rPr>
          <w:color w:val="FF0000"/>
        </w:rPr>
        <w:t>[</w:t>
      </w:r>
      <w:r w:rsidRPr="00B963C1">
        <w:rPr>
          <w:i/>
          <w:iCs/>
          <w:color w:val="FF0000"/>
        </w:rPr>
        <w:t>name</w:t>
      </w:r>
      <w:r w:rsidRPr="00257953">
        <w:rPr>
          <w:color w:val="FF0000"/>
        </w:rPr>
        <w:t>]</w:t>
      </w:r>
      <w:r>
        <w:rPr>
          <w:color w:val="000000"/>
        </w:rPr>
        <w:t xml:space="preserve"> from seeing </w:t>
      </w:r>
      <w:r w:rsidRPr="00257953">
        <w:rPr>
          <w:color w:val="FF0000"/>
        </w:rPr>
        <w:t>[</w:t>
      </w:r>
      <w:r w:rsidRPr="00B963C1">
        <w:rPr>
          <w:i/>
          <w:iCs/>
          <w:color w:val="FF0000"/>
        </w:rPr>
        <w:t>name</w:t>
      </w:r>
      <w:r w:rsidRPr="00257953">
        <w:rPr>
          <w:color w:val="FF0000"/>
        </w:rPr>
        <w:t>]</w:t>
      </w:r>
      <w:r>
        <w:rPr>
          <w:color w:val="000000"/>
        </w:rPr>
        <w:t xml:space="preserve"> whilst within the court building or its precincts;</w:t>
      </w:r>
    </w:p>
    <w:p w14:paraId="397BD971" w14:textId="77777777" w:rsidR="00F0308B" w:rsidRDefault="00F0308B" w:rsidP="006269C9">
      <w:pPr>
        <w:numPr>
          <w:ilvl w:val="1"/>
          <w:numId w:val="7"/>
        </w:numPr>
        <w:tabs>
          <w:tab w:val="num" w:pos="1134"/>
        </w:tabs>
        <w:ind w:left="1134" w:hanging="567"/>
      </w:pPr>
      <w:r>
        <w:rPr>
          <w:color w:val="000000"/>
        </w:rPr>
        <w:t xml:space="preserve">make sure that </w:t>
      </w:r>
      <w:r w:rsidRPr="00257953">
        <w:rPr>
          <w:color w:val="FF0000"/>
        </w:rPr>
        <w:t>[</w:t>
      </w:r>
      <w:r w:rsidRPr="00B963C1">
        <w:rPr>
          <w:i/>
          <w:iCs/>
          <w:color w:val="FF0000"/>
        </w:rPr>
        <w:t>name</w:t>
      </w:r>
      <w:r w:rsidRPr="00257953">
        <w:rPr>
          <w:color w:val="FF0000"/>
        </w:rPr>
        <w:t>]</w:t>
      </w:r>
      <w:r>
        <w:rPr>
          <w:color w:val="000000"/>
        </w:rPr>
        <w:t xml:space="preserve"> is to arrive at court no later than 30 minutes before the hearing and is to report to </w:t>
      </w:r>
      <w:r w:rsidRPr="00257953">
        <w:rPr>
          <w:color w:val="FF0000"/>
        </w:rPr>
        <w:t xml:space="preserve">[court security] / [the usher] </w:t>
      </w:r>
      <w:r>
        <w:rPr>
          <w:color w:val="000000"/>
        </w:rPr>
        <w:t>immediately on arrival;</w:t>
      </w:r>
    </w:p>
    <w:p w14:paraId="5F5196EB" w14:textId="71E6C974" w:rsidR="00F0308B" w:rsidRDefault="00F0308B" w:rsidP="006269C9">
      <w:pPr>
        <w:numPr>
          <w:ilvl w:val="1"/>
          <w:numId w:val="7"/>
        </w:numPr>
        <w:tabs>
          <w:tab w:val="num" w:pos="1134"/>
        </w:tabs>
        <w:ind w:left="1134" w:hanging="567"/>
      </w:pPr>
      <w:r>
        <w:rPr>
          <w:color w:val="000000"/>
        </w:rPr>
        <w:t>security and the court staff must liaise to make sure that the parties do not meet except when they are in the hearing room;</w:t>
      </w:r>
    </w:p>
    <w:p w14:paraId="5817B187" w14:textId="77777777" w:rsidR="00F0308B" w:rsidRDefault="00F0308B" w:rsidP="006269C9">
      <w:pPr>
        <w:numPr>
          <w:ilvl w:val="1"/>
          <w:numId w:val="7"/>
        </w:numPr>
        <w:tabs>
          <w:tab w:val="num" w:pos="1134"/>
        </w:tabs>
        <w:ind w:left="1134" w:hanging="567"/>
      </w:pPr>
      <w:r>
        <w:rPr>
          <w:color w:val="000000"/>
        </w:rPr>
        <w:t>neither party is to approach the other directly;</w:t>
      </w:r>
    </w:p>
    <w:p w14:paraId="2002610F" w14:textId="0FF13242" w:rsidR="00F0308B" w:rsidRDefault="00F0308B" w:rsidP="006269C9">
      <w:pPr>
        <w:numPr>
          <w:ilvl w:val="1"/>
          <w:numId w:val="7"/>
        </w:numPr>
        <w:tabs>
          <w:tab w:val="num" w:pos="1134"/>
        </w:tabs>
        <w:ind w:left="1134" w:hanging="567"/>
      </w:pPr>
      <w:r>
        <w:rPr>
          <w:color w:val="000000"/>
        </w:rPr>
        <w:t xml:space="preserve">allow </w:t>
      </w:r>
      <w:r w:rsidRPr="00257953">
        <w:rPr>
          <w:color w:val="FF0000"/>
        </w:rPr>
        <w:t>[</w:t>
      </w:r>
      <w:r w:rsidRPr="00B963C1">
        <w:rPr>
          <w:i/>
          <w:iCs/>
          <w:color w:val="FF0000"/>
        </w:rPr>
        <w:t>name</w:t>
      </w:r>
      <w:r w:rsidRPr="00257953">
        <w:rPr>
          <w:color w:val="FF0000"/>
        </w:rPr>
        <w:t>]</w:t>
      </w:r>
      <w:r>
        <w:rPr>
          <w:color w:val="000000"/>
        </w:rPr>
        <w:t xml:space="preserve"> to participate in hearings and give evidence:</w:t>
      </w:r>
    </w:p>
    <w:p w14:paraId="16524E33" w14:textId="77777777" w:rsidR="00F0308B" w:rsidRDefault="00F0308B" w:rsidP="006269C9">
      <w:pPr>
        <w:numPr>
          <w:ilvl w:val="3"/>
          <w:numId w:val="7"/>
        </w:numPr>
        <w:ind w:left="1701"/>
      </w:pPr>
      <w:r>
        <w:rPr>
          <w:color w:val="000000"/>
        </w:rPr>
        <w:t xml:space="preserve">by live </w:t>
      </w:r>
      <w:r w:rsidRPr="00C17AAF">
        <w:rPr>
          <w:rFonts w:eastAsia="Times New Roman"/>
          <w:lang w:eastAsia="en-GB"/>
        </w:rPr>
        <w:t>link</w:t>
      </w:r>
      <w:r>
        <w:rPr>
          <w:color w:val="000000"/>
        </w:rPr>
        <w:t>;</w:t>
      </w:r>
    </w:p>
    <w:p w14:paraId="6E8EB485" w14:textId="3DCB5390" w:rsidR="00F0308B" w:rsidRDefault="00F0308B" w:rsidP="006269C9">
      <w:pPr>
        <w:numPr>
          <w:ilvl w:val="3"/>
          <w:numId w:val="7"/>
        </w:numPr>
        <w:ind w:left="1701"/>
      </w:pPr>
      <w:r>
        <w:rPr>
          <w:color w:val="000000"/>
        </w:rPr>
        <w:lastRenderedPageBreak/>
        <w:t xml:space="preserve">by a </w:t>
      </w:r>
      <w:r w:rsidRPr="00C17AAF">
        <w:rPr>
          <w:rFonts w:eastAsia="Times New Roman"/>
          <w:lang w:eastAsia="en-GB"/>
        </w:rPr>
        <w:t>recording</w:t>
      </w:r>
      <w:r>
        <w:rPr>
          <w:color w:val="000000"/>
        </w:rPr>
        <w:t xml:space="preserve"> made </w:t>
      </w:r>
      <w:r w:rsidRPr="00257953">
        <w:rPr>
          <w:color w:val="FF0000"/>
        </w:rPr>
        <w:t>[and transcribed at the expense of [the parties equally] /</w:t>
      </w:r>
      <w:r w:rsidR="00B963C1">
        <w:rPr>
          <w:color w:val="FF0000"/>
        </w:rPr>
        <w:t xml:space="preserve"> </w:t>
      </w:r>
      <w:r w:rsidRPr="00257953">
        <w:rPr>
          <w:color w:val="FF0000"/>
        </w:rPr>
        <w:t>[</w:t>
      </w:r>
      <w:r w:rsidRPr="00B963C1">
        <w:rPr>
          <w:i/>
          <w:iCs/>
          <w:color w:val="FF0000"/>
        </w:rPr>
        <w:t>name(s</w:t>
      </w:r>
      <w:r w:rsidRPr="00257953">
        <w:rPr>
          <w:color w:val="FF0000"/>
        </w:rPr>
        <w:t>)]]</w:t>
      </w:r>
      <w:r>
        <w:rPr>
          <w:color w:val="000000"/>
        </w:rPr>
        <w:t xml:space="preserve"> in advance of the hearing;</w:t>
      </w:r>
    </w:p>
    <w:p w14:paraId="73B042C8" w14:textId="341AC283" w:rsidR="00F0308B" w:rsidRDefault="00F0308B" w:rsidP="006269C9">
      <w:pPr>
        <w:numPr>
          <w:ilvl w:val="3"/>
          <w:numId w:val="7"/>
        </w:numPr>
        <w:ind w:left="1701"/>
      </w:pPr>
      <w:r>
        <w:rPr>
          <w:color w:val="000000"/>
        </w:rPr>
        <w:t xml:space="preserve">with the aid of a </w:t>
      </w:r>
      <w:r w:rsidRPr="00257953">
        <w:rPr>
          <w:color w:val="FF0000"/>
        </w:rPr>
        <w:t>[signer] / [</w:t>
      </w:r>
      <w:r w:rsidR="00B963C1" w:rsidRPr="00B963C1">
        <w:rPr>
          <w:i/>
          <w:iCs/>
          <w:color w:val="FF0000"/>
        </w:rPr>
        <w:t>insert</w:t>
      </w:r>
      <w:r w:rsidRPr="00257953">
        <w:rPr>
          <w:color w:val="FF0000"/>
        </w:rPr>
        <w:t>]</w:t>
      </w:r>
      <w:r>
        <w:rPr>
          <w:color w:val="000000"/>
        </w:rPr>
        <w:t>;</w:t>
      </w:r>
    </w:p>
    <w:p w14:paraId="4BFEE539" w14:textId="598A85A9" w:rsidR="00F0308B" w:rsidRDefault="00F0308B" w:rsidP="006269C9">
      <w:pPr>
        <w:numPr>
          <w:ilvl w:val="3"/>
          <w:numId w:val="7"/>
        </w:numPr>
        <w:ind w:left="1701"/>
      </w:pPr>
      <w:r>
        <w:rPr>
          <w:color w:val="000000"/>
        </w:rPr>
        <w:t xml:space="preserve">by use of </w:t>
      </w:r>
      <w:r w:rsidRPr="00C17AAF">
        <w:rPr>
          <w:rFonts w:eastAsia="Times New Roman"/>
          <w:lang w:eastAsia="en-GB"/>
        </w:rPr>
        <w:t>evidence</w:t>
      </w:r>
      <w:r>
        <w:rPr>
          <w:color w:val="000000"/>
        </w:rPr>
        <w:t xml:space="preserve"> already given in other proceedings, namely </w:t>
      </w:r>
      <w:r w:rsidRPr="00257953">
        <w:rPr>
          <w:color w:val="FF0000"/>
        </w:rPr>
        <w:t>[</w:t>
      </w:r>
      <w:r w:rsidR="00B963C1" w:rsidRPr="00B963C1">
        <w:rPr>
          <w:i/>
          <w:iCs/>
          <w:color w:val="FF0000"/>
        </w:rPr>
        <w:t>specify</w:t>
      </w:r>
      <w:r w:rsidRPr="00257953">
        <w:rPr>
          <w:color w:val="FF0000"/>
        </w:rPr>
        <w:t>]</w:t>
      </w:r>
      <w:r>
        <w:rPr>
          <w:color w:val="000000"/>
        </w:rPr>
        <w:t>;</w:t>
      </w:r>
    </w:p>
    <w:p w14:paraId="0CAC8B36" w14:textId="4C89AE85" w:rsidR="00F0308B" w:rsidRDefault="00B963C1" w:rsidP="006269C9">
      <w:pPr>
        <w:numPr>
          <w:ilvl w:val="3"/>
          <w:numId w:val="7"/>
        </w:numPr>
        <w:ind w:left="1701"/>
      </w:pPr>
      <w:r w:rsidRPr="00257953">
        <w:rPr>
          <w:color w:val="FF0000"/>
        </w:rPr>
        <w:t>[</w:t>
      </w:r>
      <w:r w:rsidRPr="00B963C1">
        <w:rPr>
          <w:i/>
          <w:iCs/>
          <w:color w:val="FF0000"/>
        </w:rPr>
        <w:t>insert</w:t>
      </w:r>
      <w:r w:rsidRPr="00257953">
        <w:rPr>
          <w:color w:val="FF0000"/>
        </w:rPr>
        <w:t>]</w:t>
      </w:r>
      <w:r w:rsidR="00F0308B">
        <w:rPr>
          <w:color w:val="000000"/>
        </w:rPr>
        <w:t>.</w:t>
      </w:r>
    </w:p>
    <w:p w14:paraId="52653F61" w14:textId="3C518EDC" w:rsidR="00F0308B" w:rsidRDefault="00F0308B" w:rsidP="006269C9">
      <w:pPr>
        <w:numPr>
          <w:ilvl w:val="1"/>
          <w:numId w:val="7"/>
        </w:numPr>
        <w:tabs>
          <w:tab w:val="num" w:pos="1134"/>
        </w:tabs>
        <w:ind w:left="1134" w:hanging="567"/>
      </w:pPr>
      <w:r>
        <w:rPr>
          <w:color w:val="000000"/>
        </w:rPr>
        <w:t xml:space="preserve">provide for </w:t>
      </w:r>
      <w:r w:rsidRPr="00257953">
        <w:rPr>
          <w:color w:val="FF0000"/>
        </w:rPr>
        <w:t>[</w:t>
      </w:r>
      <w:r w:rsidRPr="00885BD3">
        <w:rPr>
          <w:i/>
          <w:iCs/>
          <w:color w:val="FF0000"/>
        </w:rPr>
        <w:t>name</w:t>
      </w:r>
      <w:r w:rsidRPr="00257953">
        <w:rPr>
          <w:color w:val="FF0000"/>
        </w:rPr>
        <w:t>]</w:t>
      </w:r>
      <w:r>
        <w:rPr>
          <w:color w:val="000000"/>
        </w:rPr>
        <w:t xml:space="preserve"> to:</w:t>
      </w:r>
    </w:p>
    <w:p w14:paraId="113D3EE3" w14:textId="77777777" w:rsidR="00F0308B" w:rsidRDefault="00F0308B" w:rsidP="006269C9">
      <w:pPr>
        <w:numPr>
          <w:ilvl w:val="3"/>
          <w:numId w:val="7"/>
        </w:numPr>
        <w:ind w:left="1701"/>
      </w:pPr>
      <w:r>
        <w:rPr>
          <w:color w:val="000000"/>
        </w:rPr>
        <w:t xml:space="preserve">use a </w:t>
      </w:r>
      <w:r w:rsidRPr="00257953">
        <w:rPr>
          <w:color w:val="FF0000"/>
        </w:rPr>
        <w:t>[</w:t>
      </w:r>
      <w:r w:rsidRPr="00885BD3">
        <w:rPr>
          <w:i/>
          <w:iCs/>
          <w:color w:val="FF0000"/>
        </w:rPr>
        <w:t>identify aid</w:t>
      </w:r>
      <w:r w:rsidRPr="00257953">
        <w:rPr>
          <w:color w:val="FF0000"/>
        </w:rPr>
        <w:t>]</w:t>
      </w:r>
      <w:r>
        <w:rPr>
          <w:color w:val="000000"/>
        </w:rPr>
        <w:t xml:space="preserve"> to help </w:t>
      </w:r>
      <w:r w:rsidRPr="00C17AAF">
        <w:rPr>
          <w:rFonts w:eastAsia="Times New Roman"/>
          <w:lang w:eastAsia="en-GB"/>
        </w:rPr>
        <w:t>communicate</w:t>
      </w:r>
      <w:r>
        <w:rPr>
          <w:color w:val="000000"/>
        </w:rPr>
        <w:t>;</w:t>
      </w:r>
    </w:p>
    <w:p w14:paraId="75A24B5A" w14:textId="77777777" w:rsidR="00F0308B" w:rsidRDefault="00F0308B" w:rsidP="006269C9">
      <w:pPr>
        <w:numPr>
          <w:ilvl w:val="3"/>
          <w:numId w:val="7"/>
        </w:numPr>
        <w:ind w:left="1701"/>
      </w:pPr>
      <w:r w:rsidRPr="00D81678">
        <w:rPr>
          <w:rFonts w:eastAsia="Times New Roman"/>
          <w:lang w:eastAsia="en-GB"/>
        </w:rPr>
        <w:t>participate</w:t>
      </w:r>
      <w:r>
        <w:rPr>
          <w:color w:val="000000"/>
        </w:rPr>
        <w:t xml:space="preserve"> in </w:t>
      </w:r>
      <w:r w:rsidRPr="00C17AAF">
        <w:rPr>
          <w:rFonts w:eastAsia="Times New Roman"/>
        </w:rPr>
        <w:t>proceedings</w:t>
      </w:r>
      <w:r>
        <w:rPr>
          <w:color w:val="000000"/>
        </w:rPr>
        <w:t xml:space="preserve"> with the assistance of an intermediary;</w:t>
      </w:r>
    </w:p>
    <w:p w14:paraId="6E31A112" w14:textId="77777777" w:rsidR="00F0308B" w:rsidRDefault="00F0308B" w:rsidP="006269C9">
      <w:pPr>
        <w:numPr>
          <w:ilvl w:val="3"/>
          <w:numId w:val="7"/>
        </w:numPr>
        <w:ind w:left="1701"/>
      </w:pPr>
      <w:r>
        <w:rPr>
          <w:color w:val="000000"/>
        </w:rPr>
        <w:t xml:space="preserve">be </w:t>
      </w:r>
      <w:r w:rsidRPr="00D81678">
        <w:rPr>
          <w:rFonts w:eastAsia="Times New Roman"/>
          <w:lang w:eastAsia="en-GB"/>
        </w:rPr>
        <w:t>questioned</w:t>
      </w:r>
      <w:r>
        <w:rPr>
          <w:color w:val="000000"/>
        </w:rPr>
        <w:t xml:space="preserve"> in court with the assistance of an intermediary;</w:t>
      </w:r>
    </w:p>
    <w:p w14:paraId="00FD269B" w14:textId="77777777" w:rsidR="00F0308B" w:rsidRDefault="00F0308B" w:rsidP="006269C9">
      <w:pPr>
        <w:numPr>
          <w:ilvl w:val="1"/>
          <w:numId w:val="7"/>
        </w:numPr>
        <w:tabs>
          <w:tab w:val="num" w:pos="1134"/>
        </w:tabs>
        <w:ind w:left="1134" w:hanging="567"/>
      </w:pPr>
      <w:r>
        <w:rPr>
          <w:color w:val="000000"/>
        </w:rPr>
        <w:t>provide for all hearings to take place in a courtroom;</w:t>
      </w:r>
    </w:p>
    <w:p w14:paraId="0ABEAD8D" w14:textId="77777777" w:rsidR="00F0308B" w:rsidRDefault="00F0308B" w:rsidP="006269C9">
      <w:pPr>
        <w:numPr>
          <w:ilvl w:val="1"/>
          <w:numId w:val="7"/>
        </w:numPr>
        <w:tabs>
          <w:tab w:val="num" w:pos="1134"/>
        </w:tabs>
        <w:ind w:left="1134" w:hanging="567"/>
      </w:pPr>
      <w:r>
        <w:rPr>
          <w:color w:val="000000"/>
        </w:rPr>
        <w:t xml:space="preserve">ensure in relation to any questioning of </w:t>
      </w:r>
      <w:r w:rsidRPr="00257953">
        <w:rPr>
          <w:color w:val="FF0000"/>
        </w:rPr>
        <w:t>[</w:t>
      </w:r>
      <w:r w:rsidRPr="00885BD3">
        <w:rPr>
          <w:i/>
          <w:iCs/>
          <w:color w:val="FF0000"/>
        </w:rPr>
        <w:t>name</w:t>
      </w:r>
      <w:r w:rsidRPr="00257953">
        <w:rPr>
          <w:color w:val="FF0000"/>
        </w:rPr>
        <w:t>]</w:t>
      </w:r>
      <w:r>
        <w:rPr>
          <w:color w:val="000000"/>
        </w:rPr>
        <w:t xml:space="preserve"> that:</w:t>
      </w:r>
    </w:p>
    <w:p w14:paraId="5014B844" w14:textId="77777777" w:rsidR="00F0308B" w:rsidRDefault="00F0308B" w:rsidP="006269C9">
      <w:pPr>
        <w:numPr>
          <w:ilvl w:val="3"/>
          <w:numId w:val="7"/>
        </w:numPr>
        <w:ind w:left="1701"/>
      </w:pPr>
      <w:r>
        <w:rPr>
          <w:color w:val="000000"/>
        </w:rPr>
        <w:t>questions or topics are agreed prior to the hearing;</w:t>
      </w:r>
    </w:p>
    <w:p w14:paraId="45EDD6F7" w14:textId="77777777" w:rsidR="00F0308B" w:rsidRDefault="00F0308B" w:rsidP="006269C9">
      <w:pPr>
        <w:numPr>
          <w:ilvl w:val="3"/>
          <w:numId w:val="7"/>
        </w:numPr>
        <w:ind w:left="1701"/>
      </w:pPr>
      <w:r>
        <w:rPr>
          <w:color w:val="000000"/>
        </w:rPr>
        <w:t xml:space="preserve">any </w:t>
      </w:r>
      <w:r w:rsidRPr="00D81678">
        <w:rPr>
          <w:rFonts w:eastAsia="Times New Roman"/>
          <w:lang w:eastAsia="en-GB"/>
        </w:rPr>
        <w:t>questions</w:t>
      </w:r>
      <w:r>
        <w:rPr>
          <w:color w:val="000000"/>
        </w:rPr>
        <w:t xml:space="preserve"> that </w:t>
      </w:r>
      <w:r w:rsidRPr="00257953">
        <w:rPr>
          <w:color w:val="FF0000"/>
        </w:rPr>
        <w:t>[can be] / [have been]</w:t>
      </w:r>
      <w:r>
        <w:rPr>
          <w:color w:val="000000"/>
        </w:rPr>
        <w:t xml:space="preserve"> put by one advocate may not be repeated by another without the court’s permission;</w:t>
      </w:r>
    </w:p>
    <w:p w14:paraId="505CA430" w14:textId="71CBADC4" w:rsidR="00F0308B" w:rsidRDefault="00F0308B" w:rsidP="006269C9">
      <w:pPr>
        <w:numPr>
          <w:ilvl w:val="3"/>
          <w:numId w:val="7"/>
        </w:numPr>
        <w:ind w:left="1701"/>
      </w:pPr>
      <w:r w:rsidRPr="00D81678">
        <w:rPr>
          <w:rFonts w:eastAsia="Times New Roman"/>
          <w:lang w:eastAsia="en-GB"/>
        </w:rPr>
        <w:t>questions</w:t>
      </w:r>
      <w:r>
        <w:rPr>
          <w:color w:val="000000"/>
        </w:rPr>
        <w:t xml:space="preserve"> may be put by </w:t>
      </w:r>
      <w:r w:rsidRPr="00257953">
        <w:rPr>
          <w:color w:val="FF0000"/>
        </w:rPr>
        <w:t xml:space="preserve">[one advocate] </w:t>
      </w:r>
      <w:r w:rsidR="00885BD3">
        <w:rPr>
          <w:color w:val="FF0000"/>
        </w:rPr>
        <w:t xml:space="preserve">/ </w:t>
      </w:r>
      <w:r w:rsidRPr="00257953">
        <w:rPr>
          <w:color w:val="FF0000"/>
        </w:rPr>
        <w:t>[the judge]</w:t>
      </w:r>
      <w:r>
        <w:rPr>
          <w:color w:val="000000"/>
        </w:rPr>
        <w:t xml:space="preserve"> only;</w:t>
      </w:r>
    </w:p>
    <w:p w14:paraId="0D1392D8" w14:textId="0D8F677F" w:rsidR="00F0308B" w:rsidRDefault="00F0308B" w:rsidP="006269C9">
      <w:pPr>
        <w:numPr>
          <w:ilvl w:val="3"/>
          <w:numId w:val="7"/>
        </w:numPr>
        <w:ind w:left="1701"/>
      </w:pPr>
      <w:r w:rsidRPr="00680AAD">
        <w:rPr>
          <w:color w:val="FF0000"/>
        </w:rPr>
        <w:t>[example]</w:t>
      </w:r>
      <w:r>
        <w:rPr>
          <w:color w:val="000000"/>
        </w:rPr>
        <w:t xml:space="preserve"> </w:t>
      </w:r>
      <w:r w:rsidRPr="00D81678">
        <w:rPr>
          <w:rFonts w:eastAsia="Times New Roman"/>
          <w:lang w:eastAsia="en-GB"/>
        </w:rPr>
        <w:t>questions</w:t>
      </w:r>
      <w:r>
        <w:rPr>
          <w:color w:val="000000"/>
        </w:rPr>
        <w:t xml:space="preserve"> </w:t>
      </w:r>
      <w:r w:rsidRPr="00680AAD">
        <w:rPr>
          <w:color w:val="FF0000"/>
        </w:rPr>
        <w:t>[from each topic to be put]</w:t>
      </w:r>
      <w:r>
        <w:rPr>
          <w:color w:val="000000"/>
        </w:rPr>
        <w:t xml:space="preserve"> are provided in writing in advance of the hearing so that </w:t>
      </w:r>
      <w:r w:rsidRPr="00680AAD">
        <w:rPr>
          <w:color w:val="FF0000"/>
        </w:rPr>
        <w:t xml:space="preserve">[the intermediary can consider whether they will be understood by the witness] </w:t>
      </w:r>
      <w:r w:rsidR="00885BD3">
        <w:rPr>
          <w:color w:val="FF0000"/>
        </w:rPr>
        <w:t xml:space="preserve">/ </w:t>
      </w:r>
      <w:r w:rsidRPr="00680AAD">
        <w:rPr>
          <w:color w:val="FF0000"/>
        </w:rPr>
        <w:t>[they can be put by the judge]</w:t>
      </w:r>
      <w:r>
        <w:rPr>
          <w:color w:val="000000"/>
        </w:rPr>
        <w:t>;</w:t>
      </w:r>
    </w:p>
    <w:p w14:paraId="42F50DEF" w14:textId="7C4277EB" w:rsidR="00F0308B" w:rsidRDefault="00F0308B" w:rsidP="006269C9">
      <w:pPr>
        <w:numPr>
          <w:ilvl w:val="1"/>
          <w:numId w:val="7"/>
        </w:numPr>
        <w:tabs>
          <w:tab w:val="num" w:pos="1134"/>
        </w:tabs>
        <w:ind w:left="1134" w:hanging="567"/>
      </w:pPr>
      <w:r w:rsidRPr="00885BD3">
        <w:rPr>
          <w:color w:val="FF0000"/>
        </w:rPr>
        <w:t>[</w:t>
      </w:r>
      <w:r w:rsidR="00821679" w:rsidRPr="00821679">
        <w:rPr>
          <w:i/>
          <w:iCs/>
          <w:color w:val="FF0000"/>
        </w:rPr>
        <w:t>insert</w:t>
      </w:r>
      <w:r w:rsidRPr="00885BD3">
        <w:rPr>
          <w:color w:val="FF0000"/>
        </w:rPr>
        <w:t>]</w:t>
      </w:r>
      <w:r w:rsidRPr="00885BD3">
        <w:rPr>
          <w:color w:val="000000"/>
        </w:rPr>
        <w:t>.</w:t>
      </w:r>
    </w:p>
    <w:p w14:paraId="4E245CC5" w14:textId="77777777" w:rsidR="00F0308B" w:rsidRDefault="00F0308B" w:rsidP="006269C9"/>
    <w:p w14:paraId="6407CE53" w14:textId="41A1DA2E" w:rsidR="00F0308B" w:rsidRDefault="00F0308B" w:rsidP="006269C9">
      <w:pPr>
        <w:numPr>
          <w:ilvl w:val="0"/>
          <w:numId w:val="7"/>
        </w:numPr>
        <w:tabs>
          <w:tab w:val="num" w:pos="567"/>
        </w:tabs>
      </w:pPr>
      <w:r w:rsidRPr="00885BD3">
        <w:rPr>
          <w:color w:val="000000"/>
        </w:rPr>
        <w:t xml:space="preserve">The </w:t>
      </w:r>
      <w:r w:rsidRPr="0032255C">
        <w:rPr>
          <w:rFonts w:eastAsia="Calibri"/>
        </w:rPr>
        <w:t>special</w:t>
      </w:r>
      <w:r w:rsidRPr="00885BD3">
        <w:rPr>
          <w:color w:val="000000"/>
        </w:rPr>
        <w:t xml:space="preserve"> measures directed on </w:t>
      </w:r>
      <w:r w:rsidRPr="00885BD3">
        <w:rPr>
          <w:color w:val="FF0000"/>
        </w:rPr>
        <w:t>[</w:t>
      </w:r>
      <w:r w:rsidRPr="00885BD3">
        <w:rPr>
          <w:i/>
          <w:iCs/>
          <w:color w:val="FF0000"/>
        </w:rPr>
        <w:t>date</w:t>
      </w:r>
      <w:r w:rsidRPr="00885BD3">
        <w:rPr>
          <w:color w:val="FF0000"/>
        </w:rPr>
        <w:t>]</w:t>
      </w:r>
      <w:r w:rsidRPr="00885BD3">
        <w:rPr>
          <w:color w:val="000000"/>
        </w:rPr>
        <w:t xml:space="preserve"> are discharged.</w:t>
      </w:r>
    </w:p>
    <w:p w14:paraId="1A834169" w14:textId="77777777" w:rsidR="00F0308B" w:rsidRDefault="00F0308B" w:rsidP="006269C9"/>
    <w:p w14:paraId="014F3540" w14:textId="1FE255B5" w:rsidR="00885BD3" w:rsidRPr="00885BD3" w:rsidRDefault="00F0308B" w:rsidP="006269C9">
      <w:pPr>
        <w:numPr>
          <w:ilvl w:val="0"/>
          <w:numId w:val="7"/>
        </w:numPr>
        <w:tabs>
          <w:tab w:val="num" w:pos="567"/>
        </w:tabs>
      </w:pPr>
      <w:r>
        <w:rPr>
          <w:color w:val="000000"/>
        </w:rPr>
        <w:t xml:space="preserve">The </w:t>
      </w:r>
      <w:r w:rsidRPr="0032255C">
        <w:rPr>
          <w:rFonts w:eastAsia="Calibri"/>
        </w:rPr>
        <w:t>special</w:t>
      </w:r>
      <w:r>
        <w:rPr>
          <w:color w:val="000000"/>
        </w:rPr>
        <w:t xml:space="preserve"> measures directed on </w:t>
      </w:r>
      <w:r w:rsidRPr="00EA3883">
        <w:rPr>
          <w:color w:val="FF0000"/>
        </w:rPr>
        <w:t>[</w:t>
      </w:r>
      <w:r w:rsidRPr="00885BD3">
        <w:rPr>
          <w:i/>
          <w:iCs/>
          <w:color w:val="FF0000"/>
        </w:rPr>
        <w:t>date</w:t>
      </w:r>
      <w:r w:rsidRPr="00EA3883">
        <w:rPr>
          <w:color w:val="FF0000"/>
        </w:rPr>
        <w:t>]</w:t>
      </w:r>
      <w:r>
        <w:rPr>
          <w:color w:val="000000"/>
        </w:rPr>
        <w:t xml:space="preserve"> are varied as follows:</w:t>
      </w:r>
    </w:p>
    <w:p w14:paraId="38712B44" w14:textId="676C1089" w:rsidR="00F0308B" w:rsidRDefault="00F0308B" w:rsidP="006269C9">
      <w:pPr>
        <w:numPr>
          <w:ilvl w:val="1"/>
          <w:numId w:val="7"/>
        </w:numPr>
        <w:tabs>
          <w:tab w:val="num" w:pos="1134"/>
        </w:tabs>
        <w:ind w:left="1134" w:hanging="567"/>
      </w:pPr>
      <w:r w:rsidRPr="00EA3883">
        <w:rPr>
          <w:color w:val="FF0000"/>
        </w:rPr>
        <w:t>[</w:t>
      </w:r>
      <w:r w:rsidRPr="00885BD3">
        <w:rPr>
          <w:i/>
          <w:iCs/>
          <w:color w:val="FF0000"/>
        </w:rPr>
        <w:t>insert</w:t>
      </w:r>
      <w:r w:rsidRPr="00EA3883">
        <w:rPr>
          <w:color w:val="FF0000"/>
        </w:rPr>
        <w:t>]</w:t>
      </w:r>
    </w:p>
    <w:p w14:paraId="6895AC8A" w14:textId="77777777" w:rsidR="00F0308B" w:rsidRDefault="00F0308B" w:rsidP="006269C9"/>
    <w:p w14:paraId="40FC6B3A" w14:textId="77777777" w:rsidR="00E775A2" w:rsidRPr="005F3832" w:rsidRDefault="00E775A2" w:rsidP="006269C9">
      <w:pPr>
        <w:pStyle w:val="Heading2"/>
      </w:pPr>
      <w:bookmarkStart w:id="8" w:name="_Toc118143699"/>
      <w:r w:rsidRPr="005F3832">
        <w:t>Completion of forms to consider prevention of cross examination in person</w:t>
      </w:r>
      <w:bookmarkEnd w:id="8"/>
    </w:p>
    <w:p w14:paraId="5A1E27C8" w14:textId="6CDF09B6" w:rsidR="00E775A2" w:rsidRDefault="00E775A2" w:rsidP="006269C9">
      <w:pPr>
        <w:numPr>
          <w:ilvl w:val="0"/>
          <w:numId w:val="7"/>
        </w:numPr>
        <w:tabs>
          <w:tab w:val="num" w:pos="567"/>
        </w:tabs>
      </w:pPr>
      <w:r w:rsidRPr="00C25831">
        <w:rPr>
          <w:color w:val="FF0000"/>
        </w:rPr>
        <w:t>[</w:t>
      </w:r>
      <w:r w:rsidRPr="0060034F">
        <w:rPr>
          <w:i/>
          <w:iCs/>
          <w:color w:val="FF0000"/>
        </w:rPr>
        <w:t>Name of whichever party is the alleged victim</w:t>
      </w:r>
      <w:r w:rsidRPr="00C25831">
        <w:rPr>
          <w:color w:val="FF0000"/>
        </w:rPr>
        <w:t>]</w:t>
      </w:r>
      <w:r w:rsidRPr="00C25831">
        <w:t xml:space="preserve"> is to </w:t>
      </w:r>
      <w:r w:rsidRPr="0032255C">
        <w:rPr>
          <w:rFonts w:eastAsia="Calibri"/>
        </w:rPr>
        <w:t>complete</w:t>
      </w:r>
      <w:r w:rsidRPr="00C25831">
        <w:t xml:space="preserve"> </w:t>
      </w:r>
      <w:r w:rsidRPr="00C25831">
        <w:rPr>
          <w:b/>
          <w:bCs/>
        </w:rPr>
        <w:t>Form EX740</w:t>
      </w:r>
      <w:r w:rsidRPr="00C25831">
        <w:t xml:space="preserve"> (Application and information needed by the court to consider whether to prevent (prohibit) questioning (cross-examination)</w:t>
      </w:r>
      <w:r>
        <w:t xml:space="preserve"> </w:t>
      </w:r>
      <w:r w:rsidRPr="00C25831">
        <w:t>in person)</w:t>
      </w:r>
      <w:r>
        <w:t xml:space="preserve"> by </w:t>
      </w:r>
      <w:r w:rsidRPr="006F23DD">
        <w:rPr>
          <w:color w:val="FF0000"/>
        </w:rPr>
        <w:t>[</w:t>
      </w:r>
      <w:r w:rsidRPr="0060034F">
        <w:rPr>
          <w:i/>
          <w:iCs/>
          <w:color w:val="FF0000"/>
        </w:rPr>
        <w:t>date</w:t>
      </w:r>
      <w:r w:rsidRPr="006F23DD">
        <w:rPr>
          <w:color w:val="FF0000"/>
        </w:rPr>
        <w:t>].</w:t>
      </w:r>
    </w:p>
    <w:p w14:paraId="51E90B48" w14:textId="77777777" w:rsidR="00E775A2" w:rsidRPr="006F23DD" w:rsidRDefault="00E775A2" w:rsidP="006269C9"/>
    <w:p w14:paraId="7462AB02" w14:textId="77777777" w:rsidR="00E775A2" w:rsidRPr="0007092E" w:rsidRDefault="00E775A2" w:rsidP="0007092E">
      <w:pPr>
        <w:pBdr>
          <w:top w:val="nil"/>
          <w:left w:val="nil"/>
          <w:bottom w:val="nil"/>
          <w:right w:val="nil"/>
          <w:between w:val="nil"/>
        </w:pBdr>
        <w:ind w:left="567"/>
        <w:rPr>
          <w:rFonts w:eastAsia="Times New Roman"/>
          <w:b/>
          <w:smallCaps/>
          <w:color w:val="00B050"/>
          <w:lang w:eastAsia="en-GB"/>
        </w:rPr>
      </w:pPr>
      <w:r w:rsidRPr="0007092E">
        <w:rPr>
          <w:rFonts w:eastAsia="Times New Roman"/>
          <w:b/>
          <w:smallCaps/>
          <w:color w:val="00B050"/>
          <w:lang w:eastAsia="en-GB"/>
        </w:rPr>
        <w:t>(or)</w:t>
      </w:r>
    </w:p>
    <w:p w14:paraId="08477479" w14:textId="588945DE" w:rsidR="00E775A2" w:rsidRDefault="00E775A2" w:rsidP="0007092E">
      <w:pPr>
        <w:pBdr>
          <w:top w:val="nil"/>
          <w:left w:val="nil"/>
          <w:bottom w:val="nil"/>
          <w:right w:val="nil"/>
          <w:between w:val="nil"/>
        </w:pBdr>
        <w:ind w:left="567"/>
        <w:rPr>
          <w:color w:val="000000"/>
        </w:rPr>
      </w:pPr>
      <w:r w:rsidRPr="00947414">
        <w:rPr>
          <w:color w:val="FF0000"/>
        </w:rPr>
        <w:t>[</w:t>
      </w:r>
      <w:r>
        <w:rPr>
          <w:i/>
          <w:iCs/>
          <w:color w:val="FF0000"/>
        </w:rPr>
        <w:t>Na</w:t>
      </w:r>
      <w:r w:rsidRPr="0060034F">
        <w:rPr>
          <w:i/>
          <w:iCs/>
          <w:color w:val="FF0000"/>
        </w:rPr>
        <w:t>me of whichever party is the alleged perpetrator</w:t>
      </w:r>
      <w:r w:rsidRPr="0015064A">
        <w:rPr>
          <w:color w:val="FF0000"/>
        </w:rPr>
        <w:t>]</w:t>
      </w:r>
      <w:r w:rsidRPr="006F23DD">
        <w:t xml:space="preserve"> is to complete </w:t>
      </w:r>
      <w:r w:rsidRPr="0015064A">
        <w:rPr>
          <w:b/>
          <w:bCs/>
        </w:rPr>
        <w:t xml:space="preserve">Form EX741 </w:t>
      </w:r>
      <w:r w:rsidRPr="006F23DD">
        <w:t>(Application and information needed by the court to consider whether to prevent (prohibit) questioning (cross-examination)</w:t>
      </w:r>
      <w:r>
        <w:t xml:space="preserve"> </w:t>
      </w:r>
      <w:r w:rsidRPr="006F23DD">
        <w:t>in person)</w:t>
      </w:r>
      <w:r>
        <w:t xml:space="preserve">] </w:t>
      </w:r>
      <w:r w:rsidRPr="006F23DD">
        <w:t xml:space="preserve">by </w:t>
      </w:r>
      <w:r w:rsidRPr="0015064A">
        <w:rPr>
          <w:color w:val="FF0000"/>
        </w:rPr>
        <w:t>[</w:t>
      </w:r>
      <w:r w:rsidRPr="0060034F">
        <w:rPr>
          <w:i/>
          <w:iCs/>
          <w:color w:val="FF0000"/>
        </w:rPr>
        <w:t>date</w:t>
      </w:r>
      <w:r w:rsidRPr="0015064A">
        <w:rPr>
          <w:color w:val="FF0000"/>
        </w:rPr>
        <w:t>]</w:t>
      </w:r>
      <w:r w:rsidRPr="006F23DD">
        <w:t>.</w:t>
      </w:r>
    </w:p>
    <w:p w14:paraId="79CBC161" w14:textId="77777777" w:rsidR="00813753" w:rsidRDefault="00813753" w:rsidP="006269C9"/>
    <w:p w14:paraId="29633468" w14:textId="2DB998C4" w:rsidR="00E775A2" w:rsidRPr="005F3832" w:rsidRDefault="00E775A2" w:rsidP="006269C9">
      <w:pPr>
        <w:pStyle w:val="Heading2"/>
        <w:rPr>
          <w:lang w:val="en-US"/>
        </w:rPr>
      </w:pPr>
      <w:bookmarkStart w:id="9" w:name="_Toc118143701"/>
      <w:r>
        <w:rPr>
          <w:lang w:val="en-US"/>
        </w:rPr>
        <w:t>Prohibition on cross examination in person and c</w:t>
      </w:r>
      <w:r w:rsidRPr="007455F0">
        <w:rPr>
          <w:lang w:val="en-US"/>
        </w:rPr>
        <w:t>onsideration of appointing a qualified legal representative</w:t>
      </w:r>
      <w:bookmarkEnd w:id="9"/>
    </w:p>
    <w:p w14:paraId="5DDE41C9" w14:textId="77777777" w:rsidR="00E775A2" w:rsidRPr="00432ACD" w:rsidRDefault="00E775A2" w:rsidP="00432ACD">
      <w:pPr>
        <w:rPr>
          <w:rFonts w:eastAsia="Times New Roman"/>
          <w:b/>
          <w:bCs/>
          <w:iCs/>
          <w:smallCaps/>
          <w:color w:val="00B050"/>
          <w:lang w:eastAsia="en-GB"/>
        </w:rPr>
      </w:pPr>
      <w:r w:rsidRPr="00432ACD">
        <w:rPr>
          <w:rFonts w:eastAsia="Times New Roman"/>
          <w:b/>
          <w:bCs/>
          <w:iCs/>
          <w:smallCaps/>
          <w:color w:val="00B050"/>
          <w:lang w:eastAsia="en-GB"/>
        </w:rPr>
        <w:t>(insert as a recital)</w:t>
      </w:r>
    </w:p>
    <w:p w14:paraId="328EAB37" w14:textId="3321DA8E" w:rsidR="00E775A2" w:rsidRDefault="00E775A2" w:rsidP="006269C9">
      <w:pPr>
        <w:numPr>
          <w:ilvl w:val="0"/>
          <w:numId w:val="7"/>
        </w:numPr>
        <w:tabs>
          <w:tab w:val="num" w:pos="567"/>
        </w:tabs>
        <w:rPr>
          <w:color w:val="000000"/>
          <w:lang w:val="en-US"/>
        </w:rPr>
      </w:pPr>
      <w:r w:rsidRPr="005F3832">
        <w:rPr>
          <w:color w:val="000000"/>
        </w:rPr>
        <w:t xml:space="preserve">The court has </w:t>
      </w:r>
      <w:r w:rsidRPr="0032255C">
        <w:rPr>
          <w:rFonts w:eastAsia="Calibri"/>
        </w:rPr>
        <w:t>determined</w:t>
      </w:r>
      <w:r w:rsidRPr="005F3832">
        <w:rPr>
          <w:color w:val="000000"/>
        </w:rPr>
        <w:t xml:space="preserve"> that an automatic prohibition on cross examination applies under</w:t>
      </w:r>
      <w:r w:rsidRPr="005F3832">
        <w:rPr>
          <w:color w:val="000000"/>
          <w:lang w:val="en-US"/>
        </w:rPr>
        <w:t xml:space="preserve"> the Matrimonial and Family Proceedings Act 1984 (MFPA) because:</w:t>
      </w:r>
    </w:p>
    <w:p w14:paraId="264B25BD" w14:textId="77777777" w:rsidR="00E775A2" w:rsidRPr="00432ACD" w:rsidRDefault="00E775A2" w:rsidP="00432ACD">
      <w:pPr>
        <w:pBdr>
          <w:top w:val="nil"/>
          <w:left w:val="nil"/>
          <w:bottom w:val="nil"/>
          <w:right w:val="nil"/>
          <w:between w:val="nil"/>
        </w:pBdr>
        <w:ind w:left="567"/>
        <w:rPr>
          <w:rFonts w:eastAsia="Calibri"/>
          <w:b/>
          <w:smallCaps/>
          <w:color w:val="00B050"/>
          <w:szCs w:val="22"/>
          <w:highlight w:val="white"/>
        </w:rPr>
      </w:pPr>
      <w:r w:rsidRPr="00432ACD">
        <w:rPr>
          <w:rFonts w:eastAsia="Calibri"/>
          <w:b/>
          <w:smallCaps/>
          <w:color w:val="00B050"/>
          <w:szCs w:val="22"/>
          <w:highlight w:val="white"/>
        </w:rPr>
        <w:t>(Select relevant sub paragraph(s))</w:t>
      </w:r>
    </w:p>
    <w:p w14:paraId="2BF38573" w14:textId="77777777" w:rsidR="00E775A2" w:rsidRDefault="00E775A2" w:rsidP="00A46B6D">
      <w:pPr>
        <w:numPr>
          <w:ilvl w:val="1"/>
          <w:numId w:val="7"/>
        </w:numPr>
        <w:ind w:left="1134" w:hanging="567"/>
        <w:rPr>
          <w:color w:val="000000"/>
          <w:lang w:val="en-US"/>
        </w:rPr>
      </w:pPr>
      <w:r w:rsidRPr="006E3D0D">
        <w:rPr>
          <w:b/>
          <w:bCs/>
          <w:color w:val="000000"/>
          <w:lang w:val="en-US"/>
        </w:rPr>
        <w:t>Section 31R</w:t>
      </w:r>
      <w:r>
        <w:rPr>
          <w:b/>
          <w:bCs/>
          <w:color w:val="000000"/>
          <w:lang w:val="en-US"/>
        </w:rPr>
        <w:t>:</w:t>
      </w:r>
      <w:r w:rsidRPr="006E3D0D">
        <w:rPr>
          <w:color w:val="000000"/>
          <w:lang w:val="en-US"/>
        </w:rPr>
        <w:t xml:space="preserve"> The </w:t>
      </w:r>
      <w:r w:rsidRPr="009E3288">
        <w:rPr>
          <w:rFonts w:eastAsia="Times New Roman"/>
          <w:lang w:eastAsia="en-GB"/>
        </w:rPr>
        <w:t>vulnerable</w:t>
      </w:r>
      <w:r w:rsidRPr="006E3D0D">
        <w:rPr>
          <w:color w:val="000000"/>
          <w:lang w:val="en-US"/>
        </w:rPr>
        <w:t xml:space="preserve"> party is the victim of a specified domestic abuse offence perpetrated by the other party;</w:t>
      </w:r>
    </w:p>
    <w:p w14:paraId="385352B0" w14:textId="77777777" w:rsidR="00E775A2" w:rsidRDefault="00E775A2" w:rsidP="00A46B6D">
      <w:pPr>
        <w:numPr>
          <w:ilvl w:val="1"/>
          <w:numId w:val="7"/>
        </w:numPr>
        <w:ind w:left="1134" w:hanging="567"/>
        <w:rPr>
          <w:color w:val="000000"/>
          <w:lang w:val="en-US"/>
        </w:rPr>
      </w:pPr>
      <w:r w:rsidRPr="006F23DD">
        <w:rPr>
          <w:b/>
          <w:bCs/>
          <w:color w:val="000000"/>
          <w:lang w:val="en-US"/>
        </w:rPr>
        <w:t>Section 31S</w:t>
      </w:r>
      <w:r>
        <w:rPr>
          <w:b/>
          <w:bCs/>
          <w:color w:val="000000"/>
          <w:lang w:val="en-US"/>
        </w:rPr>
        <w:t>:</w:t>
      </w:r>
      <w:r w:rsidRPr="006F23DD">
        <w:rPr>
          <w:color w:val="000000"/>
          <w:lang w:val="en-US"/>
        </w:rPr>
        <w:t xml:space="preserve"> the </w:t>
      </w:r>
      <w:r w:rsidRPr="009E3288">
        <w:rPr>
          <w:rFonts w:eastAsia="Times New Roman"/>
          <w:lang w:eastAsia="en-GB"/>
        </w:rPr>
        <w:t>vulnerable</w:t>
      </w:r>
      <w:r w:rsidRPr="006F23DD">
        <w:rPr>
          <w:color w:val="000000"/>
          <w:lang w:val="en-US"/>
        </w:rPr>
        <w:t xml:space="preserve"> party is protected by an on-notice protective injunction against the other party;</w:t>
      </w:r>
    </w:p>
    <w:p w14:paraId="6F97EF78" w14:textId="77777777" w:rsidR="00E775A2" w:rsidRPr="006F23DD" w:rsidRDefault="00E775A2" w:rsidP="00A46B6D">
      <w:pPr>
        <w:numPr>
          <w:ilvl w:val="1"/>
          <w:numId w:val="7"/>
        </w:numPr>
        <w:ind w:left="1134" w:hanging="567"/>
        <w:rPr>
          <w:color w:val="000000"/>
          <w:lang w:val="en-US"/>
        </w:rPr>
      </w:pPr>
      <w:r w:rsidRPr="006F23DD">
        <w:rPr>
          <w:b/>
          <w:bCs/>
          <w:color w:val="000000"/>
          <w:lang w:val="en-US"/>
        </w:rPr>
        <w:t>Section 31T</w:t>
      </w:r>
      <w:r>
        <w:rPr>
          <w:b/>
          <w:bCs/>
          <w:color w:val="000000"/>
          <w:lang w:val="en-US"/>
        </w:rPr>
        <w:t>:</w:t>
      </w:r>
      <w:r w:rsidRPr="006F23DD">
        <w:rPr>
          <w:color w:val="000000"/>
          <w:lang w:val="en-US"/>
        </w:rPr>
        <w:t xml:space="preserve"> the </w:t>
      </w:r>
      <w:r w:rsidRPr="009E3288">
        <w:rPr>
          <w:rFonts w:eastAsia="Times New Roman"/>
          <w:lang w:eastAsia="en-GB"/>
        </w:rPr>
        <w:t>vulnerable</w:t>
      </w:r>
      <w:r w:rsidRPr="006F23DD">
        <w:rPr>
          <w:color w:val="000000"/>
          <w:lang w:val="en-US"/>
        </w:rPr>
        <w:t xml:space="preserve"> party adduces specified evidence that they are a victim of domestic abuse perpetrated by the other party.</w:t>
      </w:r>
    </w:p>
    <w:p w14:paraId="32CABE03" w14:textId="77777777" w:rsidR="00E775A2" w:rsidRPr="006E3D0D" w:rsidRDefault="00E775A2" w:rsidP="006269C9">
      <w:pPr>
        <w:rPr>
          <w:lang w:val="en-US"/>
        </w:rPr>
      </w:pPr>
    </w:p>
    <w:p w14:paraId="26E856D4" w14:textId="77777777" w:rsidR="00E775A2" w:rsidRPr="00901266" w:rsidRDefault="00E775A2" w:rsidP="00901266">
      <w:pPr>
        <w:pBdr>
          <w:top w:val="nil"/>
          <w:left w:val="nil"/>
          <w:bottom w:val="nil"/>
          <w:right w:val="nil"/>
          <w:between w:val="nil"/>
        </w:pBdr>
        <w:ind w:left="567"/>
        <w:rPr>
          <w:rFonts w:eastAsia="Times New Roman"/>
          <w:b/>
          <w:smallCaps/>
          <w:color w:val="00B050"/>
          <w:lang w:eastAsia="en-GB"/>
        </w:rPr>
      </w:pPr>
      <w:r w:rsidRPr="00901266">
        <w:rPr>
          <w:rFonts w:eastAsia="Times New Roman"/>
          <w:b/>
          <w:smallCaps/>
          <w:color w:val="00B050"/>
          <w:lang w:eastAsia="en-GB"/>
        </w:rPr>
        <w:t>(or)</w:t>
      </w:r>
    </w:p>
    <w:p w14:paraId="3A57BF69" w14:textId="77777777" w:rsidR="00E775A2" w:rsidRDefault="00E775A2" w:rsidP="006269C9">
      <w:pPr>
        <w:pBdr>
          <w:top w:val="nil"/>
          <w:left w:val="nil"/>
          <w:bottom w:val="nil"/>
          <w:right w:val="nil"/>
          <w:between w:val="nil"/>
        </w:pBdr>
        <w:ind w:left="567"/>
        <w:rPr>
          <w:color w:val="000000"/>
          <w:lang w:val="en-US"/>
        </w:rPr>
      </w:pPr>
      <w:r w:rsidRPr="006E3D0D">
        <w:rPr>
          <w:b/>
          <w:bCs/>
          <w:color w:val="000000"/>
          <w:lang w:val="en-US"/>
        </w:rPr>
        <w:t>Under Section 31U of the MFPA</w:t>
      </w:r>
      <w:r w:rsidRPr="006E3D0D">
        <w:rPr>
          <w:color w:val="000000"/>
          <w:lang w:val="en-US"/>
        </w:rPr>
        <w:t>, it appears to the court that the quality of the party’s evidence on cross-examination is likely to be diminished if the cross-examination is conducted in person, or if the conduct of cross-examination in person would cause significant distress to a party, and it would not be contrary to the interests of justice to make the direction.</w:t>
      </w:r>
    </w:p>
    <w:p w14:paraId="5356E20E" w14:textId="77777777" w:rsidR="00E775A2" w:rsidRDefault="00E775A2" w:rsidP="006269C9">
      <w:pPr>
        <w:rPr>
          <w:lang w:val="en-US"/>
        </w:rPr>
      </w:pPr>
    </w:p>
    <w:p w14:paraId="472B14CB" w14:textId="77777777" w:rsidR="00E775A2" w:rsidRPr="004756EE" w:rsidRDefault="00E775A2" w:rsidP="004756EE">
      <w:pPr>
        <w:rPr>
          <w:b/>
          <w:smallCaps/>
          <w:color w:val="00B050"/>
        </w:rPr>
      </w:pPr>
      <w:r w:rsidRPr="004756EE">
        <w:rPr>
          <w:b/>
          <w:smallCaps/>
          <w:color w:val="00B050"/>
        </w:rPr>
        <w:t>(within the body of the order)</w:t>
      </w:r>
    </w:p>
    <w:p w14:paraId="5AC98430" w14:textId="77777777" w:rsidR="00E775A2" w:rsidRPr="005F3832" w:rsidRDefault="00E775A2" w:rsidP="006269C9">
      <w:pPr>
        <w:numPr>
          <w:ilvl w:val="0"/>
          <w:numId w:val="7"/>
        </w:numPr>
        <w:tabs>
          <w:tab w:val="num" w:pos="567"/>
        </w:tabs>
        <w:rPr>
          <w:color w:val="000000"/>
          <w:lang w:val="en-US"/>
        </w:rPr>
      </w:pPr>
      <w:r w:rsidRPr="00D444A3">
        <w:rPr>
          <w:color w:val="FF0000"/>
        </w:rPr>
        <w:t>[</w:t>
      </w:r>
      <w:r w:rsidRPr="00D444A3">
        <w:rPr>
          <w:i/>
          <w:iCs/>
          <w:color w:val="FF0000"/>
        </w:rPr>
        <w:t>Name</w:t>
      </w:r>
      <w:r w:rsidRPr="00D444A3">
        <w:rPr>
          <w:color w:val="FF0000"/>
        </w:rPr>
        <w:t>]</w:t>
      </w:r>
      <w:r w:rsidRPr="005F3832">
        <w:rPr>
          <w:color w:val="000000"/>
        </w:rPr>
        <w:t xml:space="preserve"> is </w:t>
      </w:r>
      <w:r w:rsidRPr="0032255C">
        <w:rPr>
          <w:rFonts w:eastAsia="Calibri"/>
        </w:rPr>
        <w:t>prohibited</w:t>
      </w:r>
      <w:r w:rsidRPr="005F3832">
        <w:rPr>
          <w:color w:val="000000"/>
        </w:rPr>
        <w:t xml:space="preserve"> from being the person to cross examine </w:t>
      </w:r>
      <w:r w:rsidRPr="00D444A3">
        <w:rPr>
          <w:color w:val="FF0000"/>
        </w:rPr>
        <w:t>[</w:t>
      </w:r>
      <w:r w:rsidRPr="00D444A3">
        <w:rPr>
          <w:i/>
          <w:iCs/>
          <w:color w:val="FF0000"/>
        </w:rPr>
        <w:t>names</w:t>
      </w:r>
      <w:r w:rsidRPr="00D444A3">
        <w:rPr>
          <w:color w:val="FF0000"/>
        </w:rPr>
        <w:t>]</w:t>
      </w:r>
      <w:r w:rsidRPr="005F3832">
        <w:rPr>
          <w:color w:val="000000"/>
        </w:rPr>
        <w:t>.</w:t>
      </w:r>
    </w:p>
    <w:p w14:paraId="7FE11A79" w14:textId="77777777" w:rsidR="00E775A2" w:rsidRPr="006E3D0D" w:rsidRDefault="00E775A2" w:rsidP="006269C9">
      <w:pPr>
        <w:rPr>
          <w:lang w:val="en-US"/>
        </w:rPr>
      </w:pPr>
    </w:p>
    <w:p w14:paraId="79C18984" w14:textId="77777777" w:rsidR="00E775A2" w:rsidRPr="006F23DD" w:rsidRDefault="00E775A2" w:rsidP="006269C9">
      <w:pPr>
        <w:numPr>
          <w:ilvl w:val="0"/>
          <w:numId w:val="7"/>
        </w:numPr>
        <w:tabs>
          <w:tab w:val="num" w:pos="567"/>
        </w:tabs>
        <w:rPr>
          <w:color w:val="000000"/>
          <w:lang w:val="en-US"/>
        </w:rPr>
      </w:pPr>
      <w:r w:rsidRPr="006F23DD">
        <w:rPr>
          <w:color w:val="FF0000"/>
          <w:lang w:val="en-US"/>
        </w:rPr>
        <w:t>[</w:t>
      </w:r>
      <w:r w:rsidRPr="009B545A">
        <w:rPr>
          <w:i/>
          <w:iCs/>
          <w:color w:val="FF0000"/>
          <w:lang w:val="en-US"/>
        </w:rPr>
        <w:t>Name</w:t>
      </w:r>
      <w:r w:rsidRPr="006F23DD">
        <w:rPr>
          <w:color w:val="FF0000"/>
          <w:lang w:val="en-US"/>
        </w:rPr>
        <w:t>]</w:t>
      </w:r>
      <w:r w:rsidRPr="006F23DD">
        <w:rPr>
          <w:color w:val="000000"/>
          <w:lang w:val="en-US"/>
        </w:rPr>
        <w:t xml:space="preserve"> must </w:t>
      </w:r>
      <w:r w:rsidRPr="0032255C">
        <w:rPr>
          <w:rFonts w:eastAsia="Calibri"/>
        </w:rPr>
        <w:t>notify</w:t>
      </w:r>
      <w:r w:rsidRPr="006F23DD">
        <w:rPr>
          <w:color w:val="000000"/>
          <w:lang w:val="en-US"/>
        </w:rPr>
        <w:t xml:space="preserve"> the court by 4</w:t>
      </w:r>
      <w:r>
        <w:rPr>
          <w:color w:val="000000"/>
          <w:lang w:val="en-US"/>
        </w:rPr>
        <w:t>.00</w:t>
      </w:r>
      <w:r w:rsidRPr="006F23DD">
        <w:rPr>
          <w:color w:val="000000"/>
          <w:lang w:val="en-US"/>
        </w:rPr>
        <w:t xml:space="preserve">pm on </w:t>
      </w:r>
      <w:r w:rsidRPr="006F23DD">
        <w:rPr>
          <w:color w:val="FF0000"/>
          <w:lang w:val="en-US"/>
        </w:rPr>
        <w:t>[</w:t>
      </w:r>
      <w:r w:rsidRPr="009B545A">
        <w:rPr>
          <w:i/>
          <w:iCs/>
          <w:color w:val="FF0000"/>
          <w:lang w:val="en-US"/>
        </w:rPr>
        <w:t>date</w:t>
      </w:r>
      <w:r w:rsidRPr="006F23DD">
        <w:rPr>
          <w:color w:val="FF0000"/>
          <w:lang w:val="en-US"/>
        </w:rPr>
        <w:t>]</w:t>
      </w:r>
      <w:r w:rsidRPr="006F23DD">
        <w:rPr>
          <w:color w:val="000000"/>
          <w:lang w:val="en-US"/>
        </w:rPr>
        <w:t xml:space="preserve"> (a) whether, in their view, there are suitable alternative means of cross-examination and (b) should the court determine that there are no suitable alternative means of cross-examination, whether they intend to appoint their own qualified legal representative.</w:t>
      </w:r>
    </w:p>
    <w:p w14:paraId="10C58D02" w14:textId="77777777" w:rsidR="00E775A2" w:rsidRPr="006E3D0D" w:rsidRDefault="00E775A2" w:rsidP="006269C9">
      <w:pPr>
        <w:rPr>
          <w:lang w:val="en-US"/>
        </w:rPr>
      </w:pPr>
    </w:p>
    <w:p w14:paraId="05BF498A" w14:textId="77777777" w:rsidR="00E775A2" w:rsidRPr="006E3D0D" w:rsidRDefault="00E775A2" w:rsidP="006269C9">
      <w:pPr>
        <w:numPr>
          <w:ilvl w:val="0"/>
          <w:numId w:val="7"/>
        </w:numPr>
        <w:tabs>
          <w:tab w:val="num" w:pos="567"/>
        </w:tabs>
        <w:rPr>
          <w:color w:val="000000"/>
          <w:lang w:val="en-US"/>
        </w:rPr>
      </w:pPr>
      <w:r w:rsidRPr="006E3D0D">
        <w:rPr>
          <w:color w:val="000000"/>
          <w:lang w:val="en-US"/>
        </w:rPr>
        <w:t>The file is to</w:t>
      </w:r>
      <w:r>
        <w:rPr>
          <w:color w:val="000000"/>
          <w:lang w:val="en-US"/>
        </w:rPr>
        <w:t xml:space="preserve"> </w:t>
      </w:r>
      <w:r w:rsidRPr="006E3D0D">
        <w:rPr>
          <w:color w:val="000000"/>
          <w:lang w:val="en-US"/>
        </w:rPr>
        <w:t xml:space="preserve">be </w:t>
      </w:r>
      <w:r w:rsidRPr="0032255C">
        <w:rPr>
          <w:rFonts w:eastAsia="Calibri"/>
        </w:rPr>
        <w:t>referred</w:t>
      </w:r>
      <w:r w:rsidRPr="006E3D0D">
        <w:rPr>
          <w:color w:val="000000"/>
          <w:lang w:val="en-US"/>
        </w:rPr>
        <w:t xml:space="preserve"> to </w:t>
      </w:r>
      <w:r w:rsidRPr="006F23DD">
        <w:rPr>
          <w:color w:val="FF0000"/>
          <w:lang w:val="en-US"/>
        </w:rPr>
        <w:t>[</w:t>
      </w:r>
      <w:r w:rsidRPr="009B545A">
        <w:rPr>
          <w:i/>
          <w:iCs/>
          <w:color w:val="FF0000"/>
          <w:lang w:val="en-US"/>
        </w:rPr>
        <w:t>name of judge</w:t>
      </w:r>
      <w:r w:rsidRPr="006F23DD">
        <w:rPr>
          <w:color w:val="FF0000"/>
          <w:lang w:val="en-US"/>
        </w:rPr>
        <w:t>]</w:t>
      </w:r>
      <w:r w:rsidRPr="006E3D0D">
        <w:rPr>
          <w:color w:val="000000"/>
          <w:lang w:val="en-US"/>
        </w:rPr>
        <w:t xml:space="preserve"> on </w:t>
      </w:r>
      <w:r w:rsidRPr="006F23DD">
        <w:rPr>
          <w:color w:val="FF0000"/>
          <w:lang w:val="en-US"/>
        </w:rPr>
        <w:t>[</w:t>
      </w:r>
      <w:r w:rsidRPr="009B545A">
        <w:rPr>
          <w:i/>
          <w:iCs/>
          <w:color w:val="FF0000"/>
          <w:lang w:val="en-US"/>
        </w:rPr>
        <w:t>date following deadline for filing the response set out above</w:t>
      </w:r>
      <w:r w:rsidRPr="006F23DD">
        <w:rPr>
          <w:color w:val="FF0000"/>
          <w:lang w:val="en-US"/>
        </w:rPr>
        <w:t xml:space="preserve">] </w:t>
      </w:r>
      <w:r w:rsidRPr="006E3D0D">
        <w:rPr>
          <w:color w:val="000000"/>
          <w:lang w:val="en-US"/>
        </w:rPr>
        <w:t>to consider whether it is necessary for the court to appoint a qualified legal representative to conduct cross examination on behalf of either party.</w:t>
      </w:r>
    </w:p>
    <w:p w14:paraId="1674F55F" w14:textId="77777777" w:rsidR="00E775A2" w:rsidRPr="006E3D0D" w:rsidRDefault="00E775A2" w:rsidP="006269C9">
      <w:pPr>
        <w:rPr>
          <w:lang w:val="en-US"/>
        </w:rPr>
      </w:pPr>
    </w:p>
    <w:p w14:paraId="1FF606DE" w14:textId="77777777" w:rsidR="00E775A2" w:rsidRDefault="00E775A2" w:rsidP="006269C9">
      <w:pPr>
        <w:numPr>
          <w:ilvl w:val="0"/>
          <w:numId w:val="7"/>
        </w:numPr>
        <w:tabs>
          <w:tab w:val="num" w:pos="567"/>
        </w:tabs>
        <w:rPr>
          <w:color w:val="000000"/>
          <w:lang w:val="en-US"/>
        </w:rPr>
      </w:pPr>
      <w:r w:rsidRPr="006E3D0D">
        <w:rPr>
          <w:color w:val="000000"/>
          <w:lang w:val="en-US"/>
        </w:rPr>
        <w:t xml:space="preserve">If </w:t>
      </w:r>
      <w:r w:rsidRPr="006F23DD">
        <w:rPr>
          <w:color w:val="FF0000"/>
          <w:lang w:val="en-US"/>
        </w:rPr>
        <w:t>[</w:t>
      </w:r>
      <w:r w:rsidRPr="009B545A">
        <w:rPr>
          <w:i/>
          <w:iCs/>
          <w:color w:val="FF0000"/>
          <w:lang w:val="en-US"/>
        </w:rPr>
        <w:t>name</w:t>
      </w:r>
      <w:r w:rsidRPr="006F23DD">
        <w:rPr>
          <w:color w:val="FF0000"/>
          <w:lang w:val="en-US"/>
        </w:rPr>
        <w:t>]</w:t>
      </w:r>
      <w:r w:rsidRPr="006E3D0D">
        <w:rPr>
          <w:color w:val="000000"/>
          <w:lang w:val="en-US"/>
        </w:rPr>
        <w:t xml:space="preserve"> </w:t>
      </w:r>
      <w:r w:rsidRPr="00576E74">
        <w:rPr>
          <w:rFonts w:eastAsia="Calibri"/>
        </w:rPr>
        <w:t>does</w:t>
      </w:r>
      <w:r w:rsidRPr="006E3D0D">
        <w:rPr>
          <w:color w:val="000000"/>
          <w:lang w:val="en-US"/>
        </w:rPr>
        <w:t xml:space="preserve"> </w:t>
      </w:r>
      <w:r w:rsidRPr="0032255C">
        <w:rPr>
          <w:rFonts w:eastAsia="Calibri"/>
        </w:rPr>
        <w:t>intend</w:t>
      </w:r>
      <w:r w:rsidRPr="006E3D0D">
        <w:rPr>
          <w:color w:val="000000"/>
          <w:lang w:val="en-US"/>
        </w:rPr>
        <w:t xml:space="preserve"> to appoint their own qualified legal representative for the purpose of cross-examination, they shall provide the name and contact details of that person no later than </w:t>
      </w:r>
      <w:r w:rsidRPr="006F23DD">
        <w:rPr>
          <w:color w:val="FF0000"/>
          <w:lang w:val="en-US"/>
        </w:rPr>
        <w:t>[</w:t>
      </w:r>
      <w:r w:rsidRPr="009B545A">
        <w:rPr>
          <w:i/>
          <w:iCs/>
          <w:color w:val="FF0000"/>
          <w:lang w:val="en-US"/>
        </w:rPr>
        <w:t>date</w:t>
      </w:r>
      <w:r w:rsidRPr="006F23DD">
        <w:rPr>
          <w:color w:val="FF0000"/>
          <w:lang w:val="en-US"/>
        </w:rPr>
        <w:t>]</w:t>
      </w:r>
      <w:r>
        <w:rPr>
          <w:color w:val="000000"/>
          <w:lang w:val="en-US"/>
        </w:rPr>
        <w:t>.</w:t>
      </w:r>
    </w:p>
    <w:p w14:paraId="112A4DC9" w14:textId="77777777" w:rsidR="00F96D2C" w:rsidRDefault="00F96D2C" w:rsidP="006269C9">
      <w:pPr>
        <w:rPr>
          <w:lang w:val="en-US"/>
        </w:rPr>
      </w:pPr>
    </w:p>
    <w:p w14:paraId="173C3769" w14:textId="77777777" w:rsidR="00F03D74" w:rsidRPr="003B688C" w:rsidRDefault="00F03D74" w:rsidP="00F03D74">
      <w:pPr>
        <w:pStyle w:val="Heading2"/>
        <w:rPr>
          <w:lang w:val="en-US"/>
        </w:rPr>
      </w:pPr>
      <w:bookmarkStart w:id="10" w:name="_Toc164724404"/>
      <w:bookmarkStart w:id="11" w:name="_Toc118143694"/>
      <w:r w:rsidRPr="003B688C">
        <w:rPr>
          <w:lang w:val="en-US"/>
        </w:rPr>
        <w:t>Appointment of a qualified legal representative</w:t>
      </w:r>
      <w:bookmarkEnd w:id="10"/>
    </w:p>
    <w:p w14:paraId="6EF71629" w14:textId="77777777" w:rsidR="00F03D74" w:rsidRDefault="00F03D74" w:rsidP="00F03D74">
      <w:pPr>
        <w:pBdr>
          <w:top w:val="nil"/>
          <w:left w:val="nil"/>
          <w:bottom w:val="nil"/>
          <w:right w:val="nil"/>
          <w:between w:val="nil"/>
        </w:pBdr>
        <w:rPr>
          <w:i/>
          <w:iCs/>
          <w:color w:val="00B050"/>
          <w:lang w:val="en-US"/>
        </w:rPr>
      </w:pPr>
      <w:r w:rsidRPr="00FA7A4D">
        <w:rPr>
          <w:b/>
          <w:smallCaps/>
          <w:color w:val="00B050"/>
        </w:rPr>
        <w:t>(insert the following recital into the order)</w:t>
      </w:r>
    </w:p>
    <w:p w14:paraId="69B27D79" w14:textId="18D12839" w:rsidR="00F03D74" w:rsidRPr="00591BD1" w:rsidRDefault="00F03D74" w:rsidP="004F4657">
      <w:pPr>
        <w:numPr>
          <w:ilvl w:val="0"/>
          <w:numId w:val="7"/>
        </w:numPr>
        <w:tabs>
          <w:tab w:val="num" w:pos="567"/>
        </w:tabs>
        <w:rPr>
          <w:i/>
          <w:iCs/>
          <w:color w:val="00B050"/>
          <w:lang w:val="en-US"/>
        </w:rPr>
      </w:pPr>
      <w:r w:rsidRPr="00591BD1">
        <w:rPr>
          <w:color w:val="000000"/>
          <w:lang w:val="en-US"/>
        </w:rPr>
        <w:t xml:space="preserve">The </w:t>
      </w:r>
      <w:r w:rsidRPr="00F03D74">
        <w:rPr>
          <w:rFonts w:eastAsia="Calibri"/>
        </w:rPr>
        <w:t>court</w:t>
      </w:r>
      <w:r w:rsidRPr="00591BD1">
        <w:rPr>
          <w:color w:val="000000"/>
          <w:lang w:val="en-US"/>
        </w:rPr>
        <w:t xml:space="preserve"> has considered whether it is necessary in the </w:t>
      </w:r>
      <w:r w:rsidRPr="00F03D74">
        <w:rPr>
          <w:rFonts w:eastAsia="Calibri"/>
        </w:rPr>
        <w:t>interests</w:t>
      </w:r>
      <w:r w:rsidRPr="00591BD1">
        <w:rPr>
          <w:color w:val="000000"/>
          <w:lang w:val="en-US"/>
        </w:rPr>
        <w:t xml:space="preserve"> of justice for the witness(es) to be cross-examined by a qualified legal representative(s) and concluded that it is necessary to appoint such a qualified legal representative(s) to conduct the cross-examination.</w:t>
      </w:r>
    </w:p>
    <w:p w14:paraId="7F84805E" w14:textId="77777777" w:rsidR="00F03D74" w:rsidRPr="00FA7A4D" w:rsidRDefault="00F03D74" w:rsidP="00F03D74">
      <w:pPr>
        <w:rPr>
          <w:lang w:val="en-US"/>
        </w:rPr>
      </w:pPr>
    </w:p>
    <w:p w14:paraId="193D8831" w14:textId="77777777" w:rsidR="00F03D74" w:rsidRPr="00FA7A4D" w:rsidRDefault="00F03D74" w:rsidP="00F03D74">
      <w:pPr>
        <w:pBdr>
          <w:top w:val="nil"/>
          <w:left w:val="nil"/>
          <w:bottom w:val="nil"/>
          <w:right w:val="nil"/>
          <w:between w:val="nil"/>
        </w:pBdr>
        <w:rPr>
          <w:color w:val="000000"/>
          <w:lang w:val="en-US"/>
        </w:rPr>
      </w:pPr>
      <w:r w:rsidRPr="00FA7A4D">
        <w:rPr>
          <w:b/>
          <w:smallCaps/>
          <w:color w:val="00B050"/>
        </w:rPr>
        <w:t>(within the body of the order)</w:t>
      </w:r>
    </w:p>
    <w:p w14:paraId="689E84CF" w14:textId="163D473B" w:rsidR="00F03D74" w:rsidRPr="00591BD1" w:rsidRDefault="00F03D74" w:rsidP="00BF71F1">
      <w:pPr>
        <w:numPr>
          <w:ilvl w:val="0"/>
          <w:numId w:val="7"/>
        </w:numPr>
        <w:tabs>
          <w:tab w:val="num" w:pos="567"/>
        </w:tabs>
        <w:rPr>
          <w:color w:val="000000"/>
          <w:lang w:val="en-US"/>
        </w:rPr>
      </w:pPr>
      <w:r w:rsidRPr="00591BD1">
        <w:rPr>
          <w:color w:val="000000"/>
          <w:lang w:val="en-US"/>
        </w:rPr>
        <w:t xml:space="preserve">The </w:t>
      </w:r>
      <w:r w:rsidRPr="00F03D74">
        <w:rPr>
          <w:rFonts w:eastAsia="Calibri"/>
        </w:rPr>
        <w:t>court</w:t>
      </w:r>
      <w:r w:rsidRPr="00591BD1">
        <w:rPr>
          <w:color w:val="000000"/>
          <w:lang w:val="en-US"/>
        </w:rPr>
        <w:t xml:space="preserve"> is to appoint a qualified legal </w:t>
      </w:r>
      <w:r w:rsidRPr="00F03D74">
        <w:rPr>
          <w:rFonts w:eastAsia="Calibri"/>
        </w:rPr>
        <w:t>representative</w:t>
      </w:r>
      <w:r w:rsidRPr="00591BD1">
        <w:rPr>
          <w:color w:val="000000"/>
          <w:lang w:val="en-US"/>
        </w:rPr>
        <w:t xml:space="preserve"> on behalf of </w:t>
      </w:r>
      <w:r w:rsidRPr="00F03D74">
        <w:rPr>
          <w:color w:val="FF0000"/>
          <w:lang w:val="en-US"/>
        </w:rPr>
        <w:t>[</w:t>
      </w:r>
      <w:r w:rsidRPr="00F03D74">
        <w:rPr>
          <w:i/>
          <w:iCs/>
          <w:color w:val="FF0000"/>
          <w:lang w:val="en-US"/>
        </w:rPr>
        <w:t>name of person prohibited from questioning</w:t>
      </w:r>
      <w:r w:rsidRPr="00F03D74">
        <w:rPr>
          <w:color w:val="FF0000"/>
          <w:lang w:val="en-US"/>
        </w:rPr>
        <w:t xml:space="preserve">] </w:t>
      </w:r>
      <w:r w:rsidRPr="00591BD1">
        <w:rPr>
          <w:color w:val="000000"/>
          <w:lang w:val="en-US"/>
        </w:rPr>
        <w:t>for the hearing</w:t>
      </w:r>
      <w:r w:rsidRPr="00F03D74">
        <w:rPr>
          <w:color w:val="FF0000"/>
          <w:lang w:val="en-US"/>
        </w:rPr>
        <w:t>[s]</w:t>
      </w:r>
      <w:r w:rsidRPr="00591BD1">
        <w:rPr>
          <w:color w:val="000000"/>
          <w:lang w:val="en-US"/>
        </w:rPr>
        <w:t xml:space="preserve"> listed on </w:t>
      </w:r>
      <w:r w:rsidRPr="00F03D74">
        <w:rPr>
          <w:color w:val="FF0000"/>
          <w:lang w:val="en-US"/>
        </w:rPr>
        <w:t>[</w:t>
      </w:r>
      <w:r w:rsidRPr="00F03D74">
        <w:rPr>
          <w:i/>
          <w:iCs/>
          <w:color w:val="FF0000"/>
          <w:lang w:val="en-US"/>
        </w:rPr>
        <w:t>date</w:t>
      </w:r>
      <w:r w:rsidRPr="00F03D74">
        <w:rPr>
          <w:color w:val="FF0000"/>
          <w:lang w:val="en-US"/>
        </w:rPr>
        <w:t>]</w:t>
      </w:r>
      <w:r w:rsidRPr="00591BD1">
        <w:rPr>
          <w:color w:val="000000"/>
          <w:lang w:val="en-US"/>
        </w:rPr>
        <w:t xml:space="preserve"> at </w:t>
      </w:r>
      <w:r w:rsidRPr="00F03D74">
        <w:rPr>
          <w:color w:val="FF0000"/>
          <w:lang w:val="en-US"/>
        </w:rPr>
        <w:t>[</w:t>
      </w:r>
      <w:r w:rsidRPr="00F03D74">
        <w:rPr>
          <w:i/>
          <w:iCs/>
          <w:color w:val="FF0000"/>
          <w:lang w:val="en-US"/>
        </w:rPr>
        <w:t>time</w:t>
      </w:r>
      <w:r w:rsidRPr="00F03D74">
        <w:rPr>
          <w:color w:val="FF0000"/>
          <w:lang w:val="en-US"/>
        </w:rPr>
        <w:t>]</w:t>
      </w:r>
      <w:r w:rsidRPr="00591BD1">
        <w:rPr>
          <w:color w:val="000000"/>
          <w:lang w:val="en-US"/>
        </w:rPr>
        <w:t xml:space="preserve"> at The Family Court sitting at </w:t>
      </w:r>
      <w:r w:rsidRPr="00F03D74">
        <w:rPr>
          <w:color w:val="FF0000"/>
          <w:lang w:val="en-US"/>
        </w:rPr>
        <w:t>[</w:t>
      </w:r>
      <w:r w:rsidRPr="00F03D74">
        <w:rPr>
          <w:i/>
          <w:iCs/>
          <w:color w:val="FF0000"/>
          <w:lang w:val="en-US"/>
        </w:rPr>
        <w:t>court name</w:t>
      </w:r>
      <w:r w:rsidRPr="00F03D74">
        <w:rPr>
          <w:color w:val="FF0000"/>
          <w:lang w:val="en-US"/>
        </w:rPr>
        <w:t>]</w:t>
      </w:r>
      <w:r w:rsidRPr="00591BD1">
        <w:rPr>
          <w:color w:val="000000"/>
          <w:lang w:val="en-US"/>
        </w:rPr>
        <w:t>.</w:t>
      </w:r>
    </w:p>
    <w:p w14:paraId="2459DE34" w14:textId="77777777" w:rsidR="00F03D74" w:rsidRPr="00FA7A4D" w:rsidRDefault="00F03D74" w:rsidP="00591BD1">
      <w:pPr>
        <w:rPr>
          <w:lang w:val="en-US"/>
        </w:rPr>
      </w:pPr>
    </w:p>
    <w:p w14:paraId="26AE4509" w14:textId="77777777" w:rsidR="00F03D74" w:rsidRPr="00FA7A4D" w:rsidRDefault="00F03D74" w:rsidP="00BF71F1">
      <w:pPr>
        <w:numPr>
          <w:ilvl w:val="0"/>
          <w:numId w:val="7"/>
        </w:numPr>
        <w:tabs>
          <w:tab w:val="num" w:pos="567"/>
        </w:tabs>
      </w:pPr>
      <w:r w:rsidRPr="00FA7A4D">
        <w:rPr>
          <w:lang w:val="en-US"/>
        </w:rPr>
        <w:t xml:space="preserve">Permission is given to </w:t>
      </w:r>
      <w:r w:rsidRPr="00BF71F1">
        <w:rPr>
          <w:color w:val="000000"/>
          <w:lang w:val="en-US"/>
        </w:rPr>
        <w:t>the</w:t>
      </w:r>
      <w:r w:rsidRPr="00FA7A4D">
        <w:rPr>
          <w:lang w:val="en-US"/>
        </w:rPr>
        <w:t xml:space="preserve"> qualified legal representative to attend the </w:t>
      </w:r>
      <w:r w:rsidRPr="00FA7A4D">
        <w:rPr>
          <w:color w:val="FF0000"/>
          <w:lang w:val="en-US"/>
        </w:rPr>
        <w:t>[preliminary hearing] / [ground rules hearing]</w:t>
      </w:r>
      <w:r w:rsidRPr="00FA7A4D">
        <w:rPr>
          <w:lang w:val="en-US"/>
        </w:rPr>
        <w:t xml:space="preserve"> remotely if doing so means a qualified legal representative </w:t>
      </w:r>
      <w:r w:rsidRPr="00FA7A4D">
        <w:t>who could not otherwise act can be appointed.</w:t>
      </w:r>
    </w:p>
    <w:p w14:paraId="069B4370" w14:textId="77777777" w:rsidR="00F03D74" w:rsidRPr="00FA7A4D" w:rsidRDefault="00F03D74" w:rsidP="00F03D74">
      <w:pPr>
        <w:rPr>
          <w:lang w:val="en-US"/>
        </w:rPr>
      </w:pPr>
    </w:p>
    <w:p w14:paraId="0D76D903" w14:textId="77777777" w:rsidR="00F03D74" w:rsidRPr="00FA7A4D" w:rsidRDefault="00F03D74" w:rsidP="00BF71F1">
      <w:pPr>
        <w:numPr>
          <w:ilvl w:val="0"/>
          <w:numId w:val="7"/>
        </w:numPr>
        <w:tabs>
          <w:tab w:val="num" w:pos="567"/>
        </w:tabs>
      </w:pPr>
      <w:r w:rsidRPr="00FA7A4D">
        <w:t xml:space="preserve">The </w:t>
      </w:r>
      <w:r w:rsidRPr="00FA7A4D">
        <w:rPr>
          <w:rFonts w:eastAsia="Calibri"/>
        </w:rPr>
        <w:t>court</w:t>
      </w:r>
      <w:r w:rsidRPr="00FA7A4D">
        <w:t xml:space="preserve"> is authorised to share the </w:t>
      </w:r>
      <w:r w:rsidRPr="00BF71F1">
        <w:rPr>
          <w:color w:val="000000"/>
          <w:lang w:val="en-US"/>
        </w:rPr>
        <w:t>contact</w:t>
      </w:r>
      <w:r w:rsidRPr="00FA7A4D">
        <w:t xml:space="preserve"> details of </w:t>
      </w:r>
      <w:r w:rsidRPr="00FA7A4D">
        <w:rPr>
          <w:color w:val="FF0000"/>
        </w:rPr>
        <w:t>[</w:t>
      </w:r>
      <w:r w:rsidRPr="00FA7A4D">
        <w:rPr>
          <w:i/>
          <w:iCs/>
          <w:color w:val="FF0000"/>
        </w:rPr>
        <w:t>name of person prohibited from questioning</w:t>
      </w:r>
      <w:r w:rsidRPr="00FA7A4D">
        <w:rPr>
          <w:color w:val="FF0000"/>
        </w:rPr>
        <w:t>]</w:t>
      </w:r>
      <w:r w:rsidRPr="00FA7A4D">
        <w:t xml:space="preserve"> with the court-appointed qualified legal representative.</w:t>
      </w:r>
    </w:p>
    <w:p w14:paraId="236FF9D8" w14:textId="77777777" w:rsidR="00F03D74" w:rsidRPr="00FA7A4D" w:rsidRDefault="00F03D74" w:rsidP="00BF71F1"/>
    <w:p w14:paraId="19D09E53" w14:textId="77777777" w:rsidR="00F03D74" w:rsidRPr="00591BD1" w:rsidRDefault="00F03D74" w:rsidP="00591BD1">
      <w:pPr>
        <w:numPr>
          <w:ilvl w:val="0"/>
          <w:numId w:val="7"/>
        </w:numPr>
        <w:rPr>
          <w:b/>
          <w:bCs/>
        </w:rPr>
      </w:pPr>
      <w:r w:rsidRPr="00591BD1">
        <w:rPr>
          <w:b/>
          <w:bCs/>
          <w:color w:val="FF0000"/>
          <w:lang w:val="en-US"/>
        </w:rPr>
        <w:t>[</w:t>
      </w:r>
      <w:r w:rsidRPr="00591BD1">
        <w:rPr>
          <w:b/>
          <w:bCs/>
          <w:i/>
          <w:iCs/>
          <w:color w:val="FF0000"/>
          <w:lang w:val="en-US"/>
        </w:rPr>
        <w:t>Name of person prohibited from questioning</w:t>
      </w:r>
      <w:r w:rsidRPr="00591BD1">
        <w:rPr>
          <w:b/>
          <w:bCs/>
          <w:color w:val="FF0000"/>
          <w:lang w:val="en-US"/>
        </w:rPr>
        <w:t xml:space="preserve">] </w:t>
      </w:r>
      <w:r w:rsidRPr="00591BD1">
        <w:rPr>
          <w:b/>
          <w:bCs/>
          <w:lang w:val="en-US"/>
        </w:rPr>
        <w:t xml:space="preserve">must notify the court, the other parties, and the court-appointed qualified legal representative straight away if at any time they become legally represented in these proceedings. </w:t>
      </w:r>
    </w:p>
    <w:p w14:paraId="73569B3C" w14:textId="77777777" w:rsidR="00F03D74" w:rsidRPr="00FA7A4D" w:rsidRDefault="00F03D74" w:rsidP="00591BD1"/>
    <w:p w14:paraId="5C8E38C4" w14:textId="77777777" w:rsidR="00F03D74" w:rsidRPr="00FA7A4D" w:rsidRDefault="00F03D74" w:rsidP="00591BD1">
      <w:pPr>
        <w:numPr>
          <w:ilvl w:val="0"/>
          <w:numId w:val="7"/>
        </w:numPr>
      </w:pPr>
      <w:r w:rsidRPr="00FA7A4D">
        <w:t xml:space="preserve">The case must be returned to the </w:t>
      </w:r>
      <w:r w:rsidRPr="00FA7A4D">
        <w:rPr>
          <w:color w:val="FF0000"/>
        </w:rPr>
        <w:t>[judge] / [magistrates]</w:t>
      </w:r>
      <w:r w:rsidRPr="00FA7A4D">
        <w:t xml:space="preserve"> for further directions if after 28 days the court has not succeeded in appointing a qualified legal representative. </w:t>
      </w:r>
    </w:p>
    <w:p w14:paraId="5724ADAA" w14:textId="77777777" w:rsidR="00F03D74" w:rsidRPr="00FA7A4D" w:rsidRDefault="00F03D74" w:rsidP="00591BD1"/>
    <w:p w14:paraId="35273344" w14:textId="77777777" w:rsidR="00F03D74" w:rsidRPr="00FA7A4D" w:rsidRDefault="00F03D74" w:rsidP="00F03D74">
      <w:pPr>
        <w:rPr>
          <w:b/>
          <w:bCs/>
          <w:smallCaps/>
          <w:color w:val="00B050"/>
        </w:rPr>
      </w:pPr>
      <w:r w:rsidRPr="00FA7A4D">
        <w:rPr>
          <w:b/>
          <w:bCs/>
          <w:smallCaps/>
          <w:color w:val="00B050"/>
        </w:rPr>
        <w:t>(</w:t>
      </w:r>
      <w:r>
        <w:rPr>
          <w:b/>
          <w:bCs/>
          <w:smallCaps/>
          <w:color w:val="00B050"/>
        </w:rPr>
        <w:t>t</w:t>
      </w:r>
      <w:r w:rsidRPr="00FA7A4D">
        <w:rPr>
          <w:b/>
          <w:bCs/>
          <w:smallCaps/>
          <w:color w:val="00B050"/>
        </w:rPr>
        <w:t>his direction may alternatively go in the main case management order made at the ground rules hearing or another preliminary hearing)</w:t>
      </w:r>
    </w:p>
    <w:p w14:paraId="3BE68FBF" w14:textId="77777777" w:rsidR="00F03D74" w:rsidRPr="00FA7A4D" w:rsidRDefault="00F03D74" w:rsidP="00591BD1">
      <w:pPr>
        <w:numPr>
          <w:ilvl w:val="0"/>
          <w:numId w:val="7"/>
        </w:numPr>
      </w:pPr>
      <w:r w:rsidRPr="00FA7A4D">
        <w:rPr>
          <w:color w:val="FF0000"/>
          <w:lang w:val="en-US"/>
        </w:rPr>
        <w:t>[</w:t>
      </w:r>
      <w:r w:rsidRPr="00FA7A4D">
        <w:rPr>
          <w:i/>
          <w:iCs/>
          <w:color w:val="FF0000"/>
          <w:lang w:val="en-US"/>
        </w:rPr>
        <w:t>Name of person prohibited from questioning</w:t>
      </w:r>
      <w:r w:rsidRPr="00FA7A4D">
        <w:rPr>
          <w:color w:val="FF0000"/>
          <w:lang w:val="en-US"/>
        </w:rPr>
        <w:t>]</w:t>
      </w:r>
      <w:r w:rsidRPr="00FA7A4D">
        <w:rPr>
          <w:b/>
          <w:bCs/>
          <w:color w:val="FF0000"/>
          <w:lang w:val="en-US"/>
        </w:rPr>
        <w:t xml:space="preserve"> </w:t>
      </w:r>
      <w:r w:rsidRPr="00FA7A4D">
        <w:rPr>
          <w:lang w:val="en-US"/>
        </w:rPr>
        <w:t xml:space="preserve">shall by 4.00pm on </w:t>
      </w:r>
      <w:r w:rsidRPr="00FA7A4D">
        <w:rPr>
          <w:color w:val="FF0000"/>
          <w:lang w:val="en-US"/>
        </w:rPr>
        <w:t>[</w:t>
      </w:r>
      <w:r w:rsidRPr="00FA7A4D">
        <w:rPr>
          <w:i/>
          <w:iCs/>
          <w:color w:val="FF0000"/>
          <w:lang w:val="en-US"/>
        </w:rPr>
        <w:t>date not later than 3 working days before the hearing</w:t>
      </w:r>
      <w:r w:rsidRPr="00FA7A4D">
        <w:rPr>
          <w:color w:val="FF0000"/>
          <w:lang w:val="en-US"/>
        </w:rPr>
        <w:t xml:space="preserve">] </w:t>
      </w:r>
      <w:r w:rsidRPr="00FA7A4D">
        <w:t xml:space="preserve">file at court a written list of the questions that they wish to have asked prior to the main hearing. The list shall also be sent to the qualified legal representative, but must not be sent to the witnesses or other parties. </w:t>
      </w:r>
    </w:p>
    <w:p w14:paraId="17255646" w14:textId="77777777" w:rsidR="00F03D74" w:rsidRPr="00FA7A4D" w:rsidRDefault="00F03D74" w:rsidP="00591BD1"/>
    <w:p w14:paraId="0E6B84A3" w14:textId="77777777" w:rsidR="00F03D74" w:rsidRPr="00FA7A4D" w:rsidRDefault="00F03D74" w:rsidP="00F03D74">
      <w:pPr>
        <w:rPr>
          <w:b/>
          <w:bCs/>
          <w:smallCaps/>
          <w:color w:val="00B050"/>
        </w:rPr>
      </w:pPr>
      <w:r w:rsidRPr="00FA7A4D">
        <w:rPr>
          <w:b/>
          <w:bCs/>
          <w:smallCaps/>
          <w:color w:val="00B050"/>
        </w:rPr>
        <w:t>(</w:t>
      </w:r>
      <w:r>
        <w:rPr>
          <w:b/>
          <w:bCs/>
          <w:smallCaps/>
          <w:color w:val="00B050"/>
        </w:rPr>
        <w:t>t</w:t>
      </w:r>
      <w:r w:rsidRPr="00FA7A4D">
        <w:rPr>
          <w:b/>
          <w:bCs/>
          <w:smallCaps/>
          <w:color w:val="00B050"/>
        </w:rPr>
        <w:t>his direction should be made at the ground rules hearing or earlier preliminary hearing)</w:t>
      </w:r>
    </w:p>
    <w:p w14:paraId="4DCC2673" w14:textId="77777777" w:rsidR="00F03D74" w:rsidRPr="00FA7A4D" w:rsidRDefault="00F03D74" w:rsidP="00591BD1">
      <w:pPr>
        <w:numPr>
          <w:ilvl w:val="0"/>
          <w:numId w:val="7"/>
        </w:numPr>
      </w:pPr>
      <w:r w:rsidRPr="00FA7A4D">
        <w:rPr>
          <w:color w:val="FF0000"/>
          <w:lang w:val="en-US"/>
        </w:rPr>
        <w:t>[</w:t>
      </w:r>
      <w:r w:rsidRPr="00FA7A4D">
        <w:rPr>
          <w:i/>
          <w:iCs/>
          <w:color w:val="FF0000"/>
          <w:lang w:val="en-US"/>
        </w:rPr>
        <w:t>Name of person prohibited from questioning</w:t>
      </w:r>
      <w:r w:rsidRPr="00FA7A4D">
        <w:rPr>
          <w:color w:val="FF0000"/>
          <w:lang w:val="en-US"/>
        </w:rPr>
        <w:t>]</w:t>
      </w:r>
      <w:r w:rsidRPr="00FA7A4D">
        <w:rPr>
          <w:b/>
          <w:bCs/>
          <w:color w:val="FF0000"/>
          <w:lang w:val="en-US"/>
        </w:rPr>
        <w:t xml:space="preserve"> </w:t>
      </w:r>
      <w:r w:rsidRPr="00FA7A4D">
        <w:rPr>
          <w:lang w:val="en-US"/>
        </w:rPr>
        <w:t xml:space="preserve">shall by 4.00pm on </w:t>
      </w:r>
      <w:r w:rsidRPr="00FA7A4D">
        <w:rPr>
          <w:color w:val="FF0000"/>
          <w:lang w:val="en-US"/>
        </w:rPr>
        <w:t>[</w:t>
      </w:r>
      <w:r w:rsidRPr="00FA7A4D">
        <w:rPr>
          <w:i/>
          <w:iCs/>
          <w:color w:val="FF0000"/>
          <w:lang w:val="en-US"/>
        </w:rPr>
        <w:t>date</w:t>
      </w:r>
      <w:r w:rsidRPr="00FA7A4D">
        <w:rPr>
          <w:lang w:val="en-US"/>
        </w:rPr>
        <w:t>]</w:t>
      </w:r>
      <w:r w:rsidRPr="00FA7A4D">
        <w:rPr>
          <w:i/>
          <w:iCs/>
          <w:lang w:val="en-US"/>
        </w:rPr>
        <w:t xml:space="preserve"> </w:t>
      </w:r>
      <w:r w:rsidRPr="00FA7A4D">
        <w:rPr>
          <w:lang w:val="en-US"/>
        </w:rPr>
        <w:t>file at court and serve on the parties</w:t>
      </w:r>
      <w:r w:rsidRPr="00FA7A4D">
        <w:rPr>
          <w:color w:val="FF0000"/>
          <w:lang w:val="en-US"/>
        </w:rPr>
        <w:t xml:space="preserve"> </w:t>
      </w:r>
      <w:r w:rsidRPr="00FA7A4D">
        <w:t>a clear statement shortly stating the allegations, facts or findings that they seek to establish.</w:t>
      </w:r>
    </w:p>
    <w:bookmarkEnd w:id="11"/>
    <w:p w14:paraId="51824D85" w14:textId="77777777" w:rsidR="00F0308B" w:rsidRDefault="00F0308B" w:rsidP="006269C9"/>
    <w:p w14:paraId="38212C77" w14:textId="77777777" w:rsidR="00126EA4" w:rsidRDefault="00126EA4" w:rsidP="006269C9">
      <w:pPr>
        <w:pStyle w:val="Heading2"/>
      </w:pPr>
      <w:bookmarkStart w:id="12" w:name="_Toc105098483"/>
      <w:r>
        <w:t>Documents and bundles</w:t>
      </w:r>
      <w:bookmarkEnd w:id="12"/>
    </w:p>
    <w:p w14:paraId="7231691A" w14:textId="2F49C746" w:rsidR="0059317E" w:rsidRDefault="0059317E" w:rsidP="006269C9">
      <w:pPr>
        <w:numPr>
          <w:ilvl w:val="0"/>
          <w:numId w:val="7"/>
        </w:numPr>
        <w:tabs>
          <w:tab w:val="num" w:pos="567"/>
        </w:tabs>
      </w:pPr>
      <w:r w:rsidRPr="0059317E">
        <w:rPr>
          <w:color w:val="000000"/>
        </w:rPr>
        <w:t xml:space="preserve">No </w:t>
      </w:r>
      <w:r w:rsidRPr="00967DAE">
        <w:rPr>
          <w:rFonts w:eastAsia="Calibri"/>
        </w:rPr>
        <w:t>document</w:t>
      </w:r>
      <w:r w:rsidRPr="0059317E">
        <w:rPr>
          <w:color w:val="000000"/>
        </w:rPr>
        <w:t xml:space="preserve"> other than a </w:t>
      </w:r>
      <w:r w:rsidRPr="0032255C">
        <w:rPr>
          <w:rFonts w:eastAsia="Calibri"/>
        </w:rPr>
        <w:t>document</w:t>
      </w:r>
      <w:r w:rsidRPr="0059317E">
        <w:rPr>
          <w:color w:val="000000"/>
        </w:rPr>
        <w:t xml:space="preserve"> specified in an order or filed in accordance with the Rules of any Practice Direction shall be filed without the court's permission.</w:t>
      </w:r>
    </w:p>
    <w:p w14:paraId="6C99F7FD" w14:textId="77777777" w:rsidR="0059317E" w:rsidRDefault="0059317E" w:rsidP="006269C9"/>
    <w:p w14:paraId="69CB9454" w14:textId="77777777" w:rsidR="0059317E" w:rsidRDefault="0059317E" w:rsidP="006269C9">
      <w:pPr>
        <w:numPr>
          <w:ilvl w:val="0"/>
          <w:numId w:val="7"/>
        </w:numPr>
        <w:tabs>
          <w:tab w:val="num" w:pos="567"/>
        </w:tabs>
      </w:pPr>
      <w:r>
        <w:rPr>
          <w:color w:val="000000"/>
        </w:rPr>
        <w:t xml:space="preserve">Court bundles </w:t>
      </w:r>
      <w:r w:rsidRPr="00967DAE">
        <w:rPr>
          <w:rFonts w:eastAsia="Calibri"/>
        </w:rPr>
        <w:t>must</w:t>
      </w:r>
      <w:r>
        <w:rPr>
          <w:color w:val="000000"/>
        </w:rPr>
        <w:t xml:space="preserve"> be </w:t>
      </w:r>
      <w:r w:rsidRPr="0032255C">
        <w:rPr>
          <w:rFonts w:eastAsia="Calibri"/>
        </w:rPr>
        <w:t>prepared</w:t>
      </w:r>
      <w:r>
        <w:rPr>
          <w:color w:val="000000"/>
        </w:rPr>
        <w:t xml:space="preserve"> and lodged at court in accordance with Practice Direction 27A.</w:t>
      </w:r>
    </w:p>
    <w:p w14:paraId="42063840" w14:textId="77777777" w:rsidR="0059317E" w:rsidRDefault="0059317E" w:rsidP="006269C9"/>
    <w:p w14:paraId="03A8D202" w14:textId="77777777" w:rsidR="0059317E" w:rsidRDefault="0059317E" w:rsidP="006269C9">
      <w:pPr>
        <w:numPr>
          <w:ilvl w:val="0"/>
          <w:numId w:val="7"/>
        </w:numPr>
        <w:tabs>
          <w:tab w:val="num" w:pos="567"/>
        </w:tabs>
      </w:pPr>
      <w:r>
        <w:rPr>
          <w:color w:val="000000"/>
        </w:rPr>
        <w:t xml:space="preserve">Permission is </w:t>
      </w:r>
      <w:r w:rsidRPr="00DD64B0">
        <w:rPr>
          <w:color w:val="FF0000"/>
        </w:rPr>
        <w:t>[not]</w:t>
      </w:r>
      <w:r>
        <w:rPr>
          <w:color w:val="000000"/>
        </w:rPr>
        <w:t xml:space="preserve"> </w:t>
      </w:r>
      <w:r w:rsidRPr="0032255C">
        <w:rPr>
          <w:rFonts w:eastAsia="Calibri"/>
        </w:rPr>
        <w:t>given</w:t>
      </w:r>
      <w:r>
        <w:rPr>
          <w:color w:val="000000"/>
        </w:rPr>
        <w:t xml:space="preserve"> for the court bundle to exceed 350 pages </w:t>
      </w:r>
      <w:r w:rsidRPr="0037251E">
        <w:rPr>
          <w:color w:val="FF0000"/>
        </w:rPr>
        <w:t>[limited to [</w:t>
      </w:r>
      <w:r w:rsidRPr="00547D86">
        <w:rPr>
          <w:i/>
          <w:iCs/>
          <w:color w:val="FF0000"/>
        </w:rPr>
        <w:t>number</w:t>
      </w:r>
      <w:r w:rsidRPr="0037251E">
        <w:rPr>
          <w:color w:val="FF0000"/>
        </w:rPr>
        <w:t>] pages]</w:t>
      </w:r>
      <w:r>
        <w:rPr>
          <w:color w:val="000000"/>
        </w:rPr>
        <w:t>.</w:t>
      </w:r>
    </w:p>
    <w:p w14:paraId="7E8D59A2" w14:textId="77777777" w:rsidR="0059317E" w:rsidRDefault="0059317E" w:rsidP="006269C9"/>
    <w:p w14:paraId="0FB4A3ED" w14:textId="77777777" w:rsidR="0059317E" w:rsidRDefault="0059317E" w:rsidP="006269C9">
      <w:pPr>
        <w:numPr>
          <w:ilvl w:val="0"/>
          <w:numId w:val="7"/>
        </w:numPr>
        <w:tabs>
          <w:tab w:val="num" w:pos="567"/>
        </w:tabs>
      </w:pPr>
      <w:r>
        <w:rPr>
          <w:color w:val="000000"/>
        </w:rPr>
        <w:t xml:space="preserve">The local authority </w:t>
      </w:r>
      <w:r w:rsidRPr="00967DAE">
        <w:rPr>
          <w:rFonts w:eastAsia="Calibri"/>
        </w:rPr>
        <w:t>must</w:t>
      </w:r>
      <w:r>
        <w:rPr>
          <w:color w:val="000000"/>
        </w:rPr>
        <w:t xml:space="preserve"> </w:t>
      </w:r>
      <w:r w:rsidRPr="0032255C">
        <w:rPr>
          <w:rFonts w:eastAsia="Calibri"/>
        </w:rPr>
        <w:t>provide</w:t>
      </w:r>
      <w:r>
        <w:rPr>
          <w:color w:val="000000"/>
        </w:rPr>
        <w:t xml:space="preserve"> a witness bundle for any hearing at which evidence is to be called.</w:t>
      </w:r>
    </w:p>
    <w:p w14:paraId="687052B1" w14:textId="195A9A9D" w:rsidR="00126EA4" w:rsidRDefault="00126EA4" w:rsidP="006269C9"/>
    <w:p w14:paraId="08F41830" w14:textId="77777777" w:rsidR="00126EA4" w:rsidRDefault="00126EA4" w:rsidP="006269C9">
      <w:pPr>
        <w:pStyle w:val="Heading2"/>
      </w:pPr>
      <w:bookmarkStart w:id="13" w:name="_Toc105098517"/>
      <w:r>
        <w:t>Variation of orders</w:t>
      </w:r>
      <w:bookmarkEnd w:id="13"/>
    </w:p>
    <w:p w14:paraId="1750AC47" w14:textId="77777777" w:rsidR="00126EA4" w:rsidRDefault="00126EA4" w:rsidP="006269C9">
      <w:pPr>
        <w:numPr>
          <w:ilvl w:val="0"/>
          <w:numId w:val="7"/>
        </w:numPr>
        <w:tabs>
          <w:tab w:val="num" w:pos="567"/>
        </w:tabs>
      </w:pPr>
      <w:r>
        <w:t xml:space="preserve">Any </w:t>
      </w:r>
      <w:r w:rsidRPr="0032255C">
        <w:rPr>
          <w:rFonts w:eastAsia="Calibri"/>
        </w:rPr>
        <w:t>application</w:t>
      </w:r>
      <w:r>
        <w:t xml:space="preserve"> to vary this or any other order is to be made to the allocated judge on notice to all parties.</w:t>
      </w:r>
    </w:p>
    <w:p w14:paraId="0CEDD42C" w14:textId="77777777" w:rsidR="00126EA4" w:rsidRDefault="00126EA4" w:rsidP="006269C9"/>
    <w:p w14:paraId="1AF14E30" w14:textId="77777777" w:rsidR="00126EA4" w:rsidRDefault="00126EA4" w:rsidP="006269C9">
      <w:pPr>
        <w:numPr>
          <w:ilvl w:val="0"/>
          <w:numId w:val="7"/>
        </w:numPr>
        <w:tabs>
          <w:tab w:val="num" w:pos="567"/>
        </w:tabs>
      </w:pPr>
      <w:r>
        <w:t xml:space="preserve">The </w:t>
      </w:r>
      <w:r w:rsidRPr="0032255C">
        <w:rPr>
          <w:rFonts w:eastAsia="Calibri"/>
        </w:rPr>
        <w:t>application</w:t>
      </w:r>
      <w:r>
        <w:t xml:space="preserve"> may be by email to the court for the attention of the allocated judge provided that the parties agree, a consent order is lodged with the application, and the email application clearly states the effect of the proposed variation on the timetable for the proceedings.</w:t>
      </w:r>
    </w:p>
    <w:p w14:paraId="43EA2757" w14:textId="77777777" w:rsidR="00126EA4" w:rsidRDefault="00126EA4" w:rsidP="006269C9"/>
    <w:p w14:paraId="19E98D7C" w14:textId="77777777" w:rsidR="0039757D" w:rsidRDefault="0039757D" w:rsidP="006269C9">
      <w:pPr>
        <w:sectPr w:rsidR="0039757D" w:rsidSect="00B43641">
          <w:headerReference w:type="default" r:id="rId9"/>
          <w:footerReference w:type="default" r:id="rId10"/>
          <w:headerReference w:type="first" r:id="rId11"/>
          <w:footerReference w:type="first" r:id="rId12"/>
          <w:pgSz w:w="11901" w:h="16840"/>
          <w:pgMar w:top="1440" w:right="1797" w:bottom="1440" w:left="1797" w:header="709" w:footer="709" w:gutter="0"/>
          <w:cols w:space="708"/>
          <w:titlePg/>
          <w:docGrid w:linePitch="360"/>
        </w:sectPr>
      </w:pPr>
    </w:p>
    <w:p w14:paraId="323C2771" w14:textId="77777777" w:rsidR="00126EA4" w:rsidRPr="00126EA4" w:rsidRDefault="00126EA4" w:rsidP="006269C9"/>
    <w:p w14:paraId="31359435" w14:textId="6F839263" w:rsidR="00126EA4" w:rsidRDefault="00126EA4" w:rsidP="006269C9"/>
    <w:p w14:paraId="17307967" w14:textId="6D12C9C2" w:rsidR="00B85E74" w:rsidRDefault="00B85E74" w:rsidP="00591BD1">
      <w:pPr>
        <w:jc w:val="center"/>
        <w:rPr>
          <w:b/>
        </w:rPr>
      </w:pPr>
      <w:r w:rsidRPr="00B85E74">
        <w:rPr>
          <w:b/>
        </w:rPr>
        <w:t>SCHEDULE</w:t>
      </w:r>
    </w:p>
    <w:p w14:paraId="3F82DCB2" w14:textId="1A596338" w:rsidR="00B85E74" w:rsidRDefault="00B85E74" w:rsidP="006269C9"/>
    <w:p w14:paraId="183476A7" w14:textId="6F36F90F" w:rsidR="00B85E74" w:rsidRDefault="00B85E74" w:rsidP="006269C9">
      <w:pPr>
        <w:pStyle w:val="Heading2"/>
      </w:pPr>
      <w:bookmarkStart w:id="14" w:name="_Toc105098463"/>
      <w:r w:rsidRPr="00977242">
        <w:t>Family Advocacy Scheme (FAS)</w:t>
      </w:r>
      <w:bookmarkEnd w:id="14"/>
    </w:p>
    <w:p w14:paraId="5BEEDF7B" w14:textId="64B10063" w:rsidR="005B42FC" w:rsidRDefault="005B42FC" w:rsidP="004E763F">
      <w:pPr>
        <w:numPr>
          <w:ilvl w:val="0"/>
          <w:numId w:val="39"/>
        </w:numPr>
        <w:ind w:left="567" w:hanging="567"/>
        <w:rPr>
          <w:b/>
          <w:color w:val="000000"/>
          <w:u w:val="single"/>
        </w:rPr>
      </w:pPr>
      <w:r>
        <w:rPr>
          <w:color w:val="000000"/>
        </w:rPr>
        <w:t xml:space="preserve">The </w:t>
      </w:r>
      <w:r w:rsidR="00547D86" w:rsidRPr="001C43ED">
        <w:rPr>
          <w:rFonts w:eastAsia="Calibri"/>
        </w:rPr>
        <w:t>c</w:t>
      </w:r>
      <w:r w:rsidRPr="001C43ED">
        <w:rPr>
          <w:rFonts w:eastAsia="Calibri"/>
        </w:rPr>
        <w:t>ourt</w:t>
      </w:r>
      <w:r>
        <w:rPr>
          <w:color w:val="000000"/>
        </w:rPr>
        <w:t xml:space="preserve"> </w:t>
      </w:r>
      <w:r w:rsidRPr="0032255C">
        <w:rPr>
          <w:rFonts w:eastAsia="Calibri"/>
        </w:rPr>
        <w:t>records</w:t>
      </w:r>
      <w:r>
        <w:rPr>
          <w:color w:val="000000"/>
        </w:rPr>
        <w:t xml:space="preserve"> the following information for the purposes of the Family Advocacy Scheme (FAS):</w:t>
      </w:r>
    </w:p>
    <w:p w14:paraId="76004FB8" w14:textId="77777777" w:rsidR="005B42FC" w:rsidRDefault="005B42FC" w:rsidP="006269C9">
      <w:pPr>
        <w:numPr>
          <w:ilvl w:val="1"/>
          <w:numId w:val="21"/>
        </w:numPr>
        <w:tabs>
          <w:tab w:val="left" w:pos="719"/>
          <w:tab w:val="num" w:pos="1134"/>
        </w:tabs>
        <w:ind w:left="1134" w:hanging="567"/>
        <w:rPr>
          <w:b/>
          <w:color w:val="000000"/>
          <w:u w:val="single"/>
        </w:rPr>
      </w:pPr>
      <w:r>
        <w:rPr>
          <w:color w:val="000000"/>
        </w:rPr>
        <w:t xml:space="preserve">the </w:t>
      </w:r>
      <w:r w:rsidRPr="00FC62FC">
        <w:rPr>
          <w:rFonts w:eastAsia="Calibri"/>
        </w:rPr>
        <w:t>advocates</w:t>
      </w:r>
      <w:r>
        <w:rPr>
          <w:color w:val="000000"/>
        </w:rPr>
        <w:t xml:space="preserve"> met for pre-hearing discussions between </w:t>
      </w:r>
      <w:r w:rsidRPr="00CA6758">
        <w:rPr>
          <w:color w:val="FF0000"/>
        </w:rPr>
        <w:t>[</w:t>
      </w:r>
      <w:r w:rsidRPr="00547D86">
        <w:rPr>
          <w:i/>
          <w:iCs/>
          <w:color w:val="FF0000"/>
        </w:rPr>
        <w:t>time</w:t>
      </w:r>
      <w:r w:rsidRPr="00CA6758">
        <w:rPr>
          <w:color w:val="FF0000"/>
        </w:rPr>
        <w:t>]</w:t>
      </w:r>
      <w:r>
        <w:rPr>
          <w:color w:val="000000"/>
        </w:rPr>
        <w:t xml:space="preserve"> and </w:t>
      </w:r>
      <w:r w:rsidRPr="00CA6758">
        <w:rPr>
          <w:color w:val="FF0000"/>
        </w:rPr>
        <w:t>[</w:t>
      </w:r>
      <w:r w:rsidRPr="00547D86">
        <w:rPr>
          <w:i/>
          <w:iCs/>
          <w:color w:val="FF0000"/>
        </w:rPr>
        <w:t>time</w:t>
      </w:r>
      <w:r w:rsidRPr="00CA6758">
        <w:rPr>
          <w:color w:val="FF0000"/>
        </w:rPr>
        <w:t>]</w:t>
      </w:r>
      <w:r>
        <w:rPr>
          <w:color w:val="000000"/>
        </w:rPr>
        <w:t>;</w:t>
      </w:r>
    </w:p>
    <w:p w14:paraId="04FF351E" w14:textId="0D17F2AF" w:rsidR="005B42FC" w:rsidRDefault="005B42FC" w:rsidP="006269C9">
      <w:pPr>
        <w:numPr>
          <w:ilvl w:val="1"/>
          <w:numId w:val="21"/>
        </w:numPr>
        <w:tabs>
          <w:tab w:val="left" w:pos="719"/>
          <w:tab w:val="num" w:pos="1134"/>
        </w:tabs>
        <w:ind w:left="1134" w:hanging="567"/>
        <w:rPr>
          <w:b/>
          <w:color w:val="000000"/>
          <w:u w:val="single"/>
        </w:rPr>
      </w:pPr>
      <w:r>
        <w:rPr>
          <w:color w:val="000000"/>
        </w:rPr>
        <w:lastRenderedPageBreak/>
        <w:t xml:space="preserve">the </w:t>
      </w:r>
      <w:r w:rsidRPr="00FC62FC">
        <w:rPr>
          <w:rFonts w:eastAsia="Calibri"/>
        </w:rPr>
        <w:t>hearing</w:t>
      </w:r>
      <w:r>
        <w:rPr>
          <w:color w:val="000000"/>
        </w:rPr>
        <w:t xml:space="preserve"> started at </w:t>
      </w:r>
      <w:r w:rsidRPr="00CA6758">
        <w:rPr>
          <w:color w:val="FF0000"/>
        </w:rPr>
        <w:t>[</w:t>
      </w:r>
      <w:r w:rsidRPr="00547D86">
        <w:rPr>
          <w:i/>
          <w:iCs/>
          <w:color w:val="FF0000"/>
        </w:rPr>
        <w:t>time</w:t>
      </w:r>
      <w:r w:rsidRPr="00CA6758">
        <w:rPr>
          <w:color w:val="FF0000"/>
        </w:rPr>
        <w:t>]</w:t>
      </w:r>
      <w:r>
        <w:rPr>
          <w:color w:val="000000"/>
        </w:rPr>
        <w:t xml:space="preserve"> and ended at </w:t>
      </w:r>
      <w:r w:rsidRPr="00CA6758">
        <w:rPr>
          <w:color w:val="FF0000"/>
        </w:rPr>
        <w:t>[</w:t>
      </w:r>
      <w:r w:rsidRPr="00547D86">
        <w:rPr>
          <w:i/>
          <w:iCs/>
          <w:color w:val="FF0000"/>
        </w:rPr>
        <w:t>time</w:t>
      </w:r>
      <w:r w:rsidRPr="00CA6758">
        <w:rPr>
          <w:color w:val="FF0000"/>
        </w:rPr>
        <w:t>]</w:t>
      </w:r>
      <w:r>
        <w:rPr>
          <w:color w:val="000000"/>
        </w:rPr>
        <w:t>;</w:t>
      </w:r>
    </w:p>
    <w:p w14:paraId="4DA56955" w14:textId="77777777" w:rsidR="005B42FC" w:rsidRDefault="005B42FC" w:rsidP="006269C9">
      <w:pPr>
        <w:numPr>
          <w:ilvl w:val="1"/>
          <w:numId w:val="21"/>
        </w:numPr>
        <w:tabs>
          <w:tab w:val="left" w:pos="719"/>
          <w:tab w:val="num" w:pos="1134"/>
        </w:tabs>
        <w:ind w:left="1134" w:hanging="567"/>
        <w:rPr>
          <w:b/>
          <w:color w:val="000000"/>
          <w:u w:val="single"/>
        </w:rPr>
      </w:pPr>
      <w:r>
        <w:rPr>
          <w:color w:val="000000"/>
        </w:rPr>
        <w:t xml:space="preserve">the court allowed 1 hour thereafter for preparation and agreement of the order between </w:t>
      </w:r>
      <w:r w:rsidRPr="00CA6758">
        <w:rPr>
          <w:color w:val="FF0000"/>
        </w:rPr>
        <w:t>[</w:t>
      </w:r>
      <w:r w:rsidRPr="00547D86">
        <w:rPr>
          <w:i/>
          <w:iCs/>
          <w:color w:val="FF0000"/>
        </w:rPr>
        <w:t>time</w:t>
      </w:r>
      <w:r w:rsidRPr="00CA6758">
        <w:rPr>
          <w:color w:val="FF0000"/>
        </w:rPr>
        <w:t>]</w:t>
      </w:r>
      <w:r>
        <w:rPr>
          <w:color w:val="000000"/>
        </w:rPr>
        <w:t xml:space="preserve"> and </w:t>
      </w:r>
      <w:r w:rsidRPr="00CA6758">
        <w:rPr>
          <w:color w:val="FF0000"/>
        </w:rPr>
        <w:t>[</w:t>
      </w:r>
      <w:r w:rsidRPr="00547D86">
        <w:rPr>
          <w:i/>
          <w:iCs/>
          <w:color w:val="FF0000"/>
        </w:rPr>
        <w:t>time</w:t>
      </w:r>
      <w:r w:rsidRPr="00CA6758">
        <w:rPr>
          <w:color w:val="FF0000"/>
        </w:rPr>
        <w:t>]</w:t>
      </w:r>
      <w:r>
        <w:rPr>
          <w:color w:val="000000"/>
        </w:rPr>
        <w:t>;</w:t>
      </w:r>
    </w:p>
    <w:p w14:paraId="5DC6CCE0" w14:textId="77777777" w:rsidR="005B42FC" w:rsidRDefault="005B42FC" w:rsidP="006269C9">
      <w:pPr>
        <w:numPr>
          <w:ilvl w:val="1"/>
          <w:numId w:val="21"/>
        </w:numPr>
        <w:tabs>
          <w:tab w:val="left" w:pos="719"/>
          <w:tab w:val="num" w:pos="1134"/>
        </w:tabs>
        <w:ind w:left="1134" w:hanging="567"/>
        <w:rPr>
          <w:b/>
          <w:color w:val="000000"/>
          <w:u w:val="single"/>
        </w:rPr>
      </w:pPr>
      <w:r w:rsidRPr="00CA6758">
        <w:rPr>
          <w:color w:val="FF0000"/>
        </w:rPr>
        <w:t>[</w:t>
      </w:r>
      <w:r w:rsidRPr="00547D86">
        <w:rPr>
          <w:i/>
          <w:iCs/>
          <w:color w:val="FF0000"/>
        </w:rPr>
        <w:t>name of advocate</w:t>
      </w:r>
      <w:r w:rsidRPr="00CA6758">
        <w:rPr>
          <w:color w:val="FF0000"/>
        </w:rPr>
        <w:t>]</w:t>
      </w:r>
      <w:r>
        <w:rPr>
          <w:color w:val="000000"/>
        </w:rPr>
        <w:t xml:space="preserve"> is </w:t>
      </w:r>
      <w:r w:rsidRPr="00FC62FC">
        <w:rPr>
          <w:rFonts w:eastAsia="Calibri"/>
        </w:rPr>
        <w:t>entitled</w:t>
      </w:r>
      <w:r>
        <w:rPr>
          <w:color w:val="000000"/>
        </w:rPr>
        <w:t xml:space="preserve"> to a bolt on because they are representing a client who is facing allegations that they have caused significant harm to a child which have been made or adopted by the local authority and are a live issue in proceedings;</w:t>
      </w:r>
    </w:p>
    <w:p w14:paraId="2EAE95E7" w14:textId="77777777" w:rsidR="005B42FC" w:rsidRDefault="005B42FC" w:rsidP="006269C9">
      <w:pPr>
        <w:numPr>
          <w:ilvl w:val="1"/>
          <w:numId w:val="21"/>
        </w:numPr>
        <w:tabs>
          <w:tab w:val="left" w:pos="719"/>
          <w:tab w:val="num" w:pos="1134"/>
        </w:tabs>
        <w:ind w:left="1134" w:hanging="567"/>
        <w:rPr>
          <w:b/>
          <w:color w:val="000000"/>
          <w:u w:val="single"/>
        </w:rPr>
      </w:pPr>
      <w:r w:rsidRPr="00CA6758">
        <w:rPr>
          <w:color w:val="FF0000"/>
        </w:rPr>
        <w:t>[</w:t>
      </w:r>
      <w:r w:rsidRPr="00547D86">
        <w:rPr>
          <w:i/>
          <w:iCs/>
          <w:color w:val="FF0000"/>
        </w:rPr>
        <w:t>name of advocate</w:t>
      </w:r>
      <w:r w:rsidRPr="00CA6758">
        <w:rPr>
          <w:color w:val="FF0000"/>
        </w:rPr>
        <w:t xml:space="preserve">] </w:t>
      </w:r>
      <w:r>
        <w:rPr>
          <w:color w:val="000000"/>
        </w:rPr>
        <w:t xml:space="preserve">is </w:t>
      </w:r>
      <w:r w:rsidRPr="00FC62FC">
        <w:rPr>
          <w:rFonts w:eastAsia="Calibri"/>
        </w:rPr>
        <w:t>entitled</w:t>
      </w:r>
      <w:r>
        <w:rPr>
          <w:color w:val="000000"/>
        </w:rPr>
        <w:t xml:space="preserve"> to a bolt on because they are representing a person who has difficulty in giving instructions or understanding advice;</w:t>
      </w:r>
    </w:p>
    <w:p w14:paraId="7AB9814D" w14:textId="77777777" w:rsidR="005B42FC" w:rsidRDefault="005B42FC" w:rsidP="006269C9">
      <w:pPr>
        <w:numPr>
          <w:ilvl w:val="1"/>
          <w:numId w:val="21"/>
        </w:numPr>
        <w:tabs>
          <w:tab w:val="num" w:pos="1134"/>
        </w:tabs>
        <w:ind w:left="1134" w:hanging="567"/>
        <w:rPr>
          <w:b/>
          <w:color w:val="000000"/>
          <w:u w:val="single"/>
        </w:rPr>
      </w:pPr>
      <w:r>
        <w:rPr>
          <w:color w:val="000000"/>
        </w:rPr>
        <w:t xml:space="preserve">all </w:t>
      </w:r>
      <w:r w:rsidRPr="00FC62FC">
        <w:rPr>
          <w:rFonts w:eastAsia="Calibri"/>
        </w:rPr>
        <w:t>advocates</w:t>
      </w:r>
      <w:r>
        <w:rPr>
          <w:color w:val="000000"/>
        </w:rPr>
        <w:t xml:space="preserve"> are </w:t>
      </w:r>
      <w:r w:rsidRPr="0007458E">
        <w:rPr>
          <w:rFonts w:eastAsia="Times New Roman"/>
          <w:lang w:eastAsia="en-GB"/>
        </w:rPr>
        <w:t>entitled</w:t>
      </w:r>
      <w:r>
        <w:rPr>
          <w:color w:val="000000"/>
        </w:rPr>
        <w:t xml:space="preserve"> to a bolt on because an independent expert witness was cross-examined and substantially challenged by a party at the hearing; and</w:t>
      </w:r>
    </w:p>
    <w:p w14:paraId="39A264A1" w14:textId="61EA33D3" w:rsidR="005B42FC" w:rsidRDefault="005B42FC" w:rsidP="006269C9">
      <w:pPr>
        <w:numPr>
          <w:ilvl w:val="1"/>
          <w:numId w:val="21"/>
        </w:numPr>
        <w:tabs>
          <w:tab w:val="left" w:pos="719"/>
          <w:tab w:val="num" w:pos="1134"/>
        </w:tabs>
        <w:ind w:left="1134" w:hanging="567"/>
        <w:rPr>
          <w:b/>
          <w:color w:val="000000"/>
          <w:u w:val="single"/>
        </w:rPr>
      </w:pPr>
      <w:r>
        <w:rPr>
          <w:color w:val="000000"/>
        </w:rPr>
        <w:t xml:space="preserve">the </w:t>
      </w:r>
      <w:r w:rsidRPr="00FC62FC">
        <w:rPr>
          <w:rFonts w:eastAsia="Calibri"/>
        </w:rPr>
        <w:t>advocates’</w:t>
      </w:r>
      <w:r>
        <w:rPr>
          <w:color w:val="000000"/>
        </w:rPr>
        <w:t xml:space="preserve"> </w:t>
      </w:r>
      <w:r w:rsidRPr="0007458E">
        <w:rPr>
          <w:rFonts w:eastAsia="Times New Roman"/>
          <w:lang w:eastAsia="en-GB"/>
        </w:rPr>
        <w:t>bundle</w:t>
      </w:r>
      <w:r>
        <w:rPr>
          <w:color w:val="000000"/>
        </w:rPr>
        <w:t xml:space="preserve"> page count is </w:t>
      </w:r>
      <w:r w:rsidRPr="00CA6758">
        <w:rPr>
          <w:color w:val="FF0000"/>
        </w:rPr>
        <w:t>[</w:t>
      </w:r>
      <w:r w:rsidR="00547D86" w:rsidRPr="00547D86">
        <w:rPr>
          <w:i/>
          <w:iCs/>
          <w:color w:val="FF0000"/>
        </w:rPr>
        <w:t>number</w:t>
      </w:r>
      <w:r w:rsidRPr="00CA6758">
        <w:rPr>
          <w:color w:val="FF0000"/>
        </w:rPr>
        <w:t>]</w:t>
      </w:r>
      <w:r>
        <w:rPr>
          <w:color w:val="000000"/>
        </w:rPr>
        <w:t>.</w:t>
      </w:r>
    </w:p>
    <w:p w14:paraId="7387C803" w14:textId="77777777" w:rsidR="004B2A00" w:rsidRPr="00B85E74" w:rsidRDefault="004B2A00" w:rsidP="006269C9"/>
    <w:p w14:paraId="66BD9F06" w14:textId="77777777" w:rsidR="00B85E74" w:rsidRPr="00B85E74" w:rsidRDefault="00B85E74" w:rsidP="00591BD1">
      <w:pPr>
        <w:pStyle w:val="Heading2"/>
      </w:pPr>
      <w:r w:rsidRPr="00B85E74">
        <w:t>Child</w:t>
      </w:r>
      <w:r w:rsidRPr="005B42FC">
        <w:rPr>
          <w:color w:val="FF0000"/>
        </w:rPr>
        <w:t>[ren]</w:t>
      </w:r>
      <w:r w:rsidRPr="00B85E74">
        <w:t>’s current arrangements</w:t>
      </w:r>
    </w:p>
    <w:p w14:paraId="76F282AB" w14:textId="497D365F" w:rsidR="004B2A00" w:rsidRDefault="00B85E74" w:rsidP="006269C9">
      <w:pPr>
        <w:numPr>
          <w:ilvl w:val="0"/>
          <w:numId w:val="39"/>
        </w:numPr>
        <w:ind w:left="567" w:hanging="567"/>
      </w:pPr>
      <w:r w:rsidRPr="00B85E74">
        <w:t xml:space="preserve">The </w:t>
      </w:r>
      <w:r w:rsidRPr="0032255C">
        <w:rPr>
          <w:rFonts w:eastAsia="Calibri"/>
        </w:rPr>
        <w:t>child</w:t>
      </w:r>
      <w:r w:rsidRPr="005B42FC">
        <w:rPr>
          <w:color w:val="FF0000"/>
        </w:rPr>
        <w:t xml:space="preserve">[ren] [is] </w:t>
      </w:r>
      <w:r w:rsidR="00547D86">
        <w:rPr>
          <w:color w:val="FF0000"/>
        </w:rPr>
        <w:t xml:space="preserve">/ </w:t>
      </w:r>
      <w:r w:rsidRPr="005B42FC">
        <w:rPr>
          <w:color w:val="FF0000"/>
        </w:rPr>
        <w:t>[are]</w:t>
      </w:r>
      <w:r w:rsidRPr="00B85E74">
        <w:t xml:space="preserve"> living with </w:t>
      </w:r>
      <w:r w:rsidRPr="005B42FC">
        <w:rPr>
          <w:color w:val="FF0000"/>
        </w:rPr>
        <w:t>[</w:t>
      </w:r>
      <w:r w:rsidRPr="00547D86">
        <w:rPr>
          <w:i/>
          <w:color w:val="FF0000"/>
        </w:rPr>
        <w:t>name(s)</w:t>
      </w:r>
      <w:r w:rsidRPr="005B42FC">
        <w:rPr>
          <w:iCs/>
          <w:color w:val="FF0000"/>
        </w:rPr>
        <w:t>]</w:t>
      </w:r>
      <w:r w:rsidRPr="00B85E74">
        <w:t xml:space="preserve"> and </w:t>
      </w:r>
      <w:r w:rsidRPr="005B42FC">
        <w:rPr>
          <w:color w:val="FF0000"/>
        </w:rPr>
        <w:t>[is] [are]</w:t>
      </w:r>
      <w:r w:rsidRPr="00B85E74">
        <w:t xml:space="preserve"> having contact with the parent</w:t>
      </w:r>
      <w:r w:rsidRPr="005B42FC">
        <w:rPr>
          <w:color w:val="FF0000"/>
        </w:rPr>
        <w:t>[s] [</w:t>
      </w:r>
      <w:r w:rsidRPr="00547D86">
        <w:rPr>
          <w:i/>
          <w:color w:val="FF0000"/>
        </w:rPr>
        <w:t>name(s)</w:t>
      </w:r>
      <w:r w:rsidRPr="005B42FC">
        <w:rPr>
          <w:iCs/>
          <w:color w:val="FF0000"/>
        </w:rPr>
        <w:t>]</w:t>
      </w:r>
      <w:r w:rsidRPr="00B85E74">
        <w:rPr>
          <w:iCs/>
        </w:rPr>
        <w:t>.</w:t>
      </w:r>
    </w:p>
    <w:p w14:paraId="6A7C0EAC" w14:textId="77777777" w:rsidR="004B2A00" w:rsidRPr="00B85E74" w:rsidRDefault="004B2A00" w:rsidP="004B2A00"/>
    <w:p w14:paraId="6E8B6155" w14:textId="77777777" w:rsidR="00B85E74" w:rsidRPr="00B85E74" w:rsidRDefault="00B85E74" w:rsidP="00591BD1">
      <w:pPr>
        <w:pStyle w:val="Heading2"/>
      </w:pPr>
      <w:r w:rsidRPr="00B85E74">
        <w:t>Allocation</w:t>
      </w:r>
    </w:p>
    <w:p w14:paraId="7421E5D9" w14:textId="6CB686FE" w:rsidR="00B85E74" w:rsidRPr="00B85E74" w:rsidRDefault="00B85E74" w:rsidP="004E763F">
      <w:pPr>
        <w:numPr>
          <w:ilvl w:val="0"/>
          <w:numId w:val="39"/>
        </w:numPr>
        <w:ind w:left="567" w:hanging="567"/>
      </w:pPr>
      <w:r w:rsidRPr="00B85E74">
        <w:t xml:space="preserve">The </w:t>
      </w:r>
      <w:r w:rsidRPr="0032255C">
        <w:rPr>
          <w:rFonts w:eastAsia="Calibri"/>
        </w:rPr>
        <w:t>proceedings</w:t>
      </w:r>
      <w:r w:rsidRPr="00B85E74">
        <w:t xml:space="preserve"> are allocated to </w:t>
      </w:r>
      <w:r w:rsidRPr="00820547">
        <w:rPr>
          <w:color w:val="FF0000"/>
        </w:rPr>
        <w:t>[</w:t>
      </w:r>
      <w:r w:rsidRPr="00547D86">
        <w:rPr>
          <w:i/>
          <w:color w:val="FF0000"/>
        </w:rPr>
        <w:t>name of judge</w:t>
      </w:r>
      <w:r w:rsidRPr="00820547">
        <w:rPr>
          <w:iCs/>
          <w:color w:val="FF0000"/>
        </w:rPr>
        <w:t>]</w:t>
      </w:r>
      <w:r w:rsidRPr="00986702">
        <w:rPr>
          <w:iCs/>
        </w:rPr>
        <w:t>.</w:t>
      </w:r>
    </w:p>
    <w:p w14:paraId="537BAC4B" w14:textId="77777777" w:rsidR="00B85E74" w:rsidRPr="00B85E74" w:rsidRDefault="00B85E74" w:rsidP="006269C9"/>
    <w:p w14:paraId="4A8D99D4" w14:textId="77777777" w:rsidR="00B85E74" w:rsidRPr="00B85E74" w:rsidRDefault="00B85E74" w:rsidP="00591BD1">
      <w:pPr>
        <w:pStyle w:val="Heading2"/>
      </w:pPr>
      <w:r w:rsidRPr="00B85E74">
        <w:t>Timetable for the proceedings</w:t>
      </w:r>
    </w:p>
    <w:p w14:paraId="35533907" w14:textId="251FAADA" w:rsidR="00B85E74" w:rsidRPr="00B85E74" w:rsidRDefault="00B85E74" w:rsidP="004E763F">
      <w:pPr>
        <w:numPr>
          <w:ilvl w:val="0"/>
          <w:numId w:val="39"/>
        </w:numPr>
        <w:ind w:left="567" w:hanging="567"/>
      </w:pPr>
      <w:r w:rsidRPr="00B85E74">
        <w:t xml:space="preserve">26 </w:t>
      </w:r>
      <w:r w:rsidRPr="00967DAE">
        <w:rPr>
          <w:rFonts w:eastAsia="Calibri"/>
        </w:rPr>
        <w:t>weeks</w:t>
      </w:r>
      <w:r w:rsidRPr="00B85E74">
        <w:t xml:space="preserve"> </w:t>
      </w:r>
      <w:r w:rsidRPr="0032255C">
        <w:rPr>
          <w:rFonts w:eastAsia="Calibri"/>
        </w:rPr>
        <w:t>from</w:t>
      </w:r>
      <w:r w:rsidRPr="00B85E74">
        <w:t xml:space="preserve"> the date of issue of these proceedings will expire on </w:t>
      </w:r>
      <w:r w:rsidRPr="00820547">
        <w:rPr>
          <w:color w:val="FF0000"/>
        </w:rPr>
        <w:t>[</w:t>
      </w:r>
      <w:r w:rsidRPr="00547D86">
        <w:rPr>
          <w:i/>
          <w:color w:val="FF0000"/>
        </w:rPr>
        <w:t>date</w:t>
      </w:r>
      <w:r w:rsidRPr="00820547">
        <w:rPr>
          <w:color w:val="FF0000"/>
        </w:rPr>
        <w:t>]</w:t>
      </w:r>
      <w:r w:rsidRPr="00B85E74">
        <w:t>.</w:t>
      </w:r>
    </w:p>
    <w:p w14:paraId="227D9F11" w14:textId="77777777" w:rsidR="00B85E74" w:rsidRPr="00B85E74" w:rsidRDefault="00B85E74" w:rsidP="006269C9"/>
    <w:p w14:paraId="484C1934" w14:textId="77777777" w:rsidR="00B85E74" w:rsidRPr="00B85E74" w:rsidRDefault="00B85E74" w:rsidP="00591BD1">
      <w:pPr>
        <w:pStyle w:val="Heading2"/>
      </w:pPr>
      <w:r w:rsidRPr="00B85E74">
        <w:t>Timetable for the child</w:t>
      </w:r>
      <w:r w:rsidRPr="00820547">
        <w:rPr>
          <w:color w:val="FF0000"/>
        </w:rPr>
        <w:t>[ren]</w:t>
      </w:r>
    </w:p>
    <w:p w14:paraId="1562FC27" w14:textId="77777777" w:rsidR="00986702" w:rsidRDefault="00B85E74" w:rsidP="004E763F">
      <w:pPr>
        <w:numPr>
          <w:ilvl w:val="0"/>
          <w:numId w:val="39"/>
        </w:numPr>
        <w:ind w:left="567" w:hanging="567"/>
      </w:pPr>
      <w:r w:rsidRPr="00B85E74">
        <w:t xml:space="preserve">The </w:t>
      </w:r>
      <w:r w:rsidRPr="00967DAE">
        <w:rPr>
          <w:rFonts w:eastAsia="Calibri"/>
        </w:rPr>
        <w:t>key</w:t>
      </w:r>
      <w:r w:rsidRPr="00B85E74">
        <w:t xml:space="preserve"> </w:t>
      </w:r>
      <w:r w:rsidRPr="0032255C">
        <w:rPr>
          <w:rFonts w:eastAsia="Calibri"/>
        </w:rPr>
        <w:t>dates</w:t>
      </w:r>
      <w:r w:rsidRPr="00B85E74">
        <w:t xml:space="preserve"> for the child</w:t>
      </w:r>
      <w:r w:rsidRPr="00820547">
        <w:rPr>
          <w:color w:val="FF0000"/>
        </w:rPr>
        <w:t>[ren]</w:t>
      </w:r>
      <w:r w:rsidRPr="00B85E74">
        <w:t xml:space="preserve"> are as follows:</w:t>
      </w:r>
    </w:p>
    <w:p w14:paraId="29D26364" w14:textId="1B7F378E" w:rsidR="00986702" w:rsidRDefault="00B85E74" w:rsidP="006269C9">
      <w:pPr>
        <w:numPr>
          <w:ilvl w:val="1"/>
          <w:numId w:val="30"/>
        </w:numPr>
        <w:tabs>
          <w:tab w:val="left" w:pos="719"/>
          <w:tab w:val="num" w:pos="1134"/>
        </w:tabs>
        <w:ind w:left="1134" w:hanging="567"/>
      </w:pPr>
      <w:r w:rsidRPr="00820547">
        <w:rPr>
          <w:color w:val="FF0000"/>
        </w:rPr>
        <w:t xml:space="preserve">[Moves of school] </w:t>
      </w:r>
      <w:r w:rsidR="00547D86">
        <w:rPr>
          <w:color w:val="FF0000"/>
        </w:rPr>
        <w:t xml:space="preserve">/ </w:t>
      </w:r>
      <w:r w:rsidRPr="00820547">
        <w:rPr>
          <w:color w:val="FF0000"/>
        </w:rPr>
        <w:t xml:space="preserve">[Start of new [school term] </w:t>
      </w:r>
      <w:r w:rsidR="00547D86">
        <w:rPr>
          <w:color w:val="FF0000"/>
        </w:rPr>
        <w:t xml:space="preserve">/ </w:t>
      </w:r>
      <w:r w:rsidRPr="00820547">
        <w:rPr>
          <w:color w:val="FF0000"/>
        </w:rPr>
        <w:t>[academic year]</w:t>
      </w:r>
      <w:r w:rsidR="00547D86">
        <w:rPr>
          <w:color w:val="FF0000"/>
        </w:rPr>
        <w:t>]</w:t>
      </w:r>
      <w:r w:rsidRPr="00B85E74">
        <w:t xml:space="preserve">: </w:t>
      </w:r>
      <w:r w:rsidRPr="00820547">
        <w:rPr>
          <w:color w:val="FF0000"/>
        </w:rPr>
        <w:t>[</w:t>
      </w:r>
      <w:r w:rsidRPr="00547D86">
        <w:rPr>
          <w:i/>
          <w:color w:val="FF0000"/>
        </w:rPr>
        <w:t>dates</w:t>
      </w:r>
      <w:r w:rsidRPr="00820547">
        <w:rPr>
          <w:color w:val="FF0000"/>
        </w:rPr>
        <w:t>]</w:t>
      </w:r>
    </w:p>
    <w:p w14:paraId="381CF2BD" w14:textId="48959A4E" w:rsidR="00986702" w:rsidRDefault="00B85E74" w:rsidP="006269C9">
      <w:pPr>
        <w:numPr>
          <w:ilvl w:val="1"/>
          <w:numId w:val="30"/>
        </w:numPr>
        <w:tabs>
          <w:tab w:val="left" w:pos="719"/>
          <w:tab w:val="num" w:pos="1134"/>
        </w:tabs>
        <w:ind w:left="1134" w:hanging="567"/>
      </w:pPr>
      <w:r w:rsidRPr="00820547">
        <w:rPr>
          <w:color w:val="FF0000"/>
        </w:rPr>
        <w:t xml:space="preserve">[Medical] </w:t>
      </w:r>
      <w:r w:rsidR="00547D86">
        <w:rPr>
          <w:color w:val="FF0000"/>
        </w:rPr>
        <w:t xml:space="preserve">/ </w:t>
      </w:r>
      <w:r w:rsidRPr="00820547">
        <w:rPr>
          <w:color w:val="FF0000"/>
        </w:rPr>
        <w:t>[Psychological]</w:t>
      </w:r>
      <w:r w:rsidRPr="00B85E74">
        <w:t xml:space="preserve"> </w:t>
      </w:r>
      <w:r w:rsidRPr="00FC62FC">
        <w:rPr>
          <w:rFonts w:eastAsia="Calibri"/>
        </w:rPr>
        <w:t>treatment</w:t>
      </w:r>
      <w:r w:rsidRPr="00B85E74">
        <w:t xml:space="preserve">: </w:t>
      </w:r>
      <w:r w:rsidRPr="00820547">
        <w:rPr>
          <w:color w:val="FF0000"/>
        </w:rPr>
        <w:t>[</w:t>
      </w:r>
      <w:r w:rsidRPr="00547D86">
        <w:rPr>
          <w:i/>
          <w:color w:val="FF0000"/>
        </w:rPr>
        <w:t>dates</w:t>
      </w:r>
      <w:r w:rsidRPr="00820547">
        <w:rPr>
          <w:color w:val="FF0000"/>
        </w:rPr>
        <w:t>]</w:t>
      </w:r>
    </w:p>
    <w:p w14:paraId="56F0E41B" w14:textId="7A3AAD72" w:rsidR="00B85E74" w:rsidRPr="00B85E74" w:rsidRDefault="00B85E74" w:rsidP="006269C9">
      <w:pPr>
        <w:numPr>
          <w:ilvl w:val="1"/>
          <w:numId w:val="30"/>
        </w:numPr>
        <w:tabs>
          <w:tab w:val="left" w:pos="719"/>
          <w:tab w:val="num" w:pos="1134"/>
        </w:tabs>
        <w:ind w:left="1134" w:hanging="567"/>
      </w:pPr>
      <w:r w:rsidRPr="00B85E74">
        <w:t xml:space="preserve">LAC </w:t>
      </w:r>
      <w:r w:rsidRPr="00FC62FC">
        <w:rPr>
          <w:rFonts w:eastAsia="Calibri"/>
        </w:rPr>
        <w:t>reviews</w:t>
      </w:r>
      <w:r w:rsidRPr="00B85E74">
        <w:t xml:space="preserve">: </w:t>
      </w:r>
      <w:r w:rsidRPr="00820547">
        <w:rPr>
          <w:color w:val="FF0000"/>
        </w:rPr>
        <w:t>[</w:t>
      </w:r>
      <w:r w:rsidRPr="00547D86">
        <w:rPr>
          <w:i/>
          <w:color w:val="FF0000"/>
        </w:rPr>
        <w:t>dates</w:t>
      </w:r>
      <w:r w:rsidRPr="00820547">
        <w:rPr>
          <w:color w:val="FF0000"/>
        </w:rPr>
        <w:t>]</w:t>
      </w:r>
    </w:p>
    <w:p w14:paraId="726BB872" w14:textId="77777777" w:rsidR="00B85E74" w:rsidRPr="00B85E74" w:rsidRDefault="00B85E74" w:rsidP="006269C9"/>
    <w:p w14:paraId="298FE90C" w14:textId="77777777" w:rsidR="00B85E74" w:rsidRPr="00B85E74" w:rsidRDefault="00B85E74" w:rsidP="00591BD1">
      <w:pPr>
        <w:pStyle w:val="Heading2"/>
      </w:pPr>
      <w:r w:rsidRPr="00B85E74">
        <w:t>Threshold</w:t>
      </w:r>
    </w:p>
    <w:p w14:paraId="10EC401D" w14:textId="307A378B" w:rsidR="00B85E74" w:rsidRPr="00B85E74" w:rsidRDefault="00B85E74" w:rsidP="004E763F">
      <w:pPr>
        <w:numPr>
          <w:ilvl w:val="0"/>
          <w:numId w:val="39"/>
        </w:numPr>
        <w:ind w:left="567" w:hanging="567"/>
      </w:pPr>
      <w:r w:rsidRPr="00B85E74">
        <w:t xml:space="preserve">The </w:t>
      </w:r>
      <w:r w:rsidRPr="0032255C">
        <w:rPr>
          <w:rFonts w:eastAsia="Calibri"/>
        </w:rPr>
        <w:t>threshold</w:t>
      </w:r>
      <w:r w:rsidRPr="00B85E74">
        <w:t xml:space="preserve"> criteria are </w:t>
      </w:r>
      <w:r w:rsidRPr="0054434F">
        <w:rPr>
          <w:color w:val="FF0000"/>
        </w:rPr>
        <w:t xml:space="preserve">[agreed] </w:t>
      </w:r>
      <w:r w:rsidR="00547D86">
        <w:rPr>
          <w:color w:val="FF0000"/>
        </w:rPr>
        <w:t xml:space="preserve">/ </w:t>
      </w:r>
      <w:r w:rsidRPr="0054434F">
        <w:rPr>
          <w:color w:val="FF0000"/>
        </w:rPr>
        <w:t xml:space="preserve">[in dispute] </w:t>
      </w:r>
      <w:r w:rsidR="00547D86">
        <w:rPr>
          <w:color w:val="FF0000"/>
        </w:rPr>
        <w:t xml:space="preserve">/ </w:t>
      </w:r>
      <w:r w:rsidRPr="0054434F">
        <w:rPr>
          <w:color w:val="FF0000"/>
        </w:rPr>
        <w:t>[in dispute subject to concessions made]</w:t>
      </w:r>
      <w:r w:rsidRPr="00B85E74">
        <w:t>.</w:t>
      </w:r>
    </w:p>
    <w:p w14:paraId="52644857" w14:textId="77777777" w:rsidR="00B85E74" w:rsidRPr="00B85E74" w:rsidRDefault="00B85E74" w:rsidP="006269C9"/>
    <w:p w14:paraId="6C380719" w14:textId="4A292945" w:rsidR="00B85E74" w:rsidRPr="00B85E74" w:rsidRDefault="00986702" w:rsidP="00591BD1">
      <w:pPr>
        <w:pStyle w:val="Heading2"/>
      </w:pPr>
      <w:r>
        <w:t>Key issues</w:t>
      </w:r>
    </w:p>
    <w:p w14:paraId="7662B5B8" w14:textId="3E95255C" w:rsidR="00B85E74" w:rsidRPr="00591BD1" w:rsidRDefault="00986702" w:rsidP="004E763F">
      <w:pPr>
        <w:numPr>
          <w:ilvl w:val="0"/>
          <w:numId w:val="39"/>
        </w:numPr>
        <w:ind w:left="567" w:hanging="567"/>
        <w:rPr>
          <w:color w:val="FF0000"/>
        </w:rPr>
      </w:pPr>
      <w:r w:rsidRPr="00591BD1">
        <w:rPr>
          <w:color w:val="FF0000"/>
        </w:rPr>
        <w:t xml:space="preserve">The </w:t>
      </w:r>
      <w:r w:rsidRPr="00591BD1">
        <w:rPr>
          <w:rFonts w:eastAsia="Calibri"/>
          <w:color w:val="FF0000"/>
        </w:rPr>
        <w:t>key</w:t>
      </w:r>
      <w:r w:rsidRPr="00591BD1">
        <w:rPr>
          <w:color w:val="FF0000"/>
        </w:rPr>
        <w:t xml:space="preserve"> </w:t>
      </w:r>
      <w:r w:rsidRPr="00591BD1">
        <w:rPr>
          <w:rFonts w:eastAsia="Calibri"/>
          <w:color w:val="FF0000"/>
        </w:rPr>
        <w:t>issues</w:t>
      </w:r>
      <w:r w:rsidRPr="00591BD1">
        <w:rPr>
          <w:color w:val="FF0000"/>
        </w:rPr>
        <w:t xml:space="preserve"> in the case are:</w:t>
      </w:r>
    </w:p>
    <w:p w14:paraId="7AC71A40" w14:textId="5F64D8A3" w:rsidR="00986702" w:rsidRPr="00B85E74" w:rsidRDefault="00986702" w:rsidP="006269C9">
      <w:pPr>
        <w:numPr>
          <w:ilvl w:val="1"/>
          <w:numId w:val="29"/>
        </w:numPr>
        <w:tabs>
          <w:tab w:val="left" w:pos="719"/>
          <w:tab w:val="num" w:pos="1134"/>
        </w:tabs>
        <w:ind w:left="1134" w:hanging="567"/>
      </w:pPr>
      <w:r w:rsidRPr="0054434F">
        <w:rPr>
          <w:color w:val="FF0000"/>
        </w:rPr>
        <w:t>[</w:t>
      </w:r>
      <w:r w:rsidRPr="00547D86">
        <w:rPr>
          <w:i/>
          <w:iCs/>
          <w:color w:val="FF0000"/>
        </w:rPr>
        <w:t>insert</w:t>
      </w:r>
      <w:r w:rsidRPr="0054434F">
        <w:rPr>
          <w:color w:val="FF0000"/>
        </w:rPr>
        <w:t>]</w:t>
      </w:r>
    </w:p>
    <w:p w14:paraId="43E25911" w14:textId="77777777" w:rsidR="00B85E74" w:rsidRPr="00B85E74" w:rsidRDefault="00B85E74" w:rsidP="006269C9"/>
    <w:p w14:paraId="5D7FB984" w14:textId="606B2A7F" w:rsidR="00B85E74" w:rsidRPr="00B85E74" w:rsidRDefault="00986702" w:rsidP="00591BD1">
      <w:pPr>
        <w:pStyle w:val="Heading2"/>
      </w:pPr>
      <w:r>
        <w:t>Parties</w:t>
      </w:r>
      <w:r w:rsidR="00547D86">
        <w:t>’</w:t>
      </w:r>
      <w:r>
        <w:t xml:space="preserve"> positions</w:t>
      </w:r>
    </w:p>
    <w:p w14:paraId="07FCDCB7" w14:textId="128C70AF" w:rsidR="00B85E74" w:rsidRPr="00B85E74" w:rsidRDefault="00986702" w:rsidP="004E763F">
      <w:pPr>
        <w:numPr>
          <w:ilvl w:val="0"/>
          <w:numId w:val="39"/>
        </w:numPr>
        <w:ind w:left="567" w:hanging="567"/>
      </w:pPr>
      <w:r>
        <w:t xml:space="preserve">The </w:t>
      </w:r>
      <w:r w:rsidRPr="0032255C">
        <w:rPr>
          <w:rFonts w:eastAsia="Calibri"/>
        </w:rPr>
        <w:t>parties</w:t>
      </w:r>
      <w:r w:rsidR="00547D86" w:rsidRPr="0032255C">
        <w:rPr>
          <w:rFonts w:eastAsia="Calibri"/>
        </w:rPr>
        <w:t>’</w:t>
      </w:r>
      <w:r>
        <w:t xml:space="preserve"> </w:t>
      </w:r>
      <w:r w:rsidRPr="001C43ED">
        <w:rPr>
          <w:rFonts w:eastAsia="Calibri"/>
        </w:rPr>
        <w:t>positions</w:t>
      </w:r>
      <w:r>
        <w:t xml:space="preserve"> are:</w:t>
      </w:r>
    </w:p>
    <w:p w14:paraId="0AAC1134" w14:textId="3AD7DA07" w:rsidR="00B85E74" w:rsidRPr="005F4D51" w:rsidRDefault="00B85E74" w:rsidP="006269C9">
      <w:pPr>
        <w:numPr>
          <w:ilvl w:val="1"/>
          <w:numId w:val="32"/>
        </w:numPr>
        <w:tabs>
          <w:tab w:val="left" w:pos="719"/>
          <w:tab w:val="num" w:pos="1134"/>
        </w:tabs>
        <w:ind w:left="1134" w:hanging="567"/>
      </w:pPr>
      <w:r w:rsidRPr="0054434F">
        <w:rPr>
          <w:color w:val="FF0000"/>
        </w:rPr>
        <w:t>[</w:t>
      </w:r>
      <w:r w:rsidR="00547D86">
        <w:rPr>
          <w:i/>
          <w:iCs/>
          <w:color w:val="FF0000"/>
        </w:rPr>
        <w:t>i</w:t>
      </w:r>
      <w:r w:rsidRPr="00547D86">
        <w:rPr>
          <w:i/>
          <w:iCs/>
          <w:color w:val="FF0000"/>
        </w:rPr>
        <w:t>nsert</w:t>
      </w:r>
      <w:r w:rsidRPr="0054434F">
        <w:rPr>
          <w:color w:val="FF0000"/>
        </w:rPr>
        <w:t>]</w:t>
      </w:r>
    </w:p>
    <w:p w14:paraId="061CBEA0" w14:textId="77777777" w:rsidR="00B85E74" w:rsidRPr="00B85E74" w:rsidRDefault="00B85E74" w:rsidP="006269C9"/>
    <w:p w14:paraId="17C9C596" w14:textId="77777777" w:rsidR="00B85E74" w:rsidRPr="00B85E74" w:rsidRDefault="00B85E74" w:rsidP="00591BD1">
      <w:pPr>
        <w:pStyle w:val="Heading2"/>
      </w:pPr>
      <w:r w:rsidRPr="00B85E74">
        <w:t>Alternative carers</w:t>
      </w:r>
    </w:p>
    <w:p w14:paraId="32ADCD95" w14:textId="54E5EBEA" w:rsidR="00B85E74" w:rsidRPr="00591BD1" w:rsidRDefault="00B85E74" w:rsidP="004E763F">
      <w:pPr>
        <w:numPr>
          <w:ilvl w:val="0"/>
          <w:numId w:val="39"/>
        </w:numPr>
        <w:ind w:left="567" w:hanging="567"/>
      </w:pPr>
      <w:r w:rsidRPr="00B85E74">
        <w:t xml:space="preserve">The </w:t>
      </w:r>
      <w:r w:rsidRPr="0032255C">
        <w:rPr>
          <w:rFonts w:eastAsia="Calibri"/>
        </w:rPr>
        <w:t>following</w:t>
      </w:r>
      <w:r w:rsidRPr="00B85E74">
        <w:t xml:space="preserve"> </w:t>
      </w:r>
      <w:r w:rsidRPr="001C43ED">
        <w:rPr>
          <w:rFonts w:eastAsia="Calibri"/>
        </w:rPr>
        <w:t>person</w:t>
      </w:r>
      <w:r w:rsidRPr="0054434F">
        <w:rPr>
          <w:color w:val="FF0000"/>
        </w:rPr>
        <w:t xml:space="preserve">[s] [is] </w:t>
      </w:r>
      <w:r w:rsidR="00547D86">
        <w:rPr>
          <w:color w:val="FF0000"/>
        </w:rPr>
        <w:t xml:space="preserve">/ </w:t>
      </w:r>
      <w:r w:rsidRPr="0054434F">
        <w:rPr>
          <w:color w:val="FF0000"/>
        </w:rPr>
        <w:t>[are]</w:t>
      </w:r>
      <w:r w:rsidRPr="00B85E74">
        <w:t xml:space="preserve"> identified as possible alternative carer</w:t>
      </w:r>
      <w:r w:rsidRPr="0054434F">
        <w:rPr>
          <w:color w:val="FF0000"/>
        </w:rPr>
        <w:t>[s]</w:t>
      </w:r>
      <w:r w:rsidRPr="00B85E74">
        <w:t xml:space="preserve">: </w:t>
      </w:r>
      <w:r w:rsidRPr="0054434F">
        <w:rPr>
          <w:color w:val="FF0000"/>
        </w:rPr>
        <w:t>[</w:t>
      </w:r>
      <w:r w:rsidRPr="00547D86">
        <w:rPr>
          <w:i/>
          <w:color w:val="FF0000"/>
        </w:rPr>
        <w:t>names(s)</w:t>
      </w:r>
      <w:r w:rsidRPr="0054434F">
        <w:rPr>
          <w:iCs/>
          <w:color w:val="FF0000"/>
        </w:rPr>
        <w:t>]</w:t>
      </w:r>
    </w:p>
    <w:p w14:paraId="5F4453CC" w14:textId="77777777" w:rsidR="00AC069B" w:rsidRPr="00B85E74" w:rsidRDefault="00AC069B" w:rsidP="00591BD1"/>
    <w:p w14:paraId="50B4888C" w14:textId="77777777" w:rsidR="00B85E74" w:rsidRPr="00B85E74" w:rsidRDefault="00B85E74" w:rsidP="004E763F">
      <w:pPr>
        <w:numPr>
          <w:ilvl w:val="0"/>
          <w:numId w:val="39"/>
        </w:numPr>
        <w:ind w:left="567" w:hanging="567"/>
      </w:pPr>
      <w:r w:rsidRPr="00B85E74">
        <w:rPr>
          <w:noProof/>
        </w:rPr>
        <mc:AlternateContent>
          <mc:Choice Requires="wpi">
            <w:drawing>
              <wp:anchor distT="196850" distB="196850" distL="311150" distR="311150" simplePos="0" relativeHeight="251661312" behindDoc="0" locked="0" layoutInCell="1" allowOverlap="1" wp14:anchorId="619A8C95" wp14:editId="011017C2">
                <wp:simplePos x="0" y="0"/>
                <wp:positionH relativeFrom="column">
                  <wp:posOffset>9772650</wp:posOffset>
                </wp:positionH>
                <wp:positionV relativeFrom="paragraph">
                  <wp:posOffset>730250</wp:posOffset>
                </wp:positionV>
                <wp:extent cx="19685" cy="19685"/>
                <wp:effectExtent l="19050" t="19050" r="18415" b="18415"/>
                <wp:wrapNone/>
                <wp:docPr id="1" name="Ink 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Rot="1" noChangeAspect="1" noEditPoints="1" noChangeArrowheads="1" noChangeShapeType="1"/>
                        </w14:cNvContentPartPr>
                      </w14:nvContentPartPr>
                      <w14:xfrm>
                        <a:off x="0" y="0"/>
                        <a:ext cx="19685" cy="19685"/>
                      </w14:xfrm>
                    </w14:contentPart>
                  </a:graphicData>
                </a:graphic>
                <wp14:sizeRelH relativeFrom="page">
                  <wp14:pctWidth>0</wp14:pctWidth>
                </wp14:sizeRelH>
                <wp14:sizeRelV relativeFrom="page">
                  <wp14:pctHeight>0</wp14:pctHeight>
                </wp14:sizeRelV>
              </wp:anchor>
            </w:drawing>
          </mc:Choice>
          <mc:Fallback>
            <w:pict>
              <v:shape w14:anchorId="7D2AC602" id="Ink 9" o:spid="_x0000_s1026" type="#_x0000_t75" style="position:absolute;margin-left:729.2pt;margin-top:17.2pt;width:82.15pt;height:82.15pt;z-index:251661312;visibility:visible;mso-wrap-style:square;mso-width-percent:0;mso-height-percent:0;mso-wrap-distance-left:24.5pt;mso-wrap-distance-top:15.5pt;mso-wrap-distance-right:24.5pt;mso-wrap-distance-bottom:15.5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">
                <v:imagedata r:id="rId14" o:title=""/>
                <o:lock v:ext="edit" rotation="t" verticies="t" shapetype="t"/>
              </v:shape>
            </w:pict>
          </mc:Fallback>
        </mc:AlternateContent>
      </w:r>
      <w:r w:rsidRPr="00B85E74">
        <w:t xml:space="preserve">The </w:t>
      </w:r>
      <w:r w:rsidRPr="001D7A8C">
        <w:rPr>
          <w:rFonts w:eastAsia="Calibri"/>
        </w:rPr>
        <w:t>parties</w:t>
      </w:r>
      <w:r w:rsidRPr="00B85E74">
        <w:t xml:space="preserve"> </w:t>
      </w:r>
      <w:r w:rsidRPr="001C43ED">
        <w:rPr>
          <w:rFonts w:eastAsia="Calibri"/>
        </w:rPr>
        <w:t>have</w:t>
      </w:r>
      <w:r w:rsidRPr="00B85E74">
        <w:t xml:space="preserve"> identified all the persons they wish to be assessed as possible alternative carers and the court has explained to them that any persons identified by them in the future may not be assessed due to the delay not being consistent with the timetable for the child</w:t>
      </w:r>
      <w:r w:rsidRPr="0054434F">
        <w:rPr>
          <w:color w:val="FF0000"/>
        </w:rPr>
        <w:t>[ren]</w:t>
      </w:r>
      <w:r w:rsidRPr="00B85E74">
        <w:t>.</w:t>
      </w:r>
    </w:p>
    <w:p w14:paraId="38E73E46" w14:textId="77777777" w:rsidR="00B85E74" w:rsidRPr="00B85E74" w:rsidRDefault="00B85E74" w:rsidP="006269C9"/>
    <w:p w14:paraId="1A4CCDFC" w14:textId="30189B85" w:rsidR="00B85E74" w:rsidRPr="00B85E74" w:rsidRDefault="00B85E74" w:rsidP="00591BD1">
      <w:pPr>
        <w:pStyle w:val="Heading2"/>
      </w:pPr>
      <w:r w:rsidRPr="00B85E74">
        <w:t>Other relevant matters</w:t>
      </w:r>
    </w:p>
    <w:p w14:paraId="2E87E147" w14:textId="4C3DF828" w:rsidR="00AC069B" w:rsidRDefault="00AC069B" w:rsidP="004E763F">
      <w:pPr>
        <w:numPr>
          <w:ilvl w:val="0"/>
          <w:numId w:val="39"/>
        </w:numPr>
        <w:ind w:left="567" w:hanging="567"/>
      </w:pPr>
      <w:r>
        <w:t xml:space="preserve">The local authority sent an Annex 1 request for disclosure to </w:t>
      </w:r>
      <w:r w:rsidRPr="00591BD1">
        <w:rPr>
          <w:color w:val="FF0000"/>
        </w:rPr>
        <w:t>[</w:t>
      </w:r>
      <w:r w:rsidRPr="00591BD1">
        <w:rPr>
          <w:i/>
          <w:iCs/>
          <w:color w:val="FF0000"/>
        </w:rPr>
        <w:t>name of police force</w:t>
      </w:r>
      <w:r w:rsidRPr="00591BD1">
        <w:rPr>
          <w:color w:val="FF0000"/>
        </w:rPr>
        <w:t>]</w:t>
      </w:r>
      <w:r>
        <w:t xml:space="preserve"> on </w:t>
      </w:r>
      <w:r w:rsidRPr="00591BD1">
        <w:rPr>
          <w:color w:val="FF0000"/>
        </w:rPr>
        <w:t>[</w:t>
      </w:r>
      <w:r w:rsidRPr="00591BD1">
        <w:rPr>
          <w:i/>
          <w:iCs/>
          <w:color w:val="FF0000"/>
        </w:rPr>
        <w:t>date</w:t>
      </w:r>
      <w:r w:rsidRPr="00591BD1">
        <w:rPr>
          <w:color w:val="FF0000"/>
        </w:rPr>
        <w:t>]</w:t>
      </w:r>
      <w:r>
        <w:t xml:space="preserve">, the response to which is due on </w:t>
      </w:r>
      <w:r w:rsidRPr="00591BD1">
        <w:rPr>
          <w:color w:val="FF0000"/>
        </w:rPr>
        <w:t>[</w:t>
      </w:r>
      <w:r w:rsidRPr="00591BD1">
        <w:rPr>
          <w:i/>
          <w:iCs/>
          <w:color w:val="FF0000"/>
        </w:rPr>
        <w:t>date 20 working days after request made</w:t>
      </w:r>
      <w:r w:rsidRPr="00591BD1">
        <w:rPr>
          <w:color w:val="FF0000"/>
        </w:rPr>
        <w:t>]</w:t>
      </w:r>
      <w:r>
        <w:t>.</w:t>
      </w:r>
    </w:p>
    <w:p w14:paraId="391EFA24" w14:textId="77777777" w:rsidR="00AC069B" w:rsidRPr="00591BD1" w:rsidRDefault="00AC069B" w:rsidP="00591BD1"/>
    <w:p w14:paraId="1935AAAA" w14:textId="394BDDC7" w:rsidR="00126EA4" w:rsidRPr="008569F0" w:rsidRDefault="001A4A43" w:rsidP="004E763F">
      <w:pPr>
        <w:numPr>
          <w:ilvl w:val="0"/>
          <w:numId w:val="39"/>
        </w:numPr>
        <w:ind w:left="567" w:hanging="567"/>
      </w:pPr>
      <w:r w:rsidRPr="0054434F">
        <w:rPr>
          <w:color w:val="FF0000"/>
        </w:rPr>
        <w:t>[</w:t>
      </w:r>
      <w:r w:rsidR="00547D86" w:rsidRPr="00547D86">
        <w:rPr>
          <w:i/>
          <w:iCs/>
          <w:color w:val="FF0000"/>
        </w:rPr>
        <w:t>I</w:t>
      </w:r>
      <w:r w:rsidRPr="00547D86">
        <w:rPr>
          <w:i/>
          <w:iCs/>
          <w:color w:val="FF0000"/>
        </w:rPr>
        <w:t>nsert</w:t>
      </w:r>
      <w:r w:rsidRPr="0054434F">
        <w:rPr>
          <w:color w:val="FF0000"/>
        </w:rPr>
        <w:t>]</w:t>
      </w:r>
    </w:p>
    <w:p w14:paraId="6DCD6054" w14:textId="72942BFD" w:rsidR="00F204C4" w:rsidRDefault="00F204C4" w:rsidP="006269C9"/>
    <w:p w14:paraId="13D72141" w14:textId="77777777" w:rsidR="00F204C4" w:rsidRDefault="00F204C4" w:rsidP="006269C9"/>
    <w:p w14:paraId="5E66E11B" w14:textId="1DEFCEA4" w:rsidR="00F204C4" w:rsidRDefault="00F204C4" w:rsidP="006269C9">
      <w:r>
        <w:t xml:space="preserve">Dated </w:t>
      </w:r>
      <w:r w:rsidRPr="0059317E">
        <w:rPr>
          <w:color w:val="FF0000"/>
        </w:rPr>
        <w:t>[</w:t>
      </w:r>
      <w:r w:rsidRPr="00547D86">
        <w:rPr>
          <w:i/>
          <w:iCs/>
          <w:color w:val="FF0000"/>
        </w:rPr>
        <w:t>date</w:t>
      </w:r>
      <w:r w:rsidRPr="0059317E">
        <w:rPr>
          <w:color w:val="FF0000"/>
        </w:rPr>
        <w:t>]</w:t>
      </w:r>
    </w:p>
    <w:p w14:paraId="39687375" w14:textId="77777777" w:rsidR="00F204C4" w:rsidRPr="0035199A" w:rsidRDefault="00F204C4" w:rsidP="006269C9"/>
    <w:sectPr w:rsidR="00F204C4" w:rsidRPr="0035199A" w:rsidSect="0039757D">
      <w:type w:val="continuous"/>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82BD1" w14:textId="77777777" w:rsidR="00A013E2" w:rsidRDefault="00A013E2" w:rsidP="00A51EA0">
      <w:r>
        <w:separator/>
      </w:r>
    </w:p>
  </w:endnote>
  <w:endnote w:type="continuationSeparator" w:id="0">
    <w:p w14:paraId="174AF258" w14:textId="77777777" w:rsidR="00A013E2" w:rsidRDefault="00A013E2"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1DF1" w14:textId="2037E8C4" w:rsidR="008569F0" w:rsidRDefault="008569F0" w:rsidP="008569F0">
    <w:pPr>
      <w:pStyle w:val="Footer"/>
    </w:pPr>
    <w:r w:rsidRPr="00302324">
      <w:rPr>
        <w:iCs/>
        <w:sz w:val="18"/>
        <w:szCs w:val="18"/>
      </w:rPr>
      <w:t xml:space="preserve">Order </w:t>
    </w:r>
    <w:r>
      <w:rPr>
        <w:iCs/>
        <w:sz w:val="18"/>
        <w:szCs w:val="18"/>
      </w:rPr>
      <w:t>8</w:t>
    </w:r>
    <w:r w:rsidRPr="00302324">
      <w:rPr>
        <w:iCs/>
        <w:sz w:val="18"/>
        <w:szCs w:val="18"/>
      </w:rPr>
      <w:t>.</w:t>
    </w:r>
    <w:r>
      <w:rPr>
        <w:iCs/>
        <w:sz w:val="18"/>
        <w:szCs w:val="18"/>
      </w:rPr>
      <w:t>3</w:t>
    </w:r>
    <w:r w:rsidRPr="00302324">
      <w:rPr>
        <w:iCs/>
        <w:sz w:val="18"/>
        <w:szCs w:val="18"/>
      </w:rPr>
      <w:t xml:space="preserve">: </w:t>
    </w:r>
    <w:r>
      <w:rPr>
        <w:iCs/>
        <w:sz w:val="18"/>
        <w:szCs w:val="18"/>
      </w:rPr>
      <w:t xml:space="preserve">Public Law Case Management Directions and Orders at </w:t>
    </w:r>
    <w:r w:rsidR="00304274">
      <w:rPr>
        <w:iCs/>
        <w:sz w:val="18"/>
        <w:szCs w:val="18"/>
      </w:rPr>
      <w:t>f</w:t>
    </w:r>
    <w:r w:rsidR="00B14549">
      <w:rPr>
        <w:iCs/>
        <w:sz w:val="18"/>
        <w:szCs w:val="18"/>
      </w:rPr>
      <w:t xml:space="preserve">irst </w:t>
    </w:r>
    <w:r>
      <w:rPr>
        <w:iCs/>
        <w:sz w:val="18"/>
        <w:szCs w:val="18"/>
      </w:rPr>
      <w:t>CMH</w:t>
    </w:r>
  </w:p>
  <w:sdt>
    <w:sdtPr>
      <w:id w:val="641924306"/>
      <w:docPartObj>
        <w:docPartGallery w:val="Page Numbers (Bottom of Page)"/>
        <w:docPartUnique/>
      </w:docPartObj>
    </w:sdtPr>
    <w:sdtEndPr>
      <w:rPr>
        <w:noProof/>
        <w:sz w:val="18"/>
        <w:szCs w:val="18"/>
      </w:rPr>
    </w:sdtEndPr>
    <w:sdtContent>
      <w:p w14:paraId="4FE313F3" w14:textId="67166BB5" w:rsidR="00857E6B" w:rsidRPr="008569F0" w:rsidRDefault="008569F0" w:rsidP="008569F0">
        <w:pPr>
          <w:pStyle w:val="Footer"/>
          <w:jc w:val="center"/>
        </w:pPr>
        <w:r w:rsidRPr="008569F0">
          <w:rPr>
            <w:sz w:val="18"/>
            <w:szCs w:val="18"/>
          </w:rPr>
          <w:fldChar w:fldCharType="begin"/>
        </w:r>
        <w:r w:rsidRPr="008569F0">
          <w:rPr>
            <w:sz w:val="18"/>
            <w:szCs w:val="18"/>
          </w:rPr>
          <w:instrText xml:space="preserve"> PAGE   \* MERGEFORMAT </w:instrText>
        </w:r>
        <w:r w:rsidRPr="008569F0">
          <w:rPr>
            <w:sz w:val="18"/>
            <w:szCs w:val="18"/>
          </w:rPr>
          <w:fldChar w:fldCharType="separate"/>
        </w:r>
        <w:r>
          <w:rPr>
            <w:sz w:val="18"/>
            <w:szCs w:val="18"/>
          </w:rPr>
          <w:t>1</w:t>
        </w:r>
        <w:r w:rsidRPr="008569F0">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5D8A7" w14:textId="5E057954" w:rsidR="008569F0" w:rsidRDefault="008569F0" w:rsidP="008569F0">
    <w:pPr>
      <w:pStyle w:val="Footer"/>
    </w:pPr>
    <w:r w:rsidRPr="00302324">
      <w:rPr>
        <w:iCs/>
        <w:sz w:val="18"/>
        <w:szCs w:val="18"/>
      </w:rPr>
      <w:t xml:space="preserve">Order </w:t>
    </w:r>
    <w:r>
      <w:rPr>
        <w:iCs/>
        <w:sz w:val="18"/>
        <w:szCs w:val="18"/>
      </w:rPr>
      <w:t>8</w:t>
    </w:r>
    <w:r w:rsidRPr="00302324">
      <w:rPr>
        <w:iCs/>
        <w:sz w:val="18"/>
        <w:szCs w:val="18"/>
      </w:rPr>
      <w:t>.</w:t>
    </w:r>
    <w:r>
      <w:rPr>
        <w:iCs/>
        <w:sz w:val="18"/>
        <w:szCs w:val="18"/>
      </w:rPr>
      <w:t>3</w:t>
    </w:r>
    <w:r w:rsidRPr="00302324">
      <w:rPr>
        <w:iCs/>
        <w:sz w:val="18"/>
        <w:szCs w:val="18"/>
      </w:rPr>
      <w:t xml:space="preserve">: </w:t>
    </w:r>
    <w:r>
      <w:rPr>
        <w:iCs/>
        <w:sz w:val="18"/>
        <w:szCs w:val="18"/>
      </w:rPr>
      <w:t xml:space="preserve">Public Law Case Management Directions and Orders at </w:t>
    </w:r>
    <w:r w:rsidR="00304274">
      <w:rPr>
        <w:iCs/>
        <w:sz w:val="18"/>
        <w:szCs w:val="18"/>
      </w:rPr>
      <w:t>f</w:t>
    </w:r>
    <w:r w:rsidR="00B14549">
      <w:rPr>
        <w:iCs/>
        <w:sz w:val="18"/>
        <w:szCs w:val="18"/>
      </w:rPr>
      <w:t xml:space="preserve">irst </w:t>
    </w:r>
    <w:r>
      <w:rPr>
        <w:iCs/>
        <w:sz w:val="18"/>
        <w:szCs w:val="18"/>
      </w:rPr>
      <w:t>CMH</w:t>
    </w:r>
  </w:p>
  <w:sdt>
    <w:sdtPr>
      <w:id w:val="1391916626"/>
      <w:docPartObj>
        <w:docPartGallery w:val="Page Numbers (Bottom of Page)"/>
        <w:docPartUnique/>
      </w:docPartObj>
    </w:sdtPr>
    <w:sdtEndPr>
      <w:rPr>
        <w:noProof/>
        <w:sz w:val="18"/>
        <w:szCs w:val="18"/>
      </w:rPr>
    </w:sdtEndPr>
    <w:sdtContent>
      <w:p w14:paraId="5BC6E759" w14:textId="3EEDD0B9" w:rsidR="008569F0" w:rsidRPr="008569F0" w:rsidRDefault="008569F0">
        <w:pPr>
          <w:pStyle w:val="Footer"/>
          <w:jc w:val="center"/>
          <w:rPr>
            <w:sz w:val="18"/>
            <w:szCs w:val="18"/>
          </w:rPr>
        </w:pPr>
        <w:r w:rsidRPr="008569F0">
          <w:rPr>
            <w:sz w:val="18"/>
            <w:szCs w:val="18"/>
          </w:rPr>
          <w:fldChar w:fldCharType="begin"/>
        </w:r>
        <w:r w:rsidRPr="008569F0">
          <w:rPr>
            <w:sz w:val="18"/>
            <w:szCs w:val="18"/>
          </w:rPr>
          <w:instrText xml:space="preserve"> PAGE   \* MERGEFORMAT </w:instrText>
        </w:r>
        <w:r w:rsidRPr="008569F0">
          <w:rPr>
            <w:sz w:val="18"/>
            <w:szCs w:val="18"/>
          </w:rPr>
          <w:fldChar w:fldCharType="separate"/>
        </w:r>
        <w:r w:rsidRPr="008569F0">
          <w:rPr>
            <w:noProof/>
            <w:sz w:val="18"/>
            <w:szCs w:val="18"/>
          </w:rPr>
          <w:t>2</w:t>
        </w:r>
        <w:r w:rsidRPr="008569F0">
          <w:rPr>
            <w:noProof/>
            <w:sz w:val="18"/>
            <w:szCs w:val="18"/>
          </w:rPr>
          <w:fldChar w:fldCharType="end"/>
        </w:r>
      </w:p>
    </w:sdtContent>
  </w:sdt>
  <w:p w14:paraId="7226D437" w14:textId="5555E88A" w:rsidR="00857E6B" w:rsidRDefault="00857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3F35" w14:textId="77777777" w:rsidR="00A013E2" w:rsidRDefault="00A013E2" w:rsidP="00A51EA0">
      <w:r>
        <w:separator/>
      </w:r>
    </w:p>
  </w:footnote>
  <w:footnote w:type="continuationSeparator" w:id="0">
    <w:p w14:paraId="45A9AFF7" w14:textId="77777777" w:rsidR="00A013E2" w:rsidRDefault="00A013E2"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8DDF" w14:textId="47694042" w:rsidR="00A51EA0" w:rsidRPr="0055423C" w:rsidRDefault="00A51EA0" w:rsidP="00A51EA0">
    <w:pPr>
      <w:pStyle w:val="Header"/>
      <w:jc w:val="center"/>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64B5" w14:textId="2BB6F8B7" w:rsidR="00857E6B" w:rsidRPr="00FC4E0B" w:rsidRDefault="00FC4E0B" w:rsidP="00FC4E0B">
    <w:pPr>
      <w:pStyle w:val="Header"/>
      <w:jc w:val="center"/>
      <w:rPr>
        <w:i/>
      </w:rPr>
    </w:pPr>
    <w:r w:rsidRPr="00FC4E0B">
      <w:rPr>
        <w:i/>
        <w:sz w:val="18"/>
        <w:szCs w:val="18"/>
      </w:rPr>
      <w:t xml:space="preserve">Order 8.3: Public Law Case Management Directions and Orders at </w:t>
    </w:r>
    <w:r w:rsidR="00304274">
      <w:rPr>
        <w:i/>
        <w:sz w:val="18"/>
        <w:szCs w:val="18"/>
      </w:rPr>
      <w:t>f</w:t>
    </w:r>
    <w:r w:rsidR="00B14549">
      <w:rPr>
        <w:i/>
        <w:sz w:val="18"/>
        <w:szCs w:val="18"/>
      </w:rPr>
      <w:t xml:space="preserve">irst </w:t>
    </w:r>
    <w:r w:rsidRPr="00FC4E0B">
      <w:rPr>
        <w:i/>
        <w:sz w:val="18"/>
        <w:szCs w:val="18"/>
      </w:rPr>
      <w:t>CMH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5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A4210"/>
    <w:multiLevelType w:val="hybridMultilevel"/>
    <w:tmpl w:val="91E81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C1430"/>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06F808D4"/>
    <w:multiLevelType w:val="multilevel"/>
    <w:tmpl w:val="8DD6ECC4"/>
    <w:styleLink w:val="CurrentList8"/>
    <w:lvl w:ilvl="0">
      <w:start w:val="1"/>
      <w:numFmt w:val="decimal"/>
      <w:lvlText w:val="%1."/>
      <w:lvlJc w:val="left"/>
      <w:pPr>
        <w:ind w:left="72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577E05"/>
    <w:multiLevelType w:val="hybridMultilevel"/>
    <w:tmpl w:val="769C9C0A"/>
    <w:lvl w:ilvl="0" w:tplc="D70C7D12">
      <w:start w:val="1"/>
      <w:numFmt w:val="decimal"/>
      <w:lvlText w:val="%1."/>
      <w:lvlJc w:val="left"/>
      <w:pPr>
        <w:ind w:left="720" w:hanging="720"/>
      </w:pPr>
      <w:rPr>
        <w:rFonts w:hint="default"/>
        <w:b w:val="0"/>
        <w:bCs w:val="0"/>
        <w:color w:val="auto"/>
      </w:rPr>
    </w:lvl>
    <w:lvl w:ilvl="1" w:tplc="EE9C99E4">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AB05FD"/>
    <w:multiLevelType w:val="hybridMultilevel"/>
    <w:tmpl w:val="7E76D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592920"/>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0C4A19A3"/>
    <w:multiLevelType w:val="multilevel"/>
    <w:tmpl w:val="8DD6ECC4"/>
    <w:lvl w:ilvl="0">
      <w:start w:val="1"/>
      <w:numFmt w:val="decimal"/>
      <w:lvlText w:val="%1."/>
      <w:lvlJc w:val="left"/>
      <w:pPr>
        <w:ind w:left="72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8667C4"/>
    <w:multiLevelType w:val="multilevel"/>
    <w:tmpl w:val="64AA43CE"/>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9" w15:restartNumberingAfterBreak="0">
    <w:nsid w:val="10065FD5"/>
    <w:multiLevelType w:val="multilevel"/>
    <w:tmpl w:val="E61C56FC"/>
    <w:styleLink w:val="CurrentList4"/>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927" w:hanging="360"/>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0" w15:restartNumberingAfterBreak="0">
    <w:nsid w:val="1B36295C"/>
    <w:multiLevelType w:val="multilevel"/>
    <w:tmpl w:val="AA6A36DE"/>
    <w:lvl w:ilvl="0">
      <w:start w:val="1"/>
      <w:numFmt w:val="decimal"/>
      <w:lvlText w:val="%1."/>
      <w:lvlJc w:val="left"/>
      <w:pPr>
        <w:ind w:left="567" w:hanging="567"/>
      </w:pPr>
      <w:rPr>
        <w:rFonts w:hint="default"/>
        <w:b w:val="0"/>
        <w:i w:val="0"/>
        <w:iCs/>
        <w:color w:val="auto"/>
      </w:rPr>
    </w:lvl>
    <w:lvl w:ilvl="1">
      <w:start w:val="1"/>
      <w:numFmt w:val="lowerLetter"/>
      <w:lvlText w:val="%2."/>
      <w:lvlJc w:val="left"/>
      <w:pPr>
        <w:ind w:left="1440" w:hanging="363"/>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1B9F68DC"/>
    <w:multiLevelType w:val="multilevel"/>
    <w:tmpl w:val="17C2E26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1B14D0B"/>
    <w:multiLevelType w:val="multilevel"/>
    <w:tmpl w:val="64AA43CE"/>
    <w:styleLink w:val="CurrentList9"/>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3" w15:restartNumberingAfterBreak="0">
    <w:nsid w:val="225416E4"/>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4" w15:restartNumberingAfterBreak="0">
    <w:nsid w:val="2927754B"/>
    <w:multiLevelType w:val="hybridMultilevel"/>
    <w:tmpl w:val="AE1C0110"/>
    <w:lvl w:ilvl="0" w:tplc="AFD28C8E">
      <w:start w:val="11"/>
      <w:numFmt w:val="lowerLetter"/>
      <w:lvlText w:val="%1."/>
      <w:lvlJc w:val="left"/>
      <w:pPr>
        <w:ind w:left="1800" w:hanging="360"/>
      </w:pPr>
      <w:rPr>
        <w:rFonts w:hint="default"/>
        <w:color w:val="FF000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BFB6F6F"/>
    <w:multiLevelType w:val="multilevel"/>
    <w:tmpl w:val="E61C56FC"/>
    <w:styleLink w:val="CurrentList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927" w:hanging="360"/>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6" w15:restartNumberingAfterBreak="0">
    <w:nsid w:val="2E7C7FE0"/>
    <w:multiLevelType w:val="hybridMultilevel"/>
    <w:tmpl w:val="EFB45D12"/>
    <w:lvl w:ilvl="0" w:tplc="9CB2F78C">
      <w:start w:val="1"/>
      <w:numFmt w:val="decimal"/>
      <w:lvlText w:val="%1."/>
      <w:lvlJc w:val="left"/>
      <w:pPr>
        <w:ind w:left="720" w:hanging="720"/>
      </w:pPr>
      <w:rPr>
        <w:rFonts w:hint="default"/>
        <w:b w:val="0"/>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E15B75"/>
    <w:multiLevelType w:val="multilevel"/>
    <w:tmpl w:val="5784FADA"/>
    <w:styleLink w:val="CurrentList5"/>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517243"/>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0" w15:restartNumberingAfterBreak="0">
    <w:nsid w:val="38FA1EE2"/>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1" w15:restartNumberingAfterBreak="0">
    <w:nsid w:val="39F06541"/>
    <w:multiLevelType w:val="multilevel"/>
    <w:tmpl w:val="04E2B34A"/>
    <w:styleLink w:val="CurrentList3"/>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2" w15:restartNumberingAfterBreak="0">
    <w:nsid w:val="415110A8"/>
    <w:multiLevelType w:val="multilevel"/>
    <w:tmpl w:val="AA6A36DE"/>
    <w:lvl w:ilvl="0">
      <w:start w:val="1"/>
      <w:numFmt w:val="decimal"/>
      <w:lvlText w:val="%1."/>
      <w:lvlJc w:val="left"/>
      <w:pPr>
        <w:ind w:left="567" w:hanging="567"/>
      </w:pPr>
      <w:rPr>
        <w:rFonts w:hint="default"/>
        <w:b w:val="0"/>
        <w:i w:val="0"/>
        <w:iCs/>
        <w:color w:val="auto"/>
      </w:rPr>
    </w:lvl>
    <w:lvl w:ilvl="1">
      <w:start w:val="1"/>
      <w:numFmt w:val="lowerLetter"/>
      <w:lvlText w:val="%2."/>
      <w:lvlJc w:val="left"/>
      <w:pPr>
        <w:ind w:left="1440" w:hanging="363"/>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3"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5B4AFB"/>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6" w15:restartNumberingAfterBreak="0">
    <w:nsid w:val="46893843"/>
    <w:multiLevelType w:val="multilevel"/>
    <w:tmpl w:val="64AA43CE"/>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7"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37141C"/>
    <w:multiLevelType w:val="multilevel"/>
    <w:tmpl w:val="5784FADA"/>
    <w:styleLink w:val="CurrentList2"/>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07E372E"/>
    <w:multiLevelType w:val="hybridMultilevel"/>
    <w:tmpl w:val="A768B2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F1602B"/>
    <w:multiLevelType w:val="multilevel"/>
    <w:tmpl w:val="AA6A36DE"/>
    <w:lvl w:ilvl="0">
      <w:start w:val="1"/>
      <w:numFmt w:val="decimal"/>
      <w:lvlText w:val="%1."/>
      <w:lvlJc w:val="left"/>
      <w:pPr>
        <w:ind w:left="567" w:hanging="567"/>
      </w:pPr>
      <w:rPr>
        <w:rFonts w:hint="default"/>
        <w:b w:val="0"/>
        <w:i w:val="0"/>
        <w:iCs/>
        <w:color w:val="auto"/>
      </w:rPr>
    </w:lvl>
    <w:lvl w:ilvl="1">
      <w:start w:val="1"/>
      <w:numFmt w:val="lowerLetter"/>
      <w:lvlText w:val="%2."/>
      <w:lvlJc w:val="left"/>
      <w:pPr>
        <w:ind w:left="1440" w:hanging="363"/>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1"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2" w15:restartNumberingAfterBreak="0">
    <w:nsid w:val="5B632ADB"/>
    <w:multiLevelType w:val="multilevel"/>
    <w:tmpl w:val="93A82844"/>
    <w:styleLink w:val="CurrentList7"/>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3" w15:restartNumberingAfterBreak="0">
    <w:nsid w:val="6D3C6419"/>
    <w:multiLevelType w:val="multilevel"/>
    <w:tmpl w:val="64AA43CE"/>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4" w15:restartNumberingAfterBreak="0">
    <w:nsid w:val="6D5647C7"/>
    <w:multiLevelType w:val="hybridMultilevel"/>
    <w:tmpl w:val="47CA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086C55"/>
    <w:multiLevelType w:val="hybridMultilevel"/>
    <w:tmpl w:val="A1721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7D679B"/>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8" w15:restartNumberingAfterBreak="0">
    <w:nsid w:val="7ED2169F"/>
    <w:multiLevelType w:val="multilevel"/>
    <w:tmpl w:val="8DC8BFF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1440" w:hanging="363"/>
      </w:pPr>
      <w:rPr>
        <w:rFonts w:hint="default"/>
        <w:b w:val="0"/>
        <w:bCs/>
        <w:i w:val="0"/>
        <w:iCs/>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2061174084">
    <w:abstractNumId w:val="27"/>
  </w:num>
  <w:num w:numId="2" w16cid:durableId="1558665644">
    <w:abstractNumId w:val="36"/>
  </w:num>
  <w:num w:numId="3" w16cid:durableId="57092759">
    <w:abstractNumId w:val="17"/>
  </w:num>
  <w:num w:numId="4" w16cid:durableId="1873767223">
    <w:abstractNumId w:val="23"/>
  </w:num>
  <w:num w:numId="5" w16cid:durableId="556205713">
    <w:abstractNumId w:val="16"/>
  </w:num>
  <w:num w:numId="6" w16cid:durableId="1663122647">
    <w:abstractNumId w:val="31"/>
  </w:num>
  <w:num w:numId="7" w16cid:durableId="897401327">
    <w:abstractNumId w:val="30"/>
  </w:num>
  <w:num w:numId="8" w16cid:durableId="1452935607">
    <w:abstractNumId w:val="35"/>
  </w:num>
  <w:num w:numId="9" w16cid:durableId="1755974403">
    <w:abstractNumId w:val="34"/>
  </w:num>
  <w:num w:numId="10" w16cid:durableId="488061633">
    <w:abstractNumId w:val="5"/>
  </w:num>
  <w:num w:numId="11" w16cid:durableId="1058363700">
    <w:abstractNumId w:val="1"/>
  </w:num>
  <w:num w:numId="12" w16cid:durableId="1611931616">
    <w:abstractNumId w:val="29"/>
  </w:num>
  <w:num w:numId="13" w16cid:durableId="1100025526">
    <w:abstractNumId w:val="0"/>
  </w:num>
  <w:num w:numId="14" w16cid:durableId="1527673742">
    <w:abstractNumId w:val="24"/>
  </w:num>
  <w:num w:numId="15" w16cid:durableId="795486129">
    <w:abstractNumId w:val="28"/>
  </w:num>
  <w:num w:numId="16" w16cid:durableId="737167894">
    <w:abstractNumId w:val="21"/>
  </w:num>
  <w:num w:numId="17" w16cid:durableId="1214345993">
    <w:abstractNumId w:val="9"/>
  </w:num>
  <w:num w:numId="18" w16cid:durableId="1550259614">
    <w:abstractNumId w:val="18"/>
  </w:num>
  <w:num w:numId="19" w16cid:durableId="1203706806">
    <w:abstractNumId w:val="15"/>
  </w:num>
  <w:num w:numId="20" w16cid:durableId="206070729">
    <w:abstractNumId w:val="14"/>
  </w:num>
  <w:num w:numId="21" w16cid:durableId="9572183">
    <w:abstractNumId w:val="20"/>
  </w:num>
  <w:num w:numId="22" w16cid:durableId="292911974">
    <w:abstractNumId w:val="7"/>
  </w:num>
  <w:num w:numId="23" w16cid:durableId="899439307">
    <w:abstractNumId w:val="11"/>
  </w:num>
  <w:num w:numId="24" w16cid:durableId="1397699688">
    <w:abstractNumId w:val="32"/>
  </w:num>
  <w:num w:numId="25" w16cid:durableId="1448819017">
    <w:abstractNumId w:val="3"/>
  </w:num>
  <w:num w:numId="26" w16cid:durableId="1005984116">
    <w:abstractNumId w:val="25"/>
  </w:num>
  <w:num w:numId="27" w16cid:durableId="981080267">
    <w:abstractNumId w:val="19"/>
  </w:num>
  <w:num w:numId="28" w16cid:durableId="1804226100">
    <w:abstractNumId w:val="37"/>
  </w:num>
  <w:num w:numId="29" w16cid:durableId="1608149123">
    <w:abstractNumId w:val="6"/>
  </w:num>
  <w:num w:numId="30" w16cid:durableId="381368665">
    <w:abstractNumId w:val="38"/>
  </w:num>
  <w:num w:numId="31" w16cid:durableId="577135888">
    <w:abstractNumId w:val="2"/>
  </w:num>
  <w:num w:numId="32" w16cid:durableId="1500660507">
    <w:abstractNumId w:val="13"/>
  </w:num>
  <w:num w:numId="33" w16cid:durableId="1462579288">
    <w:abstractNumId w:val="33"/>
  </w:num>
  <w:num w:numId="34" w16cid:durableId="214703059">
    <w:abstractNumId w:val="8"/>
  </w:num>
  <w:num w:numId="35" w16cid:durableId="812792112">
    <w:abstractNumId w:val="4"/>
  </w:num>
  <w:num w:numId="36" w16cid:durableId="1834418210">
    <w:abstractNumId w:val="12"/>
  </w:num>
  <w:num w:numId="37" w16cid:durableId="1770195823">
    <w:abstractNumId w:val="22"/>
  </w:num>
  <w:num w:numId="38" w16cid:durableId="1694770479">
    <w:abstractNumId w:val="10"/>
  </w:num>
  <w:num w:numId="39" w16cid:durableId="3589701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1"/>
    <w:rsid w:val="0000228C"/>
    <w:rsid w:val="00012808"/>
    <w:rsid w:val="000153B2"/>
    <w:rsid w:val="00025D89"/>
    <w:rsid w:val="0005392B"/>
    <w:rsid w:val="00054154"/>
    <w:rsid w:val="00061B49"/>
    <w:rsid w:val="0007092E"/>
    <w:rsid w:val="0007458E"/>
    <w:rsid w:val="00075522"/>
    <w:rsid w:val="00085EBE"/>
    <w:rsid w:val="00092377"/>
    <w:rsid w:val="000A0E68"/>
    <w:rsid w:val="000B2B5F"/>
    <w:rsid w:val="000B3361"/>
    <w:rsid w:val="000E3485"/>
    <w:rsid w:val="000E4EA1"/>
    <w:rsid w:val="000F1EE1"/>
    <w:rsid w:val="0010056B"/>
    <w:rsid w:val="00112EDE"/>
    <w:rsid w:val="00123CDA"/>
    <w:rsid w:val="0012554A"/>
    <w:rsid w:val="00126EA4"/>
    <w:rsid w:val="0013667B"/>
    <w:rsid w:val="00152074"/>
    <w:rsid w:val="00154D9C"/>
    <w:rsid w:val="0016657D"/>
    <w:rsid w:val="00185AF9"/>
    <w:rsid w:val="00197186"/>
    <w:rsid w:val="001971E1"/>
    <w:rsid w:val="001A4A43"/>
    <w:rsid w:val="001C43ED"/>
    <w:rsid w:val="001D2443"/>
    <w:rsid w:val="001D386C"/>
    <w:rsid w:val="001D7A8C"/>
    <w:rsid w:val="001D7AD0"/>
    <w:rsid w:val="001E6384"/>
    <w:rsid w:val="002012B2"/>
    <w:rsid w:val="00214C08"/>
    <w:rsid w:val="00224726"/>
    <w:rsid w:val="00224FA2"/>
    <w:rsid w:val="00232CE2"/>
    <w:rsid w:val="002460E0"/>
    <w:rsid w:val="00252C77"/>
    <w:rsid w:val="00254416"/>
    <w:rsid w:val="00270E29"/>
    <w:rsid w:val="00270FA4"/>
    <w:rsid w:val="002743D0"/>
    <w:rsid w:val="00294060"/>
    <w:rsid w:val="002B6ED5"/>
    <w:rsid w:val="002C14EB"/>
    <w:rsid w:val="002D1105"/>
    <w:rsid w:val="002D7A75"/>
    <w:rsid w:val="002F07EA"/>
    <w:rsid w:val="00304274"/>
    <w:rsid w:val="00310610"/>
    <w:rsid w:val="00315E82"/>
    <w:rsid w:val="0032255C"/>
    <w:rsid w:val="0035199A"/>
    <w:rsid w:val="00361F7B"/>
    <w:rsid w:val="003750A2"/>
    <w:rsid w:val="0038232E"/>
    <w:rsid w:val="0039757D"/>
    <w:rsid w:val="003B688C"/>
    <w:rsid w:val="003C1709"/>
    <w:rsid w:val="003D380B"/>
    <w:rsid w:val="003D548D"/>
    <w:rsid w:val="003E09C0"/>
    <w:rsid w:val="003F7997"/>
    <w:rsid w:val="00400822"/>
    <w:rsid w:val="00400C24"/>
    <w:rsid w:val="00421941"/>
    <w:rsid w:val="0042525E"/>
    <w:rsid w:val="00426406"/>
    <w:rsid w:val="00432ACD"/>
    <w:rsid w:val="00441F93"/>
    <w:rsid w:val="004756EE"/>
    <w:rsid w:val="00484240"/>
    <w:rsid w:val="00487632"/>
    <w:rsid w:val="00490C15"/>
    <w:rsid w:val="004A273F"/>
    <w:rsid w:val="004A2764"/>
    <w:rsid w:val="004A7ADE"/>
    <w:rsid w:val="004B2A00"/>
    <w:rsid w:val="004B6E06"/>
    <w:rsid w:val="004C45E6"/>
    <w:rsid w:val="004C76DD"/>
    <w:rsid w:val="004D122D"/>
    <w:rsid w:val="004E096E"/>
    <w:rsid w:val="004E7525"/>
    <w:rsid w:val="004E763F"/>
    <w:rsid w:val="004F44B4"/>
    <w:rsid w:val="004F4657"/>
    <w:rsid w:val="005014CA"/>
    <w:rsid w:val="00503BEF"/>
    <w:rsid w:val="00504E6D"/>
    <w:rsid w:val="005218CC"/>
    <w:rsid w:val="00523488"/>
    <w:rsid w:val="005248C0"/>
    <w:rsid w:val="0053448E"/>
    <w:rsid w:val="0054434F"/>
    <w:rsid w:val="0054444A"/>
    <w:rsid w:val="005468A2"/>
    <w:rsid w:val="005469D6"/>
    <w:rsid w:val="00547D86"/>
    <w:rsid w:val="0055423C"/>
    <w:rsid w:val="00555F6E"/>
    <w:rsid w:val="00562CEB"/>
    <w:rsid w:val="00567420"/>
    <w:rsid w:val="00567FD8"/>
    <w:rsid w:val="00571CDC"/>
    <w:rsid w:val="005747EA"/>
    <w:rsid w:val="00576E74"/>
    <w:rsid w:val="00591BD1"/>
    <w:rsid w:val="0059317E"/>
    <w:rsid w:val="005A5F00"/>
    <w:rsid w:val="005B42FC"/>
    <w:rsid w:val="005B5FA9"/>
    <w:rsid w:val="005E5C24"/>
    <w:rsid w:val="005F2647"/>
    <w:rsid w:val="005F4D51"/>
    <w:rsid w:val="006269C9"/>
    <w:rsid w:val="00632242"/>
    <w:rsid w:val="0064275E"/>
    <w:rsid w:val="00671F57"/>
    <w:rsid w:val="0067543C"/>
    <w:rsid w:val="006762FB"/>
    <w:rsid w:val="006942C4"/>
    <w:rsid w:val="00694355"/>
    <w:rsid w:val="006A4F0B"/>
    <w:rsid w:val="006B350B"/>
    <w:rsid w:val="006D11BF"/>
    <w:rsid w:val="006D2BC4"/>
    <w:rsid w:val="006D544D"/>
    <w:rsid w:val="00717659"/>
    <w:rsid w:val="00726A1F"/>
    <w:rsid w:val="00735614"/>
    <w:rsid w:val="00741878"/>
    <w:rsid w:val="00741B89"/>
    <w:rsid w:val="0076085B"/>
    <w:rsid w:val="00773259"/>
    <w:rsid w:val="007927FF"/>
    <w:rsid w:val="007952CD"/>
    <w:rsid w:val="007A0648"/>
    <w:rsid w:val="007A3EAB"/>
    <w:rsid w:val="007B1637"/>
    <w:rsid w:val="007D38B4"/>
    <w:rsid w:val="007D5A69"/>
    <w:rsid w:val="007E4EE3"/>
    <w:rsid w:val="007E5085"/>
    <w:rsid w:val="007F0C9A"/>
    <w:rsid w:val="007F315A"/>
    <w:rsid w:val="00802934"/>
    <w:rsid w:val="00813753"/>
    <w:rsid w:val="0081526F"/>
    <w:rsid w:val="00820547"/>
    <w:rsid w:val="00821679"/>
    <w:rsid w:val="00836488"/>
    <w:rsid w:val="008460AD"/>
    <w:rsid w:val="008569F0"/>
    <w:rsid w:val="00857883"/>
    <w:rsid w:val="00857E6B"/>
    <w:rsid w:val="00871267"/>
    <w:rsid w:val="00880DCA"/>
    <w:rsid w:val="00882ED8"/>
    <w:rsid w:val="00885BD3"/>
    <w:rsid w:val="0088794B"/>
    <w:rsid w:val="00890F05"/>
    <w:rsid w:val="00895C2B"/>
    <w:rsid w:val="008A6E44"/>
    <w:rsid w:val="008A71AC"/>
    <w:rsid w:val="008C34F4"/>
    <w:rsid w:val="008D5636"/>
    <w:rsid w:val="008F090B"/>
    <w:rsid w:val="00901266"/>
    <w:rsid w:val="00923505"/>
    <w:rsid w:val="00940527"/>
    <w:rsid w:val="009447AA"/>
    <w:rsid w:val="009532E1"/>
    <w:rsid w:val="00960A5A"/>
    <w:rsid w:val="00962849"/>
    <w:rsid w:val="00967DAE"/>
    <w:rsid w:val="00975F04"/>
    <w:rsid w:val="00985BF4"/>
    <w:rsid w:val="00986702"/>
    <w:rsid w:val="00997204"/>
    <w:rsid w:val="009B3DA8"/>
    <w:rsid w:val="009C242B"/>
    <w:rsid w:val="009D3289"/>
    <w:rsid w:val="009D3599"/>
    <w:rsid w:val="009E3288"/>
    <w:rsid w:val="00A013E2"/>
    <w:rsid w:val="00A03506"/>
    <w:rsid w:val="00A26F40"/>
    <w:rsid w:val="00A444F9"/>
    <w:rsid w:val="00A46B6D"/>
    <w:rsid w:val="00A51EA0"/>
    <w:rsid w:val="00A94D7C"/>
    <w:rsid w:val="00A962B5"/>
    <w:rsid w:val="00AB19E9"/>
    <w:rsid w:val="00AB413D"/>
    <w:rsid w:val="00AC069B"/>
    <w:rsid w:val="00AC4D03"/>
    <w:rsid w:val="00AC7F34"/>
    <w:rsid w:val="00AF19EB"/>
    <w:rsid w:val="00AF287F"/>
    <w:rsid w:val="00B06B20"/>
    <w:rsid w:val="00B079A9"/>
    <w:rsid w:val="00B14549"/>
    <w:rsid w:val="00B15671"/>
    <w:rsid w:val="00B2439D"/>
    <w:rsid w:val="00B43641"/>
    <w:rsid w:val="00B44F94"/>
    <w:rsid w:val="00B461C6"/>
    <w:rsid w:val="00B465F2"/>
    <w:rsid w:val="00B51F32"/>
    <w:rsid w:val="00B602B5"/>
    <w:rsid w:val="00B60313"/>
    <w:rsid w:val="00B73392"/>
    <w:rsid w:val="00B76FE8"/>
    <w:rsid w:val="00B85E74"/>
    <w:rsid w:val="00B91409"/>
    <w:rsid w:val="00B963C1"/>
    <w:rsid w:val="00B97D67"/>
    <w:rsid w:val="00BA0F95"/>
    <w:rsid w:val="00BA135E"/>
    <w:rsid w:val="00BA2692"/>
    <w:rsid w:val="00BA61EA"/>
    <w:rsid w:val="00BD18DF"/>
    <w:rsid w:val="00BD447E"/>
    <w:rsid w:val="00BD61FF"/>
    <w:rsid w:val="00BF3C31"/>
    <w:rsid w:val="00BF6D93"/>
    <w:rsid w:val="00BF71F1"/>
    <w:rsid w:val="00BF799F"/>
    <w:rsid w:val="00C015CA"/>
    <w:rsid w:val="00C04D1F"/>
    <w:rsid w:val="00C07500"/>
    <w:rsid w:val="00C17AAF"/>
    <w:rsid w:val="00C21426"/>
    <w:rsid w:val="00C235F8"/>
    <w:rsid w:val="00C2493F"/>
    <w:rsid w:val="00C2669F"/>
    <w:rsid w:val="00C44B79"/>
    <w:rsid w:val="00C4574C"/>
    <w:rsid w:val="00C47B8D"/>
    <w:rsid w:val="00C528D0"/>
    <w:rsid w:val="00C5552D"/>
    <w:rsid w:val="00C55DED"/>
    <w:rsid w:val="00C57402"/>
    <w:rsid w:val="00C663C8"/>
    <w:rsid w:val="00C707F6"/>
    <w:rsid w:val="00C7132A"/>
    <w:rsid w:val="00C80276"/>
    <w:rsid w:val="00C828A6"/>
    <w:rsid w:val="00C92D8A"/>
    <w:rsid w:val="00CA03AA"/>
    <w:rsid w:val="00CB2044"/>
    <w:rsid w:val="00CD42CB"/>
    <w:rsid w:val="00CF7241"/>
    <w:rsid w:val="00D127BD"/>
    <w:rsid w:val="00D13D1C"/>
    <w:rsid w:val="00D13D5A"/>
    <w:rsid w:val="00D21189"/>
    <w:rsid w:val="00D42BBA"/>
    <w:rsid w:val="00D60ABB"/>
    <w:rsid w:val="00D66BDC"/>
    <w:rsid w:val="00D764A7"/>
    <w:rsid w:val="00D81678"/>
    <w:rsid w:val="00D856FA"/>
    <w:rsid w:val="00D91ABE"/>
    <w:rsid w:val="00D97D49"/>
    <w:rsid w:val="00DA6D73"/>
    <w:rsid w:val="00DA70C6"/>
    <w:rsid w:val="00DC0069"/>
    <w:rsid w:val="00DC13B1"/>
    <w:rsid w:val="00DD3E9E"/>
    <w:rsid w:val="00DE1E62"/>
    <w:rsid w:val="00DF7D79"/>
    <w:rsid w:val="00E21779"/>
    <w:rsid w:val="00E24000"/>
    <w:rsid w:val="00E24B11"/>
    <w:rsid w:val="00E27CD0"/>
    <w:rsid w:val="00E30926"/>
    <w:rsid w:val="00E3428B"/>
    <w:rsid w:val="00E401CF"/>
    <w:rsid w:val="00E646C3"/>
    <w:rsid w:val="00E73C06"/>
    <w:rsid w:val="00E775A2"/>
    <w:rsid w:val="00E91D43"/>
    <w:rsid w:val="00E92630"/>
    <w:rsid w:val="00E96570"/>
    <w:rsid w:val="00EA26DB"/>
    <w:rsid w:val="00EA5988"/>
    <w:rsid w:val="00EB1BB0"/>
    <w:rsid w:val="00EB3FB6"/>
    <w:rsid w:val="00EC0361"/>
    <w:rsid w:val="00EC0AE1"/>
    <w:rsid w:val="00EC1C0E"/>
    <w:rsid w:val="00EE40DC"/>
    <w:rsid w:val="00EF7AA3"/>
    <w:rsid w:val="00F0308B"/>
    <w:rsid w:val="00F03D74"/>
    <w:rsid w:val="00F04A9E"/>
    <w:rsid w:val="00F058B6"/>
    <w:rsid w:val="00F204C4"/>
    <w:rsid w:val="00F422A8"/>
    <w:rsid w:val="00F66F5B"/>
    <w:rsid w:val="00F823BA"/>
    <w:rsid w:val="00F96D2C"/>
    <w:rsid w:val="00FA7E2B"/>
    <w:rsid w:val="00FB0D9E"/>
    <w:rsid w:val="00FB5248"/>
    <w:rsid w:val="00FC1AEC"/>
    <w:rsid w:val="00FC4E0B"/>
    <w:rsid w:val="00FC62FC"/>
    <w:rsid w:val="00FD2963"/>
    <w:rsid w:val="00FD69D8"/>
    <w:rsid w:val="00FE3440"/>
    <w:rsid w:val="00FE5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67DAE"/>
  </w:style>
  <w:style w:type="paragraph" w:styleId="Heading2">
    <w:name w:val="heading 2"/>
    <w:basedOn w:val="Normal"/>
    <w:next w:val="Normal"/>
    <w:link w:val="Heading2Char"/>
    <w:uiPriority w:val="9"/>
    <w:unhideWhenUsed/>
    <w:qFormat/>
    <w:rsid w:val="00DF7D7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647"/>
    <w:pPr>
      <w:ind w:left="1134" w:hanging="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numbering" w:customStyle="1" w:styleId="CurrentList2">
    <w:name w:val="Current List2"/>
    <w:uiPriority w:val="99"/>
    <w:rsid w:val="00717659"/>
    <w:pPr>
      <w:numPr>
        <w:numId w:val="15"/>
      </w:numPr>
    </w:pPr>
  </w:style>
  <w:style w:type="numbering" w:customStyle="1" w:styleId="CurrentList3">
    <w:name w:val="Current List3"/>
    <w:uiPriority w:val="99"/>
    <w:rsid w:val="00717659"/>
    <w:pPr>
      <w:numPr>
        <w:numId w:val="16"/>
      </w:numPr>
    </w:pPr>
  </w:style>
  <w:style w:type="numbering" w:customStyle="1" w:styleId="CurrentList4">
    <w:name w:val="Current List4"/>
    <w:uiPriority w:val="99"/>
    <w:rsid w:val="00717659"/>
    <w:pPr>
      <w:numPr>
        <w:numId w:val="17"/>
      </w:numPr>
    </w:pPr>
  </w:style>
  <w:style w:type="numbering" w:customStyle="1" w:styleId="CurrentList5">
    <w:name w:val="Current List5"/>
    <w:uiPriority w:val="99"/>
    <w:rsid w:val="00717659"/>
    <w:pPr>
      <w:numPr>
        <w:numId w:val="18"/>
      </w:numPr>
    </w:pPr>
  </w:style>
  <w:style w:type="numbering" w:customStyle="1" w:styleId="CurrentList6">
    <w:name w:val="Current List6"/>
    <w:uiPriority w:val="99"/>
    <w:rsid w:val="00717659"/>
    <w:pPr>
      <w:numPr>
        <w:numId w:val="19"/>
      </w:numPr>
    </w:pPr>
  </w:style>
  <w:style w:type="paragraph" w:styleId="Revision">
    <w:name w:val="Revision"/>
    <w:hidden/>
    <w:uiPriority w:val="99"/>
    <w:semiHidden/>
    <w:rsid w:val="00975F04"/>
  </w:style>
  <w:style w:type="character" w:styleId="CommentReference">
    <w:name w:val="annotation reference"/>
    <w:basedOn w:val="DefaultParagraphFont"/>
    <w:uiPriority w:val="99"/>
    <w:semiHidden/>
    <w:unhideWhenUsed/>
    <w:rsid w:val="00F0308B"/>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FC4E0B"/>
    <w:rPr>
      <w:b/>
      <w:bCs/>
    </w:rPr>
  </w:style>
  <w:style w:type="character" w:customStyle="1" w:styleId="CommentSubjectChar">
    <w:name w:val="Comment Subject Char"/>
    <w:basedOn w:val="CommentTextChar"/>
    <w:link w:val="CommentSubject"/>
    <w:uiPriority w:val="99"/>
    <w:semiHidden/>
    <w:rsid w:val="00FC4E0B"/>
    <w:rPr>
      <w:b/>
      <w:bCs/>
      <w:sz w:val="20"/>
      <w:szCs w:val="20"/>
    </w:rPr>
  </w:style>
  <w:style w:type="paragraph" w:customStyle="1" w:styleId="Notesrangeleft">
    <w:name w:val="Notes range left"/>
    <w:basedOn w:val="Normal"/>
    <w:qFormat/>
    <w:rsid w:val="00315E82"/>
    <w:pPr>
      <w:jc w:val="both"/>
    </w:pPr>
    <w:rPr>
      <w:rFonts w:ascii="Times New Roman Bold" w:hAnsi="Times New Roman Bold"/>
      <w:b/>
      <w:smallCaps/>
      <w:color w:val="00B050"/>
    </w:rPr>
  </w:style>
  <w:style w:type="numbering" w:customStyle="1" w:styleId="CurrentList7">
    <w:name w:val="Current List7"/>
    <w:uiPriority w:val="99"/>
    <w:rsid w:val="00C17AAF"/>
    <w:pPr>
      <w:numPr>
        <w:numId w:val="24"/>
      </w:numPr>
    </w:pPr>
  </w:style>
  <w:style w:type="numbering" w:customStyle="1" w:styleId="CurrentList8">
    <w:name w:val="Current List8"/>
    <w:uiPriority w:val="99"/>
    <w:rsid w:val="002D7A75"/>
    <w:pPr>
      <w:numPr>
        <w:numId w:val="25"/>
      </w:numPr>
    </w:pPr>
  </w:style>
  <w:style w:type="paragraph" w:customStyle="1" w:styleId="p1">
    <w:name w:val="p1"/>
    <w:basedOn w:val="Normal"/>
    <w:rsid w:val="00B51F32"/>
    <w:rPr>
      <w:rFonts w:eastAsia="Times New Roman"/>
      <w:color w:val="000000"/>
      <w:sz w:val="18"/>
      <w:szCs w:val="18"/>
      <w:lang w:eastAsia="en-GB"/>
    </w:rPr>
  </w:style>
  <w:style w:type="numbering" w:customStyle="1" w:styleId="CurrentList9">
    <w:name w:val="Current List9"/>
    <w:uiPriority w:val="99"/>
    <w:rsid w:val="005A5F00"/>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4-18T11:12:07.128"/>
    </inkml:context>
    <inkml:brush xml:id="br0">
      <inkml:brushProperty name="height" value="0.053" units="cm"/>
    </inkml:brush>
  </inkml:definitions>
  <inkml:trace contextRef="#ctx0" brushRef="#br0">0 0 2723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3399</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Ranjna Theaker</cp:lastModifiedBy>
  <cp:revision>27</cp:revision>
  <cp:lastPrinted>2022-11-15T16:12:00Z</cp:lastPrinted>
  <dcterms:created xsi:type="dcterms:W3CDTF">2025-11-04T15:48:00Z</dcterms:created>
  <dcterms:modified xsi:type="dcterms:W3CDTF">2025-11-13T15:13:00Z</dcterms:modified>
</cp:coreProperties>
</file>