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DB5F" w14:textId="6DAABB22" w:rsidR="00D02791" w:rsidRPr="00F404D2" w:rsidRDefault="00D02791" w:rsidP="00D02791">
      <w:pPr>
        <w:tabs>
          <w:tab w:val="left" w:pos="3402"/>
        </w:tabs>
        <w:spacing w:line="276" w:lineRule="auto"/>
        <w:jc w:val="both"/>
        <w:rPr>
          <w:rFonts w:ascii="Arial" w:hAnsi="Arial" w:cs="Arial"/>
        </w:rPr>
      </w:pPr>
      <w:r w:rsidRPr="00F404D2">
        <w:rPr>
          <w:rFonts w:ascii="Arial" w:hAnsi="Arial" w:cs="Arial"/>
          <w:noProof/>
        </w:rPr>
        <w:drawing>
          <wp:anchor distT="0" distB="0" distL="114300" distR="114300" simplePos="0" relativeHeight="251659264" behindDoc="0" locked="0" layoutInCell="1" allowOverlap="1" wp14:anchorId="6A5D4025" wp14:editId="1672BACA">
            <wp:simplePos x="0" y="0"/>
            <wp:positionH relativeFrom="column">
              <wp:posOffset>22860</wp:posOffset>
            </wp:positionH>
            <wp:positionV relativeFrom="paragraph">
              <wp:posOffset>0</wp:posOffset>
            </wp:positionV>
            <wp:extent cx="1069340" cy="8489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069340" cy="848995"/>
                    </a:xfrm>
                    <a:prstGeom prst="rect">
                      <a:avLst/>
                    </a:prstGeom>
                  </pic:spPr>
                </pic:pic>
              </a:graphicData>
            </a:graphic>
          </wp:anchor>
        </w:drawing>
      </w:r>
      <w:r w:rsidRPr="00F404D2">
        <w:rPr>
          <w:rFonts w:ascii="Arial" w:hAnsi="Arial" w:cs="Arial"/>
          <w:b/>
        </w:rPr>
        <w:t>In the Family Court</w:t>
      </w:r>
      <w:r w:rsidRPr="00F404D2">
        <w:rPr>
          <w:rFonts w:ascii="Arial" w:hAnsi="Arial" w:cs="Arial"/>
          <w:b/>
        </w:rPr>
        <w:tab/>
      </w:r>
      <w:r w:rsidRPr="00F404D2">
        <w:rPr>
          <w:rFonts w:ascii="Arial" w:hAnsi="Arial" w:cs="Arial"/>
          <w:b/>
        </w:rPr>
        <w:tab/>
        <w:t xml:space="preserve">Case no. </w:t>
      </w:r>
      <w:r w:rsidRPr="00F404D2">
        <w:rPr>
          <w:rFonts w:ascii="Arial" w:hAnsi="Arial" w:cs="Arial"/>
          <w:b/>
          <w:color w:val="FF0000"/>
        </w:rPr>
        <w:t>___________________</w:t>
      </w:r>
    </w:p>
    <w:p w14:paraId="5C47897A" w14:textId="77777777" w:rsidR="00D02791" w:rsidRPr="00F404D2" w:rsidRDefault="00D02791" w:rsidP="00D02791">
      <w:pPr>
        <w:spacing w:line="276" w:lineRule="auto"/>
        <w:jc w:val="both"/>
        <w:rPr>
          <w:rFonts w:ascii="Arial" w:hAnsi="Arial" w:cs="Arial"/>
          <w:b/>
          <w:bCs/>
        </w:rPr>
      </w:pPr>
      <w:r w:rsidRPr="00F404D2">
        <w:rPr>
          <w:rFonts w:ascii="Arial" w:hAnsi="Arial" w:cs="Arial"/>
          <w:b/>
          <w:bCs/>
        </w:rPr>
        <w:t xml:space="preserve">Sitting at </w:t>
      </w:r>
      <w:sdt>
        <w:sdtPr>
          <w:rPr>
            <w:rFonts w:ascii="Arial" w:hAnsi="Arial" w:cs="Arial"/>
            <w:b/>
            <w:bCs/>
          </w:rPr>
          <w:id w:val="-1927567750"/>
          <w:placeholder>
            <w:docPart w:val="92D2D50951264F45A1E1AE0C4FF695FD"/>
          </w:placeholder>
          <w:showingPlcHdr/>
          <w:dropDownList>
            <w:listItem w:value="Choose an item."/>
            <w:listItem w:displayText="Carlisle Family Court" w:value="Carlisle Family Court"/>
            <w:listItem w:displayText="West Cumbria Family Court" w:value="West Cumbria Family Court"/>
            <w:listItem w:displayText="Barrow-in-Furness Family Court" w:value="Barrow-in-Furness Family Court"/>
            <w:listItem w:displayText="Blackburn" w:value="Blackburn"/>
            <w:listItem w:displayText="Blackpool/Fleetwood " w:value="Blackpool/Fleetwood "/>
            <w:listItem w:displayText="Lancaster" w:value="Lancaster"/>
            <w:listItem w:displayText="Leyland" w:value="Leyland"/>
            <w:listItem w:displayText="Preston" w:value="Preston"/>
            <w:listItem w:displayText="Reedley" w:value="Reedley"/>
          </w:dropDownList>
        </w:sdtPr>
        <w:sdtEndPr/>
        <w:sdtContent>
          <w:r w:rsidRPr="00F404D2">
            <w:rPr>
              <w:rStyle w:val="PlaceholderText"/>
              <w:rFonts w:ascii="Arial" w:hAnsi="Arial" w:cs="Arial"/>
              <w:color w:val="FF0000"/>
            </w:rPr>
            <w:t>Choose an item.</w:t>
          </w:r>
        </w:sdtContent>
      </w:sdt>
    </w:p>
    <w:p w14:paraId="3F71EF7A" w14:textId="77777777" w:rsidR="00D02791" w:rsidRPr="00F404D2" w:rsidRDefault="00D02791" w:rsidP="00D02791">
      <w:pPr>
        <w:spacing w:line="276" w:lineRule="auto"/>
        <w:jc w:val="both"/>
        <w:rPr>
          <w:rFonts w:ascii="Arial" w:hAnsi="Arial" w:cs="Arial"/>
        </w:rPr>
      </w:pPr>
    </w:p>
    <w:p w14:paraId="10FCF337" w14:textId="77777777" w:rsidR="00D02791" w:rsidRPr="00F404D2" w:rsidRDefault="00D02791" w:rsidP="00D02791">
      <w:pPr>
        <w:spacing w:line="276" w:lineRule="auto"/>
        <w:jc w:val="both"/>
        <w:rPr>
          <w:rFonts w:ascii="Arial" w:hAnsi="Arial" w:cs="Arial"/>
        </w:rPr>
      </w:pPr>
    </w:p>
    <w:p w14:paraId="530B3AEE" w14:textId="77777777" w:rsidR="00D02791" w:rsidRPr="00F404D2" w:rsidRDefault="00D02791" w:rsidP="00D02791">
      <w:pPr>
        <w:spacing w:line="276" w:lineRule="auto"/>
        <w:jc w:val="both"/>
        <w:rPr>
          <w:rFonts w:ascii="Arial" w:hAnsi="Arial" w:cs="Arial"/>
        </w:rPr>
      </w:pPr>
    </w:p>
    <w:p w14:paraId="70E08DE8" w14:textId="77777777" w:rsidR="00D02791" w:rsidRPr="00F404D2" w:rsidRDefault="00D02791" w:rsidP="00D02791">
      <w:pPr>
        <w:spacing w:line="276" w:lineRule="auto"/>
        <w:jc w:val="both"/>
        <w:rPr>
          <w:rFonts w:ascii="Arial" w:hAnsi="Arial" w:cs="Arial"/>
          <w:b/>
        </w:rPr>
      </w:pPr>
      <w:bookmarkStart w:id="0" w:name="BMA"/>
      <w:r w:rsidRPr="00F404D2">
        <w:rPr>
          <w:rFonts w:ascii="Arial" w:hAnsi="Arial" w:cs="Arial"/>
          <w:b/>
        </w:rPr>
        <w:t>The Children Act 1989</w:t>
      </w:r>
    </w:p>
    <w:p w14:paraId="71B0E820" w14:textId="77777777" w:rsidR="00D02791" w:rsidRPr="00F404D2" w:rsidRDefault="00D02791" w:rsidP="00D02791">
      <w:pPr>
        <w:spacing w:line="276" w:lineRule="auto"/>
        <w:jc w:val="both"/>
        <w:rPr>
          <w:rFonts w:ascii="Arial" w:hAnsi="Arial" w:cs="Arial"/>
        </w:rPr>
      </w:pPr>
    </w:p>
    <w:p w14:paraId="2AC614BA" w14:textId="77777777" w:rsidR="00D02791" w:rsidRPr="00F404D2" w:rsidRDefault="00D02791" w:rsidP="00D02791">
      <w:pPr>
        <w:spacing w:line="276" w:lineRule="auto"/>
        <w:jc w:val="both"/>
        <w:rPr>
          <w:rFonts w:ascii="Arial" w:hAnsi="Arial" w:cs="Arial"/>
          <w:b/>
          <w:color w:val="000000" w:themeColor="text1"/>
        </w:rPr>
      </w:pPr>
      <w:bookmarkStart w:id="1" w:name="_Hlk506649940"/>
      <w:bookmarkEnd w:id="0"/>
      <w:r w:rsidRPr="00F404D2">
        <w:rPr>
          <w:rFonts w:ascii="Arial" w:hAnsi="Arial" w:cs="Arial"/>
          <w:b/>
        </w:rPr>
        <w:t xml:space="preserve">The </w:t>
      </w:r>
      <w:r w:rsidRPr="00F404D2">
        <w:rPr>
          <w:rFonts w:ascii="Arial" w:hAnsi="Arial" w:cs="Arial"/>
          <w:b/>
          <w:color w:val="000000" w:themeColor="text1"/>
        </w:rPr>
        <w:t>child[ren]</w:t>
      </w:r>
    </w:p>
    <w:tbl>
      <w:tblPr>
        <w:tblStyle w:val="TableGrid"/>
        <w:tblW w:w="9357" w:type="dxa"/>
        <w:tblLook w:val="04A0" w:firstRow="1" w:lastRow="0" w:firstColumn="1" w:lastColumn="0" w:noHBand="0" w:noVBand="1"/>
      </w:tblPr>
      <w:tblGrid>
        <w:gridCol w:w="3515"/>
        <w:gridCol w:w="2239"/>
        <w:gridCol w:w="3603"/>
      </w:tblGrid>
      <w:tr w:rsidR="00D02791" w:rsidRPr="00F404D2" w14:paraId="555B3368" w14:textId="77777777" w:rsidTr="000C5648">
        <w:trPr>
          <w:trHeight w:val="293"/>
        </w:trPr>
        <w:tc>
          <w:tcPr>
            <w:tcW w:w="3515" w:type="dxa"/>
          </w:tcPr>
          <w:p w14:paraId="0C15FC37" w14:textId="77777777" w:rsidR="00D02791" w:rsidRPr="00F404D2" w:rsidRDefault="00D02791" w:rsidP="000C5648">
            <w:pPr>
              <w:spacing w:line="276" w:lineRule="auto"/>
              <w:jc w:val="both"/>
              <w:rPr>
                <w:rFonts w:ascii="Arial" w:hAnsi="Arial" w:cs="Arial"/>
                <w:b/>
                <w:color w:val="000000" w:themeColor="text1"/>
                <w:sz w:val="22"/>
                <w:szCs w:val="22"/>
              </w:rPr>
            </w:pPr>
            <w:r w:rsidRPr="00F404D2">
              <w:rPr>
                <w:rFonts w:ascii="Arial" w:hAnsi="Arial" w:cs="Arial"/>
                <w:b/>
                <w:color w:val="000000" w:themeColor="text1"/>
                <w:sz w:val="22"/>
                <w:szCs w:val="22"/>
              </w:rPr>
              <w:t>Name</w:t>
            </w:r>
          </w:p>
        </w:tc>
        <w:tc>
          <w:tcPr>
            <w:tcW w:w="2239" w:type="dxa"/>
          </w:tcPr>
          <w:p w14:paraId="427978E3" w14:textId="4DC48977" w:rsidR="00D02791" w:rsidRPr="00F404D2" w:rsidRDefault="006A17BD" w:rsidP="000C5648">
            <w:pPr>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Sex</w:t>
            </w:r>
          </w:p>
        </w:tc>
        <w:tc>
          <w:tcPr>
            <w:tcW w:w="3603" w:type="dxa"/>
          </w:tcPr>
          <w:p w14:paraId="491F6B10" w14:textId="77777777" w:rsidR="00D02791" w:rsidRPr="00F404D2" w:rsidRDefault="00D02791" w:rsidP="000C5648">
            <w:pPr>
              <w:spacing w:line="276" w:lineRule="auto"/>
              <w:jc w:val="both"/>
              <w:rPr>
                <w:rFonts w:ascii="Arial" w:hAnsi="Arial" w:cs="Arial"/>
                <w:b/>
                <w:color w:val="000000" w:themeColor="text1"/>
                <w:sz w:val="22"/>
                <w:szCs w:val="22"/>
              </w:rPr>
            </w:pPr>
            <w:r w:rsidRPr="00F404D2">
              <w:rPr>
                <w:rFonts w:ascii="Arial" w:hAnsi="Arial" w:cs="Arial"/>
                <w:b/>
                <w:color w:val="000000" w:themeColor="text1"/>
                <w:sz w:val="22"/>
                <w:szCs w:val="22"/>
              </w:rPr>
              <w:t>Date of Birth/ Age</w:t>
            </w:r>
          </w:p>
        </w:tc>
      </w:tr>
      <w:tr w:rsidR="00D02791" w:rsidRPr="00F404D2" w14:paraId="75768F3F" w14:textId="77777777" w:rsidTr="000C5648">
        <w:trPr>
          <w:trHeight w:val="529"/>
        </w:trPr>
        <w:tc>
          <w:tcPr>
            <w:tcW w:w="3515" w:type="dxa"/>
          </w:tcPr>
          <w:p w14:paraId="26CFFA85"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13CA7CB6"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3603" w:type="dxa"/>
          </w:tcPr>
          <w:p w14:paraId="5A1F1507" w14:textId="77777777" w:rsidR="00D02791" w:rsidRPr="00F404D2" w:rsidRDefault="00D02791" w:rsidP="000C5648">
            <w:pPr>
              <w:spacing w:line="276" w:lineRule="auto"/>
              <w:jc w:val="both"/>
              <w:rPr>
                <w:rFonts w:ascii="Arial" w:hAnsi="Arial" w:cs="Arial"/>
                <w:b/>
                <w:color w:val="000000" w:themeColor="text1"/>
                <w:sz w:val="22"/>
                <w:szCs w:val="22"/>
              </w:rPr>
            </w:pPr>
          </w:p>
        </w:tc>
      </w:tr>
      <w:tr w:rsidR="00D02791" w:rsidRPr="00F404D2" w14:paraId="2A100358" w14:textId="77777777" w:rsidTr="000C5648">
        <w:trPr>
          <w:trHeight w:val="529"/>
        </w:trPr>
        <w:tc>
          <w:tcPr>
            <w:tcW w:w="3515" w:type="dxa"/>
          </w:tcPr>
          <w:p w14:paraId="60625EB1"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38D7A16A"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3603" w:type="dxa"/>
          </w:tcPr>
          <w:p w14:paraId="435835AD" w14:textId="77777777" w:rsidR="00D02791" w:rsidRPr="00F404D2" w:rsidRDefault="00D02791" w:rsidP="000C5648">
            <w:pPr>
              <w:spacing w:line="276" w:lineRule="auto"/>
              <w:jc w:val="both"/>
              <w:rPr>
                <w:rFonts w:ascii="Arial" w:hAnsi="Arial" w:cs="Arial"/>
                <w:b/>
                <w:color w:val="000000" w:themeColor="text1"/>
                <w:sz w:val="22"/>
                <w:szCs w:val="22"/>
              </w:rPr>
            </w:pPr>
          </w:p>
        </w:tc>
      </w:tr>
      <w:tr w:rsidR="00D02791" w:rsidRPr="00F404D2" w14:paraId="381199FC" w14:textId="77777777" w:rsidTr="000C5648">
        <w:trPr>
          <w:trHeight w:val="518"/>
        </w:trPr>
        <w:tc>
          <w:tcPr>
            <w:tcW w:w="3515" w:type="dxa"/>
          </w:tcPr>
          <w:p w14:paraId="435D041C"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62738867"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3603" w:type="dxa"/>
          </w:tcPr>
          <w:p w14:paraId="0544B648" w14:textId="77777777" w:rsidR="00D02791" w:rsidRPr="00F404D2" w:rsidRDefault="00D02791" w:rsidP="000C5648">
            <w:pPr>
              <w:spacing w:line="276" w:lineRule="auto"/>
              <w:jc w:val="both"/>
              <w:rPr>
                <w:rFonts w:ascii="Arial" w:hAnsi="Arial" w:cs="Arial"/>
                <w:b/>
                <w:color w:val="000000" w:themeColor="text1"/>
                <w:sz w:val="22"/>
                <w:szCs w:val="22"/>
              </w:rPr>
            </w:pPr>
          </w:p>
        </w:tc>
      </w:tr>
      <w:tr w:rsidR="00D02791" w:rsidRPr="00F404D2" w14:paraId="5FC009D6" w14:textId="77777777" w:rsidTr="000C5648">
        <w:trPr>
          <w:trHeight w:val="529"/>
        </w:trPr>
        <w:tc>
          <w:tcPr>
            <w:tcW w:w="3515" w:type="dxa"/>
          </w:tcPr>
          <w:p w14:paraId="164D2A5F"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295F3F7A"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3603" w:type="dxa"/>
          </w:tcPr>
          <w:p w14:paraId="4612F14E" w14:textId="77777777" w:rsidR="00D02791" w:rsidRPr="00F404D2" w:rsidRDefault="00D02791" w:rsidP="000C5648">
            <w:pPr>
              <w:spacing w:line="276" w:lineRule="auto"/>
              <w:jc w:val="both"/>
              <w:rPr>
                <w:rFonts w:ascii="Arial" w:hAnsi="Arial" w:cs="Arial"/>
                <w:b/>
                <w:color w:val="000000" w:themeColor="text1"/>
                <w:sz w:val="22"/>
                <w:szCs w:val="22"/>
              </w:rPr>
            </w:pPr>
          </w:p>
        </w:tc>
      </w:tr>
      <w:tr w:rsidR="00D02791" w:rsidRPr="00F404D2" w14:paraId="2DC495C2" w14:textId="77777777" w:rsidTr="000C5648">
        <w:trPr>
          <w:trHeight w:val="518"/>
        </w:trPr>
        <w:tc>
          <w:tcPr>
            <w:tcW w:w="3515" w:type="dxa"/>
          </w:tcPr>
          <w:p w14:paraId="6546420A" w14:textId="77777777" w:rsidR="00D02791" w:rsidRPr="00F404D2" w:rsidRDefault="00D02791" w:rsidP="000C5648">
            <w:pPr>
              <w:spacing w:line="276" w:lineRule="auto"/>
              <w:jc w:val="both"/>
              <w:rPr>
                <w:rFonts w:ascii="Arial" w:hAnsi="Arial" w:cs="Arial"/>
                <w:b/>
                <w:color w:val="000000" w:themeColor="text1"/>
                <w:sz w:val="22"/>
                <w:szCs w:val="22"/>
              </w:rPr>
            </w:pPr>
          </w:p>
        </w:tc>
        <w:tc>
          <w:tcPr>
            <w:tcW w:w="2239" w:type="dxa"/>
          </w:tcPr>
          <w:p w14:paraId="536057AB" w14:textId="77777777" w:rsidR="00D02791" w:rsidRPr="00F404D2" w:rsidRDefault="00D02791" w:rsidP="000C5648">
            <w:pPr>
              <w:spacing w:line="276" w:lineRule="auto"/>
              <w:jc w:val="both"/>
              <w:rPr>
                <w:rFonts w:ascii="Arial" w:hAnsi="Arial" w:cs="Arial"/>
                <w:b/>
                <w:color w:val="FF0000"/>
                <w:sz w:val="22"/>
                <w:szCs w:val="22"/>
              </w:rPr>
            </w:pPr>
          </w:p>
        </w:tc>
        <w:tc>
          <w:tcPr>
            <w:tcW w:w="3603" w:type="dxa"/>
          </w:tcPr>
          <w:p w14:paraId="32101363" w14:textId="77777777" w:rsidR="00D02791" w:rsidRPr="00F404D2" w:rsidRDefault="00D02791" w:rsidP="000C5648">
            <w:pPr>
              <w:spacing w:line="276" w:lineRule="auto"/>
              <w:jc w:val="both"/>
              <w:rPr>
                <w:rFonts w:ascii="Arial" w:hAnsi="Arial" w:cs="Arial"/>
                <w:b/>
                <w:color w:val="000000" w:themeColor="text1"/>
                <w:sz w:val="22"/>
                <w:szCs w:val="22"/>
              </w:rPr>
            </w:pPr>
          </w:p>
        </w:tc>
      </w:tr>
      <w:bookmarkEnd w:id="1"/>
    </w:tbl>
    <w:p w14:paraId="69B1F051" w14:textId="77777777" w:rsidR="00D02791" w:rsidRPr="00F404D2" w:rsidRDefault="00D02791" w:rsidP="00D02791">
      <w:pPr>
        <w:spacing w:line="276" w:lineRule="auto"/>
        <w:jc w:val="both"/>
        <w:rPr>
          <w:rFonts w:ascii="Arial" w:hAnsi="Arial" w:cs="Arial"/>
          <w:bCs/>
          <w:i/>
          <w:iCs/>
        </w:rPr>
      </w:pPr>
    </w:p>
    <w:p w14:paraId="3D784C43" w14:textId="77777777" w:rsidR="00B24DDE" w:rsidRPr="001F05E5" w:rsidRDefault="00B24DDE" w:rsidP="00B24DDE">
      <w:pPr>
        <w:jc w:val="center"/>
        <w:rPr>
          <w:rFonts w:ascii="Arial" w:hAnsi="Arial" w:cs="Arial"/>
          <w:b/>
          <w:sz w:val="28"/>
          <w:szCs w:val="28"/>
          <w:u w:val="single"/>
        </w:rPr>
      </w:pPr>
      <w:r w:rsidRPr="001F05E5">
        <w:rPr>
          <w:rFonts w:ascii="Arial" w:hAnsi="Arial" w:cs="Arial"/>
          <w:b/>
          <w:sz w:val="28"/>
          <w:szCs w:val="28"/>
          <w:u w:val="single"/>
        </w:rPr>
        <w:t xml:space="preserve">IT IS IMPORTANT THAT YOU READ ALL OF THESE DIRECTIONS AS THEY SET OUT WHAT WILL HAPPEN NEXT AND WHAT YOU NEED TO DO. </w:t>
      </w:r>
    </w:p>
    <w:p w14:paraId="46B29BD9" w14:textId="77777777" w:rsidR="00202BED" w:rsidRPr="00F404D2" w:rsidRDefault="00202BED" w:rsidP="00202BED">
      <w:pPr>
        <w:spacing w:line="276" w:lineRule="auto"/>
        <w:jc w:val="both"/>
        <w:rPr>
          <w:rFonts w:ascii="Arial" w:hAnsi="Arial" w:cs="Arial"/>
          <w:b/>
        </w:rPr>
      </w:pPr>
    </w:p>
    <w:p w14:paraId="4D119D56" w14:textId="77777777" w:rsidR="00202BED" w:rsidRPr="00F404D2" w:rsidRDefault="00202BED" w:rsidP="00202BED">
      <w:pPr>
        <w:spacing w:line="276" w:lineRule="auto"/>
        <w:jc w:val="both"/>
        <w:rPr>
          <w:rFonts w:ascii="Arial" w:hAnsi="Arial" w:cs="Arial"/>
          <w:b/>
        </w:rPr>
      </w:pPr>
      <w:r w:rsidRPr="00F404D2">
        <w:rPr>
          <w:rFonts w:ascii="Arial" w:hAnsi="Arial" w:cs="Arial"/>
          <w:b/>
        </w:rPr>
        <w:t xml:space="preserve">Issue and Allocation Order made on: </w:t>
      </w:r>
      <w:sdt>
        <w:sdtPr>
          <w:rPr>
            <w:rFonts w:ascii="Arial" w:hAnsi="Arial" w:cs="Arial"/>
            <w:b/>
            <w:color w:val="FF0000"/>
          </w:rPr>
          <w:id w:val="1159273993"/>
          <w:placeholder>
            <w:docPart w:val="E517934BCFBC4627ACA6B85056B695FF"/>
          </w:placeholder>
          <w:date>
            <w:dateFormat w:val="d MMMM yyyy"/>
            <w:lid w:val="en-GB"/>
            <w:storeMappedDataAs w:val="dateTime"/>
            <w:calendar w:val="gregorian"/>
          </w:date>
        </w:sdtPr>
        <w:sdtEndPr/>
        <w:sdtContent>
          <w:r w:rsidRPr="00F404D2">
            <w:rPr>
              <w:rFonts w:ascii="Arial" w:hAnsi="Arial" w:cs="Arial"/>
              <w:b/>
              <w:color w:val="FF0000"/>
            </w:rPr>
            <w:t>CLICK TO SELECT A DATE</w:t>
          </w:r>
        </w:sdtContent>
      </w:sdt>
    </w:p>
    <w:p w14:paraId="460A4BD1" w14:textId="77777777" w:rsidR="00202BED" w:rsidRPr="00F404D2" w:rsidRDefault="00202BED">
      <w:pPr>
        <w:rPr>
          <w:rFonts w:ascii="Arial" w:hAnsi="Arial" w:cs="Arial"/>
        </w:rPr>
      </w:pPr>
    </w:p>
    <w:p w14:paraId="4635C234" w14:textId="77777777" w:rsidR="00EA6FEE" w:rsidRPr="00C57CF0" w:rsidRDefault="00EA6FEE" w:rsidP="00A60B8C">
      <w:pPr>
        <w:rPr>
          <w:rFonts w:ascii="Arial" w:hAnsi="Arial" w:cs="Arial"/>
          <w:b/>
          <w:u w:val="single"/>
        </w:rPr>
      </w:pPr>
      <w:bookmarkStart w:id="2" w:name="BMD"/>
      <w:r w:rsidRPr="00C57CF0">
        <w:rPr>
          <w:rFonts w:ascii="Arial" w:hAnsi="Arial" w:cs="Arial"/>
          <w:b/>
          <w:u w:val="single"/>
        </w:rPr>
        <w:t>IMPORTANT NOTICES</w:t>
      </w:r>
    </w:p>
    <w:p w14:paraId="17681C56" w14:textId="77777777" w:rsidR="00EA6FEE" w:rsidRPr="00D14B2F" w:rsidRDefault="00EA6FEE" w:rsidP="006443CB">
      <w:pPr>
        <w:rPr>
          <w:rFonts w:ascii="Arial" w:hAnsi="Arial" w:cs="Arial"/>
          <w:b/>
          <w:bCs/>
          <w:u w:val="single"/>
        </w:rPr>
      </w:pPr>
      <w:r w:rsidRPr="00D14B2F">
        <w:rPr>
          <w:rFonts w:ascii="Arial" w:hAnsi="Arial" w:cs="Arial"/>
          <w:b/>
          <w:bCs/>
          <w:u w:val="single"/>
        </w:rPr>
        <w:t>Confidentiality warnings</w:t>
      </w:r>
    </w:p>
    <w:p w14:paraId="1013C1BF" w14:textId="77777777" w:rsidR="00EA6FEE" w:rsidRPr="006573B0" w:rsidRDefault="00EA6FEE" w:rsidP="006443CB">
      <w:pPr>
        <w:rPr>
          <w:rFonts w:ascii="Arial" w:hAnsi="Arial" w:cs="Arial"/>
          <w:b/>
          <w:bCs/>
        </w:rPr>
      </w:pPr>
      <w:r w:rsidRPr="006573B0">
        <w:rPr>
          <w:rFonts w:ascii="Arial" w:hAnsi="Arial" w:cs="Arial"/>
          <w:b/>
          <w:bCs/>
        </w:rPr>
        <w:t>Until the conclusion of the proceedings no person shall publish to the public at large or any section of the public without the court’s permission any material which is intended or likely to identify the child</w:t>
      </w:r>
      <w:r>
        <w:rPr>
          <w:rFonts w:ascii="Arial" w:hAnsi="Arial" w:cs="Arial"/>
          <w:b/>
          <w:bCs/>
          <w:color w:val="FF0000"/>
        </w:rPr>
        <w:t xml:space="preserve"> </w:t>
      </w:r>
      <w:r w:rsidRPr="006573B0">
        <w:rPr>
          <w:rFonts w:ascii="Arial" w:hAnsi="Arial" w:cs="Arial"/>
          <w:b/>
          <w:bCs/>
        </w:rPr>
        <w:t>as being involved in these proceedings or an address or school as being that of the child. Any person who does so is guilty of an offence.</w:t>
      </w:r>
    </w:p>
    <w:p w14:paraId="60FC8032" w14:textId="77777777" w:rsidR="00EA6FEE" w:rsidRPr="006573B0" w:rsidRDefault="00EA6FEE" w:rsidP="006443CB">
      <w:pPr>
        <w:rPr>
          <w:rFonts w:ascii="Arial" w:hAnsi="Arial" w:cs="Arial"/>
          <w:b/>
          <w:bCs/>
        </w:rPr>
      </w:pPr>
    </w:p>
    <w:p w14:paraId="51CEE6C3" w14:textId="77777777" w:rsidR="00EA6FEE" w:rsidRPr="006573B0" w:rsidRDefault="00EA6FEE" w:rsidP="006443CB">
      <w:pPr>
        <w:rPr>
          <w:rFonts w:ascii="Arial" w:hAnsi="Arial" w:cs="Arial"/>
          <w:b/>
          <w:bCs/>
        </w:rPr>
      </w:pPr>
      <w:r w:rsidRPr="006573B0">
        <w:rPr>
          <w:rFonts w:ascii="Arial" w:hAnsi="Arial" w:cs="Arial"/>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0977B690" w14:textId="77777777" w:rsidR="00EA6FEE" w:rsidRPr="006573B0" w:rsidRDefault="00EA6FEE" w:rsidP="006443CB">
      <w:pPr>
        <w:rPr>
          <w:rFonts w:ascii="Arial" w:hAnsi="Arial" w:cs="Arial"/>
          <w:b/>
          <w:bCs/>
        </w:rPr>
      </w:pPr>
    </w:p>
    <w:p w14:paraId="50A35F1E" w14:textId="77777777" w:rsidR="00EA6FEE" w:rsidRPr="006573B0" w:rsidRDefault="00EA6FEE" w:rsidP="006443CB">
      <w:pPr>
        <w:rPr>
          <w:rFonts w:ascii="Arial" w:hAnsi="Arial" w:cs="Arial"/>
          <w:b/>
          <w:bCs/>
        </w:rPr>
      </w:pPr>
      <w:r w:rsidRPr="006573B0">
        <w:rPr>
          <w:rFonts w:ascii="Arial" w:hAnsi="Arial" w:cs="Arial"/>
          <w:b/>
          <w:bCs/>
        </w:rPr>
        <w:t>Information related to the proceedings must not be communicated to any person other than as allowed by Rules 12.73 or 12.75 or Practice Direction 12G of the Family Procedure Rules 2010.</w:t>
      </w:r>
    </w:p>
    <w:p w14:paraId="2684F391" w14:textId="77777777" w:rsidR="00EA6FEE" w:rsidRPr="006573B0" w:rsidRDefault="00EA6FEE" w:rsidP="006443CB">
      <w:pPr>
        <w:rPr>
          <w:rFonts w:ascii="Arial" w:hAnsi="Arial" w:cs="Arial"/>
        </w:rPr>
      </w:pPr>
    </w:p>
    <w:p w14:paraId="5580CA35" w14:textId="77777777" w:rsidR="00EA6FEE" w:rsidRPr="006573B0" w:rsidRDefault="00EA6FEE" w:rsidP="006443CB">
      <w:pPr>
        <w:spacing w:line="276" w:lineRule="auto"/>
        <w:rPr>
          <w:rFonts w:ascii="Arial" w:hAnsi="Arial" w:cs="Arial"/>
          <w:b/>
          <w:bCs/>
          <w:u w:val="single"/>
        </w:rPr>
      </w:pPr>
      <w:r w:rsidRPr="006573B0">
        <w:rPr>
          <w:rFonts w:ascii="Arial" w:hAnsi="Arial" w:cs="Arial"/>
          <w:b/>
          <w:bCs/>
          <w:u w:val="single"/>
        </w:rPr>
        <w:t>Compliance warnings</w:t>
      </w:r>
    </w:p>
    <w:p w14:paraId="48DA2680" w14:textId="77777777" w:rsidR="00EA6FEE" w:rsidRPr="006573B0" w:rsidRDefault="00EA6FEE" w:rsidP="006443CB">
      <w:pPr>
        <w:spacing w:line="276" w:lineRule="auto"/>
        <w:rPr>
          <w:rFonts w:ascii="Arial" w:hAnsi="Arial" w:cs="Arial"/>
          <w:b/>
          <w:bCs/>
        </w:rPr>
      </w:pPr>
      <w:r w:rsidRPr="006573B0">
        <w:rPr>
          <w:rFonts w:ascii="Arial" w:hAnsi="Arial" w:cs="Arial"/>
          <w:b/>
          <w:bCs/>
        </w:rPr>
        <w:t>All parties must immediately inform the allocated judge as soon as they become aware that any direction given by the court cannot be complied with and seek in advance an extension of time to comply.</w:t>
      </w:r>
    </w:p>
    <w:p w14:paraId="7403CEC5" w14:textId="77777777" w:rsidR="00EA6FEE" w:rsidRPr="006573B0" w:rsidRDefault="00EA6FEE" w:rsidP="006443CB">
      <w:pPr>
        <w:spacing w:line="276" w:lineRule="auto"/>
        <w:rPr>
          <w:rFonts w:ascii="Arial" w:hAnsi="Arial" w:cs="Arial"/>
          <w:b/>
          <w:bCs/>
        </w:rPr>
      </w:pPr>
      <w:r w:rsidRPr="006573B0">
        <w:rPr>
          <w:rFonts w:ascii="Arial" w:hAnsi="Arial" w:cs="Arial"/>
          <w:b/>
          <w:bCs/>
        </w:rPr>
        <w:t>In the event that a party fails to comply with directions and/or fails to attend any hearing without good reason the court may make final orders at that hearing.</w:t>
      </w:r>
    </w:p>
    <w:p w14:paraId="51204657" w14:textId="77777777" w:rsidR="00EA6FEE" w:rsidRPr="006573B0" w:rsidRDefault="00EA6FEE" w:rsidP="0067649B">
      <w:pPr>
        <w:pStyle w:val="ListParagraph"/>
        <w:ind w:left="0"/>
        <w:rPr>
          <w:rFonts w:ascii="Arial" w:hAnsi="Arial" w:cs="Arial"/>
          <w:b/>
          <w:bCs/>
        </w:rPr>
      </w:pPr>
      <w:r w:rsidRPr="006573B0">
        <w:rPr>
          <w:rFonts w:ascii="Arial" w:hAnsi="Arial" w:cs="Arial"/>
          <w:b/>
          <w:bCs/>
        </w:rPr>
        <w:lastRenderedPageBreak/>
        <w:t>No document other than a document specified in an order or filed in accordance with the Rules or any Practice Direction shall be filed without the court’s permission.</w:t>
      </w:r>
    </w:p>
    <w:p w14:paraId="7926E31C" w14:textId="77777777" w:rsidR="00202BED" w:rsidRPr="00F404D2" w:rsidRDefault="00202BED" w:rsidP="00202BED">
      <w:pPr>
        <w:spacing w:line="276" w:lineRule="auto"/>
        <w:jc w:val="both"/>
        <w:rPr>
          <w:rFonts w:ascii="Arial" w:hAnsi="Arial" w:cs="Arial"/>
          <w:b/>
        </w:rPr>
      </w:pPr>
    </w:p>
    <w:p w14:paraId="07335354" w14:textId="77777777" w:rsidR="00202BED" w:rsidRPr="00F404D2" w:rsidRDefault="00202BED" w:rsidP="00202BED">
      <w:pPr>
        <w:spacing w:line="276" w:lineRule="auto"/>
        <w:jc w:val="both"/>
        <w:rPr>
          <w:rFonts w:ascii="Arial" w:hAnsi="Arial" w:cs="Arial"/>
          <w:b/>
          <w:u w:val="single"/>
        </w:rPr>
      </w:pPr>
      <w:r w:rsidRPr="00F404D2">
        <w:rPr>
          <w:rFonts w:ascii="Arial" w:hAnsi="Arial" w:cs="Arial"/>
          <w:b/>
          <w:u w:val="single"/>
        </w:rPr>
        <w:t>Reporters in Family Court</w:t>
      </w:r>
    </w:p>
    <w:p w14:paraId="56BB756C" w14:textId="77777777" w:rsidR="00466D07" w:rsidRPr="00466D07" w:rsidRDefault="00202BED" w:rsidP="00466D07">
      <w:pPr>
        <w:spacing w:line="276" w:lineRule="auto"/>
        <w:jc w:val="both"/>
        <w:rPr>
          <w:rFonts w:ascii="Arial" w:hAnsi="Arial" w:cs="Arial"/>
          <w:b/>
        </w:rPr>
      </w:pPr>
      <w:r w:rsidRPr="00F404D2">
        <w:rPr>
          <w:rFonts w:ascii="Arial" w:hAnsi="Arial" w:cs="Arial"/>
          <w:b/>
        </w:rPr>
        <w:t xml:space="preserve">It may be that reporters from the press will be present during any hearing you attend. They will not be able to report names or identifying information about the parties or any children involved. </w:t>
      </w:r>
      <w:r w:rsidR="00466D07" w:rsidRPr="00466D07">
        <w:rPr>
          <w:rFonts w:ascii="Arial" w:hAnsi="Arial" w:cs="Arial"/>
          <w:b/>
        </w:rPr>
        <w:t xml:space="preserve">The Court may also restrict other details from being reported. Further information about this is available at </w:t>
      </w:r>
      <w:hyperlink r:id="rId8" w:history="1">
        <w:r w:rsidR="00466D07" w:rsidRPr="00466D07">
          <w:rPr>
            <w:rStyle w:val="Hyperlink"/>
            <w:rFonts w:ascii="Arial" w:hAnsi="Arial" w:cs="Arial"/>
            <w:b/>
          </w:rPr>
          <w:t>www.cumbriadfj.info</w:t>
        </w:r>
      </w:hyperlink>
      <w:r w:rsidR="00466D07" w:rsidRPr="00466D07">
        <w:rPr>
          <w:rFonts w:ascii="Arial" w:hAnsi="Arial" w:cs="Arial"/>
          <w:b/>
        </w:rPr>
        <w:t xml:space="preserve"> on the ‘Reporters in the Family Court’ page.</w:t>
      </w:r>
    </w:p>
    <w:p w14:paraId="06BC32B9" w14:textId="77777777" w:rsidR="00202BED" w:rsidRDefault="00202BED" w:rsidP="004F2DC7">
      <w:pPr>
        <w:spacing w:line="276" w:lineRule="auto"/>
        <w:jc w:val="both"/>
        <w:rPr>
          <w:rFonts w:ascii="Arial" w:hAnsi="Arial" w:cs="Arial"/>
          <w:b/>
        </w:rPr>
      </w:pPr>
    </w:p>
    <w:p w14:paraId="1087ED0A" w14:textId="77777777" w:rsidR="00182E3D" w:rsidRPr="003636F4" w:rsidRDefault="00182E3D" w:rsidP="00182E3D">
      <w:pPr>
        <w:spacing w:after="160" w:line="252" w:lineRule="auto"/>
        <w:rPr>
          <w:rFonts w:ascii="Arial" w:eastAsiaTheme="minorHAnsi" w:hAnsi="Arial" w:cs="Arial"/>
          <w:b/>
          <w:bCs/>
          <w:u w:val="single"/>
        </w:rPr>
      </w:pPr>
      <w:r w:rsidRPr="003636F4">
        <w:rPr>
          <w:rFonts w:ascii="Arial" w:hAnsi="Arial" w:cs="Arial"/>
          <w:b/>
          <w:bCs/>
          <w:u w:val="single"/>
        </w:rPr>
        <w:t>Mediation, and the Role of the Family Court</w:t>
      </w:r>
    </w:p>
    <w:p w14:paraId="499D412B" w14:textId="77777777" w:rsidR="00182E3D" w:rsidRPr="00875E4F" w:rsidRDefault="00182E3D" w:rsidP="00875E4F">
      <w:pPr>
        <w:spacing w:after="160" w:line="252" w:lineRule="auto"/>
        <w:jc w:val="both"/>
        <w:rPr>
          <w:rFonts w:ascii="Arial" w:eastAsia="Times New Roman" w:hAnsi="Arial" w:cs="Arial"/>
          <w:b/>
          <w:bCs/>
        </w:rPr>
      </w:pPr>
      <w:r w:rsidRPr="00875E4F">
        <w:rPr>
          <w:rFonts w:ascii="Arial" w:eastAsia="Times New Roman" w:hAnsi="Arial" w:cs="Arial"/>
          <w:b/>
          <w:bCs/>
        </w:rPr>
        <w:t>You should have received information from the Court about the alternatives to Court proceedings. If you have not, please request it from the court immediately.</w:t>
      </w:r>
    </w:p>
    <w:p w14:paraId="30D9F2BA" w14:textId="77777777" w:rsidR="00182E3D" w:rsidRPr="00875E4F" w:rsidRDefault="00182E3D" w:rsidP="00875E4F">
      <w:pPr>
        <w:spacing w:after="160" w:line="252" w:lineRule="auto"/>
        <w:jc w:val="both"/>
        <w:rPr>
          <w:rFonts w:ascii="Arial" w:eastAsia="Times New Roman" w:hAnsi="Arial" w:cs="Arial"/>
          <w:b/>
          <w:bCs/>
        </w:rPr>
      </w:pPr>
      <w:r w:rsidRPr="00875E4F">
        <w:rPr>
          <w:rFonts w:ascii="Arial" w:eastAsia="Times New Roman" w:hAnsi="Arial" w:cs="Arial"/>
          <w:b/>
          <w:bCs/>
        </w:rPr>
        <w:t>The Court is a place of last resort for solving family disputes. The Court will only ever make Court orders if they are necessary. Often, disputes could be better resolved through mediation. The Court can put proceedings on hold to allow you to attend mediation, and you are strongly encouraged to attempt mediation. You may be eligible for a £500 voucher towards the costs of mediation under the Family Mediation Voucher Scheme.</w:t>
      </w:r>
    </w:p>
    <w:p w14:paraId="344196D3" w14:textId="348499EB" w:rsidR="00182E3D" w:rsidRPr="00875E4F" w:rsidRDefault="00182E3D" w:rsidP="00875E4F">
      <w:pPr>
        <w:spacing w:after="160" w:line="252" w:lineRule="auto"/>
        <w:jc w:val="both"/>
        <w:rPr>
          <w:rFonts w:ascii="Arial" w:eastAsia="Times New Roman" w:hAnsi="Arial" w:cs="Arial"/>
          <w:b/>
          <w:bCs/>
        </w:rPr>
      </w:pPr>
      <w:r w:rsidRPr="00875E4F">
        <w:rPr>
          <w:rFonts w:ascii="Arial" w:eastAsia="Times New Roman" w:hAnsi="Arial" w:cs="Arial"/>
          <w:b/>
          <w:bCs/>
        </w:rPr>
        <w:t>In almost all cases, you must attend a mediation information and assessment meeting before you start court proceedings</w:t>
      </w:r>
      <w:r w:rsidR="00FC5D8C" w:rsidRPr="00875E4F">
        <w:rPr>
          <w:rFonts w:ascii="Arial" w:eastAsia="Times New Roman" w:hAnsi="Arial" w:cs="Arial"/>
          <w:b/>
          <w:bCs/>
        </w:rPr>
        <w:t>.</w:t>
      </w:r>
    </w:p>
    <w:p w14:paraId="5343DA8B" w14:textId="6235F762" w:rsidR="00182E3D" w:rsidRPr="00875E4F" w:rsidRDefault="00182E3D" w:rsidP="00875E4F">
      <w:pPr>
        <w:spacing w:after="160" w:line="252" w:lineRule="auto"/>
        <w:jc w:val="both"/>
        <w:rPr>
          <w:rFonts w:ascii="Arial" w:eastAsia="Times New Roman" w:hAnsi="Arial" w:cs="Arial"/>
          <w:b/>
          <w:bCs/>
          <w:color w:val="FF0000"/>
        </w:rPr>
      </w:pPr>
      <w:r w:rsidRPr="00875E4F">
        <w:rPr>
          <w:rFonts w:ascii="Arial" w:eastAsia="Times New Roman" w:hAnsi="Arial" w:cs="Arial"/>
          <w:b/>
          <w:bCs/>
          <w:color w:val="FF0000"/>
        </w:rPr>
        <w:t>[Divert to a MIAM] The legal adviser has considered the request for an exemption and the Court is not satisfied that th</w:t>
      </w:r>
      <w:r w:rsidR="00725C31">
        <w:rPr>
          <w:rFonts w:ascii="Arial" w:eastAsia="Times New Roman" w:hAnsi="Arial" w:cs="Arial"/>
          <w:b/>
          <w:bCs/>
          <w:color w:val="FF0000"/>
        </w:rPr>
        <w:t xml:space="preserve">ere </w:t>
      </w:r>
      <w:r w:rsidRPr="00875E4F">
        <w:rPr>
          <w:rFonts w:ascii="Arial" w:eastAsia="Times New Roman" w:hAnsi="Arial" w:cs="Arial"/>
          <w:b/>
          <w:bCs/>
          <w:color w:val="FF0000"/>
        </w:rPr>
        <w:t xml:space="preserve">are good enough reasons not to attend a MIAM. The MIAM is likely to be </w:t>
      </w:r>
      <w:proofErr w:type="gramStart"/>
      <w:r w:rsidRPr="00875E4F">
        <w:rPr>
          <w:rFonts w:ascii="Arial" w:eastAsia="Times New Roman" w:hAnsi="Arial" w:cs="Arial"/>
          <w:b/>
          <w:bCs/>
          <w:color w:val="FF0000"/>
        </w:rPr>
        <w:t>very beneficial</w:t>
      </w:r>
      <w:proofErr w:type="gramEnd"/>
      <w:r w:rsidRPr="00875E4F">
        <w:rPr>
          <w:rFonts w:ascii="Arial" w:eastAsia="Times New Roman" w:hAnsi="Arial" w:cs="Arial"/>
          <w:b/>
          <w:bCs/>
          <w:color w:val="FF0000"/>
        </w:rPr>
        <w:t xml:space="preserve"> in exploring what mediation can offer the family in resolving the disputes, and the Court considers that it is necessary and proportionate for a MIAM to be attended to formulate a parenting plan. </w:t>
      </w:r>
    </w:p>
    <w:p w14:paraId="6D23E1AE" w14:textId="2EF8FB4E" w:rsidR="00182E3D" w:rsidRPr="00875E4F" w:rsidRDefault="00182E3D" w:rsidP="00875E4F">
      <w:pPr>
        <w:spacing w:after="160" w:line="252" w:lineRule="auto"/>
        <w:jc w:val="both"/>
        <w:rPr>
          <w:rFonts w:ascii="Arial" w:eastAsia="Times New Roman" w:hAnsi="Arial" w:cs="Arial"/>
          <w:b/>
          <w:bCs/>
          <w:color w:val="FF0000"/>
        </w:rPr>
      </w:pPr>
      <w:r w:rsidRPr="00875E4F">
        <w:rPr>
          <w:rFonts w:ascii="Arial" w:eastAsia="Times New Roman" w:hAnsi="Arial" w:cs="Arial"/>
          <w:b/>
          <w:bCs/>
          <w:color w:val="FF0000"/>
        </w:rPr>
        <w:t>[OR Exemption claimed is reasonable] The legal adviser has considered the request for an exemption and the Court is satisfied that th</w:t>
      </w:r>
      <w:r w:rsidR="00725C31">
        <w:rPr>
          <w:rFonts w:ascii="Arial" w:eastAsia="Times New Roman" w:hAnsi="Arial" w:cs="Arial"/>
          <w:b/>
          <w:bCs/>
          <w:color w:val="FF0000"/>
        </w:rPr>
        <w:t>ere</w:t>
      </w:r>
      <w:r w:rsidRPr="00875E4F">
        <w:rPr>
          <w:rFonts w:ascii="Arial" w:eastAsia="Times New Roman" w:hAnsi="Arial" w:cs="Arial"/>
          <w:b/>
          <w:bCs/>
          <w:color w:val="FF0000"/>
        </w:rPr>
        <w:t xml:space="preserve"> are good enough reasons not to attend a MIAM. However, you are not prevented from attending a MIAM if you wish to do so, and the mediator may be able to facilitate the meeting in a way that manages those concerns.</w:t>
      </w:r>
    </w:p>
    <w:p w14:paraId="7EE6F7B0" w14:textId="77777777" w:rsidR="00852AE8" w:rsidRDefault="00852AE8" w:rsidP="004F2DC7">
      <w:pPr>
        <w:spacing w:line="276" w:lineRule="auto"/>
        <w:jc w:val="both"/>
        <w:rPr>
          <w:rFonts w:ascii="Arial" w:hAnsi="Arial" w:cs="Arial"/>
          <w:b/>
        </w:rPr>
      </w:pPr>
    </w:p>
    <w:p w14:paraId="4B988D74" w14:textId="7AD2E1E7" w:rsidR="00875E4F" w:rsidRDefault="00875E4F" w:rsidP="004F2DC7">
      <w:pPr>
        <w:spacing w:line="276" w:lineRule="auto"/>
        <w:jc w:val="both"/>
        <w:rPr>
          <w:rFonts w:ascii="Arial" w:hAnsi="Arial" w:cs="Arial"/>
          <w:b/>
        </w:rPr>
      </w:pPr>
      <w:r>
        <w:rPr>
          <w:rFonts w:ascii="Arial" w:hAnsi="Arial" w:cs="Arial"/>
          <w:b/>
        </w:rPr>
        <w:t>The Court Order that:</w:t>
      </w:r>
    </w:p>
    <w:p w14:paraId="16A4354B" w14:textId="77777777" w:rsidR="00875E4F" w:rsidRDefault="00875E4F" w:rsidP="004F2DC7">
      <w:pPr>
        <w:spacing w:line="276" w:lineRule="auto"/>
        <w:jc w:val="both"/>
        <w:rPr>
          <w:rFonts w:ascii="Arial" w:hAnsi="Arial" w:cs="Arial"/>
          <w:b/>
        </w:rPr>
      </w:pPr>
    </w:p>
    <w:p w14:paraId="354E3EA4" w14:textId="5AB387EA" w:rsidR="00A1531B" w:rsidRPr="00F404D2" w:rsidRDefault="00A1531B" w:rsidP="004F2DC7">
      <w:pPr>
        <w:pStyle w:val="ListParagraph"/>
        <w:numPr>
          <w:ilvl w:val="0"/>
          <w:numId w:val="1"/>
        </w:numPr>
        <w:spacing w:line="276" w:lineRule="auto"/>
        <w:jc w:val="both"/>
        <w:rPr>
          <w:rFonts w:ascii="Arial" w:hAnsi="Arial" w:cs="Arial"/>
          <w:b/>
        </w:rPr>
      </w:pPr>
      <w:bookmarkStart w:id="3" w:name="BME_1"/>
      <w:bookmarkStart w:id="4" w:name="BME"/>
      <w:bookmarkEnd w:id="2"/>
      <w:r w:rsidRPr="00F404D2">
        <w:rPr>
          <w:rFonts w:ascii="Arial" w:hAnsi="Arial" w:cs="Arial"/>
          <w:b/>
        </w:rPr>
        <w:t>The parties</w:t>
      </w:r>
      <w:r w:rsidR="009C0DFD" w:rsidRPr="00F404D2">
        <w:rPr>
          <w:rFonts w:ascii="Arial" w:hAnsi="Arial" w:cs="Arial"/>
          <w:b/>
        </w:rPr>
        <w:t>:</w:t>
      </w:r>
    </w:p>
    <w:p w14:paraId="15C5D8D2" w14:textId="77777777" w:rsidR="00A1531B" w:rsidRPr="00F404D2" w:rsidRDefault="00A1531B" w:rsidP="004F2DC7">
      <w:pPr>
        <w:spacing w:line="276" w:lineRule="auto"/>
        <w:jc w:val="both"/>
        <w:rPr>
          <w:rFonts w:ascii="Arial" w:hAnsi="Arial" w:cs="Arial"/>
        </w:rPr>
      </w:pPr>
      <w:bookmarkStart w:id="5" w:name="BME_2"/>
      <w:bookmarkEnd w:id="3"/>
    </w:p>
    <w:p w14:paraId="5B26D3B3" w14:textId="49613BB5" w:rsidR="00A1531B" w:rsidRPr="00F404D2" w:rsidRDefault="00A1531B" w:rsidP="004F2DC7">
      <w:pPr>
        <w:pStyle w:val="ListParagraph"/>
        <w:numPr>
          <w:ilvl w:val="0"/>
          <w:numId w:val="2"/>
        </w:numPr>
        <w:spacing w:line="276" w:lineRule="auto"/>
        <w:jc w:val="both"/>
        <w:rPr>
          <w:rFonts w:ascii="Arial" w:hAnsi="Arial" w:cs="Arial"/>
        </w:rPr>
      </w:pPr>
      <w:r w:rsidRPr="00F404D2">
        <w:rPr>
          <w:rFonts w:ascii="Arial" w:hAnsi="Arial" w:cs="Arial"/>
        </w:rPr>
        <w:t xml:space="preserve">The </w:t>
      </w:r>
      <w:r w:rsidR="00B33662" w:rsidRPr="00F404D2">
        <w:rPr>
          <w:rFonts w:ascii="Arial" w:hAnsi="Arial" w:cs="Arial"/>
        </w:rPr>
        <w:t>Applicant</w:t>
      </w:r>
      <w:r w:rsidRPr="00F404D2">
        <w:rPr>
          <w:rFonts w:ascii="Arial" w:hAnsi="Arial" w:cs="Arial"/>
        </w:rPr>
        <w:t xml:space="preserve"> is </w:t>
      </w:r>
      <w:r w:rsidRPr="00F404D2">
        <w:rPr>
          <w:rFonts w:ascii="Arial" w:hAnsi="Arial" w:cs="Arial"/>
          <w:color w:val="FF0000"/>
        </w:rPr>
        <w:t xml:space="preserve">________________, </w:t>
      </w:r>
      <w:r w:rsidRPr="00F404D2">
        <w:rPr>
          <w:rFonts w:ascii="Arial" w:hAnsi="Arial" w:cs="Arial"/>
        </w:rPr>
        <w:t xml:space="preserve">the </w:t>
      </w:r>
      <w:r w:rsidRPr="00F404D2">
        <w:rPr>
          <w:rFonts w:ascii="Arial" w:hAnsi="Arial" w:cs="Arial"/>
          <w:color w:val="FF0000"/>
        </w:rPr>
        <w:t>[</w:t>
      </w:r>
      <w:r w:rsidRPr="00F404D2">
        <w:rPr>
          <w:rFonts w:ascii="Arial" w:hAnsi="Arial" w:cs="Arial"/>
          <w:i/>
          <w:color w:val="FF0000"/>
        </w:rPr>
        <w:t>relationship to c</w:t>
      </w:r>
      <w:bookmarkStart w:id="6" w:name="BME_3"/>
      <w:bookmarkEnd w:id="5"/>
      <w:r w:rsidRPr="00F404D2">
        <w:rPr>
          <w:rFonts w:ascii="Arial" w:hAnsi="Arial" w:cs="Arial"/>
          <w:i/>
          <w:color w:val="FF0000"/>
        </w:rPr>
        <w:t>hild]</w:t>
      </w:r>
    </w:p>
    <w:p w14:paraId="05B56E10" w14:textId="38F1AA6E" w:rsidR="00A1531B" w:rsidRPr="00F404D2" w:rsidRDefault="00A1531B" w:rsidP="00B33662">
      <w:pPr>
        <w:pStyle w:val="ListParagraph"/>
        <w:numPr>
          <w:ilvl w:val="0"/>
          <w:numId w:val="2"/>
        </w:numPr>
        <w:spacing w:line="276" w:lineRule="auto"/>
        <w:jc w:val="both"/>
        <w:rPr>
          <w:rFonts w:ascii="Arial" w:hAnsi="Arial" w:cs="Arial"/>
        </w:rPr>
      </w:pPr>
      <w:r w:rsidRPr="00F404D2">
        <w:rPr>
          <w:rFonts w:ascii="Arial" w:hAnsi="Arial" w:cs="Arial"/>
        </w:rPr>
        <w:t xml:space="preserve">The </w:t>
      </w:r>
      <w:r w:rsidR="00B33662" w:rsidRPr="00F404D2">
        <w:rPr>
          <w:rFonts w:ascii="Arial" w:hAnsi="Arial" w:cs="Arial"/>
        </w:rPr>
        <w:t>Respondent</w:t>
      </w:r>
      <w:r w:rsidRPr="00F404D2">
        <w:rPr>
          <w:rFonts w:ascii="Arial" w:hAnsi="Arial" w:cs="Arial"/>
        </w:rPr>
        <w:t xml:space="preserve"> is </w:t>
      </w:r>
      <w:r w:rsidRPr="00F404D2">
        <w:rPr>
          <w:rFonts w:ascii="Arial" w:hAnsi="Arial" w:cs="Arial"/>
          <w:color w:val="FF0000"/>
        </w:rPr>
        <w:t>_________________,</w:t>
      </w:r>
      <w:r w:rsidRPr="00F404D2">
        <w:rPr>
          <w:rFonts w:ascii="Arial" w:hAnsi="Arial" w:cs="Arial"/>
        </w:rPr>
        <w:t xml:space="preserve"> the </w:t>
      </w:r>
      <w:r w:rsidRPr="00F404D2">
        <w:rPr>
          <w:rFonts w:ascii="Arial" w:hAnsi="Arial" w:cs="Arial"/>
          <w:color w:val="FF0000"/>
        </w:rPr>
        <w:t>[</w:t>
      </w:r>
      <w:r w:rsidRPr="00F404D2">
        <w:rPr>
          <w:rFonts w:ascii="Arial" w:hAnsi="Arial" w:cs="Arial"/>
          <w:i/>
          <w:color w:val="FF0000"/>
        </w:rPr>
        <w:t>relationship to child</w:t>
      </w:r>
      <w:r w:rsidRPr="00F404D2">
        <w:rPr>
          <w:rFonts w:ascii="Arial" w:hAnsi="Arial" w:cs="Arial"/>
          <w:color w:val="FF0000"/>
        </w:rPr>
        <w:t>]</w:t>
      </w:r>
    </w:p>
    <w:bookmarkEnd w:id="4"/>
    <w:bookmarkEnd w:id="6"/>
    <w:p w14:paraId="737456F7" w14:textId="1594F0B3" w:rsidR="00B24DDE" w:rsidRPr="00F404D2" w:rsidRDefault="00B24DDE" w:rsidP="004F2DC7">
      <w:pPr>
        <w:jc w:val="both"/>
        <w:rPr>
          <w:rFonts w:ascii="Arial" w:hAnsi="Arial" w:cs="Arial"/>
        </w:rPr>
      </w:pPr>
    </w:p>
    <w:p w14:paraId="1B88B37F" w14:textId="540D1ECC" w:rsidR="00202BED" w:rsidRPr="00F404D2" w:rsidRDefault="00202BED" w:rsidP="004F2DC7">
      <w:pPr>
        <w:pStyle w:val="ListParagraph"/>
        <w:numPr>
          <w:ilvl w:val="0"/>
          <w:numId w:val="1"/>
        </w:numPr>
        <w:jc w:val="both"/>
        <w:rPr>
          <w:rFonts w:ascii="Arial" w:hAnsi="Arial" w:cs="Arial"/>
          <w:b/>
          <w:bCs/>
        </w:rPr>
      </w:pPr>
      <w:r w:rsidRPr="00F404D2">
        <w:rPr>
          <w:rFonts w:ascii="Arial" w:hAnsi="Arial" w:cs="Arial"/>
          <w:b/>
          <w:bCs/>
        </w:rPr>
        <w:t>Applying to Change this Order:</w:t>
      </w:r>
    </w:p>
    <w:p w14:paraId="16635566" w14:textId="77777777" w:rsidR="00202BED" w:rsidRPr="00F404D2" w:rsidRDefault="00202BED" w:rsidP="004F2DC7">
      <w:pPr>
        <w:pStyle w:val="ListParagraph"/>
        <w:jc w:val="both"/>
        <w:rPr>
          <w:rFonts w:ascii="Arial" w:hAnsi="Arial" w:cs="Arial"/>
        </w:rPr>
      </w:pPr>
    </w:p>
    <w:p w14:paraId="0747926F" w14:textId="4BFD6AB3" w:rsidR="00202BED" w:rsidRPr="00F404D2" w:rsidRDefault="00202BED" w:rsidP="004F2DC7">
      <w:pPr>
        <w:pStyle w:val="ListParagraph"/>
        <w:numPr>
          <w:ilvl w:val="1"/>
          <w:numId w:val="1"/>
        </w:numPr>
        <w:jc w:val="both"/>
        <w:rPr>
          <w:rFonts w:ascii="Arial" w:hAnsi="Arial" w:cs="Arial"/>
        </w:rPr>
      </w:pPr>
      <w:r w:rsidRPr="00F404D2">
        <w:rPr>
          <w:rFonts w:ascii="Arial" w:hAnsi="Arial" w:cs="Arial"/>
        </w:rPr>
        <w:t xml:space="preserve">This </w:t>
      </w:r>
      <w:r w:rsidR="00F22BC3" w:rsidRPr="00F404D2">
        <w:rPr>
          <w:rFonts w:ascii="Arial" w:hAnsi="Arial" w:cs="Arial"/>
        </w:rPr>
        <w:t>o</w:t>
      </w:r>
      <w:r w:rsidRPr="00F404D2">
        <w:rPr>
          <w:rFonts w:ascii="Arial" w:hAnsi="Arial" w:cs="Arial"/>
        </w:rPr>
        <w:t xml:space="preserve">rder has been made without any party being present. You have the right to apply to </w:t>
      </w:r>
      <w:r w:rsidR="00F22BC3" w:rsidRPr="00F404D2">
        <w:rPr>
          <w:rFonts w:ascii="Arial" w:hAnsi="Arial" w:cs="Arial"/>
        </w:rPr>
        <w:t>the C</w:t>
      </w:r>
      <w:r w:rsidRPr="00F404D2">
        <w:rPr>
          <w:rFonts w:ascii="Arial" w:hAnsi="Arial" w:cs="Arial"/>
        </w:rPr>
        <w:t xml:space="preserve">ourt to change this order providing </w:t>
      </w:r>
      <w:r w:rsidR="001F6921">
        <w:rPr>
          <w:rFonts w:ascii="Arial" w:hAnsi="Arial" w:cs="Arial"/>
        </w:rPr>
        <w:t xml:space="preserve">(i) any </w:t>
      </w:r>
      <w:r w:rsidRPr="00F404D2">
        <w:rPr>
          <w:rFonts w:ascii="Arial" w:hAnsi="Arial" w:cs="Arial"/>
        </w:rPr>
        <w:t>such application is made within 5 days of receiving a copy of this order and (ii) the other parties are sent a copy of the application.</w:t>
      </w:r>
    </w:p>
    <w:p w14:paraId="68E2D4B6" w14:textId="293168D7" w:rsidR="00202BED" w:rsidRPr="00F404D2" w:rsidRDefault="00202BED" w:rsidP="004F2DC7">
      <w:pPr>
        <w:pStyle w:val="ListParagraph"/>
        <w:numPr>
          <w:ilvl w:val="1"/>
          <w:numId w:val="1"/>
        </w:numPr>
        <w:jc w:val="both"/>
        <w:rPr>
          <w:rFonts w:ascii="Arial" w:hAnsi="Arial" w:cs="Arial"/>
        </w:rPr>
      </w:pPr>
      <w:r w:rsidRPr="00F404D2">
        <w:rPr>
          <w:rFonts w:ascii="Arial" w:hAnsi="Arial" w:cs="Arial"/>
        </w:rPr>
        <w:t>Application</w:t>
      </w:r>
      <w:r w:rsidR="00573387" w:rsidRPr="00F404D2">
        <w:rPr>
          <w:rFonts w:ascii="Arial" w:hAnsi="Arial" w:cs="Arial"/>
        </w:rPr>
        <w:t>s</w:t>
      </w:r>
      <w:r w:rsidRPr="00F404D2">
        <w:rPr>
          <w:rFonts w:ascii="Arial" w:hAnsi="Arial" w:cs="Arial"/>
        </w:rPr>
        <w:t xml:space="preserve"> to change this order must be made on Form C2 (see “Communicating with the Court” below</w:t>
      </w:r>
      <w:r w:rsidR="009C0DFD" w:rsidRPr="00F404D2">
        <w:rPr>
          <w:rFonts w:ascii="Arial" w:hAnsi="Arial" w:cs="Arial"/>
        </w:rPr>
        <w:t>)</w:t>
      </w:r>
      <w:r w:rsidRPr="00F404D2">
        <w:rPr>
          <w:rFonts w:ascii="Arial" w:hAnsi="Arial" w:cs="Arial"/>
        </w:rPr>
        <w:t>.</w:t>
      </w:r>
    </w:p>
    <w:p w14:paraId="18F88FC7" w14:textId="77777777" w:rsidR="00202BED" w:rsidRPr="00F404D2" w:rsidRDefault="00202BED" w:rsidP="004F2DC7">
      <w:pPr>
        <w:pStyle w:val="ListParagraph"/>
        <w:ind w:left="1440"/>
        <w:jc w:val="both"/>
        <w:rPr>
          <w:rFonts w:ascii="Arial" w:hAnsi="Arial" w:cs="Arial"/>
        </w:rPr>
      </w:pPr>
    </w:p>
    <w:p w14:paraId="40E611FB" w14:textId="38F33C8F" w:rsidR="00202BED" w:rsidRPr="00F404D2" w:rsidRDefault="00202BED" w:rsidP="004F2DC7">
      <w:pPr>
        <w:pStyle w:val="ListParagraph"/>
        <w:numPr>
          <w:ilvl w:val="0"/>
          <w:numId w:val="1"/>
        </w:numPr>
        <w:jc w:val="both"/>
        <w:rPr>
          <w:rFonts w:ascii="Arial" w:hAnsi="Arial" w:cs="Arial"/>
          <w:b/>
          <w:bCs/>
        </w:rPr>
      </w:pPr>
      <w:r w:rsidRPr="00F404D2">
        <w:rPr>
          <w:rFonts w:ascii="Arial" w:hAnsi="Arial" w:cs="Arial"/>
          <w:b/>
          <w:bCs/>
        </w:rPr>
        <w:lastRenderedPageBreak/>
        <w:t>Communicating with the Court:</w:t>
      </w:r>
    </w:p>
    <w:p w14:paraId="66671E47" w14:textId="77777777" w:rsidR="00202BED" w:rsidRPr="00F404D2" w:rsidRDefault="00202BED" w:rsidP="004F2DC7">
      <w:pPr>
        <w:pStyle w:val="ListParagraph"/>
        <w:jc w:val="both"/>
        <w:rPr>
          <w:rFonts w:ascii="Arial" w:hAnsi="Arial" w:cs="Arial"/>
        </w:rPr>
      </w:pPr>
    </w:p>
    <w:p w14:paraId="2038AA8A" w14:textId="41BC56D8" w:rsidR="00202BED" w:rsidRPr="00F404D2" w:rsidRDefault="00202BED" w:rsidP="004F2DC7">
      <w:pPr>
        <w:pStyle w:val="ListParagraph"/>
        <w:numPr>
          <w:ilvl w:val="1"/>
          <w:numId w:val="1"/>
        </w:numPr>
        <w:jc w:val="both"/>
        <w:rPr>
          <w:rFonts w:ascii="Arial" w:hAnsi="Arial" w:cs="Arial"/>
        </w:rPr>
      </w:pPr>
      <w:r w:rsidRPr="00F404D2">
        <w:rPr>
          <w:rFonts w:ascii="Arial" w:hAnsi="Arial" w:cs="Arial"/>
        </w:rPr>
        <w:t xml:space="preserve">The following directions shall apply with respect to email </w:t>
      </w:r>
      <w:r w:rsidR="002368BF">
        <w:rPr>
          <w:rFonts w:ascii="Arial" w:hAnsi="Arial" w:cs="Arial"/>
        </w:rPr>
        <w:t xml:space="preserve">or postal </w:t>
      </w:r>
      <w:r w:rsidRPr="00F404D2">
        <w:rPr>
          <w:rFonts w:ascii="Arial" w:hAnsi="Arial" w:cs="Arial"/>
        </w:rPr>
        <w:t>communication by the parties with the Judge, Legal Adviser or Magistrate or the Court Office in these proceedings:</w:t>
      </w:r>
    </w:p>
    <w:p w14:paraId="2BA2AC80" w14:textId="77777777" w:rsidR="00202BED" w:rsidRPr="00F404D2" w:rsidRDefault="00202BED" w:rsidP="004F2DC7">
      <w:pPr>
        <w:pStyle w:val="ListParagraph"/>
        <w:ind w:left="1440"/>
        <w:jc w:val="both"/>
        <w:rPr>
          <w:rFonts w:ascii="Arial" w:hAnsi="Arial" w:cs="Arial"/>
        </w:rPr>
      </w:pPr>
    </w:p>
    <w:p w14:paraId="35A00F74" w14:textId="015F46A4" w:rsidR="00202BED" w:rsidRPr="00F404D2" w:rsidRDefault="00202BED" w:rsidP="004F2DC7">
      <w:pPr>
        <w:pStyle w:val="ListParagraph"/>
        <w:numPr>
          <w:ilvl w:val="2"/>
          <w:numId w:val="1"/>
        </w:numPr>
        <w:jc w:val="both"/>
        <w:rPr>
          <w:rFonts w:ascii="Arial" w:hAnsi="Arial" w:cs="Arial"/>
        </w:rPr>
      </w:pPr>
      <w:r w:rsidRPr="00F404D2">
        <w:rPr>
          <w:rFonts w:ascii="Arial" w:hAnsi="Arial" w:cs="Arial"/>
        </w:rPr>
        <w:t xml:space="preserve">Applications for directions / variation of directions or orders must be made by way of Form C2 and the relevant fee paid.  Any such application that is not issued on the relevant form together with payment of the relevant fee </w:t>
      </w:r>
      <w:r w:rsidRPr="00F404D2">
        <w:rPr>
          <w:rFonts w:ascii="Arial" w:hAnsi="Arial" w:cs="Arial"/>
          <w:b/>
          <w:bCs/>
          <w:u w:val="single"/>
        </w:rPr>
        <w:t xml:space="preserve">will not </w:t>
      </w:r>
      <w:r w:rsidR="00DB2B94" w:rsidRPr="00F404D2">
        <w:rPr>
          <w:rFonts w:ascii="Arial" w:hAnsi="Arial" w:cs="Arial"/>
          <w:b/>
          <w:bCs/>
          <w:u w:val="single"/>
        </w:rPr>
        <w:t xml:space="preserve">be </w:t>
      </w:r>
      <w:r w:rsidRPr="00F404D2">
        <w:rPr>
          <w:rFonts w:ascii="Arial" w:hAnsi="Arial" w:cs="Arial"/>
          <w:b/>
          <w:bCs/>
          <w:u w:val="single"/>
        </w:rPr>
        <w:t>accepted</w:t>
      </w:r>
      <w:r w:rsidRPr="00F404D2">
        <w:rPr>
          <w:rFonts w:ascii="Arial" w:hAnsi="Arial" w:cs="Arial"/>
        </w:rPr>
        <w:t>.</w:t>
      </w:r>
    </w:p>
    <w:p w14:paraId="47515769" w14:textId="301EBC29" w:rsidR="00202BED" w:rsidRPr="00F404D2" w:rsidRDefault="00202BED" w:rsidP="004F2DC7">
      <w:pPr>
        <w:pStyle w:val="ListParagraph"/>
        <w:numPr>
          <w:ilvl w:val="2"/>
          <w:numId w:val="1"/>
        </w:numPr>
        <w:jc w:val="both"/>
        <w:rPr>
          <w:rFonts w:ascii="Arial" w:hAnsi="Arial" w:cs="Arial"/>
        </w:rPr>
      </w:pPr>
      <w:r w:rsidRPr="00F404D2">
        <w:rPr>
          <w:rFonts w:ascii="Arial" w:hAnsi="Arial" w:cs="Arial"/>
        </w:rPr>
        <w:t xml:space="preserve">No party shall email the </w:t>
      </w:r>
      <w:r w:rsidR="00B47D32" w:rsidRPr="00F404D2">
        <w:rPr>
          <w:rFonts w:ascii="Arial" w:hAnsi="Arial" w:cs="Arial"/>
        </w:rPr>
        <w:t>J</w:t>
      </w:r>
      <w:r w:rsidRPr="00F404D2">
        <w:rPr>
          <w:rFonts w:ascii="Arial" w:hAnsi="Arial" w:cs="Arial"/>
        </w:rPr>
        <w:t xml:space="preserve">udge </w:t>
      </w:r>
      <w:r w:rsidR="000D238B">
        <w:rPr>
          <w:rFonts w:ascii="Arial" w:hAnsi="Arial" w:cs="Arial"/>
        </w:rPr>
        <w:t xml:space="preserve">or </w:t>
      </w:r>
      <w:r w:rsidR="00022EA4">
        <w:rPr>
          <w:rFonts w:ascii="Arial" w:hAnsi="Arial" w:cs="Arial"/>
        </w:rPr>
        <w:t xml:space="preserve">court </w:t>
      </w:r>
      <w:r w:rsidRPr="00F404D2">
        <w:rPr>
          <w:rFonts w:ascii="Arial" w:hAnsi="Arial" w:cs="Arial"/>
        </w:rPr>
        <w:t>direct</w:t>
      </w:r>
      <w:r w:rsidR="00022EA4">
        <w:rPr>
          <w:rFonts w:ascii="Arial" w:hAnsi="Arial" w:cs="Arial"/>
        </w:rPr>
        <w:t>ly</w:t>
      </w:r>
      <w:r w:rsidRPr="00F404D2">
        <w:rPr>
          <w:rFonts w:ascii="Arial" w:hAnsi="Arial" w:cs="Arial"/>
        </w:rPr>
        <w:t xml:space="preserve">, save with the express prior permission of the </w:t>
      </w:r>
      <w:r w:rsidR="00B47D32" w:rsidRPr="00F404D2">
        <w:rPr>
          <w:rFonts w:ascii="Arial" w:hAnsi="Arial" w:cs="Arial"/>
        </w:rPr>
        <w:t>J</w:t>
      </w:r>
      <w:r w:rsidRPr="00F404D2">
        <w:rPr>
          <w:rFonts w:ascii="Arial" w:hAnsi="Arial" w:cs="Arial"/>
        </w:rPr>
        <w:t xml:space="preserve">udge. Emails to the Court Office should be exceptional and only where the nature of any such communication cannot be dealt with by way of paragraph </w:t>
      </w:r>
      <w:r w:rsidR="00076216" w:rsidRPr="00F404D2">
        <w:rPr>
          <w:rFonts w:ascii="Arial" w:hAnsi="Arial" w:cs="Arial"/>
        </w:rPr>
        <w:t>3</w:t>
      </w:r>
      <w:r w:rsidR="00CC76D1" w:rsidRPr="00F404D2">
        <w:rPr>
          <w:rFonts w:ascii="Arial" w:hAnsi="Arial" w:cs="Arial"/>
        </w:rPr>
        <w:t>(a)</w:t>
      </w:r>
      <w:r w:rsidR="00076216" w:rsidRPr="00F404D2">
        <w:rPr>
          <w:rFonts w:ascii="Arial" w:hAnsi="Arial" w:cs="Arial"/>
        </w:rPr>
        <w:t>(</w:t>
      </w:r>
      <w:r w:rsidR="00A3729B" w:rsidRPr="00F404D2">
        <w:rPr>
          <w:rFonts w:ascii="Arial" w:hAnsi="Arial" w:cs="Arial"/>
        </w:rPr>
        <w:t>i</w:t>
      </w:r>
      <w:r w:rsidR="00076216" w:rsidRPr="00F404D2">
        <w:rPr>
          <w:rFonts w:ascii="Arial" w:hAnsi="Arial" w:cs="Arial"/>
        </w:rPr>
        <w:t>)</w:t>
      </w:r>
      <w:r w:rsidRPr="00F404D2">
        <w:rPr>
          <w:rFonts w:ascii="Arial" w:hAnsi="Arial" w:cs="Arial"/>
        </w:rPr>
        <w:t xml:space="preserve"> above.</w:t>
      </w:r>
    </w:p>
    <w:p w14:paraId="3B7228B8" w14:textId="6CC347DA" w:rsidR="00B221C4" w:rsidRPr="00F404D2" w:rsidRDefault="00202BED" w:rsidP="00B221C4">
      <w:pPr>
        <w:pStyle w:val="ListParagraph"/>
        <w:numPr>
          <w:ilvl w:val="2"/>
          <w:numId w:val="1"/>
        </w:numPr>
        <w:jc w:val="both"/>
        <w:rPr>
          <w:rFonts w:ascii="Arial" w:hAnsi="Arial" w:cs="Arial"/>
        </w:rPr>
      </w:pPr>
      <w:r w:rsidRPr="00F404D2">
        <w:rPr>
          <w:rFonts w:ascii="Arial" w:hAnsi="Arial" w:cs="Arial"/>
        </w:rPr>
        <w:t>The parties shall not email statements, reports or other documentary evidence to the Judge or the Court Office informally but shall file such evidence with the court in accordance with the directions made by the court.</w:t>
      </w:r>
    </w:p>
    <w:p w14:paraId="2A092A7A" w14:textId="76FEFEF5" w:rsidR="00202BED" w:rsidRPr="00F404D2" w:rsidRDefault="00202BED" w:rsidP="004F2DC7">
      <w:pPr>
        <w:pStyle w:val="ListParagraph"/>
        <w:numPr>
          <w:ilvl w:val="2"/>
          <w:numId w:val="1"/>
        </w:numPr>
        <w:jc w:val="both"/>
        <w:rPr>
          <w:rFonts w:ascii="Arial" w:hAnsi="Arial" w:cs="Arial"/>
        </w:rPr>
      </w:pPr>
      <w:r w:rsidRPr="00F404D2">
        <w:rPr>
          <w:rFonts w:ascii="Arial" w:hAnsi="Arial" w:cs="Arial"/>
        </w:rPr>
        <w:t>When emailing the Court Office in accordance with the terms of this order, all parties must be copied into the email sent to the court.</w:t>
      </w:r>
    </w:p>
    <w:p w14:paraId="3ED736BD" w14:textId="123B90E9" w:rsidR="00202BED" w:rsidRPr="00F404D2" w:rsidRDefault="00202BED" w:rsidP="004F2DC7">
      <w:pPr>
        <w:pStyle w:val="ListParagraph"/>
        <w:numPr>
          <w:ilvl w:val="2"/>
          <w:numId w:val="1"/>
        </w:numPr>
        <w:jc w:val="both"/>
        <w:rPr>
          <w:rFonts w:ascii="Arial" w:hAnsi="Arial" w:cs="Arial"/>
        </w:rPr>
      </w:pPr>
      <w:r w:rsidRPr="00F404D2">
        <w:rPr>
          <w:rFonts w:ascii="Arial" w:hAnsi="Arial" w:cs="Arial"/>
        </w:rPr>
        <w:t>The parties shall not copy the Judge or Court Office into email communications taking place between the parties concerning the proceedings.</w:t>
      </w:r>
    </w:p>
    <w:p w14:paraId="12330341" w14:textId="77777777" w:rsidR="00202BED" w:rsidRPr="00F404D2" w:rsidRDefault="00202BED" w:rsidP="004F2DC7">
      <w:pPr>
        <w:pStyle w:val="ListParagraph"/>
        <w:ind w:left="2160"/>
        <w:jc w:val="both"/>
        <w:rPr>
          <w:rFonts w:ascii="Arial" w:hAnsi="Arial" w:cs="Arial"/>
        </w:rPr>
      </w:pPr>
    </w:p>
    <w:p w14:paraId="4C63CCB8" w14:textId="686065EA" w:rsidR="00250669" w:rsidRPr="00F404D2" w:rsidRDefault="00202BED" w:rsidP="00250669">
      <w:pPr>
        <w:pStyle w:val="ListParagraph"/>
        <w:numPr>
          <w:ilvl w:val="1"/>
          <w:numId w:val="1"/>
        </w:numPr>
        <w:jc w:val="both"/>
        <w:rPr>
          <w:rFonts w:ascii="Arial" w:hAnsi="Arial" w:cs="Arial"/>
        </w:rPr>
      </w:pPr>
      <w:r w:rsidRPr="00F6226D">
        <w:rPr>
          <w:rFonts w:ascii="Arial" w:hAnsi="Arial" w:cs="Arial"/>
        </w:rPr>
        <w:t xml:space="preserve">Copies of Form CB1 “Making an Application – Children and Family Courts” and Form C2 “Application for an Order or directions in existing proceedings” </w:t>
      </w:r>
      <w:r w:rsidR="00250669" w:rsidRPr="00F404D2">
        <w:rPr>
          <w:rFonts w:ascii="Arial" w:hAnsi="Arial" w:cs="Arial"/>
        </w:rPr>
        <w:t xml:space="preserve">are available </w:t>
      </w:r>
      <w:hyperlink r:id="rId9" w:history="1">
        <w:r w:rsidR="00250669" w:rsidRPr="00F404D2">
          <w:rPr>
            <w:rStyle w:val="Hyperlink"/>
            <w:rFonts w:ascii="Arial" w:hAnsi="Arial" w:cs="Arial"/>
          </w:rPr>
          <w:t>www.cumbriadfj.info/court-forms</w:t>
        </w:r>
      </w:hyperlink>
      <w:r w:rsidR="00DD2B46">
        <w:rPr>
          <w:rStyle w:val="Hyperlink"/>
          <w:rFonts w:ascii="Arial" w:hAnsi="Arial" w:cs="Arial"/>
        </w:rPr>
        <w:t>.</w:t>
      </w:r>
    </w:p>
    <w:p w14:paraId="2BB18443" w14:textId="77777777" w:rsidR="00250669" w:rsidRPr="00F404D2" w:rsidRDefault="00250669" w:rsidP="00250669">
      <w:pPr>
        <w:jc w:val="both"/>
        <w:rPr>
          <w:rFonts w:ascii="Arial" w:hAnsi="Arial" w:cs="Arial"/>
        </w:rPr>
      </w:pPr>
    </w:p>
    <w:p w14:paraId="6783F573" w14:textId="77777777" w:rsidR="00F6226D" w:rsidRPr="00F6226D" w:rsidRDefault="00F6226D" w:rsidP="00F6226D">
      <w:pPr>
        <w:pStyle w:val="ListParagraph"/>
        <w:ind w:left="1440"/>
        <w:jc w:val="both"/>
        <w:rPr>
          <w:rFonts w:ascii="Arial" w:hAnsi="Arial" w:cs="Arial"/>
        </w:rPr>
      </w:pPr>
    </w:p>
    <w:p w14:paraId="090FF12C" w14:textId="54207444" w:rsidR="006C11A3" w:rsidRPr="003D1486" w:rsidRDefault="003D1486" w:rsidP="009E0861">
      <w:pPr>
        <w:pStyle w:val="ListParagraph"/>
        <w:numPr>
          <w:ilvl w:val="0"/>
          <w:numId w:val="1"/>
        </w:numPr>
        <w:jc w:val="both"/>
        <w:rPr>
          <w:rFonts w:ascii="Arial" w:hAnsi="Arial" w:cs="Arial"/>
          <w:b/>
          <w:bCs/>
        </w:rPr>
      </w:pPr>
      <w:r w:rsidRPr="003D1486">
        <w:rPr>
          <w:rFonts w:ascii="Arial" w:hAnsi="Arial" w:cs="Arial"/>
          <w:b/>
          <w:bCs/>
        </w:rPr>
        <w:t>Safeguarding by Cafcass</w:t>
      </w:r>
      <w:r w:rsidR="000E07D7">
        <w:rPr>
          <w:rFonts w:ascii="Arial" w:hAnsi="Arial" w:cs="Arial"/>
          <w:b/>
          <w:bCs/>
        </w:rPr>
        <w:t xml:space="preserve"> </w:t>
      </w:r>
      <w:r w:rsidR="000E07D7" w:rsidRPr="000E07D7">
        <w:rPr>
          <w:rFonts w:ascii="Arial" w:hAnsi="Arial" w:cs="Arial"/>
          <w:b/>
          <w:bCs/>
          <w:color w:val="FF0000"/>
        </w:rPr>
        <w:t>(if MIAM exemption valid)</w:t>
      </w:r>
      <w:r w:rsidRPr="003D1486">
        <w:rPr>
          <w:rFonts w:ascii="Arial" w:hAnsi="Arial" w:cs="Arial"/>
          <w:b/>
          <w:bCs/>
        </w:rPr>
        <w:t>:</w:t>
      </w:r>
    </w:p>
    <w:p w14:paraId="3FAC4EE5" w14:textId="77777777" w:rsidR="003D1486" w:rsidRDefault="003D1486" w:rsidP="003D1486">
      <w:pPr>
        <w:pStyle w:val="ListParagraph"/>
        <w:jc w:val="both"/>
        <w:rPr>
          <w:rFonts w:ascii="Arial" w:hAnsi="Arial" w:cs="Arial"/>
        </w:rPr>
      </w:pPr>
    </w:p>
    <w:p w14:paraId="578F0F48" w14:textId="3FD008EC" w:rsidR="003D1486" w:rsidRDefault="00CD0FBD" w:rsidP="003D1486">
      <w:pPr>
        <w:pStyle w:val="ListParagraph"/>
        <w:numPr>
          <w:ilvl w:val="1"/>
          <w:numId w:val="1"/>
        </w:numPr>
        <w:jc w:val="both"/>
        <w:rPr>
          <w:rFonts w:ascii="Arial" w:hAnsi="Arial" w:cs="Arial"/>
        </w:rPr>
      </w:pPr>
      <w:r w:rsidRPr="00CD0FBD">
        <w:rPr>
          <w:rFonts w:ascii="Arial" w:hAnsi="Arial" w:cs="Arial"/>
        </w:rPr>
        <w:t xml:space="preserve">Cafcass shall, within 17 working days of receipt of this order, send to the court a </w:t>
      </w:r>
      <w:r w:rsidR="00C747B1">
        <w:rPr>
          <w:rFonts w:ascii="Arial" w:hAnsi="Arial" w:cs="Arial"/>
        </w:rPr>
        <w:t>S</w:t>
      </w:r>
      <w:r w:rsidRPr="00CD0FBD">
        <w:rPr>
          <w:rFonts w:ascii="Arial" w:hAnsi="Arial" w:cs="Arial"/>
        </w:rPr>
        <w:t xml:space="preserve">afeguarding </w:t>
      </w:r>
      <w:r w:rsidR="00C747B1">
        <w:rPr>
          <w:rFonts w:ascii="Arial" w:hAnsi="Arial" w:cs="Arial"/>
        </w:rPr>
        <w:t>L</w:t>
      </w:r>
      <w:r w:rsidRPr="00CD0FBD">
        <w:rPr>
          <w:rFonts w:ascii="Arial" w:hAnsi="Arial" w:cs="Arial"/>
        </w:rPr>
        <w:t>etter in respect of the parties to include details on whether or not they have reached an agreement and wish to withdraw the application.</w:t>
      </w:r>
    </w:p>
    <w:p w14:paraId="407A4EBE" w14:textId="77777777" w:rsidR="00CB2512" w:rsidRDefault="00CB2512" w:rsidP="00CB2512">
      <w:pPr>
        <w:pStyle w:val="ListParagraph"/>
        <w:ind w:left="1440"/>
        <w:jc w:val="both"/>
        <w:rPr>
          <w:rFonts w:ascii="Arial" w:hAnsi="Arial" w:cs="Arial"/>
        </w:rPr>
      </w:pPr>
    </w:p>
    <w:p w14:paraId="1013828D" w14:textId="3F4DF435" w:rsidR="00CD0FBD" w:rsidRDefault="00CD0FBD" w:rsidP="003D1486">
      <w:pPr>
        <w:pStyle w:val="ListParagraph"/>
        <w:numPr>
          <w:ilvl w:val="1"/>
          <w:numId w:val="1"/>
        </w:numPr>
        <w:jc w:val="both"/>
        <w:rPr>
          <w:rFonts w:ascii="Arial" w:hAnsi="Arial" w:cs="Arial"/>
        </w:rPr>
      </w:pPr>
      <w:r w:rsidRPr="00CD0FBD">
        <w:rPr>
          <w:rFonts w:ascii="Arial" w:hAnsi="Arial" w:cs="Arial"/>
        </w:rPr>
        <w:t xml:space="preserve">In the event that Cafcass </w:t>
      </w:r>
      <w:proofErr w:type="gramStart"/>
      <w:r w:rsidRPr="00CD0FBD">
        <w:rPr>
          <w:rFonts w:ascii="Arial" w:hAnsi="Arial" w:cs="Arial"/>
        </w:rPr>
        <w:t>carries out</w:t>
      </w:r>
      <w:proofErr w:type="gramEnd"/>
      <w:r w:rsidRPr="00CD0FBD">
        <w:rPr>
          <w:rFonts w:ascii="Arial" w:hAnsi="Arial" w:cs="Arial"/>
        </w:rPr>
        <w:t xml:space="preserve"> a risk assessment in relation to the children pursuant to section 16A of the Children Act 1989 the outcome of any such assessment shall be reported to the court pursuant to FPR 2010 PD12L and in the event Cafcass has any urgent concerns it shall apply for an urgent hearing before a District Judge.</w:t>
      </w:r>
    </w:p>
    <w:p w14:paraId="6D1EDB71" w14:textId="77777777" w:rsidR="003D508B" w:rsidRPr="003D508B" w:rsidRDefault="003D508B" w:rsidP="003D508B">
      <w:pPr>
        <w:pStyle w:val="ListParagraph"/>
        <w:rPr>
          <w:rFonts w:ascii="Arial" w:hAnsi="Arial" w:cs="Arial"/>
        </w:rPr>
      </w:pPr>
    </w:p>
    <w:p w14:paraId="72A989F8" w14:textId="311D71AB" w:rsidR="003D508B" w:rsidRPr="00300673" w:rsidRDefault="00AA084C" w:rsidP="003D508B">
      <w:pPr>
        <w:pStyle w:val="ListParagraph"/>
        <w:numPr>
          <w:ilvl w:val="0"/>
          <w:numId w:val="1"/>
        </w:numPr>
        <w:jc w:val="both"/>
        <w:rPr>
          <w:rFonts w:ascii="Arial" w:hAnsi="Arial" w:cs="Arial"/>
          <w:b/>
          <w:bCs/>
          <w:color w:val="FF0000"/>
        </w:rPr>
      </w:pPr>
      <w:r w:rsidRPr="00300673">
        <w:rPr>
          <w:rFonts w:ascii="Arial" w:hAnsi="Arial" w:cs="Arial"/>
          <w:b/>
          <w:bCs/>
          <w:color w:val="FF0000"/>
        </w:rPr>
        <w:t>What the Parties must do next</w:t>
      </w:r>
      <w:r w:rsidR="009C6723">
        <w:rPr>
          <w:rFonts w:ascii="Arial" w:hAnsi="Arial" w:cs="Arial"/>
          <w:b/>
          <w:bCs/>
          <w:color w:val="FF0000"/>
        </w:rPr>
        <w:t xml:space="preserve"> (if MIAM exemption valid)</w:t>
      </w:r>
      <w:r w:rsidR="003D508B" w:rsidRPr="00300673">
        <w:rPr>
          <w:rFonts w:ascii="Arial" w:hAnsi="Arial" w:cs="Arial"/>
          <w:b/>
          <w:bCs/>
          <w:color w:val="FF0000"/>
        </w:rPr>
        <w:t>:</w:t>
      </w:r>
    </w:p>
    <w:p w14:paraId="402B6989" w14:textId="77777777" w:rsidR="003D508B" w:rsidRDefault="003D508B" w:rsidP="003D508B">
      <w:pPr>
        <w:pStyle w:val="ListParagraph"/>
        <w:jc w:val="both"/>
        <w:rPr>
          <w:rFonts w:ascii="Arial" w:hAnsi="Arial" w:cs="Arial"/>
        </w:rPr>
      </w:pPr>
    </w:p>
    <w:p w14:paraId="7B9B8A98" w14:textId="0BEA9A3F" w:rsidR="00956742" w:rsidRDefault="003D508B" w:rsidP="009E4EA0">
      <w:pPr>
        <w:pStyle w:val="ListParagraph"/>
        <w:numPr>
          <w:ilvl w:val="1"/>
          <w:numId w:val="1"/>
        </w:numPr>
        <w:jc w:val="both"/>
        <w:rPr>
          <w:rFonts w:ascii="Arial" w:hAnsi="Arial" w:cs="Arial"/>
        </w:rPr>
      </w:pPr>
      <w:r>
        <w:rPr>
          <w:rFonts w:ascii="Arial" w:hAnsi="Arial" w:cs="Arial"/>
        </w:rPr>
        <w:t>The parties must co-operate with Cafcass undertaking safeguarding enquiries. Failure to do so may result in the case being delayed or the court making orders without information from</w:t>
      </w:r>
      <w:r w:rsidR="00604C78">
        <w:rPr>
          <w:rFonts w:ascii="Arial" w:hAnsi="Arial" w:cs="Arial"/>
        </w:rPr>
        <w:t xml:space="preserve"> or about</w:t>
      </w:r>
      <w:r>
        <w:rPr>
          <w:rFonts w:ascii="Arial" w:hAnsi="Arial" w:cs="Arial"/>
        </w:rPr>
        <w:t xml:space="preserve"> both parties.</w:t>
      </w:r>
    </w:p>
    <w:p w14:paraId="479894F7" w14:textId="77777777" w:rsidR="009C6723" w:rsidRPr="009C6723" w:rsidRDefault="009C6723" w:rsidP="009C6723">
      <w:pPr>
        <w:jc w:val="both"/>
        <w:rPr>
          <w:rFonts w:ascii="Arial" w:hAnsi="Arial" w:cs="Arial"/>
          <w:color w:val="FF0000"/>
        </w:rPr>
      </w:pPr>
    </w:p>
    <w:p w14:paraId="1F01248A" w14:textId="400E94A3" w:rsidR="009C6723" w:rsidRPr="009C6723" w:rsidRDefault="009C6723" w:rsidP="009C6723">
      <w:pPr>
        <w:pStyle w:val="ListParagraph"/>
        <w:numPr>
          <w:ilvl w:val="0"/>
          <w:numId w:val="1"/>
        </w:numPr>
        <w:jc w:val="both"/>
        <w:rPr>
          <w:rFonts w:ascii="Arial" w:hAnsi="Arial" w:cs="Arial"/>
          <w:b/>
          <w:bCs/>
          <w:color w:val="FF0000"/>
        </w:rPr>
      </w:pPr>
      <w:r w:rsidRPr="009C6723">
        <w:rPr>
          <w:rFonts w:ascii="Arial" w:hAnsi="Arial" w:cs="Arial"/>
          <w:b/>
          <w:bCs/>
          <w:color w:val="FF0000"/>
        </w:rPr>
        <w:t>What the Parties must do next (if MIAM exemption not valid):</w:t>
      </w:r>
    </w:p>
    <w:p w14:paraId="2B42978A" w14:textId="77777777" w:rsidR="009C6723" w:rsidRDefault="009C6723" w:rsidP="009C6723">
      <w:pPr>
        <w:pStyle w:val="ListParagraph"/>
        <w:jc w:val="both"/>
        <w:rPr>
          <w:rFonts w:ascii="Arial" w:hAnsi="Arial" w:cs="Arial"/>
        </w:rPr>
      </w:pPr>
    </w:p>
    <w:p w14:paraId="7B1C06C8" w14:textId="01E58B11" w:rsidR="009C6723" w:rsidRDefault="009C6723" w:rsidP="009C6723">
      <w:pPr>
        <w:pStyle w:val="ListParagraph"/>
        <w:numPr>
          <w:ilvl w:val="1"/>
          <w:numId w:val="1"/>
        </w:numPr>
        <w:jc w:val="both"/>
        <w:rPr>
          <w:rFonts w:ascii="Arial" w:hAnsi="Arial" w:cs="Arial"/>
        </w:rPr>
      </w:pPr>
      <w:r w:rsidRPr="003207FC">
        <w:rPr>
          <w:rFonts w:ascii="Arial" w:hAnsi="Arial" w:cs="Arial"/>
          <w:color w:val="FF0000"/>
        </w:rPr>
        <w:t xml:space="preserve">[Name] </w:t>
      </w:r>
      <w:r>
        <w:rPr>
          <w:rFonts w:ascii="Arial" w:hAnsi="Arial" w:cs="Arial"/>
        </w:rPr>
        <w:t xml:space="preserve">must attend a mediation information and assessment meeting and they must by 4 pm  on </w:t>
      </w:r>
      <w:sdt>
        <w:sdtPr>
          <w:rPr>
            <w:rFonts w:ascii="Arial" w:hAnsi="Arial" w:cs="Arial"/>
          </w:rPr>
          <w:alias w:val="Click to enter a date in 3 weeks time"/>
          <w:tag w:val="Click to enter a date in 3 weeks time"/>
          <w:id w:val="-1618203215"/>
          <w:placeholder>
            <w:docPart w:val="E0FF19A394774D1DB7AD39345012C4DC"/>
          </w:placeholder>
          <w:showingPlcHdr/>
          <w:date>
            <w:dateFormat w:val="d MMMM yyyy"/>
            <w:lid w:val="en-GB"/>
            <w:storeMappedDataAs w:val="dateTime"/>
            <w:calendar w:val="gregorian"/>
          </w:date>
        </w:sdtPr>
        <w:sdtEndPr/>
        <w:sdtContent>
          <w:r w:rsidRPr="00D24FD4">
            <w:rPr>
              <w:rStyle w:val="PlaceholderText"/>
              <w:rFonts w:ascii="Arial" w:hAnsi="Arial" w:cs="Arial"/>
              <w:color w:val="FF0000"/>
            </w:rPr>
            <w:t>Click or tap to enter a date.</w:t>
          </w:r>
        </w:sdtContent>
      </w:sdt>
      <w:r w:rsidR="001B5DDA">
        <w:rPr>
          <w:rFonts w:ascii="Arial" w:hAnsi="Arial" w:cs="Arial"/>
        </w:rPr>
        <w:t xml:space="preserve"> then do the following:</w:t>
      </w:r>
    </w:p>
    <w:p w14:paraId="5C9EE528" w14:textId="77777777" w:rsidR="001B5DDA" w:rsidRDefault="001B5DDA" w:rsidP="001B5DDA">
      <w:pPr>
        <w:pStyle w:val="ListParagraph"/>
        <w:ind w:left="1440"/>
        <w:jc w:val="both"/>
        <w:rPr>
          <w:rFonts w:ascii="Arial" w:hAnsi="Arial" w:cs="Arial"/>
        </w:rPr>
      </w:pPr>
    </w:p>
    <w:p w14:paraId="5CE2DE57" w14:textId="21A68860" w:rsidR="001B5DDA" w:rsidRDefault="001B5DDA" w:rsidP="001B5DDA">
      <w:pPr>
        <w:pStyle w:val="ListParagraph"/>
        <w:numPr>
          <w:ilvl w:val="2"/>
          <w:numId w:val="1"/>
        </w:numPr>
        <w:jc w:val="both"/>
        <w:rPr>
          <w:rFonts w:ascii="Arial" w:hAnsi="Arial" w:cs="Arial"/>
        </w:rPr>
      </w:pPr>
      <w:r w:rsidRPr="001B5DDA">
        <w:rPr>
          <w:rFonts w:ascii="Arial" w:hAnsi="Arial" w:cs="Arial"/>
        </w:rPr>
        <w:t xml:space="preserve">Send a statement to the Court and to the other parties and solicitors </w:t>
      </w:r>
      <w:r w:rsidR="009B0C7D">
        <w:rPr>
          <w:rFonts w:ascii="Arial" w:hAnsi="Arial" w:cs="Arial"/>
        </w:rPr>
        <w:t>(</w:t>
      </w:r>
      <w:r w:rsidRPr="001B5DDA">
        <w:rPr>
          <w:rFonts w:ascii="Arial" w:hAnsi="Arial" w:cs="Arial"/>
        </w:rPr>
        <w:t>if available</w:t>
      </w:r>
      <w:r w:rsidR="009B0C7D">
        <w:rPr>
          <w:rFonts w:ascii="Arial" w:hAnsi="Arial" w:cs="Arial"/>
        </w:rPr>
        <w:t>)</w:t>
      </w:r>
      <w:r w:rsidRPr="001B5DDA">
        <w:rPr>
          <w:rFonts w:ascii="Arial" w:hAnsi="Arial" w:cs="Arial"/>
        </w:rPr>
        <w:t xml:space="preserve"> setting out when they attended the MIAM, the outcome of the </w:t>
      </w:r>
      <w:r w:rsidRPr="001B5DDA">
        <w:rPr>
          <w:rFonts w:ascii="Arial" w:hAnsi="Arial" w:cs="Arial"/>
        </w:rPr>
        <w:lastRenderedPageBreak/>
        <w:t>meeting, whether they intend to proceed with mediation, and, if not, why.</w:t>
      </w:r>
    </w:p>
    <w:p w14:paraId="2EE2569C" w14:textId="32F8EE3A" w:rsidR="001B5DDA" w:rsidRDefault="00332E81" w:rsidP="001B5DDA">
      <w:pPr>
        <w:pStyle w:val="ListParagraph"/>
        <w:numPr>
          <w:ilvl w:val="2"/>
          <w:numId w:val="1"/>
        </w:numPr>
        <w:jc w:val="both"/>
        <w:rPr>
          <w:rFonts w:ascii="Arial" w:hAnsi="Arial" w:cs="Arial"/>
        </w:rPr>
      </w:pPr>
      <w:r w:rsidRPr="00332E81">
        <w:rPr>
          <w:rFonts w:ascii="Arial" w:hAnsi="Arial" w:cs="Arial"/>
        </w:rPr>
        <w:t>Attach a certificate of suitability from the MIAM provider.</w:t>
      </w:r>
    </w:p>
    <w:p w14:paraId="00A855DB" w14:textId="0187C348" w:rsidR="00332E81" w:rsidRDefault="00332E81" w:rsidP="001B5DDA">
      <w:pPr>
        <w:pStyle w:val="ListParagraph"/>
        <w:numPr>
          <w:ilvl w:val="2"/>
          <w:numId w:val="1"/>
        </w:numPr>
        <w:jc w:val="both"/>
        <w:rPr>
          <w:rFonts w:ascii="Arial" w:hAnsi="Arial" w:cs="Arial"/>
        </w:rPr>
      </w:pPr>
      <w:r w:rsidRPr="00332E81">
        <w:rPr>
          <w:rFonts w:ascii="Arial" w:hAnsi="Arial" w:cs="Arial"/>
        </w:rPr>
        <w:t>Send a parenting plan to the Court and to the other parties and solicitors if available.</w:t>
      </w:r>
    </w:p>
    <w:p w14:paraId="371488B1" w14:textId="77777777" w:rsidR="00332E81" w:rsidRDefault="00332E81" w:rsidP="00332E81">
      <w:pPr>
        <w:pStyle w:val="ListParagraph"/>
        <w:ind w:left="2160"/>
        <w:jc w:val="both"/>
        <w:rPr>
          <w:rFonts w:ascii="Arial" w:hAnsi="Arial" w:cs="Arial"/>
        </w:rPr>
      </w:pPr>
    </w:p>
    <w:p w14:paraId="5A718088" w14:textId="4F90A90E" w:rsidR="00332E81" w:rsidRPr="009C6723" w:rsidRDefault="00B4704B" w:rsidP="00332E81">
      <w:pPr>
        <w:pStyle w:val="ListParagraph"/>
        <w:numPr>
          <w:ilvl w:val="1"/>
          <w:numId w:val="1"/>
        </w:numPr>
        <w:jc w:val="both"/>
        <w:rPr>
          <w:rFonts w:ascii="Arial" w:hAnsi="Arial" w:cs="Arial"/>
        </w:rPr>
      </w:pPr>
      <w:r>
        <w:rPr>
          <w:rFonts w:ascii="Arial" w:hAnsi="Arial" w:cs="Arial"/>
        </w:rPr>
        <w:t xml:space="preserve">If you do not comply with this paragraph your application may be dismissed </w:t>
      </w:r>
      <w:r w:rsidR="00C45936">
        <w:rPr>
          <w:rFonts w:ascii="Arial" w:hAnsi="Arial" w:cs="Arial"/>
        </w:rPr>
        <w:t>upon further consideration by the court</w:t>
      </w:r>
      <w:r w:rsidR="00CD00E9">
        <w:rPr>
          <w:rFonts w:ascii="Arial" w:hAnsi="Arial" w:cs="Arial"/>
        </w:rPr>
        <w:t>.</w:t>
      </w:r>
    </w:p>
    <w:p w14:paraId="346A1522" w14:textId="77777777" w:rsidR="009E4EA0" w:rsidRPr="0037700C" w:rsidRDefault="009E4EA0" w:rsidP="009E4EA0">
      <w:pPr>
        <w:pStyle w:val="ListParagraph"/>
        <w:jc w:val="both"/>
        <w:rPr>
          <w:rFonts w:ascii="Arial" w:hAnsi="Arial" w:cs="Arial"/>
          <w:color w:val="FF0000"/>
        </w:rPr>
      </w:pPr>
    </w:p>
    <w:p w14:paraId="476FB885" w14:textId="5293ADB4" w:rsidR="00956742" w:rsidRPr="0037700C" w:rsidRDefault="00956742" w:rsidP="00956742">
      <w:pPr>
        <w:pStyle w:val="ListParagraph"/>
        <w:numPr>
          <w:ilvl w:val="0"/>
          <w:numId w:val="1"/>
        </w:numPr>
        <w:jc w:val="both"/>
        <w:rPr>
          <w:rFonts w:ascii="Arial" w:hAnsi="Arial" w:cs="Arial"/>
          <w:b/>
          <w:bCs/>
          <w:color w:val="FF0000"/>
        </w:rPr>
      </w:pPr>
      <w:r w:rsidRPr="0037700C">
        <w:rPr>
          <w:rFonts w:ascii="Arial" w:hAnsi="Arial" w:cs="Arial"/>
          <w:b/>
          <w:bCs/>
          <w:color w:val="FF0000"/>
        </w:rPr>
        <w:t>What the Court will do Next</w:t>
      </w:r>
      <w:r w:rsidR="001A4A00" w:rsidRPr="0037700C">
        <w:rPr>
          <w:rFonts w:ascii="Arial" w:hAnsi="Arial" w:cs="Arial"/>
          <w:b/>
          <w:bCs/>
          <w:color w:val="FF0000"/>
        </w:rPr>
        <w:t xml:space="preserve"> (if MIAM exemption valid)</w:t>
      </w:r>
      <w:r w:rsidR="00DF6659" w:rsidRPr="0037700C">
        <w:rPr>
          <w:rFonts w:ascii="Arial" w:hAnsi="Arial" w:cs="Arial"/>
          <w:b/>
          <w:bCs/>
          <w:color w:val="FF0000"/>
        </w:rPr>
        <w:t>:</w:t>
      </w:r>
    </w:p>
    <w:p w14:paraId="4DFCF04D" w14:textId="24069A17" w:rsidR="00956742" w:rsidRDefault="00956742" w:rsidP="00956742">
      <w:pPr>
        <w:pStyle w:val="ListParagraph"/>
        <w:jc w:val="both"/>
        <w:rPr>
          <w:rFonts w:ascii="Arial" w:hAnsi="Arial" w:cs="Arial"/>
        </w:rPr>
      </w:pPr>
    </w:p>
    <w:p w14:paraId="54B663CD" w14:textId="14CA7A4D" w:rsidR="003D508B" w:rsidRDefault="003D508B" w:rsidP="00956742">
      <w:pPr>
        <w:pStyle w:val="ListParagraph"/>
        <w:numPr>
          <w:ilvl w:val="1"/>
          <w:numId w:val="1"/>
        </w:numPr>
        <w:jc w:val="both"/>
        <w:rPr>
          <w:rFonts w:ascii="Arial" w:hAnsi="Arial" w:cs="Arial"/>
        </w:rPr>
      </w:pPr>
      <w:r>
        <w:rPr>
          <w:rFonts w:ascii="Arial" w:hAnsi="Arial" w:cs="Arial"/>
        </w:rPr>
        <w:t xml:space="preserve">The Court will next review this case after the Cafcass Safeguarding </w:t>
      </w:r>
      <w:r w:rsidR="009D69B6">
        <w:rPr>
          <w:rFonts w:ascii="Arial" w:hAnsi="Arial" w:cs="Arial"/>
        </w:rPr>
        <w:t>letter has been received.</w:t>
      </w:r>
    </w:p>
    <w:p w14:paraId="396896EB" w14:textId="77777777" w:rsidR="009A5AE5" w:rsidRDefault="009A5AE5" w:rsidP="009A5AE5">
      <w:pPr>
        <w:pStyle w:val="ListParagraph"/>
        <w:ind w:left="1440"/>
        <w:jc w:val="both"/>
        <w:rPr>
          <w:rFonts w:ascii="Arial" w:hAnsi="Arial" w:cs="Arial"/>
        </w:rPr>
      </w:pPr>
    </w:p>
    <w:p w14:paraId="7D1CA129" w14:textId="582909C4" w:rsidR="00956742" w:rsidRDefault="00CB2512" w:rsidP="00956742">
      <w:pPr>
        <w:pStyle w:val="ListParagraph"/>
        <w:numPr>
          <w:ilvl w:val="1"/>
          <w:numId w:val="1"/>
        </w:numPr>
        <w:jc w:val="both"/>
        <w:rPr>
          <w:rFonts w:ascii="Arial" w:hAnsi="Arial" w:cs="Arial"/>
        </w:rPr>
      </w:pPr>
      <w:r w:rsidRPr="00CB2512">
        <w:rPr>
          <w:rFonts w:ascii="Arial" w:hAnsi="Arial" w:cs="Arial"/>
        </w:rPr>
        <w:t>The Court will consider how to deal with this case 25 working days after the date on which this Order was sent to CAFCASS</w:t>
      </w:r>
      <w:r>
        <w:rPr>
          <w:rFonts w:ascii="Arial" w:hAnsi="Arial" w:cs="Arial"/>
        </w:rPr>
        <w:t>.</w:t>
      </w:r>
    </w:p>
    <w:p w14:paraId="00A5368B" w14:textId="77777777" w:rsidR="00CB2512" w:rsidRDefault="00CB2512" w:rsidP="00CB2512">
      <w:pPr>
        <w:pStyle w:val="ListParagraph"/>
        <w:ind w:left="1440"/>
        <w:jc w:val="both"/>
        <w:rPr>
          <w:rFonts w:ascii="Arial" w:hAnsi="Arial" w:cs="Arial"/>
        </w:rPr>
      </w:pPr>
    </w:p>
    <w:p w14:paraId="015AC63D" w14:textId="5C4BD277" w:rsidR="00CB2512" w:rsidRDefault="00CB2512" w:rsidP="00956742">
      <w:pPr>
        <w:pStyle w:val="ListParagraph"/>
        <w:numPr>
          <w:ilvl w:val="1"/>
          <w:numId w:val="1"/>
        </w:numPr>
        <w:jc w:val="both"/>
        <w:rPr>
          <w:rFonts w:ascii="Arial" w:hAnsi="Arial" w:cs="Arial"/>
        </w:rPr>
      </w:pPr>
      <w:r>
        <w:rPr>
          <w:rFonts w:ascii="Arial" w:hAnsi="Arial" w:cs="Arial"/>
        </w:rPr>
        <w:t>A</w:t>
      </w:r>
      <w:r w:rsidR="00DF6659">
        <w:rPr>
          <w:rFonts w:ascii="Arial" w:hAnsi="Arial" w:cs="Arial"/>
        </w:rPr>
        <w:t>t</w:t>
      </w:r>
      <w:r>
        <w:rPr>
          <w:rFonts w:ascii="Arial" w:hAnsi="Arial" w:cs="Arial"/>
        </w:rPr>
        <w:t xml:space="preserve"> that </w:t>
      </w:r>
      <w:proofErr w:type="gramStart"/>
      <w:r>
        <w:rPr>
          <w:rFonts w:ascii="Arial" w:hAnsi="Arial" w:cs="Arial"/>
        </w:rPr>
        <w:t>time</w:t>
      </w:r>
      <w:proofErr w:type="gramEnd"/>
      <w:r>
        <w:rPr>
          <w:rFonts w:ascii="Arial" w:hAnsi="Arial" w:cs="Arial"/>
        </w:rPr>
        <w:t xml:space="preserve"> the Court will consider </w:t>
      </w:r>
      <w:r w:rsidR="009D69B6">
        <w:rPr>
          <w:rFonts w:ascii="Arial" w:hAnsi="Arial" w:cs="Arial"/>
        </w:rPr>
        <w:t>contents of the Safeguarding Letter</w:t>
      </w:r>
      <w:r w:rsidR="00DF6659">
        <w:rPr>
          <w:rFonts w:ascii="Arial" w:hAnsi="Arial" w:cs="Arial"/>
        </w:rPr>
        <w:t xml:space="preserve"> </w:t>
      </w:r>
      <w:r w:rsidR="009D69B6">
        <w:rPr>
          <w:rFonts w:ascii="Arial" w:hAnsi="Arial" w:cs="Arial"/>
        </w:rPr>
        <w:t xml:space="preserve">from Cafcass </w:t>
      </w:r>
      <w:r w:rsidR="00DF6659">
        <w:rPr>
          <w:rFonts w:ascii="Arial" w:hAnsi="Arial" w:cs="Arial"/>
        </w:rPr>
        <w:t xml:space="preserve">and may make orders for </w:t>
      </w:r>
      <w:r w:rsidR="00727FD2">
        <w:rPr>
          <w:rFonts w:ascii="Arial" w:hAnsi="Arial" w:cs="Arial"/>
        </w:rPr>
        <w:t>one or more of the follow</w:t>
      </w:r>
      <w:r w:rsidR="00940604">
        <w:rPr>
          <w:rFonts w:ascii="Arial" w:hAnsi="Arial" w:cs="Arial"/>
        </w:rPr>
        <w:t>ing</w:t>
      </w:r>
      <w:r w:rsidR="00727FD2">
        <w:rPr>
          <w:rFonts w:ascii="Arial" w:hAnsi="Arial" w:cs="Arial"/>
        </w:rPr>
        <w:t>:</w:t>
      </w:r>
    </w:p>
    <w:p w14:paraId="111EDCF1" w14:textId="77777777" w:rsidR="00727FD2" w:rsidRPr="00727FD2" w:rsidRDefault="00727FD2" w:rsidP="00727FD2">
      <w:pPr>
        <w:pStyle w:val="ListParagraph"/>
        <w:rPr>
          <w:rFonts w:ascii="Arial" w:hAnsi="Arial" w:cs="Arial"/>
        </w:rPr>
      </w:pPr>
    </w:p>
    <w:p w14:paraId="571D10EB" w14:textId="71F0ECD7" w:rsidR="00727FD2" w:rsidRDefault="00D037B5" w:rsidP="00727FD2">
      <w:pPr>
        <w:pStyle w:val="ListParagraph"/>
        <w:numPr>
          <w:ilvl w:val="2"/>
          <w:numId w:val="1"/>
        </w:numPr>
        <w:jc w:val="both"/>
        <w:rPr>
          <w:rFonts w:ascii="Arial" w:hAnsi="Arial" w:cs="Arial"/>
        </w:rPr>
      </w:pPr>
      <w:r>
        <w:rPr>
          <w:rFonts w:ascii="Arial" w:hAnsi="Arial" w:cs="Arial"/>
        </w:rPr>
        <w:t>Listing the matter for First Hearing Dispute Resolution Appointment (FHDRA)</w:t>
      </w:r>
      <w:r w:rsidR="00A26D05">
        <w:rPr>
          <w:rFonts w:ascii="Arial" w:hAnsi="Arial" w:cs="Arial"/>
        </w:rPr>
        <w:t>;</w:t>
      </w:r>
    </w:p>
    <w:p w14:paraId="65251889" w14:textId="0B70F066" w:rsidR="00E0096C" w:rsidRDefault="00E0096C" w:rsidP="00727FD2">
      <w:pPr>
        <w:pStyle w:val="ListParagraph"/>
        <w:numPr>
          <w:ilvl w:val="2"/>
          <w:numId w:val="1"/>
        </w:numPr>
        <w:jc w:val="both"/>
        <w:rPr>
          <w:rFonts w:ascii="Arial" w:hAnsi="Arial" w:cs="Arial"/>
        </w:rPr>
      </w:pPr>
      <w:r>
        <w:rPr>
          <w:rFonts w:ascii="Arial" w:hAnsi="Arial" w:cs="Arial"/>
        </w:rPr>
        <w:t>Listing the matter for a hearing after further welfare reports from Cafcass or the Local Authority;</w:t>
      </w:r>
    </w:p>
    <w:p w14:paraId="6038CEF7" w14:textId="3B9D3498" w:rsidR="00A26D05" w:rsidRDefault="00A26D05" w:rsidP="00727FD2">
      <w:pPr>
        <w:pStyle w:val="ListParagraph"/>
        <w:numPr>
          <w:ilvl w:val="2"/>
          <w:numId w:val="1"/>
        </w:numPr>
        <w:jc w:val="both"/>
        <w:rPr>
          <w:rFonts w:ascii="Arial" w:hAnsi="Arial" w:cs="Arial"/>
        </w:rPr>
      </w:pPr>
      <w:r>
        <w:rPr>
          <w:rFonts w:ascii="Arial" w:hAnsi="Arial" w:cs="Arial"/>
        </w:rPr>
        <w:t>Provid</w:t>
      </w:r>
      <w:r w:rsidR="00CD00E9">
        <w:rPr>
          <w:rFonts w:ascii="Arial" w:hAnsi="Arial" w:cs="Arial"/>
        </w:rPr>
        <w:t>ing</w:t>
      </w:r>
      <w:r>
        <w:rPr>
          <w:rFonts w:ascii="Arial" w:hAnsi="Arial" w:cs="Arial"/>
        </w:rPr>
        <w:t xml:space="preserve"> directions for a welfare report from Cafcass or the Local Authority;</w:t>
      </w:r>
    </w:p>
    <w:p w14:paraId="15C9F9FE" w14:textId="036D721A" w:rsidR="00A26D05" w:rsidRDefault="00A26D05" w:rsidP="00727FD2">
      <w:pPr>
        <w:pStyle w:val="ListParagraph"/>
        <w:numPr>
          <w:ilvl w:val="2"/>
          <w:numId w:val="1"/>
        </w:numPr>
        <w:jc w:val="both"/>
        <w:rPr>
          <w:rFonts w:ascii="Arial" w:hAnsi="Arial" w:cs="Arial"/>
        </w:rPr>
      </w:pPr>
      <w:r>
        <w:rPr>
          <w:rFonts w:ascii="Arial" w:hAnsi="Arial" w:cs="Arial"/>
        </w:rPr>
        <w:t>Direct</w:t>
      </w:r>
      <w:r w:rsidR="00CD00E9">
        <w:rPr>
          <w:rFonts w:ascii="Arial" w:hAnsi="Arial" w:cs="Arial"/>
        </w:rPr>
        <w:t>ing</w:t>
      </w:r>
      <w:r>
        <w:rPr>
          <w:rFonts w:ascii="Arial" w:hAnsi="Arial" w:cs="Arial"/>
        </w:rPr>
        <w:t xml:space="preserve"> </w:t>
      </w:r>
      <w:r w:rsidR="00940604">
        <w:rPr>
          <w:rFonts w:ascii="Arial" w:hAnsi="Arial" w:cs="Arial"/>
        </w:rPr>
        <w:t>s</w:t>
      </w:r>
      <w:r>
        <w:rPr>
          <w:rFonts w:ascii="Arial" w:hAnsi="Arial" w:cs="Arial"/>
        </w:rPr>
        <w:t>tatement</w:t>
      </w:r>
      <w:r w:rsidR="00940604">
        <w:rPr>
          <w:rFonts w:ascii="Arial" w:hAnsi="Arial" w:cs="Arial"/>
        </w:rPr>
        <w:t>s</w:t>
      </w:r>
      <w:r>
        <w:rPr>
          <w:rFonts w:ascii="Arial" w:hAnsi="Arial" w:cs="Arial"/>
        </w:rPr>
        <w:t xml:space="preserve"> of evidence from the parties;</w:t>
      </w:r>
    </w:p>
    <w:p w14:paraId="09E774D6" w14:textId="11616A53" w:rsidR="00A26D05" w:rsidRDefault="00A26D05" w:rsidP="00727FD2">
      <w:pPr>
        <w:pStyle w:val="ListParagraph"/>
        <w:numPr>
          <w:ilvl w:val="2"/>
          <w:numId w:val="1"/>
        </w:numPr>
        <w:jc w:val="both"/>
        <w:rPr>
          <w:rFonts w:ascii="Arial" w:hAnsi="Arial" w:cs="Arial"/>
        </w:rPr>
      </w:pPr>
      <w:r>
        <w:rPr>
          <w:rFonts w:ascii="Arial" w:hAnsi="Arial" w:cs="Arial"/>
        </w:rPr>
        <w:t>Direct</w:t>
      </w:r>
      <w:r w:rsidR="00CD00E9">
        <w:rPr>
          <w:rFonts w:ascii="Arial" w:hAnsi="Arial" w:cs="Arial"/>
        </w:rPr>
        <w:t>ing</w:t>
      </w:r>
      <w:r>
        <w:rPr>
          <w:rFonts w:ascii="Arial" w:hAnsi="Arial" w:cs="Arial"/>
        </w:rPr>
        <w:t xml:space="preserve"> the parties to </w:t>
      </w:r>
      <w:r w:rsidR="002B2572">
        <w:rPr>
          <w:rFonts w:ascii="Arial" w:hAnsi="Arial" w:cs="Arial"/>
        </w:rPr>
        <w:t xml:space="preserve">attend a Mediation </w:t>
      </w:r>
      <w:r w:rsidR="005D3F17">
        <w:rPr>
          <w:rFonts w:ascii="Arial" w:hAnsi="Arial" w:cs="Arial"/>
        </w:rPr>
        <w:t>Information and Assessment Meeting (MIAM);</w:t>
      </w:r>
    </w:p>
    <w:p w14:paraId="2A443C5F" w14:textId="6FF8F4E5" w:rsidR="005D3F17" w:rsidRDefault="005D3F17" w:rsidP="00727FD2">
      <w:pPr>
        <w:pStyle w:val="ListParagraph"/>
        <w:numPr>
          <w:ilvl w:val="2"/>
          <w:numId w:val="1"/>
        </w:numPr>
        <w:jc w:val="both"/>
        <w:rPr>
          <w:rFonts w:ascii="Arial" w:hAnsi="Arial" w:cs="Arial"/>
        </w:rPr>
      </w:pPr>
      <w:r>
        <w:rPr>
          <w:rFonts w:ascii="Arial" w:hAnsi="Arial" w:cs="Arial"/>
        </w:rPr>
        <w:t>Direct</w:t>
      </w:r>
      <w:r w:rsidR="00CD00E9">
        <w:rPr>
          <w:rFonts w:ascii="Arial" w:hAnsi="Arial" w:cs="Arial"/>
        </w:rPr>
        <w:t>ing</w:t>
      </w:r>
      <w:r>
        <w:rPr>
          <w:rFonts w:ascii="Arial" w:hAnsi="Arial" w:cs="Arial"/>
        </w:rPr>
        <w:t xml:space="preserve"> the parties to attend </w:t>
      </w:r>
      <w:r w:rsidR="000228B5">
        <w:rPr>
          <w:rFonts w:ascii="Arial" w:hAnsi="Arial" w:cs="Arial"/>
        </w:rPr>
        <w:t>a Planning Together for Children Course Online (PTFC)</w:t>
      </w:r>
      <w:r w:rsidR="00617D41">
        <w:rPr>
          <w:rFonts w:ascii="Arial" w:hAnsi="Arial" w:cs="Arial"/>
        </w:rPr>
        <w:t>;</w:t>
      </w:r>
    </w:p>
    <w:p w14:paraId="76FB8CD2" w14:textId="7D975C71" w:rsidR="00617D41" w:rsidRDefault="00617D41" w:rsidP="00727FD2">
      <w:pPr>
        <w:pStyle w:val="ListParagraph"/>
        <w:numPr>
          <w:ilvl w:val="2"/>
          <w:numId w:val="1"/>
        </w:numPr>
        <w:jc w:val="both"/>
        <w:rPr>
          <w:rFonts w:ascii="Arial" w:hAnsi="Arial" w:cs="Arial"/>
        </w:rPr>
      </w:pPr>
      <w:r>
        <w:rPr>
          <w:rFonts w:ascii="Arial" w:hAnsi="Arial" w:cs="Arial"/>
        </w:rPr>
        <w:t>Provid</w:t>
      </w:r>
      <w:r w:rsidR="00CD00E9">
        <w:rPr>
          <w:rFonts w:ascii="Arial" w:hAnsi="Arial" w:cs="Arial"/>
        </w:rPr>
        <w:t>ing</w:t>
      </w:r>
      <w:r>
        <w:rPr>
          <w:rFonts w:ascii="Arial" w:hAnsi="Arial" w:cs="Arial"/>
        </w:rPr>
        <w:t xml:space="preserve"> for any other direction necessary to resolve the issue</w:t>
      </w:r>
      <w:r w:rsidR="002F50CD">
        <w:rPr>
          <w:rFonts w:ascii="Arial" w:hAnsi="Arial" w:cs="Arial"/>
        </w:rPr>
        <w:t>(s)</w:t>
      </w:r>
      <w:r>
        <w:rPr>
          <w:rFonts w:ascii="Arial" w:hAnsi="Arial" w:cs="Arial"/>
        </w:rPr>
        <w:t xml:space="preserve"> in the case.</w:t>
      </w:r>
    </w:p>
    <w:p w14:paraId="70D3D10E" w14:textId="77777777" w:rsidR="009A5AE5" w:rsidRDefault="009A5AE5" w:rsidP="009A5AE5">
      <w:pPr>
        <w:pStyle w:val="ListParagraph"/>
        <w:ind w:left="2160"/>
        <w:jc w:val="both"/>
        <w:rPr>
          <w:rFonts w:ascii="Arial" w:hAnsi="Arial" w:cs="Arial"/>
        </w:rPr>
      </w:pPr>
    </w:p>
    <w:p w14:paraId="5273F636" w14:textId="0E0FDABA" w:rsidR="009A5AE5" w:rsidRDefault="007818F0" w:rsidP="009A5AE5">
      <w:pPr>
        <w:pStyle w:val="ListParagraph"/>
        <w:numPr>
          <w:ilvl w:val="1"/>
          <w:numId w:val="1"/>
        </w:numPr>
        <w:jc w:val="both"/>
        <w:rPr>
          <w:rFonts w:ascii="Arial" w:hAnsi="Arial" w:cs="Arial"/>
        </w:rPr>
      </w:pPr>
      <w:r>
        <w:rPr>
          <w:rFonts w:ascii="Arial" w:hAnsi="Arial" w:cs="Arial"/>
        </w:rPr>
        <w:t xml:space="preserve">Once the </w:t>
      </w:r>
      <w:r w:rsidRPr="007818F0">
        <w:rPr>
          <w:rFonts w:ascii="Arial" w:hAnsi="Arial" w:cs="Arial"/>
        </w:rPr>
        <w:t xml:space="preserve">Safeguarding letter has been considered by the </w:t>
      </w:r>
      <w:r>
        <w:rPr>
          <w:rFonts w:ascii="Arial" w:hAnsi="Arial" w:cs="Arial"/>
        </w:rPr>
        <w:t>C</w:t>
      </w:r>
      <w:r w:rsidRPr="007818F0">
        <w:rPr>
          <w:rFonts w:ascii="Arial" w:hAnsi="Arial" w:cs="Arial"/>
        </w:rPr>
        <w:t>ourt in accordance with this order</w:t>
      </w:r>
      <w:r>
        <w:rPr>
          <w:rFonts w:ascii="Arial" w:hAnsi="Arial" w:cs="Arial"/>
        </w:rPr>
        <w:t xml:space="preserve">, the </w:t>
      </w:r>
      <w:r w:rsidR="00D522F2">
        <w:rPr>
          <w:rFonts w:ascii="Arial" w:hAnsi="Arial" w:cs="Arial"/>
        </w:rPr>
        <w:t xml:space="preserve">court </w:t>
      </w:r>
      <w:r w:rsidR="009A5AE5">
        <w:rPr>
          <w:rFonts w:ascii="Arial" w:hAnsi="Arial" w:cs="Arial"/>
        </w:rPr>
        <w:t>will send to the parties an order setting out the next steps that will be taken in the case and directions as to the what the parties must do</w:t>
      </w:r>
      <w:r w:rsidR="00D522F2">
        <w:rPr>
          <w:rFonts w:ascii="Arial" w:hAnsi="Arial" w:cs="Arial"/>
        </w:rPr>
        <w:t>.</w:t>
      </w:r>
    </w:p>
    <w:p w14:paraId="6BEA81D2" w14:textId="77777777" w:rsidR="001A4A00" w:rsidRPr="00800461" w:rsidRDefault="001A4A00" w:rsidP="001A4A00">
      <w:pPr>
        <w:pStyle w:val="ListParagraph"/>
        <w:ind w:left="1440"/>
        <w:jc w:val="both"/>
        <w:rPr>
          <w:rFonts w:ascii="Arial" w:hAnsi="Arial" w:cs="Arial"/>
          <w:color w:val="FF0000"/>
        </w:rPr>
      </w:pPr>
    </w:p>
    <w:p w14:paraId="2C1AFB10" w14:textId="4D5F1022" w:rsidR="001A4A00" w:rsidRPr="00800461" w:rsidRDefault="001A4A00" w:rsidP="001A4A00">
      <w:pPr>
        <w:pStyle w:val="ListParagraph"/>
        <w:numPr>
          <w:ilvl w:val="0"/>
          <w:numId w:val="1"/>
        </w:numPr>
        <w:jc w:val="both"/>
        <w:rPr>
          <w:rFonts w:ascii="Arial" w:hAnsi="Arial" w:cs="Arial"/>
          <w:b/>
          <w:bCs/>
          <w:color w:val="FF0000"/>
        </w:rPr>
      </w:pPr>
      <w:r w:rsidRPr="00800461">
        <w:rPr>
          <w:rFonts w:ascii="Arial" w:hAnsi="Arial" w:cs="Arial"/>
          <w:b/>
          <w:bCs/>
          <w:color w:val="FF0000"/>
        </w:rPr>
        <w:t>What the Court will do Next (if MIAM exemption not valid):</w:t>
      </w:r>
    </w:p>
    <w:p w14:paraId="78FB8357" w14:textId="77777777" w:rsidR="001A4A00" w:rsidRPr="00DF6659" w:rsidRDefault="001A4A00" w:rsidP="001A4A00">
      <w:pPr>
        <w:pStyle w:val="ListParagraph"/>
        <w:jc w:val="both"/>
        <w:rPr>
          <w:rFonts w:ascii="Arial" w:hAnsi="Arial" w:cs="Arial"/>
          <w:b/>
          <w:bCs/>
        </w:rPr>
      </w:pPr>
    </w:p>
    <w:p w14:paraId="3A789EE9" w14:textId="5EE2CFE3" w:rsidR="001A4A00" w:rsidRDefault="001A4A00" w:rsidP="001A4A00">
      <w:pPr>
        <w:pStyle w:val="ListParagraph"/>
        <w:numPr>
          <w:ilvl w:val="1"/>
          <w:numId w:val="1"/>
        </w:numPr>
        <w:jc w:val="both"/>
        <w:rPr>
          <w:rFonts w:ascii="Arial" w:hAnsi="Arial" w:cs="Arial"/>
        </w:rPr>
      </w:pPr>
      <w:r>
        <w:rPr>
          <w:rFonts w:ascii="Arial" w:hAnsi="Arial" w:cs="Arial"/>
        </w:rPr>
        <w:t xml:space="preserve">The Court will next review this case after the </w:t>
      </w:r>
      <w:r w:rsidR="00555E36">
        <w:rPr>
          <w:rFonts w:ascii="Arial" w:hAnsi="Arial" w:cs="Arial"/>
        </w:rPr>
        <w:t>MIAM has been attended and evidence of attendance has been provided in accordance with this order</w:t>
      </w:r>
      <w:r>
        <w:rPr>
          <w:rFonts w:ascii="Arial" w:hAnsi="Arial" w:cs="Arial"/>
        </w:rPr>
        <w:t>.</w:t>
      </w:r>
    </w:p>
    <w:p w14:paraId="2AF9FF2C" w14:textId="77777777" w:rsidR="00555E36" w:rsidRDefault="00555E36" w:rsidP="00555E36">
      <w:pPr>
        <w:pStyle w:val="ListParagraph"/>
        <w:ind w:left="1440"/>
        <w:jc w:val="both"/>
        <w:rPr>
          <w:rFonts w:ascii="Arial" w:hAnsi="Arial" w:cs="Arial"/>
        </w:rPr>
      </w:pPr>
    </w:p>
    <w:p w14:paraId="54A16782" w14:textId="5E58436F" w:rsidR="00555E36" w:rsidRDefault="00555E36" w:rsidP="00555E36">
      <w:pPr>
        <w:pStyle w:val="ListParagraph"/>
        <w:numPr>
          <w:ilvl w:val="1"/>
          <w:numId w:val="1"/>
        </w:numPr>
        <w:jc w:val="both"/>
        <w:rPr>
          <w:rFonts w:ascii="Arial" w:hAnsi="Arial" w:cs="Arial"/>
        </w:rPr>
      </w:pPr>
      <w:r w:rsidRPr="00CB2512">
        <w:rPr>
          <w:rFonts w:ascii="Arial" w:hAnsi="Arial" w:cs="Arial"/>
        </w:rPr>
        <w:t xml:space="preserve">The Court will consider how to deal with this case 25 working days after the date on which this Order was sent to </w:t>
      </w:r>
      <w:r>
        <w:rPr>
          <w:rFonts w:ascii="Arial" w:hAnsi="Arial" w:cs="Arial"/>
        </w:rPr>
        <w:t>the parties.</w:t>
      </w:r>
    </w:p>
    <w:p w14:paraId="07D7DC05" w14:textId="77777777" w:rsidR="00555E36" w:rsidRPr="00555E36" w:rsidRDefault="00555E36" w:rsidP="00555E36">
      <w:pPr>
        <w:pStyle w:val="ListParagraph"/>
        <w:rPr>
          <w:rFonts w:ascii="Arial" w:hAnsi="Arial" w:cs="Arial"/>
        </w:rPr>
      </w:pPr>
    </w:p>
    <w:p w14:paraId="3DC0AB2E" w14:textId="3B653DA0" w:rsidR="00555E36" w:rsidRDefault="00555E36" w:rsidP="00555E36">
      <w:pPr>
        <w:pStyle w:val="ListParagraph"/>
        <w:numPr>
          <w:ilvl w:val="1"/>
          <w:numId w:val="1"/>
        </w:numPr>
        <w:jc w:val="both"/>
        <w:rPr>
          <w:rFonts w:ascii="Arial" w:hAnsi="Arial" w:cs="Arial"/>
        </w:rPr>
      </w:pPr>
      <w:r>
        <w:rPr>
          <w:rFonts w:ascii="Arial" w:hAnsi="Arial" w:cs="Arial"/>
        </w:rPr>
        <w:t xml:space="preserve">At that </w:t>
      </w:r>
      <w:proofErr w:type="gramStart"/>
      <w:r>
        <w:rPr>
          <w:rFonts w:ascii="Arial" w:hAnsi="Arial" w:cs="Arial"/>
        </w:rPr>
        <w:t>time</w:t>
      </w:r>
      <w:proofErr w:type="gramEnd"/>
      <w:r>
        <w:rPr>
          <w:rFonts w:ascii="Arial" w:hAnsi="Arial" w:cs="Arial"/>
        </w:rPr>
        <w:t xml:space="preserve"> the Court will consider the updated information</w:t>
      </w:r>
      <w:r w:rsidR="00BE66F9">
        <w:rPr>
          <w:rFonts w:ascii="Arial" w:hAnsi="Arial" w:cs="Arial"/>
        </w:rPr>
        <w:t xml:space="preserve"> and</w:t>
      </w:r>
      <w:r>
        <w:rPr>
          <w:rFonts w:ascii="Arial" w:hAnsi="Arial" w:cs="Arial"/>
        </w:rPr>
        <w:t xml:space="preserve"> may make orders for one or more of the following:</w:t>
      </w:r>
    </w:p>
    <w:p w14:paraId="2373DA8E" w14:textId="77777777" w:rsidR="00555E36" w:rsidRPr="00727FD2" w:rsidRDefault="00555E36" w:rsidP="00555E36">
      <w:pPr>
        <w:pStyle w:val="ListParagraph"/>
        <w:rPr>
          <w:rFonts w:ascii="Arial" w:hAnsi="Arial" w:cs="Arial"/>
        </w:rPr>
      </w:pPr>
    </w:p>
    <w:p w14:paraId="5261C1CA" w14:textId="6D177349" w:rsidR="00BE66F9" w:rsidRDefault="00BE66F9" w:rsidP="00555E36">
      <w:pPr>
        <w:pStyle w:val="ListParagraph"/>
        <w:numPr>
          <w:ilvl w:val="2"/>
          <w:numId w:val="1"/>
        </w:numPr>
        <w:jc w:val="both"/>
        <w:rPr>
          <w:rFonts w:ascii="Arial" w:hAnsi="Arial" w:cs="Arial"/>
        </w:rPr>
      </w:pPr>
      <w:r>
        <w:rPr>
          <w:rFonts w:ascii="Arial" w:hAnsi="Arial" w:cs="Arial"/>
        </w:rPr>
        <w:t xml:space="preserve">Directing a Safeguarding letter </w:t>
      </w:r>
      <w:r w:rsidR="000F7A30">
        <w:rPr>
          <w:rFonts w:ascii="Arial" w:hAnsi="Arial" w:cs="Arial"/>
        </w:rPr>
        <w:t xml:space="preserve">be prepared </w:t>
      </w:r>
      <w:r>
        <w:rPr>
          <w:rFonts w:ascii="Arial" w:hAnsi="Arial" w:cs="Arial"/>
        </w:rPr>
        <w:t>by Cafcass;</w:t>
      </w:r>
    </w:p>
    <w:p w14:paraId="607DED63" w14:textId="3AEE0367" w:rsidR="000F7A30" w:rsidRDefault="000F7A30" w:rsidP="00555E36">
      <w:pPr>
        <w:pStyle w:val="ListParagraph"/>
        <w:numPr>
          <w:ilvl w:val="2"/>
          <w:numId w:val="1"/>
        </w:numPr>
        <w:jc w:val="both"/>
        <w:rPr>
          <w:rFonts w:ascii="Arial" w:hAnsi="Arial" w:cs="Arial"/>
        </w:rPr>
      </w:pPr>
      <w:r>
        <w:rPr>
          <w:rFonts w:ascii="Arial" w:hAnsi="Arial" w:cs="Arial"/>
        </w:rPr>
        <w:t xml:space="preserve">Dismissing the application by reason of </w:t>
      </w:r>
      <w:r w:rsidR="0013580D">
        <w:rPr>
          <w:rFonts w:ascii="Arial" w:hAnsi="Arial" w:cs="Arial"/>
        </w:rPr>
        <w:t xml:space="preserve">a failure </w:t>
      </w:r>
      <w:r>
        <w:rPr>
          <w:rFonts w:ascii="Arial" w:hAnsi="Arial" w:cs="Arial"/>
        </w:rPr>
        <w:t>to comply with this order.</w:t>
      </w:r>
    </w:p>
    <w:p w14:paraId="24DCD80D" w14:textId="3B5A04E7" w:rsidR="00555E36" w:rsidRDefault="00555E36" w:rsidP="00555E36">
      <w:pPr>
        <w:pStyle w:val="ListParagraph"/>
        <w:numPr>
          <w:ilvl w:val="2"/>
          <w:numId w:val="1"/>
        </w:numPr>
        <w:jc w:val="both"/>
        <w:rPr>
          <w:rFonts w:ascii="Arial" w:hAnsi="Arial" w:cs="Arial"/>
        </w:rPr>
      </w:pPr>
      <w:r>
        <w:rPr>
          <w:rFonts w:ascii="Arial" w:hAnsi="Arial" w:cs="Arial"/>
        </w:rPr>
        <w:t>Provid</w:t>
      </w:r>
      <w:r w:rsidR="009D6568">
        <w:rPr>
          <w:rFonts w:ascii="Arial" w:hAnsi="Arial" w:cs="Arial"/>
        </w:rPr>
        <w:t>ing</w:t>
      </w:r>
      <w:r>
        <w:rPr>
          <w:rFonts w:ascii="Arial" w:hAnsi="Arial" w:cs="Arial"/>
        </w:rPr>
        <w:t xml:space="preserve"> for any other direction necessary to resolve the issue</w:t>
      </w:r>
      <w:r w:rsidR="0013580D">
        <w:rPr>
          <w:rFonts w:ascii="Arial" w:hAnsi="Arial" w:cs="Arial"/>
        </w:rPr>
        <w:t>(s)</w:t>
      </w:r>
      <w:r>
        <w:rPr>
          <w:rFonts w:ascii="Arial" w:hAnsi="Arial" w:cs="Arial"/>
        </w:rPr>
        <w:t xml:space="preserve"> in the case.</w:t>
      </w:r>
    </w:p>
    <w:p w14:paraId="5A91B817" w14:textId="77777777" w:rsidR="00E06CF8" w:rsidRDefault="00E06CF8" w:rsidP="00E06CF8">
      <w:pPr>
        <w:pStyle w:val="ListParagraph"/>
        <w:ind w:left="1440"/>
        <w:jc w:val="both"/>
        <w:rPr>
          <w:rFonts w:ascii="Arial" w:hAnsi="Arial" w:cs="Arial"/>
        </w:rPr>
      </w:pPr>
    </w:p>
    <w:p w14:paraId="2DDC524C" w14:textId="3DD37017" w:rsidR="001257DA" w:rsidRPr="00041980" w:rsidRDefault="001257DA" w:rsidP="001257DA">
      <w:pPr>
        <w:pStyle w:val="ListParagraph1"/>
        <w:numPr>
          <w:ilvl w:val="0"/>
          <w:numId w:val="1"/>
        </w:numPr>
        <w:spacing w:line="276" w:lineRule="auto"/>
        <w:jc w:val="both"/>
        <w:rPr>
          <w:rFonts w:ascii="Arial" w:hAnsi="Arial" w:cs="Arial"/>
          <w:b/>
          <w:bCs/>
          <w:color w:val="FF0000"/>
        </w:rPr>
      </w:pPr>
      <w:r w:rsidRPr="00041980">
        <w:rPr>
          <w:rFonts w:ascii="Arial" w:hAnsi="Arial" w:cs="Arial"/>
          <w:b/>
          <w:bCs/>
          <w:color w:val="FF0000"/>
        </w:rPr>
        <w:t>Urgent Hearing</w:t>
      </w:r>
      <w:r w:rsidR="007370F3" w:rsidRPr="00041980">
        <w:rPr>
          <w:rFonts w:ascii="Arial" w:hAnsi="Arial" w:cs="Arial"/>
          <w:b/>
          <w:bCs/>
          <w:color w:val="FF0000"/>
        </w:rPr>
        <w:t>:</w:t>
      </w:r>
    </w:p>
    <w:p w14:paraId="2DFC6CFD" w14:textId="77777777" w:rsidR="00A42A33" w:rsidRDefault="00A42A33" w:rsidP="00A42A33">
      <w:pPr>
        <w:pStyle w:val="ListParagraph1"/>
        <w:spacing w:line="276" w:lineRule="auto"/>
        <w:ind w:left="1440"/>
        <w:jc w:val="both"/>
        <w:rPr>
          <w:rFonts w:ascii="Arial" w:hAnsi="Arial" w:cs="Arial"/>
        </w:rPr>
      </w:pPr>
    </w:p>
    <w:p w14:paraId="61A3996D" w14:textId="234876A5" w:rsidR="001257DA" w:rsidRPr="00D24FD4" w:rsidRDefault="0013605C" w:rsidP="001257DA">
      <w:pPr>
        <w:pStyle w:val="ListParagraph1"/>
        <w:numPr>
          <w:ilvl w:val="1"/>
          <w:numId w:val="1"/>
        </w:numPr>
        <w:spacing w:line="276" w:lineRule="auto"/>
        <w:jc w:val="both"/>
        <w:rPr>
          <w:rFonts w:ascii="Arial" w:hAnsi="Arial" w:cs="Arial"/>
        </w:rPr>
      </w:pPr>
      <w:sdt>
        <w:sdtPr>
          <w:rPr>
            <w:rFonts w:ascii="Arial" w:hAnsi="Arial" w:cs="Arial"/>
          </w:rPr>
          <w:id w:val="653717688"/>
          <w:placeholder>
            <w:docPart w:val="E961F4803F364E98937152BCF9903840"/>
          </w:placeholder>
          <w:showingPlcHdr/>
          <w:dropDownList>
            <w:listItem w:value="Choose an item."/>
            <w:listItem w:displayText="The request for an urgent hearing is refused." w:value="The request for an urgent hearing is refused."/>
            <w:listItem w:displayText="The request for an urgent hearing is granted." w:value="The request for an urgent hearing is granted."/>
          </w:dropDownList>
        </w:sdtPr>
        <w:sdtEndPr/>
        <w:sdtContent>
          <w:r w:rsidR="001257DA" w:rsidRPr="00D24FD4">
            <w:rPr>
              <w:rStyle w:val="PlaceholderText"/>
              <w:rFonts w:ascii="Arial" w:hAnsi="Arial" w:cs="Arial"/>
              <w:color w:val="FF0000"/>
            </w:rPr>
            <w:t>Choose an item.</w:t>
          </w:r>
        </w:sdtContent>
      </w:sdt>
    </w:p>
    <w:p w14:paraId="5C41D31F" w14:textId="775968BC" w:rsidR="001257DA" w:rsidRDefault="00845FA5" w:rsidP="001257DA">
      <w:pPr>
        <w:pStyle w:val="ListParagraph1"/>
        <w:numPr>
          <w:ilvl w:val="1"/>
          <w:numId w:val="1"/>
        </w:numPr>
        <w:spacing w:line="276" w:lineRule="auto"/>
        <w:jc w:val="both"/>
        <w:rPr>
          <w:rFonts w:ascii="Arial" w:hAnsi="Arial" w:cs="Arial"/>
        </w:rPr>
      </w:pPr>
      <w:r w:rsidRPr="008C5BA3">
        <w:rPr>
          <w:rFonts w:ascii="Arial" w:hAnsi="Arial" w:cs="Arial"/>
          <w:color w:val="FF0000"/>
        </w:rPr>
        <w:t>The Court considers that an urgent hearing is</w:t>
      </w:r>
      <w:r w:rsidR="00CE401B" w:rsidRPr="008C5BA3">
        <w:rPr>
          <w:rFonts w:ascii="Arial" w:hAnsi="Arial" w:cs="Arial"/>
          <w:color w:val="FF0000"/>
        </w:rPr>
        <w:t xml:space="preserve"> not justified </w:t>
      </w:r>
      <w:r w:rsidR="00CE401B">
        <w:rPr>
          <w:rFonts w:ascii="Arial" w:hAnsi="Arial" w:cs="Arial"/>
        </w:rPr>
        <w:t xml:space="preserve">because (a) the court will not be able to make appropriate welfare decisions with respect to the child[ren] without the Safeguarding </w:t>
      </w:r>
      <w:r w:rsidR="009849BC">
        <w:rPr>
          <w:rFonts w:ascii="Arial" w:hAnsi="Arial" w:cs="Arial"/>
        </w:rPr>
        <w:t>e</w:t>
      </w:r>
      <w:r w:rsidR="00CE401B">
        <w:rPr>
          <w:rFonts w:ascii="Arial" w:hAnsi="Arial" w:cs="Arial"/>
        </w:rPr>
        <w:t xml:space="preserve">nquiries </w:t>
      </w:r>
      <w:r w:rsidR="009C5F47">
        <w:rPr>
          <w:rFonts w:ascii="Arial" w:hAnsi="Arial" w:cs="Arial"/>
        </w:rPr>
        <w:t>having been undertaken</w:t>
      </w:r>
      <w:r w:rsidR="00A52819">
        <w:rPr>
          <w:rFonts w:ascii="Arial" w:hAnsi="Arial" w:cs="Arial"/>
        </w:rPr>
        <w:t xml:space="preserve"> </w:t>
      </w:r>
      <w:r w:rsidR="009849BC">
        <w:rPr>
          <w:rFonts w:ascii="Arial" w:hAnsi="Arial" w:cs="Arial"/>
        </w:rPr>
        <w:t xml:space="preserve">by Cafcass </w:t>
      </w:r>
      <w:r w:rsidR="00A52819">
        <w:rPr>
          <w:rFonts w:ascii="Arial" w:hAnsi="Arial" w:cs="Arial"/>
        </w:rPr>
        <w:t>and (b)</w:t>
      </w:r>
      <w:r w:rsidR="001257DA" w:rsidRPr="00D24FD4">
        <w:rPr>
          <w:rFonts w:ascii="Arial" w:hAnsi="Arial" w:cs="Arial"/>
        </w:rPr>
        <w:t xml:space="preserve"> it being noted that </w:t>
      </w:r>
      <w:sdt>
        <w:sdtPr>
          <w:rPr>
            <w:rFonts w:ascii="Arial" w:hAnsi="Arial" w:cs="Arial"/>
          </w:rPr>
          <w:id w:val="1335262524"/>
          <w:placeholder>
            <w:docPart w:val="E961F4803F364E98937152BCF9903840"/>
          </w:placeholder>
          <w:showingPlcHdr/>
          <w:dropDownList>
            <w:listItem w:value="Choose an item."/>
            <w:listItem w:displayText="the nature of the alleged harm is longstanding difficulties such that it is not possible to understand the sudden urgency." w:value="the nature of the alleged harm is longstanding difficulties such that it is not possible to understand the sudden urgency."/>
            <w:listItem w:displayText="the child[ren] are currently spending time with all relevant parties and the court will not be equiped to make adjustments to the arrangements without safeguarding checks having been undertaken." w:value="the child[ren] are currently spending time with all relevant parties and the court will not be equiped to make adjustments to the arrangements without safeguarding checks having been undertaken."/>
            <w:listItem w:displayText="the court does not consider that the evidence filed to date justifies an urgent hearing." w:value="the court does not consider that the evidence filed to date justifies an urgent hearing."/>
          </w:dropDownList>
        </w:sdtPr>
        <w:sdtEndPr/>
        <w:sdtContent>
          <w:r w:rsidR="001257DA" w:rsidRPr="00D24FD4">
            <w:rPr>
              <w:rStyle w:val="PlaceholderText"/>
              <w:rFonts w:ascii="Arial" w:hAnsi="Arial" w:cs="Arial"/>
              <w:color w:val="FF0000"/>
            </w:rPr>
            <w:t>Choose an item.</w:t>
          </w:r>
        </w:sdtContent>
      </w:sdt>
    </w:p>
    <w:p w14:paraId="6B1D1D54" w14:textId="3C13F027" w:rsidR="00930D4B" w:rsidRPr="00D24FD4" w:rsidRDefault="00930D4B" w:rsidP="001257DA">
      <w:pPr>
        <w:pStyle w:val="ListParagraph1"/>
        <w:numPr>
          <w:ilvl w:val="1"/>
          <w:numId w:val="1"/>
        </w:numPr>
        <w:spacing w:line="276" w:lineRule="auto"/>
        <w:jc w:val="both"/>
        <w:rPr>
          <w:rFonts w:ascii="Arial" w:hAnsi="Arial" w:cs="Arial"/>
        </w:rPr>
      </w:pPr>
      <w:r w:rsidRPr="008C5BA3">
        <w:rPr>
          <w:rFonts w:ascii="Arial" w:hAnsi="Arial" w:cs="Arial"/>
          <w:color w:val="FF0000"/>
        </w:rPr>
        <w:t xml:space="preserve">The Court considers that </w:t>
      </w:r>
      <w:r w:rsidR="00043C1C" w:rsidRPr="008C5BA3">
        <w:rPr>
          <w:rFonts w:ascii="Arial" w:hAnsi="Arial" w:cs="Arial"/>
          <w:color w:val="FF0000"/>
        </w:rPr>
        <w:t xml:space="preserve">an urgent hearing is justified </w:t>
      </w:r>
      <w:r w:rsidR="00043C1C">
        <w:rPr>
          <w:rFonts w:ascii="Arial" w:hAnsi="Arial" w:cs="Arial"/>
        </w:rPr>
        <w:t xml:space="preserve">because </w:t>
      </w:r>
      <w:sdt>
        <w:sdtPr>
          <w:rPr>
            <w:rFonts w:ascii="Arial" w:hAnsi="Arial" w:cs="Arial"/>
          </w:rPr>
          <w:id w:val="-1414702147"/>
          <w:placeholder>
            <w:docPart w:val="3A3891B216A149F88567510DDF16B23A"/>
          </w:placeholder>
          <w:showingPlcHdr/>
          <w:dropDownList>
            <w:listItem w:value="Choose an item."/>
            <w:listItem w:displayText="the issues in the case appear to the court to involve substantial risk to the welfare of the child[ren]." w:value="the issues in the case appear to the court to involve substantial risk to the welfare of the child[ren]."/>
            <w:listItem w:displayText="there appears to the court to be a substantial risk of the child[ren] being removed from the jurisdiction." w:value="there appears to the court to be a substantial risk of the child[ren] being removed from the jurisdiction."/>
            <w:listItem w:displayText="the arrangements for the child[ren] may require immediate regularisation in the welfare interests of the child[ren]." w:value="the arrangements for the child[ren] may require immediate regularisation in the welfare interests of the child[ren]."/>
          </w:dropDownList>
        </w:sdtPr>
        <w:sdtEndPr/>
        <w:sdtContent>
          <w:r w:rsidR="00EF783A" w:rsidRPr="00D24FD4">
            <w:rPr>
              <w:rStyle w:val="PlaceholderText"/>
              <w:rFonts w:ascii="Arial" w:hAnsi="Arial" w:cs="Arial"/>
              <w:color w:val="FF0000"/>
            </w:rPr>
            <w:t>Choose an item.</w:t>
          </w:r>
        </w:sdtContent>
      </w:sdt>
    </w:p>
    <w:p w14:paraId="644D3502" w14:textId="407D7467" w:rsidR="001257DA" w:rsidRPr="00D24FD4" w:rsidRDefault="001257DA" w:rsidP="001257DA">
      <w:pPr>
        <w:pStyle w:val="ListParagraph1"/>
        <w:numPr>
          <w:ilvl w:val="1"/>
          <w:numId w:val="1"/>
        </w:numPr>
        <w:spacing w:line="276" w:lineRule="auto"/>
        <w:jc w:val="both"/>
        <w:rPr>
          <w:rFonts w:ascii="Arial" w:hAnsi="Arial" w:cs="Arial"/>
        </w:rPr>
      </w:pPr>
      <w:r w:rsidRPr="00FA193B">
        <w:rPr>
          <w:rFonts w:ascii="Arial" w:hAnsi="Arial" w:cs="Arial"/>
          <w:color w:val="FF0000"/>
        </w:rPr>
        <w:t xml:space="preserve">Time for the service </w:t>
      </w:r>
      <w:r w:rsidRPr="00D24FD4">
        <w:rPr>
          <w:rFonts w:ascii="Arial" w:hAnsi="Arial" w:cs="Arial"/>
        </w:rPr>
        <w:t xml:space="preserve">of the notice of the proceedings is reduced to </w:t>
      </w:r>
      <w:sdt>
        <w:sdtPr>
          <w:rPr>
            <w:rFonts w:ascii="Arial" w:hAnsi="Arial" w:cs="Arial"/>
          </w:rPr>
          <w:id w:val="-1497113722"/>
          <w:placeholder>
            <w:docPart w:val="E961F4803F364E98937152BCF9903840"/>
          </w:placeholder>
          <w:showingPlcHdr/>
          <w:dropDownList>
            <w:listItem w:value="Choose an item."/>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8 hours" w:value="8 hours"/>
            <w:listItem w:displayText="12 hours" w:value="12 hours"/>
            <w:listItem w:displayText="24 hours" w:value="24 hours"/>
            <w:listItem w:displayText="48 hours" w:value="48 hours"/>
          </w:dropDownList>
        </w:sdtPr>
        <w:sdtEndPr/>
        <w:sdtContent>
          <w:r w:rsidRPr="00D24FD4">
            <w:rPr>
              <w:rStyle w:val="PlaceholderText"/>
              <w:rFonts w:ascii="Arial" w:hAnsi="Arial" w:cs="Arial"/>
              <w:color w:val="FF0000"/>
            </w:rPr>
            <w:t>Choose an item.</w:t>
          </w:r>
        </w:sdtContent>
      </w:sdt>
      <w:r w:rsidRPr="00D24FD4">
        <w:rPr>
          <w:rFonts w:ascii="Arial" w:hAnsi="Arial" w:cs="Arial"/>
        </w:rPr>
        <w:t>.</w:t>
      </w:r>
    </w:p>
    <w:p w14:paraId="00F78B63" w14:textId="39F10421" w:rsidR="001257DA" w:rsidRPr="00D24FD4" w:rsidRDefault="001257DA" w:rsidP="001257DA">
      <w:pPr>
        <w:pStyle w:val="ListParagraph"/>
        <w:numPr>
          <w:ilvl w:val="1"/>
          <w:numId w:val="1"/>
        </w:numPr>
        <w:jc w:val="both"/>
        <w:rPr>
          <w:rFonts w:ascii="Arial" w:hAnsi="Arial" w:cs="Arial"/>
        </w:rPr>
      </w:pPr>
      <w:r w:rsidRPr="00D24FD4">
        <w:rPr>
          <w:rFonts w:ascii="Arial" w:hAnsi="Arial" w:cs="Arial"/>
        </w:rPr>
        <w:t>There will be a</w:t>
      </w:r>
      <w:r w:rsidR="009C5F47">
        <w:rPr>
          <w:rFonts w:ascii="Arial" w:hAnsi="Arial" w:cs="Arial"/>
        </w:rPr>
        <w:t>n</w:t>
      </w:r>
      <w:r w:rsidRPr="00D24FD4">
        <w:rPr>
          <w:rFonts w:ascii="Arial" w:hAnsi="Arial" w:cs="Arial"/>
        </w:rPr>
        <w:t xml:space="preserve"> </w:t>
      </w:r>
      <w:r w:rsidR="00695C1D">
        <w:rPr>
          <w:rFonts w:ascii="Arial" w:hAnsi="Arial" w:cs="Arial"/>
        </w:rPr>
        <w:t>u</w:t>
      </w:r>
      <w:r w:rsidR="009C5F47">
        <w:rPr>
          <w:rFonts w:ascii="Arial" w:hAnsi="Arial" w:cs="Arial"/>
        </w:rPr>
        <w:t>rgent</w:t>
      </w:r>
      <w:r w:rsidRPr="00D24FD4">
        <w:rPr>
          <w:rFonts w:ascii="Arial" w:hAnsi="Arial" w:cs="Arial"/>
        </w:rPr>
        <w:t xml:space="preserve"> </w:t>
      </w:r>
      <w:r w:rsidR="00695C1D">
        <w:rPr>
          <w:rFonts w:ascii="Arial" w:hAnsi="Arial" w:cs="Arial"/>
        </w:rPr>
        <w:t>h</w:t>
      </w:r>
      <w:r w:rsidRPr="00D24FD4">
        <w:rPr>
          <w:rFonts w:ascii="Arial" w:hAnsi="Arial" w:cs="Arial"/>
        </w:rPr>
        <w:t xml:space="preserve">earing on </w:t>
      </w:r>
      <w:sdt>
        <w:sdtPr>
          <w:rPr>
            <w:rFonts w:ascii="Arial" w:hAnsi="Arial" w:cs="Arial"/>
          </w:rPr>
          <w:id w:val="-579291574"/>
          <w:placeholder>
            <w:docPart w:val="8633FF2088E14DE7B811135607403039"/>
          </w:placeholder>
          <w:showingPlcHdr/>
          <w:date>
            <w:dateFormat w:val="d MMMM yyyy"/>
            <w:lid w:val="en-GB"/>
            <w:storeMappedDataAs w:val="dateTime"/>
            <w:calendar w:val="gregorian"/>
          </w:date>
        </w:sdtPr>
        <w:sdtEndPr/>
        <w:sdtContent>
          <w:r w:rsidRPr="00D24FD4">
            <w:rPr>
              <w:rStyle w:val="PlaceholderText"/>
              <w:rFonts w:ascii="Arial" w:hAnsi="Arial" w:cs="Arial"/>
              <w:color w:val="FF0000"/>
            </w:rPr>
            <w:t>Click or tap to enter a date.</w:t>
          </w:r>
        </w:sdtContent>
      </w:sdt>
      <w:r w:rsidRPr="00D24FD4">
        <w:rPr>
          <w:rFonts w:ascii="Arial" w:hAnsi="Arial" w:cs="Arial"/>
        </w:rPr>
        <w:t xml:space="preserve"> at </w:t>
      </w:r>
      <w:sdt>
        <w:sdtPr>
          <w:rPr>
            <w:rFonts w:ascii="Arial" w:hAnsi="Arial" w:cs="Arial"/>
          </w:rPr>
          <w:id w:val="-1974052535"/>
          <w:placeholder>
            <w:docPart w:val="C9E7A7006BE6420EAAE66B774065FA6C"/>
          </w:placeholder>
          <w:showingPlcHdr/>
          <w:dropDownList>
            <w:listItem w:value="Choose an item."/>
            <w:listItem w:displayText="10 am" w:value="10 am"/>
            <w:listItem w:displayText="10:30 am" w:value="10:30 am"/>
            <w:listItem w:displayText="11 am" w:value="11 am"/>
            <w:listItem w:displayText="11:30 am" w:value="11:30 am"/>
            <w:listItem w:displayText="12 noon" w:value="12 noon"/>
            <w:listItem w:displayText="12:30 pm" w:value="12:30 pm"/>
            <w:listItem w:displayText="2 pm" w:value="2 pm"/>
            <w:listItem w:displayText="2:30 pm" w:value="2:30 pm"/>
            <w:listItem w:displayText="3:00 pm" w:value="3:00 pm"/>
            <w:listItem w:displayText="3:30 pm" w:value="3:30 pm"/>
            <w:listItem w:displayText="4:00 pm" w:value="4:00 pm"/>
          </w:dropDownList>
        </w:sdtPr>
        <w:sdtEndPr/>
        <w:sdtContent>
          <w:r w:rsidRPr="00D24FD4">
            <w:rPr>
              <w:rStyle w:val="PlaceholderText"/>
              <w:rFonts w:ascii="Arial" w:hAnsi="Arial" w:cs="Arial"/>
              <w:color w:val="FF0000"/>
            </w:rPr>
            <w:t>Choose an item.</w:t>
          </w:r>
        </w:sdtContent>
      </w:sdt>
      <w:r w:rsidRPr="00D24FD4">
        <w:rPr>
          <w:rFonts w:ascii="Arial" w:hAnsi="Arial" w:cs="Arial"/>
        </w:rPr>
        <w:t xml:space="preserve"> allowing </w:t>
      </w:r>
      <w:sdt>
        <w:sdtPr>
          <w:rPr>
            <w:rFonts w:ascii="Arial" w:hAnsi="Arial" w:cs="Arial"/>
            <w:color w:val="FF0000"/>
          </w:rPr>
          <w:id w:val="-1551532299"/>
          <w:placeholder>
            <w:docPart w:val="C9E7A7006BE6420EAAE66B774065FA6C"/>
          </w:placeholder>
          <w:showingPlcHdr/>
          <w:dropDownList>
            <w:listItem w:value="Choose an item."/>
            <w:listItem w:displayText="30 minutes" w:value="30 minutes"/>
            <w:listItem w:displayText="1 hour" w:value="1 hour"/>
            <w:listItem w:displayText="1 hour 30 minutes" w:value="1 hour 30 minutes"/>
            <w:listItem w:displayText="2 hours " w:value="2 hours "/>
            <w:listItem w:displayText="2 hours 30 minutes" w:value="2 hours 30 minutes"/>
            <w:listItem w:displayText="3 hours" w:value="3 hours"/>
            <w:listItem w:displayText="4 hours" w:value="4 hours"/>
            <w:listItem w:displayText="1 day" w:value="1 day"/>
          </w:dropDownList>
        </w:sdtPr>
        <w:sdtEndPr/>
        <w:sdtContent>
          <w:r w:rsidRPr="00D24FD4">
            <w:rPr>
              <w:rStyle w:val="PlaceholderText"/>
              <w:rFonts w:ascii="Arial" w:hAnsi="Arial" w:cs="Arial"/>
              <w:color w:val="FF0000"/>
            </w:rPr>
            <w:t>Choose an item.</w:t>
          </w:r>
        </w:sdtContent>
      </w:sdt>
      <w:r w:rsidRPr="00D24FD4">
        <w:rPr>
          <w:rFonts w:ascii="Arial" w:hAnsi="Arial" w:cs="Arial"/>
        </w:rPr>
        <w:t>.</w:t>
      </w:r>
    </w:p>
    <w:p w14:paraId="33AAF988" w14:textId="77777777" w:rsidR="001257DA" w:rsidRPr="00D24FD4" w:rsidRDefault="001257DA" w:rsidP="001257DA">
      <w:pPr>
        <w:pStyle w:val="ListParagraph1"/>
        <w:numPr>
          <w:ilvl w:val="1"/>
          <w:numId w:val="1"/>
        </w:numPr>
        <w:spacing w:line="276" w:lineRule="auto"/>
        <w:jc w:val="both"/>
        <w:rPr>
          <w:rFonts w:ascii="Arial" w:hAnsi="Arial" w:cs="Arial"/>
        </w:rPr>
      </w:pPr>
      <w:r w:rsidRPr="00D24FD4">
        <w:rPr>
          <w:rFonts w:ascii="Arial" w:hAnsi="Arial" w:cs="Arial"/>
        </w:rPr>
        <w:t>The parties and their legal representatives must attend one hour before the time listed for pre-hearing discussions.</w:t>
      </w:r>
    </w:p>
    <w:p w14:paraId="4133A276" w14:textId="1C175E25" w:rsidR="001257DA" w:rsidRPr="00D24FD4" w:rsidRDefault="001257DA" w:rsidP="001257DA">
      <w:pPr>
        <w:pStyle w:val="ListParagraph"/>
        <w:numPr>
          <w:ilvl w:val="1"/>
          <w:numId w:val="1"/>
        </w:numPr>
        <w:jc w:val="both"/>
        <w:rPr>
          <w:rFonts w:ascii="Arial" w:hAnsi="Arial" w:cs="Arial"/>
        </w:rPr>
      </w:pPr>
      <w:r w:rsidRPr="00D24FD4">
        <w:rPr>
          <w:rFonts w:ascii="Arial" w:hAnsi="Arial" w:cs="Arial"/>
        </w:rPr>
        <w:t xml:space="preserve">The court dealing with the matter will sit at </w:t>
      </w:r>
      <w:sdt>
        <w:sdtPr>
          <w:rPr>
            <w:rFonts w:ascii="Arial" w:hAnsi="Arial" w:cs="Arial"/>
          </w:rPr>
          <w:id w:val="-768461130"/>
          <w:placeholder>
            <w:docPart w:val="C6171DA8F9E34F8F902D2E2979EC3D03"/>
          </w:placeholder>
          <w:showingPlcHdr/>
          <w:dropDownList>
            <w:listItem w:value="Choose an item."/>
            <w:listItem w:displayText="Carlilse Combined Court" w:value="Carlilse Combined Court"/>
            <w:listItem w:displayText="West Cumbria Law Court" w:value="West Cumbria Law Court"/>
            <w:listItem w:displayText="Barrow-in-Furness Law Court" w:value="Barrow-in-Furness Law Court"/>
            <w:listItem w:displayText="Carlisle Magistrates' Court, Rickergate" w:value="Carlisle Magistrates' Court, Rickergate"/>
            <w:listItem w:displayText="Blackburn Family Court" w:value="Blackburn Family Court"/>
            <w:listItem w:displayText="Fleetwood Family Court" w:value="Fleetwood Family Court"/>
            <w:listItem w:displayText="Lancaster Family Court" w:value="Lancaster Family Court"/>
            <w:listItem w:displayText="Leyland Family Court" w:value="Leyland Family Court"/>
            <w:listItem w:displayText="Preston Family Court" w:value="Preston Family Court"/>
            <w:listItem w:displayText="Preston Family Court sitting at Ring Way" w:value="Preston Family Court sitting at Ring Way"/>
            <w:listItem w:displayText="Preston Family Court sitting at Sessions House" w:value="Preston Family Court sitting at Sessions House"/>
            <w:listItem w:displayText="Preston Magistrates’ Court" w:value="Preston Magistrates’ Court"/>
            <w:listItem w:displayText="Reedley Family Court" w:value="Reedley Family Court"/>
          </w:dropDownList>
        </w:sdtPr>
        <w:sdtEndPr/>
        <w:sdtContent>
          <w:r w:rsidR="00B9352E" w:rsidRPr="00D24FD4">
            <w:rPr>
              <w:rStyle w:val="PlaceholderText"/>
              <w:rFonts w:ascii="Arial" w:hAnsi="Arial" w:cs="Arial"/>
              <w:color w:val="FF0000"/>
            </w:rPr>
            <w:t>Choose an item.</w:t>
          </w:r>
        </w:sdtContent>
      </w:sdt>
      <w:r w:rsidRPr="00D24FD4">
        <w:rPr>
          <w:rFonts w:ascii="Arial" w:hAnsi="Arial" w:cs="Arial"/>
        </w:rPr>
        <w:t>.</w:t>
      </w:r>
    </w:p>
    <w:p w14:paraId="74EC55DA" w14:textId="5B888983" w:rsidR="001257DA" w:rsidRPr="00D24FD4" w:rsidRDefault="001257DA" w:rsidP="001257DA">
      <w:pPr>
        <w:pStyle w:val="ListParagraph"/>
        <w:numPr>
          <w:ilvl w:val="1"/>
          <w:numId w:val="1"/>
        </w:numPr>
        <w:jc w:val="both"/>
        <w:rPr>
          <w:rFonts w:ascii="Arial" w:hAnsi="Arial" w:cs="Arial"/>
        </w:rPr>
      </w:pPr>
      <w:r w:rsidRPr="00D24FD4">
        <w:rPr>
          <w:rFonts w:ascii="Arial" w:hAnsi="Arial" w:cs="Arial"/>
        </w:rPr>
        <w:t xml:space="preserve">The hearing shall be </w:t>
      </w:r>
      <w:sdt>
        <w:sdtPr>
          <w:rPr>
            <w:rFonts w:ascii="Arial" w:hAnsi="Arial" w:cs="Arial"/>
          </w:rPr>
          <w:id w:val="754870447"/>
          <w:placeholder>
            <w:docPart w:val="C9E7A7006BE6420EAAE66B774065FA6C"/>
          </w:placeholder>
          <w:showingPlcHdr/>
          <w:dropDownList>
            <w:listItem w:value="Choose an item."/>
            <w:listItem w:displayText="attended by all the lay parties and legal representatives" w:value="attended by all the lay parties and legal representatives"/>
            <w:listItem w:displayText="held remotely via the court video platform or Microsft Teams" w:value="held remotely via the court video platform or Microsft Teams"/>
          </w:dropDownList>
        </w:sdtPr>
        <w:sdtEndPr/>
        <w:sdtContent>
          <w:r w:rsidR="00AC7C5C" w:rsidRPr="00D24FD4">
            <w:rPr>
              <w:rStyle w:val="PlaceholderText"/>
              <w:rFonts w:ascii="Arial" w:hAnsi="Arial" w:cs="Arial"/>
              <w:color w:val="FF0000"/>
            </w:rPr>
            <w:t>Choose an item.</w:t>
          </w:r>
        </w:sdtContent>
      </w:sdt>
      <w:r w:rsidR="006453E0">
        <w:rPr>
          <w:rFonts w:ascii="Arial" w:hAnsi="Arial" w:cs="Arial"/>
        </w:rPr>
        <w:t>.</w:t>
      </w:r>
    </w:p>
    <w:p w14:paraId="7654A16A" w14:textId="77777777" w:rsidR="001257DA" w:rsidRPr="00D24FD4" w:rsidRDefault="001257DA" w:rsidP="001257DA">
      <w:pPr>
        <w:pStyle w:val="ListParagraph1"/>
        <w:spacing w:line="276" w:lineRule="auto"/>
        <w:ind w:left="0"/>
        <w:jc w:val="both"/>
        <w:rPr>
          <w:rFonts w:ascii="Arial" w:hAnsi="Arial" w:cs="Arial"/>
        </w:rPr>
      </w:pPr>
    </w:p>
    <w:p w14:paraId="080A5EA9" w14:textId="7B889355" w:rsidR="00E06CF8" w:rsidRPr="00A201F0" w:rsidRDefault="00FA193B" w:rsidP="00E06CF8">
      <w:pPr>
        <w:pStyle w:val="ListParagraph"/>
        <w:numPr>
          <w:ilvl w:val="0"/>
          <w:numId w:val="1"/>
        </w:numPr>
        <w:jc w:val="both"/>
        <w:rPr>
          <w:rFonts w:ascii="Arial" w:hAnsi="Arial" w:cs="Arial"/>
          <w:color w:val="FF0000"/>
        </w:rPr>
      </w:pPr>
      <w:r w:rsidRPr="00A201F0">
        <w:rPr>
          <w:rFonts w:ascii="Arial" w:hAnsi="Arial" w:cs="Arial"/>
          <w:b/>
          <w:bCs/>
          <w:color w:val="FF0000"/>
        </w:rPr>
        <w:t>Urgent Hearing – Evidence from the Local Authority</w:t>
      </w:r>
      <w:r w:rsidRPr="00A201F0">
        <w:rPr>
          <w:rFonts w:ascii="Arial" w:hAnsi="Arial" w:cs="Arial"/>
          <w:color w:val="FF0000"/>
        </w:rPr>
        <w:t>:</w:t>
      </w:r>
    </w:p>
    <w:p w14:paraId="1BA5BD93" w14:textId="77777777" w:rsidR="00EF783A" w:rsidRDefault="00EF783A" w:rsidP="00EF783A">
      <w:pPr>
        <w:pStyle w:val="ListParagraph"/>
        <w:jc w:val="both"/>
        <w:rPr>
          <w:rFonts w:ascii="Arial" w:hAnsi="Arial" w:cs="Arial"/>
        </w:rPr>
      </w:pPr>
    </w:p>
    <w:p w14:paraId="55651287" w14:textId="551CEED2" w:rsidR="00EF783A" w:rsidRDefault="00EF783A" w:rsidP="00EF783A">
      <w:pPr>
        <w:pStyle w:val="ListParagraph"/>
        <w:numPr>
          <w:ilvl w:val="1"/>
          <w:numId w:val="1"/>
        </w:numPr>
        <w:jc w:val="both"/>
        <w:rPr>
          <w:rFonts w:ascii="Arial" w:hAnsi="Arial" w:cs="Arial"/>
        </w:rPr>
      </w:pPr>
      <w:r>
        <w:rPr>
          <w:rFonts w:ascii="Arial" w:hAnsi="Arial" w:cs="Arial"/>
        </w:rPr>
        <w:t>A copy of this order shall be sent to the relevant local authority by the Court Manager as a matter of urgency.</w:t>
      </w:r>
    </w:p>
    <w:p w14:paraId="0D74FEE0" w14:textId="440A0AF9" w:rsidR="00937A60" w:rsidRDefault="00937A60" w:rsidP="00EF783A">
      <w:pPr>
        <w:pStyle w:val="ListParagraph"/>
        <w:numPr>
          <w:ilvl w:val="1"/>
          <w:numId w:val="1"/>
        </w:numPr>
        <w:jc w:val="both"/>
        <w:rPr>
          <w:rFonts w:ascii="Arial" w:hAnsi="Arial" w:cs="Arial"/>
        </w:rPr>
      </w:pPr>
      <w:r>
        <w:rPr>
          <w:rFonts w:ascii="Arial" w:hAnsi="Arial" w:cs="Arial"/>
        </w:rPr>
        <w:t xml:space="preserve">It </w:t>
      </w:r>
      <w:r w:rsidR="008B41FE">
        <w:rPr>
          <w:rFonts w:ascii="Arial" w:hAnsi="Arial" w:cs="Arial"/>
        </w:rPr>
        <w:t>appears</w:t>
      </w:r>
      <w:r>
        <w:rPr>
          <w:rFonts w:ascii="Arial" w:hAnsi="Arial" w:cs="Arial"/>
        </w:rPr>
        <w:t xml:space="preserve"> to the court that the local authority have current or previous recent involvement with the </w:t>
      </w:r>
      <w:r w:rsidR="008B41FE">
        <w:rPr>
          <w:rFonts w:ascii="Arial" w:hAnsi="Arial" w:cs="Arial"/>
        </w:rPr>
        <w:t>relevant child[ren].</w:t>
      </w:r>
    </w:p>
    <w:p w14:paraId="4F48D138" w14:textId="16795464" w:rsidR="00EF783A" w:rsidRDefault="00EF783A" w:rsidP="00EF783A">
      <w:pPr>
        <w:pStyle w:val="ListParagraph"/>
        <w:numPr>
          <w:ilvl w:val="1"/>
          <w:numId w:val="1"/>
        </w:numPr>
        <w:jc w:val="both"/>
        <w:rPr>
          <w:rFonts w:ascii="Arial" w:hAnsi="Arial" w:cs="Arial"/>
        </w:rPr>
      </w:pPr>
      <w:r>
        <w:rPr>
          <w:rFonts w:ascii="Arial" w:hAnsi="Arial" w:cs="Arial"/>
        </w:rPr>
        <w:t xml:space="preserve">The local authority shall file with the court and send to the other parties </w:t>
      </w:r>
      <w:r w:rsidR="008B41FE">
        <w:rPr>
          <w:rFonts w:ascii="Arial" w:hAnsi="Arial" w:cs="Arial"/>
        </w:rPr>
        <w:t xml:space="preserve">by 12 noon on </w:t>
      </w:r>
      <w:sdt>
        <w:sdtPr>
          <w:rPr>
            <w:rFonts w:ascii="Arial" w:hAnsi="Arial" w:cs="Arial"/>
          </w:rPr>
          <w:id w:val="-1462031839"/>
          <w:placeholder>
            <w:docPart w:val="C128482A027B4D8DA8491522D0510A8E"/>
          </w:placeholder>
          <w:showingPlcHdr/>
          <w:date>
            <w:dateFormat w:val="d MMMM yyyy"/>
            <w:lid w:val="en-GB"/>
            <w:storeMappedDataAs w:val="dateTime"/>
            <w:calendar w:val="gregorian"/>
          </w:date>
        </w:sdtPr>
        <w:sdtEndPr/>
        <w:sdtContent>
          <w:r w:rsidR="008B41FE" w:rsidRPr="00D24FD4">
            <w:rPr>
              <w:rStyle w:val="PlaceholderText"/>
              <w:rFonts w:ascii="Arial" w:hAnsi="Arial" w:cs="Arial"/>
              <w:color w:val="FF0000"/>
            </w:rPr>
            <w:t>Click or tap to enter a date.</w:t>
          </w:r>
        </w:sdtContent>
      </w:sdt>
      <w:r w:rsidR="006A4FB1">
        <w:rPr>
          <w:rFonts w:ascii="Arial" w:hAnsi="Arial" w:cs="Arial"/>
        </w:rPr>
        <w:t xml:space="preserve"> a short statement and/or any recent assessment(s) </w:t>
      </w:r>
      <w:r w:rsidR="00275FA6">
        <w:rPr>
          <w:rFonts w:ascii="Arial" w:hAnsi="Arial" w:cs="Arial"/>
        </w:rPr>
        <w:t>summarising their involvement with the relevant child[ren] and family</w:t>
      </w:r>
      <w:r w:rsidR="00EA79DB">
        <w:rPr>
          <w:rFonts w:ascii="Arial" w:hAnsi="Arial" w:cs="Arial"/>
        </w:rPr>
        <w:t xml:space="preserve"> in the preceding 2 years</w:t>
      </w:r>
      <w:r w:rsidR="005E52E4">
        <w:rPr>
          <w:rFonts w:ascii="Arial" w:hAnsi="Arial" w:cs="Arial"/>
        </w:rPr>
        <w:t xml:space="preserve"> (or, </w:t>
      </w:r>
      <w:r w:rsidR="003C0615">
        <w:rPr>
          <w:rFonts w:ascii="Arial" w:hAnsi="Arial" w:cs="Arial"/>
        </w:rPr>
        <w:t>in Lancashire, a completed copy of the DFJ’s Template Information Form).</w:t>
      </w:r>
    </w:p>
    <w:p w14:paraId="19B75ECE" w14:textId="77777777" w:rsidR="005C08AA" w:rsidRPr="005C08AA" w:rsidRDefault="005C08AA" w:rsidP="005C08AA">
      <w:pPr>
        <w:numPr>
          <w:ilvl w:val="1"/>
          <w:numId w:val="1"/>
        </w:numPr>
        <w:rPr>
          <w:rFonts w:ascii="Arial" w:hAnsi="Arial" w:cs="Arial"/>
          <w:color w:val="FF0000"/>
        </w:rPr>
      </w:pPr>
      <w:r w:rsidRPr="005C08AA">
        <w:rPr>
          <w:rFonts w:ascii="Arial" w:hAnsi="Arial" w:cs="Arial"/>
          <w:color w:val="FF0000"/>
        </w:rPr>
        <w:t>[Please delete unless the attendance of the social worker is essential and unavoidable] The social worker currently allocated to or with recent knowledge of the family is requested to attend the urgent hearing listed above.</w:t>
      </w:r>
    </w:p>
    <w:p w14:paraId="22E0E725" w14:textId="53301417" w:rsidR="008E3F3A" w:rsidRPr="00770B13" w:rsidRDefault="008E3F3A" w:rsidP="001B7D4A">
      <w:pPr>
        <w:pStyle w:val="ListParagraph"/>
        <w:ind w:left="1440"/>
        <w:jc w:val="both"/>
        <w:rPr>
          <w:rFonts w:ascii="Arial" w:hAnsi="Arial" w:cs="Arial"/>
          <w:color w:val="FF0000"/>
        </w:rPr>
      </w:pPr>
    </w:p>
    <w:p w14:paraId="78388032" w14:textId="77777777" w:rsidR="00073DB8" w:rsidRDefault="00073DB8" w:rsidP="00073DB8">
      <w:pPr>
        <w:jc w:val="both"/>
        <w:rPr>
          <w:rFonts w:ascii="Arial" w:hAnsi="Arial" w:cs="Arial"/>
        </w:rPr>
      </w:pPr>
    </w:p>
    <w:p w14:paraId="16671EBD" w14:textId="77777777" w:rsidR="007B1B39" w:rsidRPr="007B1B39" w:rsidRDefault="007B1B39" w:rsidP="007B1B39">
      <w:pPr>
        <w:pStyle w:val="ListParagraph"/>
        <w:numPr>
          <w:ilvl w:val="0"/>
          <w:numId w:val="1"/>
        </w:numPr>
        <w:jc w:val="both"/>
        <w:rPr>
          <w:rFonts w:ascii="Arial" w:hAnsi="Arial" w:cs="Arial"/>
          <w:b/>
          <w:bCs/>
          <w:color w:val="FF0000"/>
        </w:rPr>
      </w:pPr>
      <w:r w:rsidRPr="007B1B39">
        <w:rPr>
          <w:rFonts w:ascii="Arial" w:hAnsi="Arial" w:cs="Arial"/>
          <w:b/>
          <w:bCs/>
          <w:color w:val="FF0000"/>
        </w:rPr>
        <w:t>Further Directions about Attendance at Hearings:</w:t>
      </w:r>
    </w:p>
    <w:p w14:paraId="0D12EEC3" w14:textId="77777777" w:rsidR="007B1B39" w:rsidRPr="00F404D2" w:rsidRDefault="007B1B39" w:rsidP="007B1B39">
      <w:pPr>
        <w:pStyle w:val="ListParagraph"/>
        <w:ind w:left="1440"/>
        <w:jc w:val="both"/>
        <w:rPr>
          <w:rFonts w:ascii="Arial" w:hAnsi="Arial" w:cs="Arial"/>
        </w:rPr>
      </w:pPr>
    </w:p>
    <w:p w14:paraId="2A5E67DD" w14:textId="77777777" w:rsidR="007B1B39" w:rsidRPr="00F404D2" w:rsidRDefault="007B1B39" w:rsidP="007B1B39">
      <w:pPr>
        <w:pStyle w:val="ListParagraph"/>
        <w:numPr>
          <w:ilvl w:val="1"/>
          <w:numId w:val="1"/>
        </w:numPr>
        <w:jc w:val="both"/>
        <w:rPr>
          <w:rFonts w:ascii="Arial" w:hAnsi="Arial" w:cs="Arial"/>
        </w:rPr>
      </w:pPr>
      <w:r w:rsidRPr="00F404D2">
        <w:rPr>
          <w:rFonts w:ascii="Arial" w:hAnsi="Arial" w:cs="Arial"/>
        </w:rPr>
        <w:t xml:space="preserve">If possible, any discussions about the case should have been undertaken and concluded with the other party before attending Court as the Court cannot guarantee that there will be rooms available for private discussions. All legal representatives are to have full instructions prior to attending the Court </w:t>
      </w:r>
      <w:r>
        <w:rPr>
          <w:rFonts w:ascii="Arial" w:hAnsi="Arial" w:cs="Arial"/>
        </w:rPr>
        <w:t>building</w:t>
      </w:r>
      <w:r w:rsidRPr="00F404D2">
        <w:rPr>
          <w:rFonts w:ascii="Arial" w:hAnsi="Arial" w:cs="Arial"/>
        </w:rPr>
        <w:t>.</w:t>
      </w:r>
    </w:p>
    <w:p w14:paraId="02C34588" w14:textId="77777777" w:rsidR="007B1B39" w:rsidRPr="00F404D2" w:rsidRDefault="007B1B39" w:rsidP="007B1B39">
      <w:pPr>
        <w:pStyle w:val="ListParagraph"/>
        <w:ind w:left="1440"/>
        <w:jc w:val="both"/>
        <w:rPr>
          <w:rFonts w:ascii="Arial" w:hAnsi="Arial" w:cs="Arial"/>
        </w:rPr>
      </w:pPr>
    </w:p>
    <w:p w14:paraId="184F2762" w14:textId="77777777" w:rsidR="007B1B39" w:rsidRPr="00F404D2" w:rsidRDefault="007B1B39" w:rsidP="007B1B39">
      <w:pPr>
        <w:pStyle w:val="ListParagraph"/>
        <w:numPr>
          <w:ilvl w:val="1"/>
          <w:numId w:val="1"/>
        </w:numPr>
        <w:jc w:val="both"/>
        <w:rPr>
          <w:rFonts w:ascii="Arial" w:hAnsi="Arial" w:cs="Arial"/>
        </w:rPr>
      </w:pPr>
      <w:r w:rsidRPr="00F404D2">
        <w:rPr>
          <w:rFonts w:ascii="Arial" w:hAnsi="Arial" w:cs="Arial"/>
        </w:rPr>
        <w:t xml:space="preserve">All participants in the hearing can bring an electronic device, such as a laptop or tablet, to the hearing to read any Court documentation they have received electronically. </w:t>
      </w:r>
    </w:p>
    <w:p w14:paraId="2FA69E31" w14:textId="77777777" w:rsidR="007B1B39" w:rsidRPr="00F404D2" w:rsidRDefault="007B1B39" w:rsidP="007B1B39">
      <w:pPr>
        <w:pStyle w:val="ListParagraph"/>
        <w:ind w:left="1440"/>
        <w:jc w:val="both"/>
        <w:rPr>
          <w:rFonts w:ascii="Arial" w:hAnsi="Arial" w:cs="Arial"/>
        </w:rPr>
      </w:pPr>
    </w:p>
    <w:p w14:paraId="260F8223" w14:textId="77777777" w:rsidR="007B1B39" w:rsidRPr="00F404D2" w:rsidRDefault="007B1B39" w:rsidP="007B1B39">
      <w:pPr>
        <w:pStyle w:val="ListParagraph"/>
        <w:numPr>
          <w:ilvl w:val="1"/>
          <w:numId w:val="1"/>
        </w:numPr>
        <w:jc w:val="both"/>
        <w:rPr>
          <w:rFonts w:ascii="Arial" w:hAnsi="Arial" w:cs="Arial"/>
        </w:rPr>
      </w:pPr>
      <w:r w:rsidRPr="00F404D2">
        <w:rPr>
          <w:rFonts w:ascii="Arial" w:hAnsi="Arial" w:cs="Arial"/>
        </w:rPr>
        <w:t>An electronic bundle containing the relevant papers for the case is to be provided by the legal representative of the applicant or the legal representative of the respondent if the applicant is not legally represented.</w:t>
      </w:r>
    </w:p>
    <w:p w14:paraId="3C00455E" w14:textId="77777777" w:rsidR="007B1B39" w:rsidRPr="00F404D2" w:rsidRDefault="007B1B39" w:rsidP="007B1B39">
      <w:pPr>
        <w:pStyle w:val="ListParagraph"/>
        <w:rPr>
          <w:rFonts w:ascii="Arial" w:hAnsi="Arial" w:cs="Arial"/>
        </w:rPr>
      </w:pPr>
    </w:p>
    <w:p w14:paraId="7171FA04" w14:textId="41D786C2" w:rsidR="007B1B39" w:rsidRPr="00F404D2" w:rsidRDefault="007B1B39" w:rsidP="007B1B39">
      <w:pPr>
        <w:pStyle w:val="ListParagraph"/>
        <w:numPr>
          <w:ilvl w:val="1"/>
          <w:numId w:val="1"/>
        </w:numPr>
        <w:jc w:val="both"/>
        <w:rPr>
          <w:rFonts w:ascii="Arial" w:hAnsi="Arial" w:cs="Arial"/>
          <w:b/>
          <w:bCs/>
        </w:rPr>
      </w:pPr>
      <w:r w:rsidRPr="00F404D2">
        <w:rPr>
          <w:rFonts w:ascii="Arial" w:hAnsi="Arial" w:cs="Arial"/>
          <w:b/>
          <w:bCs/>
        </w:rPr>
        <w:t xml:space="preserve">It is the responsibility of each party to attend any hearing with the documents they need for the hearing, on an electronic device or in paper </w:t>
      </w:r>
      <w:r w:rsidRPr="00F404D2">
        <w:rPr>
          <w:rFonts w:ascii="Arial" w:hAnsi="Arial" w:cs="Arial"/>
          <w:b/>
          <w:bCs/>
        </w:rPr>
        <w:lastRenderedPageBreak/>
        <w:t xml:space="preserve">form. The Court </w:t>
      </w:r>
      <w:r w:rsidRPr="00F404D2">
        <w:rPr>
          <w:rFonts w:ascii="Arial" w:hAnsi="Arial" w:cs="Arial"/>
          <w:b/>
          <w:bCs/>
          <w:u w:val="single"/>
        </w:rPr>
        <w:t>will not</w:t>
      </w:r>
      <w:r w:rsidRPr="00F404D2">
        <w:rPr>
          <w:rFonts w:ascii="Arial" w:hAnsi="Arial" w:cs="Arial"/>
          <w:b/>
          <w:bCs/>
        </w:rPr>
        <w:t xml:space="preserve"> provide electronic devices on which parties can read documents and will not provide or copy documents for parties. Parties are strongly advised to keep all documents relating to this matter safe and in date order, to allow them to refer to the</w:t>
      </w:r>
      <w:r w:rsidR="00297AD3">
        <w:rPr>
          <w:rFonts w:ascii="Arial" w:hAnsi="Arial" w:cs="Arial"/>
          <w:b/>
          <w:bCs/>
        </w:rPr>
        <w:t>m</w:t>
      </w:r>
      <w:r w:rsidRPr="00F404D2">
        <w:rPr>
          <w:rFonts w:ascii="Arial" w:hAnsi="Arial" w:cs="Arial"/>
          <w:b/>
          <w:bCs/>
        </w:rPr>
        <w:t xml:space="preserve"> easily when they attend court.</w:t>
      </w:r>
    </w:p>
    <w:p w14:paraId="3C91679C" w14:textId="77777777" w:rsidR="007B1B39" w:rsidRPr="00F404D2" w:rsidRDefault="007B1B39" w:rsidP="007B1B39">
      <w:pPr>
        <w:pStyle w:val="ListParagraph"/>
        <w:ind w:left="1440"/>
        <w:jc w:val="both"/>
        <w:rPr>
          <w:rFonts w:ascii="Arial" w:hAnsi="Arial" w:cs="Arial"/>
        </w:rPr>
      </w:pPr>
    </w:p>
    <w:p w14:paraId="3140A4C3" w14:textId="77777777" w:rsidR="007B1B39" w:rsidRPr="00F404D2" w:rsidRDefault="007B1B39" w:rsidP="007B1B39">
      <w:pPr>
        <w:pStyle w:val="ListParagraph"/>
        <w:numPr>
          <w:ilvl w:val="1"/>
          <w:numId w:val="1"/>
        </w:numPr>
        <w:jc w:val="both"/>
        <w:rPr>
          <w:rFonts w:ascii="Arial" w:hAnsi="Arial" w:cs="Arial"/>
        </w:rPr>
      </w:pPr>
      <w:r w:rsidRPr="00F404D2">
        <w:rPr>
          <w:rFonts w:ascii="Arial" w:hAnsi="Arial" w:cs="Arial"/>
        </w:rPr>
        <w:t>If any party has requested an interpreter for the hearing that will be arranged by the Court (the expenses of which are a reasonable disbursement on the party’s legal aid certificate if appropriate). The interpreter will join the hearing.</w:t>
      </w:r>
    </w:p>
    <w:p w14:paraId="17FDA58F" w14:textId="77777777" w:rsidR="007B1B39" w:rsidRPr="00F404D2" w:rsidRDefault="007B1B39" w:rsidP="007B1B39">
      <w:pPr>
        <w:pStyle w:val="ListParagraph"/>
        <w:ind w:left="1440"/>
        <w:jc w:val="both"/>
        <w:rPr>
          <w:rFonts w:ascii="Arial" w:hAnsi="Arial" w:cs="Arial"/>
        </w:rPr>
      </w:pPr>
    </w:p>
    <w:p w14:paraId="78C514D2" w14:textId="77777777" w:rsidR="007B1B39" w:rsidRPr="007B1B39" w:rsidRDefault="007B1B39" w:rsidP="007B1B39">
      <w:pPr>
        <w:pStyle w:val="ListParagraph"/>
        <w:numPr>
          <w:ilvl w:val="0"/>
          <w:numId w:val="1"/>
        </w:numPr>
        <w:jc w:val="both"/>
        <w:rPr>
          <w:rFonts w:ascii="Arial" w:hAnsi="Arial" w:cs="Arial"/>
          <w:b/>
          <w:bCs/>
          <w:color w:val="FF0000"/>
        </w:rPr>
      </w:pPr>
      <w:r w:rsidRPr="007B1B39">
        <w:rPr>
          <w:rFonts w:ascii="Arial" w:hAnsi="Arial" w:cs="Arial"/>
          <w:b/>
          <w:bCs/>
          <w:color w:val="FF0000"/>
        </w:rPr>
        <w:t>Special Arrangements or Measures for a Hearing:</w:t>
      </w:r>
    </w:p>
    <w:p w14:paraId="3BBCAD22" w14:textId="77777777" w:rsidR="007B1B39" w:rsidRPr="00F404D2" w:rsidRDefault="007B1B39" w:rsidP="007B1B39">
      <w:pPr>
        <w:pStyle w:val="ListParagraph"/>
        <w:ind w:left="1440"/>
        <w:jc w:val="both"/>
        <w:rPr>
          <w:rFonts w:ascii="Arial" w:hAnsi="Arial" w:cs="Arial"/>
        </w:rPr>
      </w:pPr>
    </w:p>
    <w:p w14:paraId="504ABA1B" w14:textId="77777777" w:rsidR="007B1B39" w:rsidRPr="00F404D2" w:rsidRDefault="007B1B39" w:rsidP="007B1B39">
      <w:pPr>
        <w:pStyle w:val="ListParagraph"/>
        <w:numPr>
          <w:ilvl w:val="1"/>
          <w:numId w:val="1"/>
        </w:numPr>
        <w:jc w:val="both"/>
        <w:rPr>
          <w:rFonts w:ascii="Arial" w:hAnsi="Arial" w:cs="Arial"/>
        </w:rPr>
      </w:pPr>
      <w:r w:rsidRPr="00F404D2">
        <w:rPr>
          <w:rFonts w:ascii="Arial" w:hAnsi="Arial" w:cs="Arial"/>
        </w:rPr>
        <w:t>If a party requires special arrangements or measures to ensure they can participate effectively and give their best evidence in the hearing, then they are to apply to court as soon as possible. Examples of special measures include a separate waiting area, screens between the parties in the Court room, one party appearing by video and more breaks if a party would struggle to sit/concentrate for any length of time.</w:t>
      </w:r>
    </w:p>
    <w:p w14:paraId="5DD285F5" w14:textId="77777777" w:rsidR="007B1B39" w:rsidRPr="00F404D2" w:rsidRDefault="007B1B39" w:rsidP="007B1B39">
      <w:pPr>
        <w:pStyle w:val="ListParagraph"/>
        <w:ind w:left="1440"/>
        <w:jc w:val="both"/>
        <w:rPr>
          <w:rFonts w:ascii="Arial" w:hAnsi="Arial" w:cs="Arial"/>
        </w:rPr>
      </w:pPr>
    </w:p>
    <w:p w14:paraId="7069F446" w14:textId="23E6489A" w:rsidR="007B1B39" w:rsidRPr="00F404D2" w:rsidRDefault="007B1B39" w:rsidP="007B1B39">
      <w:pPr>
        <w:pStyle w:val="ListParagraph"/>
        <w:numPr>
          <w:ilvl w:val="1"/>
          <w:numId w:val="1"/>
        </w:numPr>
        <w:jc w:val="both"/>
        <w:rPr>
          <w:rFonts w:ascii="Arial" w:hAnsi="Arial" w:cs="Arial"/>
        </w:rPr>
      </w:pPr>
      <w:r w:rsidRPr="00F404D2">
        <w:rPr>
          <w:rFonts w:ascii="Arial" w:hAnsi="Arial" w:cs="Arial"/>
        </w:rPr>
        <w:t xml:space="preserve">More information about Special Measures can be found on here: </w:t>
      </w:r>
      <w:hyperlink r:id="rId10" w:history="1">
        <w:r w:rsidRPr="00F404D2">
          <w:rPr>
            <w:rStyle w:val="Hyperlink"/>
            <w:rFonts w:ascii="Arial" w:hAnsi="Arial" w:cs="Arial"/>
          </w:rPr>
          <w:t>www.cumbriadfj.info/safety-at-court</w:t>
        </w:r>
      </w:hyperlink>
      <w:r w:rsidR="005768F5">
        <w:rPr>
          <w:rStyle w:val="Hyperlink"/>
          <w:rFonts w:ascii="Arial" w:hAnsi="Arial" w:cs="Arial"/>
        </w:rPr>
        <w:t>.</w:t>
      </w:r>
      <w:r w:rsidRPr="00F404D2">
        <w:rPr>
          <w:rFonts w:ascii="Arial" w:hAnsi="Arial" w:cs="Arial"/>
        </w:rPr>
        <w:t xml:space="preserve"> </w:t>
      </w:r>
    </w:p>
    <w:p w14:paraId="2BCD0D54" w14:textId="77777777" w:rsidR="007B1B39" w:rsidRPr="00F404D2" w:rsidRDefault="007B1B39" w:rsidP="007B1B39">
      <w:pPr>
        <w:pStyle w:val="ListParagraph"/>
        <w:ind w:left="1440"/>
        <w:jc w:val="both"/>
        <w:rPr>
          <w:rFonts w:ascii="Arial" w:hAnsi="Arial" w:cs="Arial"/>
        </w:rPr>
      </w:pPr>
    </w:p>
    <w:p w14:paraId="74851891" w14:textId="77777777" w:rsidR="007B1B39" w:rsidRPr="007B1B39" w:rsidRDefault="007B1B39" w:rsidP="007B1B39">
      <w:pPr>
        <w:pStyle w:val="ListParagraph"/>
        <w:numPr>
          <w:ilvl w:val="0"/>
          <w:numId w:val="1"/>
        </w:numPr>
        <w:rPr>
          <w:rFonts w:ascii="Arial" w:hAnsi="Arial" w:cs="Arial"/>
          <w:b/>
          <w:bCs/>
          <w:color w:val="FF0000"/>
        </w:rPr>
      </w:pPr>
      <w:r w:rsidRPr="007B1B39">
        <w:rPr>
          <w:rFonts w:ascii="Arial" w:hAnsi="Arial" w:cs="Arial"/>
          <w:b/>
          <w:bCs/>
          <w:color w:val="FF0000"/>
        </w:rPr>
        <w:t>If a party is unable to attend a hearing in person:</w:t>
      </w:r>
    </w:p>
    <w:p w14:paraId="310C76B3" w14:textId="77777777" w:rsidR="007B1B39" w:rsidRPr="00F404D2" w:rsidRDefault="007B1B39" w:rsidP="007B1B39">
      <w:pPr>
        <w:rPr>
          <w:rFonts w:ascii="Arial" w:hAnsi="Arial" w:cs="Arial"/>
        </w:rPr>
      </w:pPr>
    </w:p>
    <w:p w14:paraId="46328CF7" w14:textId="69B35BF8" w:rsidR="007B1B39" w:rsidRPr="00F404D2" w:rsidRDefault="007B1B39" w:rsidP="007B1B39">
      <w:pPr>
        <w:pStyle w:val="ListParagraph"/>
        <w:numPr>
          <w:ilvl w:val="1"/>
          <w:numId w:val="1"/>
        </w:numPr>
        <w:jc w:val="both"/>
        <w:rPr>
          <w:rFonts w:ascii="Arial" w:hAnsi="Arial" w:cs="Arial"/>
        </w:rPr>
      </w:pPr>
      <w:r w:rsidRPr="00F404D2">
        <w:rPr>
          <w:rFonts w:ascii="Arial" w:hAnsi="Arial" w:cs="Arial"/>
        </w:rPr>
        <w:t>If any party is unable to attend the Court House for the hearing, they must make an application</w:t>
      </w:r>
      <w:r w:rsidR="009240B4" w:rsidRPr="00F404D2">
        <w:rPr>
          <w:rFonts w:ascii="Arial" w:hAnsi="Arial" w:cs="Arial"/>
        </w:rPr>
        <w:t xml:space="preserve"> to the Court</w:t>
      </w:r>
      <w:r w:rsidRPr="00F404D2">
        <w:rPr>
          <w:rFonts w:ascii="Arial" w:hAnsi="Arial" w:cs="Arial"/>
        </w:rPr>
        <w:t xml:space="preserve"> in accordance with paragraph 3 above </w:t>
      </w:r>
      <w:r w:rsidR="00E3581D">
        <w:rPr>
          <w:rFonts w:ascii="Arial" w:hAnsi="Arial" w:cs="Arial"/>
        </w:rPr>
        <w:t xml:space="preserve">(and send copies to the other </w:t>
      </w:r>
      <w:r w:rsidRPr="00F404D2">
        <w:rPr>
          <w:rFonts w:ascii="Arial" w:hAnsi="Arial" w:cs="Arial"/>
        </w:rPr>
        <w:t>parties</w:t>
      </w:r>
      <w:r w:rsidR="00E3581D">
        <w:rPr>
          <w:rFonts w:ascii="Arial" w:hAnsi="Arial" w:cs="Arial"/>
        </w:rPr>
        <w:t>)</w:t>
      </w:r>
      <w:r w:rsidRPr="00F404D2">
        <w:rPr>
          <w:rFonts w:ascii="Arial" w:hAnsi="Arial" w:cs="Arial"/>
        </w:rPr>
        <w:t xml:space="preserve"> </w:t>
      </w:r>
      <w:r w:rsidR="00983C3B">
        <w:rPr>
          <w:rFonts w:ascii="Arial" w:hAnsi="Arial" w:cs="Arial"/>
        </w:rPr>
        <w:t>as soon as possible</w:t>
      </w:r>
      <w:r w:rsidRPr="00F404D2">
        <w:rPr>
          <w:rFonts w:ascii="Arial" w:hAnsi="Arial" w:cs="Arial"/>
        </w:rPr>
        <w:t>. The application must include:</w:t>
      </w:r>
    </w:p>
    <w:p w14:paraId="1C56B4B4" w14:textId="77777777" w:rsidR="007B1B39" w:rsidRPr="00F404D2" w:rsidRDefault="007B1B39" w:rsidP="007B1B39">
      <w:pPr>
        <w:pStyle w:val="ListParagraph"/>
        <w:ind w:left="2160"/>
        <w:jc w:val="both"/>
        <w:rPr>
          <w:rFonts w:ascii="Arial" w:hAnsi="Arial" w:cs="Arial"/>
        </w:rPr>
      </w:pPr>
    </w:p>
    <w:p w14:paraId="455F101E" w14:textId="77777777" w:rsidR="007B1B39" w:rsidRPr="00F404D2" w:rsidRDefault="007B1B39" w:rsidP="007B1B39">
      <w:pPr>
        <w:pStyle w:val="ListParagraph"/>
        <w:numPr>
          <w:ilvl w:val="2"/>
          <w:numId w:val="1"/>
        </w:numPr>
        <w:jc w:val="both"/>
        <w:rPr>
          <w:rFonts w:ascii="Arial" w:hAnsi="Arial" w:cs="Arial"/>
        </w:rPr>
      </w:pPr>
      <w:r w:rsidRPr="00F404D2">
        <w:rPr>
          <w:rFonts w:ascii="Arial" w:hAnsi="Arial" w:cs="Arial"/>
        </w:rPr>
        <w:t>Details as to why the party cannot attend, with evidence if appropriate and available; and</w:t>
      </w:r>
    </w:p>
    <w:p w14:paraId="6AFA279C" w14:textId="5EBD1271" w:rsidR="007B1B39" w:rsidRPr="00F404D2" w:rsidRDefault="008A40AF" w:rsidP="007B1B39">
      <w:pPr>
        <w:pStyle w:val="ListParagraph"/>
        <w:numPr>
          <w:ilvl w:val="2"/>
          <w:numId w:val="1"/>
        </w:numPr>
        <w:jc w:val="both"/>
        <w:rPr>
          <w:rFonts w:ascii="Arial" w:hAnsi="Arial" w:cs="Arial"/>
        </w:rPr>
      </w:pPr>
      <w:r>
        <w:rPr>
          <w:rFonts w:ascii="Arial" w:hAnsi="Arial" w:cs="Arial"/>
        </w:rPr>
        <w:t>W</w:t>
      </w:r>
      <w:r w:rsidR="007B1B39" w:rsidRPr="00F404D2">
        <w:rPr>
          <w:rFonts w:ascii="Arial" w:hAnsi="Arial" w:cs="Arial"/>
        </w:rPr>
        <w:t>hether they could attend remotely</w:t>
      </w:r>
      <w:r w:rsidR="000D775B">
        <w:rPr>
          <w:rFonts w:ascii="Arial" w:hAnsi="Arial" w:cs="Arial"/>
        </w:rPr>
        <w:t xml:space="preserve"> </w:t>
      </w:r>
      <w:r w:rsidR="007B1B39" w:rsidRPr="00F404D2">
        <w:rPr>
          <w:rFonts w:ascii="Arial" w:hAnsi="Arial" w:cs="Arial"/>
        </w:rPr>
        <w:t>by video or telephone</w:t>
      </w:r>
      <w:r>
        <w:rPr>
          <w:rFonts w:ascii="Arial" w:hAnsi="Arial" w:cs="Arial"/>
        </w:rPr>
        <w:t>, and, if not, why not</w:t>
      </w:r>
      <w:r w:rsidR="007B1B39" w:rsidRPr="00F404D2">
        <w:rPr>
          <w:rFonts w:ascii="Arial" w:hAnsi="Arial" w:cs="Arial"/>
        </w:rPr>
        <w:t>.</w:t>
      </w:r>
    </w:p>
    <w:p w14:paraId="19CE8E46" w14:textId="77777777" w:rsidR="007B1B39" w:rsidRPr="00F404D2" w:rsidRDefault="007B1B39" w:rsidP="007B1B39">
      <w:pPr>
        <w:pStyle w:val="ListParagraph"/>
        <w:ind w:left="1440"/>
        <w:jc w:val="both"/>
        <w:rPr>
          <w:rFonts w:ascii="Arial" w:hAnsi="Arial" w:cs="Arial"/>
        </w:rPr>
      </w:pPr>
    </w:p>
    <w:p w14:paraId="2434DDFC" w14:textId="77777777" w:rsidR="007B1B39" w:rsidRPr="00F404D2" w:rsidRDefault="007B1B39" w:rsidP="007B1B39">
      <w:pPr>
        <w:pStyle w:val="ListParagraph"/>
        <w:numPr>
          <w:ilvl w:val="1"/>
          <w:numId w:val="1"/>
        </w:numPr>
        <w:jc w:val="both"/>
        <w:rPr>
          <w:rFonts w:ascii="Arial" w:hAnsi="Arial" w:cs="Arial"/>
        </w:rPr>
      </w:pPr>
      <w:r w:rsidRPr="00F404D2">
        <w:rPr>
          <w:rFonts w:ascii="Arial" w:hAnsi="Arial" w:cs="Arial"/>
        </w:rPr>
        <w:t>Once this is received the Court will consider how best to proceed with the hearing and the parties will be notified.</w:t>
      </w:r>
    </w:p>
    <w:p w14:paraId="1B34DC20" w14:textId="77777777" w:rsidR="007B1B39" w:rsidRPr="00F404D2" w:rsidRDefault="007B1B39" w:rsidP="007B1B39">
      <w:pPr>
        <w:jc w:val="both"/>
        <w:rPr>
          <w:rFonts w:ascii="Arial" w:hAnsi="Arial" w:cs="Arial"/>
        </w:rPr>
      </w:pPr>
    </w:p>
    <w:p w14:paraId="55ED675A" w14:textId="77777777" w:rsidR="007B1B39" w:rsidRPr="007B1B39" w:rsidRDefault="007B1B39" w:rsidP="007B1B39">
      <w:pPr>
        <w:pStyle w:val="ListParagraph"/>
        <w:numPr>
          <w:ilvl w:val="0"/>
          <w:numId w:val="1"/>
        </w:numPr>
        <w:jc w:val="both"/>
        <w:rPr>
          <w:rFonts w:ascii="Arial" w:hAnsi="Arial" w:cs="Arial"/>
          <w:b/>
          <w:bCs/>
          <w:color w:val="FF0000"/>
        </w:rPr>
      </w:pPr>
      <w:r w:rsidRPr="007B1B39">
        <w:rPr>
          <w:rFonts w:ascii="Arial" w:hAnsi="Arial" w:cs="Arial"/>
          <w:b/>
          <w:bCs/>
          <w:color w:val="FF0000"/>
        </w:rPr>
        <w:t>Video Hearings:</w:t>
      </w:r>
    </w:p>
    <w:p w14:paraId="0FA2DC96" w14:textId="77777777" w:rsidR="007B1B39" w:rsidRPr="00F404D2" w:rsidRDefault="007B1B39" w:rsidP="007B1B39">
      <w:pPr>
        <w:pStyle w:val="ListParagraph"/>
        <w:jc w:val="both"/>
        <w:rPr>
          <w:rFonts w:ascii="Arial" w:hAnsi="Arial" w:cs="Arial"/>
        </w:rPr>
      </w:pPr>
    </w:p>
    <w:p w14:paraId="75F527C0" w14:textId="77777777" w:rsidR="007B1B39" w:rsidRDefault="007B1B39" w:rsidP="007B1B39">
      <w:pPr>
        <w:pStyle w:val="ListParagraph"/>
        <w:numPr>
          <w:ilvl w:val="1"/>
          <w:numId w:val="1"/>
        </w:numPr>
        <w:jc w:val="both"/>
        <w:rPr>
          <w:rFonts w:ascii="Arial" w:hAnsi="Arial" w:cs="Arial"/>
        </w:rPr>
      </w:pPr>
      <w:r>
        <w:rPr>
          <w:rFonts w:ascii="Arial" w:hAnsi="Arial" w:cs="Arial"/>
        </w:rPr>
        <w:t>Ordinarily hearings must be held in person with each party attending (with their legal representative if relevant). In exceptional circumstances the court may direct that a hearing is to take place remotely by internet video link.</w:t>
      </w:r>
    </w:p>
    <w:p w14:paraId="5902F8F8" w14:textId="77777777" w:rsidR="007B1B39" w:rsidRDefault="007B1B39" w:rsidP="007B1B39">
      <w:pPr>
        <w:pStyle w:val="ListParagraph"/>
        <w:ind w:left="1440"/>
        <w:jc w:val="both"/>
        <w:rPr>
          <w:rFonts w:ascii="Arial" w:hAnsi="Arial" w:cs="Arial"/>
        </w:rPr>
      </w:pPr>
    </w:p>
    <w:p w14:paraId="6216249F" w14:textId="77777777" w:rsidR="007B1B39" w:rsidRPr="00F404D2" w:rsidRDefault="007B1B39" w:rsidP="007B1B39">
      <w:pPr>
        <w:pStyle w:val="ListParagraph"/>
        <w:numPr>
          <w:ilvl w:val="1"/>
          <w:numId w:val="1"/>
        </w:numPr>
        <w:jc w:val="both"/>
        <w:rPr>
          <w:rFonts w:ascii="Arial" w:hAnsi="Arial" w:cs="Arial"/>
        </w:rPr>
      </w:pPr>
      <w:r w:rsidRPr="00F404D2">
        <w:rPr>
          <w:rFonts w:ascii="Arial" w:hAnsi="Arial" w:cs="Arial"/>
        </w:rPr>
        <w:t>If the Court directs that a hearing shall take place by video</w:t>
      </w:r>
      <w:r>
        <w:rPr>
          <w:rFonts w:ascii="Arial" w:hAnsi="Arial" w:cs="Arial"/>
        </w:rPr>
        <w:t xml:space="preserve"> link</w:t>
      </w:r>
      <w:r w:rsidRPr="00F404D2">
        <w:rPr>
          <w:rFonts w:ascii="Arial" w:hAnsi="Arial" w:cs="Arial"/>
        </w:rPr>
        <w:t xml:space="preserve"> the court will send an invitation to the email address included on the Application Form (Form C100) or Acknowledgement (Form C7) unless you notify the court that your contact details have changed.</w:t>
      </w:r>
    </w:p>
    <w:p w14:paraId="0687E280" w14:textId="77777777" w:rsidR="007B1B39" w:rsidRPr="00F404D2" w:rsidRDefault="007B1B39" w:rsidP="007B1B39">
      <w:pPr>
        <w:pStyle w:val="ListParagraph"/>
        <w:ind w:left="1440"/>
        <w:jc w:val="both"/>
        <w:rPr>
          <w:rFonts w:ascii="Arial" w:hAnsi="Arial" w:cs="Arial"/>
        </w:rPr>
      </w:pPr>
    </w:p>
    <w:p w14:paraId="2608E9D8" w14:textId="77777777" w:rsidR="007B1B39" w:rsidRPr="00F404D2" w:rsidRDefault="007B1B39" w:rsidP="007B1B39">
      <w:pPr>
        <w:pStyle w:val="ListParagraph"/>
        <w:numPr>
          <w:ilvl w:val="1"/>
          <w:numId w:val="1"/>
        </w:numPr>
        <w:jc w:val="both"/>
        <w:rPr>
          <w:rFonts w:ascii="Arial" w:hAnsi="Arial" w:cs="Arial"/>
        </w:rPr>
      </w:pPr>
      <w:r w:rsidRPr="00F404D2">
        <w:rPr>
          <w:rFonts w:ascii="Arial" w:hAnsi="Arial" w:cs="Arial"/>
        </w:rPr>
        <w:t>You must email</w:t>
      </w:r>
      <w:r>
        <w:rPr>
          <w:rFonts w:ascii="Arial" w:hAnsi="Arial" w:cs="Arial"/>
          <w:color w:val="002060"/>
        </w:rPr>
        <w:t xml:space="preserve"> </w:t>
      </w:r>
      <w:sdt>
        <w:sdtPr>
          <w:rPr>
            <w:rFonts w:ascii="Arial" w:hAnsi="Arial" w:cs="Arial"/>
            <w:color w:val="002060"/>
          </w:rPr>
          <w:id w:val="-1286351591"/>
          <w:placeholder>
            <w:docPart w:val="5F783079B46740339B164524C6995C84"/>
          </w:placeholder>
          <w:showingPlcHdr/>
          <w:comboBox>
            <w:listItem w:value="Choose an item."/>
            <w:listItem w:displayText="cm-carlislefam@justice.gov.uk" w:value="cm-carlislefam@justice.gov.uk"/>
            <w:listItem w:displayText="cm-workingtonfam@Justice.gov.uk" w:value="cm-workingtonfam@Justice.gov.uk"/>
            <w:listItem w:displayText="cm-barrowfam@justice.gov.uk" w:value="cm-barrowfam@justice.gov.uk"/>
            <w:listItem w:displayText="blackburnfamily@justice.gov.uk" w:value="blackburnfamily@justice.gov.uk"/>
            <w:listItem w:displayText="blackpoolfamily@justice.gov.uk" w:value="blackpoolfamily@justice.gov.uk"/>
            <w:listItem w:displayText="lancasterfamily@justice.gov.uk" w:value="lancasterfamily@justice.gov.uk"/>
            <w:listItem w:displayText="prestonfamily@justice.gov.uk" w:value="prestonfamily@justice.gov.uk"/>
          </w:comboBox>
        </w:sdtPr>
        <w:sdtEndPr/>
        <w:sdtContent>
          <w:r w:rsidRPr="00076F9A">
            <w:rPr>
              <w:rStyle w:val="PlaceholderText"/>
              <w:rFonts w:ascii="Arial" w:hAnsi="Arial" w:cs="Arial"/>
              <w:color w:val="FF0000"/>
            </w:rPr>
            <w:t>Choose an item.</w:t>
          </w:r>
        </w:sdtContent>
      </w:sdt>
      <w:r>
        <w:rPr>
          <w:rFonts w:ascii="Arial" w:hAnsi="Arial" w:cs="Arial"/>
          <w:color w:val="002060"/>
        </w:rPr>
        <w:t xml:space="preserve"> </w:t>
      </w:r>
      <w:r w:rsidRPr="00F404D2">
        <w:rPr>
          <w:rFonts w:ascii="Arial" w:hAnsi="Arial" w:cs="Arial"/>
        </w:rPr>
        <w:t>with:</w:t>
      </w:r>
    </w:p>
    <w:p w14:paraId="3EFFD6CA" w14:textId="77777777" w:rsidR="007B1B39" w:rsidRPr="00F404D2" w:rsidRDefault="007B1B39" w:rsidP="007B1B39">
      <w:pPr>
        <w:pStyle w:val="ListParagraph"/>
        <w:jc w:val="both"/>
        <w:rPr>
          <w:rFonts w:ascii="Arial" w:hAnsi="Arial" w:cs="Arial"/>
        </w:rPr>
      </w:pPr>
    </w:p>
    <w:p w14:paraId="77DFDC9F" w14:textId="77777777" w:rsidR="007B1B39" w:rsidRPr="00F404D2" w:rsidRDefault="007B1B39" w:rsidP="007B1B39">
      <w:pPr>
        <w:pStyle w:val="ListParagraph"/>
        <w:numPr>
          <w:ilvl w:val="2"/>
          <w:numId w:val="1"/>
        </w:numPr>
        <w:jc w:val="both"/>
        <w:rPr>
          <w:rFonts w:ascii="Arial" w:hAnsi="Arial" w:cs="Arial"/>
        </w:rPr>
      </w:pPr>
      <w:r w:rsidRPr="00F404D2">
        <w:rPr>
          <w:rFonts w:ascii="Arial" w:hAnsi="Arial" w:cs="Arial"/>
        </w:rPr>
        <w:t>The Case Number (found at the top of this order) followed by your name, in the Subject Line;</w:t>
      </w:r>
    </w:p>
    <w:p w14:paraId="621FA669" w14:textId="77777777" w:rsidR="007B1B39" w:rsidRPr="00F404D2" w:rsidRDefault="007B1B39" w:rsidP="007B1B39">
      <w:pPr>
        <w:pStyle w:val="ListParagraph"/>
        <w:numPr>
          <w:ilvl w:val="2"/>
          <w:numId w:val="1"/>
        </w:numPr>
        <w:jc w:val="both"/>
        <w:rPr>
          <w:rFonts w:ascii="Arial" w:hAnsi="Arial" w:cs="Arial"/>
        </w:rPr>
      </w:pPr>
      <w:r w:rsidRPr="00F404D2">
        <w:rPr>
          <w:rFonts w:ascii="Arial" w:hAnsi="Arial" w:cs="Arial"/>
        </w:rPr>
        <w:t>Your email address in the body of email; and</w:t>
      </w:r>
    </w:p>
    <w:p w14:paraId="734004A6" w14:textId="77777777" w:rsidR="007B1B39" w:rsidRPr="00F404D2" w:rsidRDefault="007B1B39" w:rsidP="007B1B39">
      <w:pPr>
        <w:pStyle w:val="ListParagraph"/>
        <w:numPr>
          <w:ilvl w:val="2"/>
          <w:numId w:val="1"/>
        </w:numPr>
        <w:jc w:val="both"/>
        <w:rPr>
          <w:rFonts w:ascii="Arial" w:hAnsi="Arial" w:cs="Arial"/>
        </w:rPr>
      </w:pPr>
      <w:r w:rsidRPr="00F404D2">
        <w:rPr>
          <w:rFonts w:ascii="Arial" w:hAnsi="Arial" w:cs="Arial"/>
        </w:rPr>
        <w:t>Your contact telephone number in the body of the email.</w:t>
      </w:r>
    </w:p>
    <w:p w14:paraId="79FF53D4" w14:textId="77777777" w:rsidR="007B1B39" w:rsidRPr="00F404D2" w:rsidRDefault="007B1B39" w:rsidP="007B1B39">
      <w:pPr>
        <w:pStyle w:val="ListParagraph"/>
        <w:jc w:val="both"/>
        <w:rPr>
          <w:rFonts w:ascii="Arial" w:hAnsi="Arial" w:cs="Arial"/>
        </w:rPr>
      </w:pPr>
    </w:p>
    <w:p w14:paraId="533FF236" w14:textId="77777777" w:rsidR="007B1B39" w:rsidRDefault="007B1B39" w:rsidP="007B1B39">
      <w:pPr>
        <w:pStyle w:val="ListParagraph"/>
        <w:numPr>
          <w:ilvl w:val="1"/>
          <w:numId w:val="1"/>
        </w:numPr>
        <w:jc w:val="both"/>
        <w:rPr>
          <w:rFonts w:ascii="Arial" w:hAnsi="Arial" w:cs="Arial"/>
        </w:rPr>
      </w:pPr>
      <w:r w:rsidRPr="00F404D2">
        <w:rPr>
          <w:rFonts w:ascii="Arial" w:hAnsi="Arial" w:cs="Arial"/>
        </w:rPr>
        <w:lastRenderedPageBreak/>
        <w:t>This must be done no less than 48 hours before the hearing is due to start or as soon as possible if the hearing is listed as an emergency. If you do not contact the Court in accordance with these instructions the details used by the Court will be the last known contact details held on the court file (e.g. from</w:t>
      </w:r>
      <w:r>
        <w:rPr>
          <w:rFonts w:ascii="Arial" w:hAnsi="Arial" w:cs="Arial"/>
        </w:rPr>
        <w:t xml:space="preserve"> the</w:t>
      </w:r>
      <w:r w:rsidRPr="00F404D2">
        <w:rPr>
          <w:rFonts w:ascii="Arial" w:hAnsi="Arial" w:cs="Arial"/>
        </w:rPr>
        <w:t xml:space="preserve"> Application Form or Acknowledgement Form). If you do not notify the Court of your up-to-date contact details the hearing is likely to proceed and the Court </w:t>
      </w:r>
      <w:r>
        <w:rPr>
          <w:rFonts w:ascii="Arial" w:hAnsi="Arial" w:cs="Arial"/>
        </w:rPr>
        <w:t xml:space="preserve">may </w:t>
      </w:r>
      <w:r w:rsidRPr="00F404D2">
        <w:rPr>
          <w:rFonts w:ascii="Arial" w:hAnsi="Arial" w:cs="Arial"/>
        </w:rPr>
        <w:t>make orders in your absence.</w:t>
      </w:r>
    </w:p>
    <w:p w14:paraId="573BE7BE" w14:textId="77777777" w:rsidR="007B1B39" w:rsidRDefault="007B1B39" w:rsidP="007B1B39">
      <w:pPr>
        <w:pStyle w:val="ListParagraph"/>
        <w:ind w:left="1440"/>
        <w:jc w:val="both"/>
        <w:rPr>
          <w:rFonts w:ascii="Arial" w:hAnsi="Arial" w:cs="Arial"/>
        </w:rPr>
      </w:pPr>
      <w:r w:rsidRPr="00F404D2">
        <w:rPr>
          <w:rFonts w:ascii="Arial" w:hAnsi="Arial" w:cs="Arial"/>
        </w:rPr>
        <w:t xml:space="preserve"> </w:t>
      </w:r>
    </w:p>
    <w:p w14:paraId="303653F8" w14:textId="2665EE08" w:rsidR="007B1B39" w:rsidRPr="00F404D2" w:rsidRDefault="007B1B39" w:rsidP="007B1B39">
      <w:pPr>
        <w:pStyle w:val="ListParagraph"/>
        <w:numPr>
          <w:ilvl w:val="1"/>
          <w:numId w:val="1"/>
        </w:numPr>
        <w:jc w:val="both"/>
        <w:rPr>
          <w:rFonts w:ascii="Arial" w:hAnsi="Arial" w:cs="Arial"/>
        </w:rPr>
      </w:pPr>
      <w:r w:rsidRPr="00F404D2">
        <w:rPr>
          <w:rFonts w:ascii="Arial" w:hAnsi="Arial" w:cs="Arial"/>
        </w:rPr>
        <w:t>It is each party’s responsibility to ensure that the Court has up to date contact details before any hearing.</w:t>
      </w:r>
      <w:r>
        <w:rPr>
          <w:rFonts w:ascii="Arial" w:hAnsi="Arial" w:cs="Arial"/>
        </w:rPr>
        <w:t xml:space="preserve"> </w:t>
      </w:r>
      <w:r w:rsidRPr="00660375">
        <w:rPr>
          <w:rFonts w:ascii="Arial" w:hAnsi="Arial" w:cs="Arial"/>
          <w:b/>
          <w:bCs/>
        </w:rPr>
        <w:t xml:space="preserve">The Court Office will not ‘chase’ the parties </w:t>
      </w:r>
      <w:r w:rsidR="000C4619" w:rsidRPr="00660375">
        <w:rPr>
          <w:rFonts w:ascii="Arial" w:hAnsi="Arial" w:cs="Arial"/>
          <w:b/>
          <w:bCs/>
        </w:rPr>
        <w:t xml:space="preserve">(or witnesses) </w:t>
      </w:r>
      <w:r w:rsidRPr="00660375">
        <w:rPr>
          <w:rFonts w:ascii="Arial" w:hAnsi="Arial" w:cs="Arial"/>
          <w:b/>
          <w:bCs/>
        </w:rPr>
        <w:t>for contact information</w:t>
      </w:r>
      <w:r>
        <w:rPr>
          <w:rFonts w:ascii="Arial" w:hAnsi="Arial" w:cs="Arial"/>
        </w:rPr>
        <w:t>.</w:t>
      </w:r>
    </w:p>
    <w:p w14:paraId="2F4012CF" w14:textId="77777777" w:rsidR="007B1B39" w:rsidRPr="00F404D2" w:rsidRDefault="007B1B39" w:rsidP="007B1B39">
      <w:pPr>
        <w:jc w:val="both"/>
        <w:rPr>
          <w:rFonts w:ascii="Arial" w:hAnsi="Arial" w:cs="Arial"/>
        </w:rPr>
      </w:pPr>
    </w:p>
    <w:p w14:paraId="481E4E24" w14:textId="5708A5FA" w:rsidR="007B1B39" w:rsidRPr="00F404D2" w:rsidRDefault="007B1B39" w:rsidP="007B1B39">
      <w:pPr>
        <w:pStyle w:val="ListParagraph"/>
        <w:numPr>
          <w:ilvl w:val="1"/>
          <w:numId w:val="1"/>
        </w:numPr>
        <w:jc w:val="both"/>
        <w:rPr>
          <w:rFonts w:ascii="Arial" w:hAnsi="Arial" w:cs="Arial"/>
        </w:rPr>
      </w:pPr>
      <w:r w:rsidRPr="00F404D2">
        <w:rPr>
          <w:rFonts w:ascii="Arial" w:hAnsi="Arial" w:cs="Arial"/>
        </w:rPr>
        <w:t>Any legal representatives attending the hearing must also comply with paragraph (</w:t>
      </w:r>
      <w:r>
        <w:rPr>
          <w:rFonts w:ascii="Arial" w:hAnsi="Arial" w:cs="Arial"/>
        </w:rPr>
        <w:t>c</w:t>
      </w:r>
      <w:r w:rsidRPr="00F404D2">
        <w:rPr>
          <w:rFonts w:ascii="Arial" w:hAnsi="Arial" w:cs="Arial"/>
        </w:rPr>
        <w:t>)</w:t>
      </w:r>
      <w:r w:rsidR="00671AC9">
        <w:rPr>
          <w:rFonts w:ascii="Arial" w:hAnsi="Arial" w:cs="Arial"/>
        </w:rPr>
        <w:t xml:space="preserve"> above</w:t>
      </w:r>
      <w:r w:rsidRPr="00F404D2">
        <w:rPr>
          <w:rFonts w:ascii="Arial" w:hAnsi="Arial" w:cs="Arial"/>
        </w:rPr>
        <w:t xml:space="preserve">. </w:t>
      </w:r>
    </w:p>
    <w:p w14:paraId="4DA884BB" w14:textId="77777777" w:rsidR="007B1B39" w:rsidRPr="00F404D2" w:rsidRDefault="007B1B39" w:rsidP="007B1B39">
      <w:pPr>
        <w:pStyle w:val="ListParagraph"/>
        <w:rPr>
          <w:rFonts w:ascii="Arial" w:hAnsi="Arial" w:cs="Arial"/>
        </w:rPr>
      </w:pPr>
    </w:p>
    <w:p w14:paraId="54F8E8FA" w14:textId="77777777" w:rsidR="007B1B39" w:rsidRPr="00F404D2" w:rsidRDefault="007B1B39" w:rsidP="007B1B39">
      <w:pPr>
        <w:pStyle w:val="ListParagraph"/>
        <w:numPr>
          <w:ilvl w:val="1"/>
          <w:numId w:val="1"/>
        </w:numPr>
        <w:jc w:val="both"/>
        <w:rPr>
          <w:rFonts w:ascii="Arial" w:hAnsi="Arial" w:cs="Arial"/>
        </w:rPr>
      </w:pPr>
      <w:r w:rsidRPr="00F404D2">
        <w:rPr>
          <w:rFonts w:ascii="Arial" w:hAnsi="Arial" w:cs="Arial"/>
        </w:rPr>
        <w:t>No unauthorised person may be present at any remote hearing. When asked, each legal representative and party must be able to confirm that no unauthorised person is in attendance or able to listen to or record the hearing. No party may make any video and/or audio recording of the hearing. The hearing must be recorded by the court and the authorised telephone conference host facilities.</w:t>
      </w:r>
    </w:p>
    <w:p w14:paraId="2899C9F5" w14:textId="77777777" w:rsidR="00073DB8" w:rsidRPr="00073DB8" w:rsidRDefault="00073DB8" w:rsidP="00073DB8">
      <w:pPr>
        <w:jc w:val="both"/>
        <w:rPr>
          <w:rFonts w:ascii="Arial" w:hAnsi="Arial" w:cs="Arial"/>
        </w:rPr>
      </w:pPr>
    </w:p>
    <w:p w14:paraId="4AA061EE" w14:textId="54D009C2" w:rsidR="003A4BFE" w:rsidRPr="00F404D2" w:rsidRDefault="003A4BFE" w:rsidP="003A4BFE">
      <w:pPr>
        <w:jc w:val="both"/>
        <w:rPr>
          <w:rFonts w:ascii="Arial" w:hAnsi="Arial" w:cs="Arial"/>
          <w:b/>
          <w:bCs/>
        </w:rPr>
      </w:pPr>
      <w:r w:rsidRPr="00F404D2">
        <w:rPr>
          <w:rFonts w:ascii="Arial" w:hAnsi="Arial" w:cs="Arial"/>
          <w:b/>
          <w:bCs/>
        </w:rPr>
        <w:t>Order made by:</w:t>
      </w:r>
    </w:p>
    <w:p w14:paraId="5FB8D1A3" w14:textId="77777777" w:rsidR="003A4BFE" w:rsidRPr="00F404D2" w:rsidRDefault="003A4BFE" w:rsidP="003A4BFE">
      <w:pPr>
        <w:jc w:val="both"/>
        <w:rPr>
          <w:rFonts w:ascii="Arial" w:hAnsi="Arial" w:cs="Arial"/>
        </w:rPr>
      </w:pPr>
    </w:p>
    <w:p w14:paraId="71D31079" w14:textId="77777777" w:rsidR="006558B5" w:rsidRPr="00F404D2" w:rsidRDefault="006558B5" w:rsidP="006558B5">
      <w:pPr>
        <w:pStyle w:val="ListParagraph1"/>
        <w:spacing w:line="276" w:lineRule="auto"/>
        <w:ind w:left="0"/>
        <w:jc w:val="both"/>
        <w:rPr>
          <w:rFonts w:ascii="Arial" w:hAnsi="Arial" w:cs="Arial"/>
          <w:color w:val="FF0000"/>
        </w:rPr>
      </w:pPr>
      <w:r w:rsidRPr="00F404D2">
        <w:rPr>
          <w:rFonts w:ascii="Arial" w:hAnsi="Arial" w:cs="Arial"/>
          <w:color w:val="FF0000"/>
        </w:rPr>
        <w:t>Notes on Completing this order:</w:t>
      </w:r>
    </w:p>
    <w:p w14:paraId="492BDA7B" w14:textId="77777777" w:rsidR="006558B5" w:rsidRPr="00F404D2" w:rsidRDefault="006558B5" w:rsidP="006558B5">
      <w:pPr>
        <w:pStyle w:val="ListParagraph1"/>
        <w:spacing w:line="276" w:lineRule="auto"/>
        <w:ind w:left="0"/>
        <w:jc w:val="both"/>
        <w:rPr>
          <w:rFonts w:ascii="Arial" w:hAnsi="Arial" w:cs="Arial"/>
          <w:color w:val="FF0000"/>
        </w:rPr>
      </w:pPr>
    </w:p>
    <w:p w14:paraId="32698982" w14:textId="77777777" w:rsidR="006558B5" w:rsidRPr="00F404D2" w:rsidRDefault="006558B5" w:rsidP="006558B5">
      <w:pPr>
        <w:pStyle w:val="ListParagraph1"/>
        <w:numPr>
          <w:ilvl w:val="0"/>
          <w:numId w:val="6"/>
        </w:numPr>
        <w:spacing w:line="276" w:lineRule="auto"/>
        <w:jc w:val="both"/>
        <w:rPr>
          <w:rFonts w:ascii="Arial" w:hAnsi="Arial" w:cs="Arial"/>
          <w:color w:val="FF0000"/>
        </w:rPr>
      </w:pPr>
      <w:r w:rsidRPr="00F404D2">
        <w:rPr>
          <w:rFonts w:ascii="Arial" w:hAnsi="Arial" w:cs="Arial"/>
          <w:color w:val="FF0000"/>
        </w:rPr>
        <w:t xml:space="preserve">A copy of this order can be downloaded from the </w:t>
      </w:r>
      <w:hyperlink r:id="rId11" w:history="1">
        <w:r w:rsidRPr="00F404D2">
          <w:rPr>
            <w:rStyle w:val="Hyperlink"/>
            <w:rFonts w:ascii="Arial" w:hAnsi="Arial" w:cs="Arial"/>
            <w:color w:val="FF0000"/>
          </w:rPr>
          <w:t>www.cumbriadfj.info</w:t>
        </w:r>
      </w:hyperlink>
      <w:r w:rsidRPr="00F404D2">
        <w:rPr>
          <w:rFonts w:ascii="Arial" w:hAnsi="Arial" w:cs="Arial"/>
          <w:color w:val="FF0000"/>
        </w:rPr>
        <w:t xml:space="preserve"> website. Go to “Info: Professionals” and then “Template Orders”.</w:t>
      </w:r>
    </w:p>
    <w:p w14:paraId="15CD1E7D" w14:textId="77777777" w:rsidR="006558B5" w:rsidRPr="00F404D2" w:rsidRDefault="006558B5" w:rsidP="006558B5">
      <w:pPr>
        <w:pStyle w:val="ListParagraph1"/>
        <w:numPr>
          <w:ilvl w:val="0"/>
          <w:numId w:val="6"/>
        </w:numPr>
        <w:spacing w:line="276" w:lineRule="auto"/>
        <w:jc w:val="both"/>
        <w:rPr>
          <w:rFonts w:ascii="Arial" w:hAnsi="Arial" w:cs="Arial"/>
          <w:color w:val="FF0000"/>
        </w:rPr>
      </w:pPr>
      <w:r w:rsidRPr="00F404D2">
        <w:rPr>
          <w:rFonts w:ascii="Arial" w:hAnsi="Arial" w:cs="Arial"/>
          <w:color w:val="FF0000"/>
        </w:rPr>
        <w:t xml:space="preserve">Please delete any irrelevant paragraphs, </w:t>
      </w:r>
      <w:r w:rsidRPr="00F404D2">
        <w:rPr>
          <w:rFonts w:ascii="Arial" w:hAnsi="Arial" w:cs="Arial"/>
          <w:b/>
          <w:bCs/>
          <w:color w:val="FF0000"/>
          <w:u w:val="single"/>
        </w:rPr>
        <w:t>including these notes</w:t>
      </w:r>
      <w:r w:rsidRPr="00F404D2">
        <w:rPr>
          <w:rFonts w:ascii="Arial" w:hAnsi="Arial" w:cs="Arial"/>
          <w:color w:val="FF0000"/>
        </w:rPr>
        <w:t>.</w:t>
      </w:r>
    </w:p>
    <w:p w14:paraId="79176837" w14:textId="25A604F3" w:rsidR="006558B5" w:rsidRPr="00F404D2" w:rsidRDefault="006558B5" w:rsidP="006558B5">
      <w:pPr>
        <w:pStyle w:val="ListParagraph1"/>
        <w:numPr>
          <w:ilvl w:val="0"/>
          <w:numId w:val="6"/>
        </w:numPr>
        <w:spacing w:line="276" w:lineRule="auto"/>
        <w:jc w:val="both"/>
        <w:rPr>
          <w:rFonts w:ascii="Arial" w:hAnsi="Arial" w:cs="Arial"/>
          <w:color w:val="FF0000"/>
        </w:rPr>
      </w:pPr>
      <w:r w:rsidRPr="00F404D2">
        <w:rPr>
          <w:rFonts w:ascii="Arial" w:hAnsi="Arial" w:cs="Arial"/>
          <w:color w:val="FF0000"/>
        </w:rPr>
        <w:t>When completed please:</w:t>
      </w:r>
    </w:p>
    <w:p w14:paraId="1205F8C6" w14:textId="77777777" w:rsidR="006558B5" w:rsidRPr="00F404D2" w:rsidRDefault="006558B5" w:rsidP="006558B5">
      <w:pPr>
        <w:pStyle w:val="ListParagraph1"/>
        <w:numPr>
          <w:ilvl w:val="1"/>
          <w:numId w:val="6"/>
        </w:numPr>
        <w:spacing w:line="276" w:lineRule="auto"/>
        <w:jc w:val="both"/>
        <w:rPr>
          <w:rFonts w:ascii="Arial" w:hAnsi="Arial" w:cs="Arial"/>
          <w:color w:val="FF0000"/>
        </w:rPr>
      </w:pPr>
      <w:r w:rsidRPr="00F404D2">
        <w:rPr>
          <w:rFonts w:ascii="Arial" w:hAnsi="Arial" w:cs="Arial"/>
          <w:color w:val="FF0000"/>
        </w:rPr>
        <w:t>Select all of the text by pressing [CTRL] + A</w:t>
      </w:r>
    </w:p>
    <w:p w14:paraId="0A2581E6" w14:textId="77777777" w:rsidR="006558B5" w:rsidRPr="00F404D2" w:rsidRDefault="006558B5" w:rsidP="006558B5">
      <w:pPr>
        <w:pStyle w:val="ListParagraph1"/>
        <w:numPr>
          <w:ilvl w:val="1"/>
          <w:numId w:val="6"/>
        </w:numPr>
        <w:spacing w:line="276" w:lineRule="auto"/>
        <w:jc w:val="both"/>
        <w:rPr>
          <w:rFonts w:ascii="Arial" w:hAnsi="Arial" w:cs="Arial"/>
          <w:color w:val="FF0000"/>
        </w:rPr>
      </w:pPr>
      <w:r w:rsidRPr="00F404D2">
        <w:rPr>
          <w:rFonts w:ascii="Arial" w:hAnsi="Arial" w:cs="Arial"/>
          <w:color w:val="FF0000"/>
        </w:rPr>
        <w:t>Change the colour of all the text to black by Right Clicking on the highlighted text and clicking on the capital A and selecting “Automatic”</w:t>
      </w:r>
    </w:p>
    <w:p w14:paraId="5BF51059" w14:textId="77777777" w:rsidR="006558B5" w:rsidRPr="00F404D2" w:rsidRDefault="006558B5" w:rsidP="006558B5">
      <w:pPr>
        <w:pStyle w:val="ListParagraph1"/>
        <w:numPr>
          <w:ilvl w:val="1"/>
          <w:numId w:val="6"/>
        </w:numPr>
        <w:spacing w:line="276" w:lineRule="auto"/>
        <w:jc w:val="both"/>
        <w:rPr>
          <w:rFonts w:ascii="Arial" w:hAnsi="Arial" w:cs="Arial"/>
          <w:color w:val="FF0000"/>
        </w:rPr>
      </w:pPr>
      <w:r w:rsidRPr="00F404D2">
        <w:rPr>
          <w:rFonts w:ascii="Arial" w:hAnsi="Arial" w:cs="Arial"/>
          <w:color w:val="FF0000"/>
        </w:rPr>
        <w:t>With all the text still highlighted, Right Click again and select “Remove Content Control”. This will ‘fix’ all the dropdown boxes in place.</w:t>
      </w:r>
    </w:p>
    <w:p w14:paraId="5AEA784C" w14:textId="1DA5C9D9" w:rsidR="006558B5" w:rsidRPr="00F404D2" w:rsidRDefault="006558B5" w:rsidP="006558B5">
      <w:pPr>
        <w:pStyle w:val="ListParagraph1"/>
        <w:numPr>
          <w:ilvl w:val="1"/>
          <w:numId w:val="6"/>
        </w:numPr>
        <w:spacing w:line="276" w:lineRule="auto"/>
        <w:jc w:val="both"/>
        <w:rPr>
          <w:rFonts w:ascii="Arial" w:hAnsi="Arial" w:cs="Arial"/>
          <w:color w:val="FF0000"/>
        </w:rPr>
      </w:pPr>
      <w:r w:rsidRPr="00F404D2">
        <w:rPr>
          <w:rFonts w:ascii="Arial" w:hAnsi="Arial" w:cs="Arial"/>
          <w:color w:val="FF0000"/>
        </w:rPr>
        <w:t>Save the final version of the order.</w:t>
      </w:r>
    </w:p>
    <w:sectPr w:rsidR="006558B5" w:rsidRPr="00F404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0BD5" w14:textId="77777777" w:rsidR="004A2B53" w:rsidRDefault="004A2B53" w:rsidP="00B24DDE">
      <w:r>
        <w:separator/>
      </w:r>
    </w:p>
  </w:endnote>
  <w:endnote w:type="continuationSeparator" w:id="0">
    <w:p w14:paraId="4D5E67E4" w14:textId="77777777" w:rsidR="004A2B53" w:rsidRDefault="004A2B53" w:rsidP="00B2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62952"/>
      <w:docPartObj>
        <w:docPartGallery w:val="Page Numbers (Bottom of Page)"/>
        <w:docPartUnique/>
      </w:docPartObj>
    </w:sdtPr>
    <w:sdtEndPr>
      <w:rPr>
        <w:noProof/>
      </w:rPr>
    </w:sdtEndPr>
    <w:sdtContent>
      <w:p w14:paraId="3D7C57CB" w14:textId="6DAF6E0D" w:rsidR="00B66BBE" w:rsidRDefault="00B66B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E921DE" w14:textId="77777777" w:rsidR="00B66BBE" w:rsidRDefault="00B66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324A" w14:textId="77777777" w:rsidR="004A2B53" w:rsidRDefault="004A2B53" w:rsidP="00B24DDE">
      <w:r>
        <w:separator/>
      </w:r>
    </w:p>
  </w:footnote>
  <w:footnote w:type="continuationSeparator" w:id="0">
    <w:p w14:paraId="1E30AE23" w14:textId="77777777" w:rsidR="004A2B53" w:rsidRDefault="004A2B53" w:rsidP="00B2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46CD" w14:textId="37408A2A" w:rsidR="00B24DDE" w:rsidRPr="00B24DDE" w:rsidRDefault="005850F0" w:rsidP="00190B8E">
    <w:pPr>
      <w:pStyle w:val="Header"/>
      <w:jc w:val="center"/>
      <w:rPr>
        <w:i/>
        <w:iCs/>
        <w:sz w:val="20"/>
        <w:szCs w:val="20"/>
      </w:rPr>
    </w:pPr>
    <w:r>
      <w:rPr>
        <w:i/>
        <w:iCs/>
        <w:sz w:val="20"/>
        <w:szCs w:val="20"/>
      </w:rPr>
      <w:fldChar w:fldCharType="begin"/>
    </w:r>
    <w:r>
      <w:rPr>
        <w:i/>
        <w:iCs/>
        <w:sz w:val="20"/>
        <w:szCs w:val="20"/>
      </w:rPr>
      <w:instrText xml:space="preserve"> FILENAME   \* MERGEFORMAT </w:instrText>
    </w:r>
    <w:r>
      <w:rPr>
        <w:i/>
        <w:iCs/>
        <w:sz w:val="20"/>
        <w:szCs w:val="20"/>
      </w:rPr>
      <w:fldChar w:fldCharType="separate"/>
    </w:r>
    <w:r w:rsidR="00725C31">
      <w:rPr>
        <w:i/>
        <w:iCs/>
        <w:noProof/>
        <w:sz w:val="20"/>
        <w:szCs w:val="20"/>
      </w:rPr>
      <w:t>Cumbria and Lancashire CAP Pre-Safeguarding Order 2502_Draft_01.docx</w:t>
    </w:r>
    <w:r>
      <w:rPr>
        <w:i/>
        <w:i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FD6"/>
    <w:multiLevelType w:val="hybridMultilevel"/>
    <w:tmpl w:val="C80AB1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D133D"/>
    <w:multiLevelType w:val="hybridMultilevel"/>
    <w:tmpl w:val="60D41988"/>
    <w:lvl w:ilvl="0" w:tplc="CF048B2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40071DAA"/>
    <w:multiLevelType w:val="hybridMultilevel"/>
    <w:tmpl w:val="C82489F8"/>
    <w:lvl w:ilvl="0" w:tplc="528AE944">
      <w:start w:val="1"/>
      <w:numFmt w:val="lowerLetter"/>
      <w:lvlText w:val="%1)"/>
      <w:lvlJc w:val="left"/>
      <w:pPr>
        <w:tabs>
          <w:tab w:val="num" w:pos="810"/>
        </w:tabs>
        <w:ind w:left="810" w:hanging="360"/>
      </w:pPr>
      <w:rPr>
        <w:rFonts w:hint="default"/>
      </w:rPr>
    </w:lvl>
    <w:lvl w:ilvl="1" w:tplc="FA72744A">
      <w:start w:val="1"/>
      <w:numFmt w:val="lowerLetter"/>
      <w:lvlText w:val="(%2)"/>
      <w:lvlJc w:val="left"/>
      <w:pPr>
        <w:tabs>
          <w:tab w:val="num" w:pos="1530"/>
        </w:tabs>
        <w:ind w:left="1530" w:hanging="360"/>
      </w:pPr>
      <w:rPr>
        <w:rFonts w:hint="default"/>
      </w:rPr>
    </w:lvl>
    <w:lvl w:ilvl="2" w:tplc="3CF862CC">
      <w:start w:val="1"/>
      <w:numFmt w:val="upperLetter"/>
      <w:lvlText w:val="%3."/>
      <w:lvlJc w:val="left"/>
      <w:pPr>
        <w:tabs>
          <w:tab w:val="num" w:pos="2550"/>
        </w:tabs>
        <w:ind w:left="2550" w:hanging="480"/>
      </w:pPr>
      <w:rPr>
        <w:rFonts w:hint="default"/>
      </w:rPr>
    </w:lvl>
    <w:lvl w:ilvl="3" w:tplc="528AE944">
      <w:start w:val="1"/>
      <w:numFmt w:val="lowerLetter"/>
      <w:lvlText w:val="%4)"/>
      <w:lvlJc w:val="left"/>
      <w:pPr>
        <w:tabs>
          <w:tab w:val="num" w:pos="2970"/>
        </w:tabs>
        <w:ind w:left="2970" w:hanging="360"/>
      </w:pPr>
      <w:rPr>
        <w:rFonts w:hint="default"/>
      </w:r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 w15:restartNumberingAfterBreak="0">
    <w:nsid w:val="409964C5"/>
    <w:multiLevelType w:val="hybridMultilevel"/>
    <w:tmpl w:val="59581012"/>
    <w:lvl w:ilvl="0" w:tplc="A5787F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55050CB"/>
    <w:multiLevelType w:val="hybridMultilevel"/>
    <w:tmpl w:val="BC92BB4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45614AA4"/>
    <w:multiLevelType w:val="hybridMultilevel"/>
    <w:tmpl w:val="1F0C50B8"/>
    <w:lvl w:ilvl="0" w:tplc="1DFE05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D341847"/>
    <w:multiLevelType w:val="hybridMultilevel"/>
    <w:tmpl w:val="6D7CA8E8"/>
    <w:lvl w:ilvl="0" w:tplc="0809000F">
      <w:start w:val="1"/>
      <w:numFmt w:val="decimal"/>
      <w:lvlText w:val="%1."/>
      <w:lvlJc w:val="left"/>
      <w:pPr>
        <w:ind w:left="720" w:hanging="360"/>
      </w:pPr>
      <w:rPr>
        <w:rFonts w:hint="default"/>
      </w:rPr>
    </w:lvl>
    <w:lvl w:ilvl="1" w:tplc="7D6071B8">
      <w:start w:val="1"/>
      <w:numFmt w:val="lowerLetter"/>
      <w:lvlText w:val="%2."/>
      <w:lvlJc w:val="left"/>
      <w:pPr>
        <w:ind w:left="1440" w:hanging="360"/>
      </w:pPr>
      <w:rPr>
        <w:b w:val="0"/>
        <w:bCs w:val="0"/>
      </w:rPr>
    </w:lvl>
    <w:lvl w:ilvl="2" w:tplc="548CF0C6">
      <w:start w:val="1"/>
      <w:numFmt w:val="lowerRoman"/>
      <w:lvlText w:val="%3."/>
      <w:lvlJc w:val="right"/>
      <w:pPr>
        <w:ind w:left="2160" w:hanging="180"/>
      </w:pPr>
      <w:rPr>
        <w:b w:val="0"/>
        <w:bCs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650265">
    <w:abstractNumId w:val="6"/>
  </w:num>
  <w:num w:numId="2" w16cid:durableId="2079938850">
    <w:abstractNumId w:val="5"/>
  </w:num>
  <w:num w:numId="3" w16cid:durableId="1978802412">
    <w:abstractNumId w:val="3"/>
  </w:num>
  <w:num w:numId="4" w16cid:durableId="1050150998">
    <w:abstractNumId w:val="1"/>
  </w:num>
  <w:num w:numId="5" w16cid:durableId="331222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2388632">
    <w:abstractNumId w:val="0"/>
  </w:num>
  <w:num w:numId="7" w16cid:durableId="1351955157">
    <w:abstractNumId w:val="2"/>
  </w:num>
  <w:num w:numId="8" w16cid:durableId="286860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4D68362-257E-4278-A5C1-C413509E38F3}"/>
    <w:docVar w:name="dgnword-eventsink" w:val="1386263416064"/>
  </w:docVars>
  <w:rsids>
    <w:rsidRoot w:val="00D02791"/>
    <w:rsid w:val="000004E8"/>
    <w:rsid w:val="00001239"/>
    <w:rsid w:val="000018C1"/>
    <w:rsid w:val="00003E8B"/>
    <w:rsid w:val="000228B5"/>
    <w:rsid w:val="00022CCD"/>
    <w:rsid w:val="00022EA4"/>
    <w:rsid w:val="00032E68"/>
    <w:rsid w:val="00041980"/>
    <w:rsid w:val="00043300"/>
    <w:rsid w:val="00043C1C"/>
    <w:rsid w:val="00050821"/>
    <w:rsid w:val="00050DE6"/>
    <w:rsid w:val="00057833"/>
    <w:rsid w:val="00057DB2"/>
    <w:rsid w:val="00061611"/>
    <w:rsid w:val="000718EE"/>
    <w:rsid w:val="00073DB8"/>
    <w:rsid w:val="00074CC5"/>
    <w:rsid w:val="00076216"/>
    <w:rsid w:val="00076F9A"/>
    <w:rsid w:val="00080929"/>
    <w:rsid w:val="00081C20"/>
    <w:rsid w:val="00084F29"/>
    <w:rsid w:val="00086168"/>
    <w:rsid w:val="00090B44"/>
    <w:rsid w:val="000939B0"/>
    <w:rsid w:val="00095F13"/>
    <w:rsid w:val="000B2DEA"/>
    <w:rsid w:val="000B6A55"/>
    <w:rsid w:val="000C4619"/>
    <w:rsid w:val="000C693C"/>
    <w:rsid w:val="000D238B"/>
    <w:rsid w:val="000D775B"/>
    <w:rsid w:val="000E07D7"/>
    <w:rsid w:val="000E22A9"/>
    <w:rsid w:val="000E25EB"/>
    <w:rsid w:val="000E31B2"/>
    <w:rsid w:val="000E4045"/>
    <w:rsid w:val="000F0FBB"/>
    <w:rsid w:val="000F184D"/>
    <w:rsid w:val="000F55CD"/>
    <w:rsid w:val="000F7A30"/>
    <w:rsid w:val="00106F60"/>
    <w:rsid w:val="001127E6"/>
    <w:rsid w:val="00116D8F"/>
    <w:rsid w:val="00121757"/>
    <w:rsid w:val="001257DA"/>
    <w:rsid w:val="00133C7B"/>
    <w:rsid w:val="0013580D"/>
    <w:rsid w:val="0013605C"/>
    <w:rsid w:val="00136481"/>
    <w:rsid w:val="00145E74"/>
    <w:rsid w:val="0015527F"/>
    <w:rsid w:val="00160779"/>
    <w:rsid w:val="0016660E"/>
    <w:rsid w:val="00166CD1"/>
    <w:rsid w:val="0017218F"/>
    <w:rsid w:val="00182E3D"/>
    <w:rsid w:val="001850A4"/>
    <w:rsid w:val="00190B8E"/>
    <w:rsid w:val="001919CF"/>
    <w:rsid w:val="00193802"/>
    <w:rsid w:val="001A1E09"/>
    <w:rsid w:val="001A3924"/>
    <w:rsid w:val="001A439A"/>
    <w:rsid w:val="001A439C"/>
    <w:rsid w:val="001A4A00"/>
    <w:rsid w:val="001A57F6"/>
    <w:rsid w:val="001B5DDA"/>
    <w:rsid w:val="001B6888"/>
    <w:rsid w:val="001B70D5"/>
    <w:rsid w:val="001B7D4A"/>
    <w:rsid w:val="001C7490"/>
    <w:rsid w:val="001D221C"/>
    <w:rsid w:val="001E47CE"/>
    <w:rsid w:val="001F05E5"/>
    <w:rsid w:val="001F08C3"/>
    <w:rsid w:val="001F6921"/>
    <w:rsid w:val="00202BED"/>
    <w:rsid w:val="002146DD"/>
    <w:rsid w:val="00217366"/>
    <w:rsid w:val="0022307C"/>
    <w:rsid w:val="00226ED3"/>
    <w:rsid w:val="002363BD"/>
    <w:rsid w:val="002368BF"/>
    <w:rsid w:val="00250669"/>
    <w:rsid w:val="002508F5"/>
    <w:rsid w:val="0025156A"/>
    <w:rsid w:val="0025306D"/>
    <w:rsid w:val="00257BB4"/>
    <w:rsid w:val="0027171F"/>
    <w:rsid w:val="00273001"/>
    <w:rsid w:val="00275FA6"/>
    <w:rsid w:val="00276DF0"/>
    <w:rsid w:val="00283921"/>
    <w:rsid w:val="00295B57"/>
    <w:rsid w:val="00297AD3"/>
    <w:rsid w:val="002A00D6"/>
    <w:rsid w:val="002A7D07"/>
    <w:rsid w:val="002B2572"/>
    <w:rsid w:val="002C43A0"/>
    <w:rsid w:val="002C71EC"/>
    <w:rsid w:val="002D77E9"/>
    <w:rsid w:val="002F50CD"/>
    <w:rsid w:val="002F6DC8"/>
    <w:rsid w:val="002F7552"/>
    <w:rsid w:val="00300673"/>
    <w:rsid w:val="00305EC0"/>
    <w:rsid w:val="00311985"/>
    <w:rsid w:val="003207FC"/>
    <w:rsid w:val="00332E81"/>
    <w:rsid w:val="00337599"/>
    <w:rsid w:val="0034085F"/>
    <w:rsid w:val="00342A60"/>
    <w:rsid w:val="00344EF7"/>
    <w:rsid w:val="0035007F"/>
    <w:rsid w:val="00350204"/>
    <w:rsid w:val="00351FDF"/>
    <w:rsid w:val="003607E7"/>
    <w:rsid w:val="003636F4"/>
    <w:rsid w:val="00367F26"/>
    <w:rsid w:val="003717B3"/>
    <w:rsid w:val="00371964"/>
    <w:rsid w:val="003756DD"/>
    <w:rsid w:val="0037700C"/>
    <w:rsid w:val="00381135"/>
    <w:rsid w:val="00391BC1"/>
    <w:rsid w:val="00393708"/>
    <w:rsid w:val="0039386F"/>
    <w:rsid w:val="00393988"/>
    <w:rsid w:val="003A4BFE"/>
    <w:rsid w:val="003B0FE6"/>
    <w:rsid w:val="003B73DC"/>
    <w:rsid w:val="003B7E5C"/>
    <w:rsid w:val="003C0615"/>
    <w:rsid w:val="003C286A"/>
    <w:rsid w:val="003D1486"/>
    <w:rsid w:val="003D3937"/>
    <w:rsid w:val="003D3B75"/>
    <w:rsid w:val="003D508B"/>
    <w:rsid w:val="003E5FF5"/>
    <w:rsid w:val="003E7F62"/>
    <w:rsid w:val="003F3D69"/>
    <w:rsid w:val="003F4031"/>
    <w:rsid w:val="00402530"/>
    <w:rsid w:val="00402743"/>
    <w:rsid w:val="00410755"/>
    <w:rsid w:val="00410D74"/>
    <w:rsid w:val="00413CD9"/>
    <w:rsid w:val="00415073"/>
    <w:rsid w:val="00420296"/>
    <w:rsid w:val="0043123E"/>
    <w:rsid w:val="0043461F"/>
    <w:rsid w:val="00436A4B"/>
    <w:rsid w:val="004513C1"/>
    <w:rsid w:val="00453708"/>
    <w:rsid w:val="00463C83"/>
    <w:rsid w:val="00466D07"/>
    <w:rsid w:val="0046789C"/>
    <w:rsid w:val="0047609D"/>
    <w:rsid w:val="00480BC1"/>
    <w:rsid w:val="00484B6D"/>
    <w:rsid w:val="00495793"/>
    <w:rsid w:val="004974D0"/>
    <w:rsid w:val="004A079D"/>
    <w:rsid w:val="004A2B53"/>
    <w:rsid w:val="004A5D5F"/>
    <w:rsid w:val="004B4111"/>
    <w:rsid w:val="004B6C47"/>
    <w:rsid w:val="004D34E5"/>
    <w:rsid w:val="004E3AFE"/>
    <w:rsid w:val="004F29A3"/>
    <w:rsid w:val="004F2DC7"/>
    <w:rsid w:val="004F646E"/>
    <w:rsid w:val="00502D08"/>
    <w:rsid w:val="00503106"/>
    <w:rsid w:val="00503474"/>
    <w:rsid w:val="0051122A"/>
    <w:rsid w:val="0051708F"/>
    <w:rsid w:val="0053421A"/>
    <w:rsid w:val="005535DF"/>
    <w:rsid w:val="00554EA5"/>
    <w:rsid w:val="00555E36"/>
    <w:rsid w:val="00556758"/>
    <w:rsid w:val="005625F8"/>
    <w:rsid w:val="00573387"/>
    <w:rsid w:val="0057476F"/>
    <w:rsid w:val="00575316"/>
    <w:rsid w:val="005768F5"/>
    <w:rsid w:val="005850F0"/>
    <w:rsid w:val="00585521"/>
    <w:rsid w:val="00586237"/>
    <w:rsid w:val="005862BF"/>
    <w:rsid w:val="00592DF7"/>
    <w:rsid w:val="005941EA"/>
    <w:rsid w:val="00597D90"/>
    <w:rsid w:val="005A32BA"/>
    <w:rsid w:val="005A3897"/>
    <w:rsid w:val="005A3BA1"/>
    <w:rsid w:val="005B0519"/>
    <w:rsid w:val="005B60EF"/>
    <w:rsid w:val="005B700C"/>
    <w:rsid w:val="005C08AA"/>
    <w:rsid w:val="005C0AEC"/>
    <w:rsid w:val="005C4197"/>
    <w:rsid w:val="005D3961"/>
    <w:rsid w:val="005D3F17"/>
    <w:rsid w:val="005E34B7"/>
    <w:rsid w:val="005E489C"/>
    <w:rsid w:val="005E52E4"/>
    <w:rsid w:val="005E57A1"/>
    <w:rsid w:val="005E65DD"/>
    <w:rsid w:val="005F5F0E"/>
    <w:rsid w:val="005F68F1"/>
    <w:rsid w:val="00601F9E"/>
    <w:rsid w:val="00602582"/>
    <w:rsid w:val="00602ADC"/>
    <w:rsid w:val="00604879"/>
    <w:rsid w:val="00604C78"/>
    <w:rsid w:val="00607D2C"/>
    <w:rsid w:val="00612F8E"/>
    <w:rsid w:val="00617D41"/>
    <w:rsid w:val="00632082"/>
    <w:rsid w:val="006453E0"/>
    <w:rsid w:val="006476F5"/>
    <w:rsid w:val="006558B5"/>
    <w:rsid w:val="00660375"/>
    <w:rsid w:val="00667510"/>
    <w:rsid w:val="00671AC9"/>
    <w:rsid w:val="006726F8"/>
    <w:rsid w:val="00674336"/>
    <w:rsid w:val="00684965"/>
    <w:rsid w:val="00685222"/>
    <w:rsid w:val="00691881"/>
    <w:rsid w:val="0069227F"/>
    <w:rsid w:val="00695C1D"/>
    <w:rsid w:val="006A17BD"/>
    <w:rsid w:val="006A4383"/>
    <w:rsid w:val="006A49DD"/>
    <w:rsid w:val="006A4A4C"/>
    <w:rsid w:val="006A4FB1"/>
    <w:rsid w:val="006A7A64"/>
    <w:rsid w:val="006B0A95"/>
    <w:rsid w:val="006C11A3"/>
    <w:rsid w:val="006C4096"/>
    <w:rsid w:val="006C74DE"/>
    <w:rsid w:val="006D65F1"/>
    <w:rsid w:val="006D73E3"/>
    <w:rsid w:val="006F156A"/>
    <w:rsid w:val="00700A41"/>
    <w:rsid w:val="00725C31"/>
    <w:rsid w:val="00727FD2"/>
    <w:rsid w:val="00731ACD"/>
    <w:rsid w:val="007370F3"/>
    <w:rsid w:val="0073716A"/>
    <w:rsid w:val="00764A2B"/>
    <w:rsid w:val="00765093"/>
    <w:rsid w:val="007653E0"/>
    <w:rsid w:val="00770B13"/>
    <w:rsid w:val="00772653"/>
    <w:rsid w:val="007818F0"/>
    <w:rsid w:val="0078192A"/>
    <w:rsid w:val="00784422"/>
    <w:rsid w:val="00793B16"/>
    <w:rsid w:val="00794F37"/>
    <w:rsid w:val="007A030B"/>
    <w:rsid w:val="007A5C06"/>
    <w:rsid w:val="007A7CA8"/>
    <w:rsid w:val="007B1527"/>
    <w:rsid w:val="007B1B39"/>
    <w:rsid w:val="007C1DE5"/>
    <w:rsid w:val="007C22BF"/>
    <w:rsid w:val="007D2AA3"/>
    <w:rsid w:val="007D76E2"/>
    <w:rsid w:val="007E0A39"/>
    <w:rsid w:val="007E3091"/>
    <w:rsid w:val="007E4F79"/>
    <w:rsid w:val="007F7909"/>
    <w:rsid w:val="00800461"/>
    <w:rsid w:val="008013AD"/>
    <w:rsid w:val="00802370"/>
    <w:rsid w:val="008050D6"/>
    <w:rsid w:val="00811123"/>
    <w:rsid w:val="00811319"/>
    <w:rsid w:val="00813917"/>
    <w:rsid w:val="00814690"/>
    <w:rsid w:val="0081600E"/>
    <w:rsid w:val="008236F2"/>
    <w:rsid w:val="00824E79"/>
    <w:rsid w:val="008312AA"/>
    <w:rsid w:val="008370E5"/>
    <w:rsid w:val="00841B32"/>
    <w:rsid w:val="008428B8"/>
    <w:rsid w:val="00843DFE"/>
    <w:rsid w:val="008449A4"/>
    <w:rsid w:val="00844E1F"/>
    <w:rsid w:val="00845FA5"/>
    <w:rsid w:val="00852A39"/>
    <w:rsid w:val="00852AE8"/>
    <w:rsid w:val="00852D26"/>
    <w:rsid w:val="00853C98"/>
    <w:rsid w:val="00864B0E"/>
    <w:rsid w:val="00870E35"/>
    <w:rsid w:val="00875E4F"/>
    <w:rsid w:val="00891406"/>
    <w:rsid w:val="008A23DA"/>
    <w:rsid w:val="008A40AF"/>
    <w:rsid w:val="008A79DA"/>
    <w:rsid w:val="008B41FE"/>
    <w:rsid w:val="008C5BA3"/>
    <w:rsid w:val="008C6050"/>
    <w:rsid w:val="008E3F3A"/>
    <w:rsid w:val="008E50B3"/>
    <w:rsid w:val="00903E6E"/>
    <w:rsid w:val="00916941"/>
    <w:rsid w:val="009240B4"/>
    <w:rsid w:val="009262E6"/>
    <w:rsid w:val="00930D4B"/>
    <w:rsid w:val="009318A6"/>
    <w:rsid w:val="00937013"/>
    <w:rsid w:val="00937A60"/>
    <w:rsid w:val="00940604"/>
    <w:rsid w:val="00941757"/>
    <w:rsid w:val="00951DB3"/>
    <w:rsid w:val="009554F6"/>
    <w:rsid w:val="00956742"/>
    <w:rsid w:val="00965989"/>
    <w:rsid w:val="009718AE"/>
    <w:rsid w:val="00983C3B"/>
    <w:rsid w:val="009845F2"/>
    <w:rsid w:val="009849BC"/>
    <w:rsid w:val="00984BA0"/>
    <w:rsid w:val="00984CC2"/>
    <w:rsid w:val="009947BE"/>
    <w:rsid w:val="0099722B"/>
    <w:rsid w:val="009A104C"/>
    <w:rsid w:val="009A484D"/>
    <w:rsid w:val="009A5AE5"/>
    <w:rsid w:val="009B0C7D"/>
    <w:rsid w:val="009C0DFD"/>
    <w:rsid w:val="009C10B1"/>
    <w:rsid w:val="009C1C11"/>
    <w:rsid w:val="009C5F47"/>
    <w:rsid w:val="009C6723"/>
    <w:rsid w:val="009C6BB2"/>
    <w:rsid w:val="009D45DD"/>
    <w:rsid w:val="009D6568"/>
    <w:rsid w:val="009D69B6"/>
    <w:rsid w:val="009E0861"/>
    <w:rsid w:val="009E4EA0"/>
    <w:rsid w:val="009F30DD"/>
    <w:rsid w:val="009F4189"/>
    <w:rsid w:val="00A1531B"/>
    <w:rsid w:val="00A201F0"/>
    <w:rsid w:val="00A26D05"/>
    <w:rsid w:val="00A35E28"/>
    <w:rsid w:val="00A3729B"/>
    <w:rsid w:val="00A42A33"/>
    <w:rsid w:val="00A4657C"/>
    <w:rsid w:val="00A52819"/>
    <w:rsid w:val="00A537D2"/>
    <w:rsid w:val="00A64523"/>
    <w:rsid w:val="00A7216C"/>
    <w:rsid w:val="00A76603"/>
    <w:rsid w:val="00A76D08"/>
    <w:rsid w:val="00A77CD4"/>
    <w:rsid w:val="00A81A05"/>
    <w:rsid w:val="00A81E25"/>
    <w:rsid w:val="00A95973"/>
    <w:rsid w:val="00AA0728"/>
    <w:rsid w:val="00AA084C"/>
    <w:rsid w:val="00AA31AE"/>
    <w:rsid w:val="00AA7B5E"/>
    <w:rsid w:val="00AB5117"/>
    <w:rsid w:val="00AC2DD5"/>
    <w:rsid w:val="00AC4AE9"/>
    <w:rsid w:val="00AC7C5C"/>
    <w:rsid w:val="00AD1F53"/>
    <w:rsid w:val="00AD663A"/>
    <w:rsid w:val="00AE3B20"/>
    <w:rsid w:val="00AE5E56"/>
    <w:rsid w:val="00AE6F66"/>
    <w:rsid w:val="00AF3526"/>
    <w:rsid w:val="00AF757A"/>
    <w:rsid w:val="00B021D5"/>
    <w:rsid w:val="00B221C4"/>
    <w:rsid w:val="00B22318"/>
    <w:rsid w:val="00B24DDE"/>
    <w:rsid w:val="00B31E5F"/>
    <w:rsid w:val="00B33662"/>
    <w:rsid w:val="00B33873"/>
    <w:rsid w:val="00B37E50"/>
    <w:rsid w:val="00B42834"/>
    <w:rsid w:val="00B45BCD"/>
    <w:rsid w:val="00B4704B"/>
    <w:rsid w:val="00B47D32"/>
    <w:rsid w:val="00B572E3"/>
    <w:rsid w:val="00B576B6"/>
    <w:rsid w:val="00B645D7"/>
    <w:rsid w:val="00B66BBE"/>
    <w:rsid w:val="00B67319"/>
    <w:rsid w:val="00B70DDE"/>
    <w:rsid w:val="00B76A36"/>
    <w:rsid w:val="00B77F52"/>
    <w:rsid w:val="00B9352E"/>
    <w:rsid w:val="00B97CD9"/>
    <w:rsid w:val="00BA0F9D"/>
    <w:rsid w:val="00BA5DC5"/>
    <w:rsid w:val="00BA7BEF"/>
    <w:rsid w:val="00BC30F8"/>
    <w:rsid w:val="00BD1184"/>
    <w:rsid w:val="00BD1C13"/>
    <w:rsid w:val="00BE24B2"/>
    <w:rsid w:val="00BE66F9"/>
    <w:rsid w:val="00BF1E73"/>
    <w:rsid w:val="00BF28A4"/>
    <w:rsid w:val="00BF7F13"/>
    <w:rsid w:val="00C0168E"/>
    <w:rsid w:val="00C06CB1"/>
    <w:rsid w:val="00C16239"/>
    <w:rsid w:val="00C17FFC"/>
    <w:rsid w:val="00C303FB"/>
    <w:rsid w:val="00C32AAC"/>
    <w:rsid w:val="00C355E0"/>
    <w:rsid w:val="00C45936"/>
    <w:rsid w:val="00C51EB8"/>
    <w:rsid w:val="00C53683"/>
    <w:rsid w:val="00C601A2"/>
    <w:rsid w:val="00C70E1B"/>
    <w:rsid w:val="00C747B1"/>
    <w:rsid w:val="00C760E7"/>
    <w:rsid w:val="00C80947"/>
    <w:rsid w:val="00C846A7"/>
    <w:rsid w:val="00CB2512"/>
    <w:rsid w:val="00CB789B"/>
    <w:rsid w:val="00CC2178"/>
    <w:rsid w:val="00CC27F2"/>
    <w:rsid w:val="00CC76D1"/>
    <w:rsid w:val="00CD00E9"/>
    <w:rsid w:val="00CD0FBD"/>
    <w:rsid w:val="00CD1E96"/>
    <w:rsid w:val="00CD2B26"/>
    <w:rsid w:val="00CD78EC"/>
    <w:rsid w:val="00CE401B"/>
    <w:rsid w:val="00CE4464"/>
    <w:rsid w:val="00CF485E"/>
    <w:rsid w:val="00D02791"/>
    <w:rsid w:val="00D037B5"/>
    <w:rsid w:val="00D10056"/>
    <w:rsid w:val="00D16A7B"/>
    <w:rsid w:val="00D16B5C"/>
    <w:rsid w:val="00D20FB1"/>
    <w:rsid w:val="00D34ADD"/>
    <w:rsid w:val="00D3603A"/>
    <w:rsid w:val="00D407EF"/>
    <w:rsid w:val="00D421DB"/>
    <w:rsid w:val="00D522F2"/>
    <w:rsid w:val="00D55E35"/>
    <w:rsid w:val="00D61CDB"/>
    <w:rsid w:val="00D62E83"/>
    <w:rsid w:val="00D64BCA"/>
    <w:rsid w:val="00D66EDE"/>
    <w:rsid w:val="00D730C3"/>
    <w:rsid w:val="00D7553B"/>
    <w:rsid w:val="00D76319"/>
    <w:rsid w:val="00D915D7"/>
    <w:rsid w:val="00D9262B"/>
    <w:rsid w:val="00D92EE7"/>
    <w:rsid w:val="00D95705"/>
    <w:rsid w:val="00DB0150"/>
    <w:rsid w:val="00DB2394"/>
    <w:rsid w:val="00DB2B94"/>
    <w:rsid w:val="00DB6377"/>
    <w:rsid w:val="00DC14F5"/>
    <w:rsid w:val="00DD2B46"/>
    <w:rsid w:val="00DD6922"/>
    <w:rsid w:val="00DE0582"/>
    <w:rsid w:val="00DE32DA"/>
    <w:rsid w:val="00DE3A9D"/>
    <w:rsid w:val="00DF2AF3"/>
    <w:rsid w:val="00DF6659"/>
    <w:rsid w:val="00DF78B8"/>
    <w:rsid w:val="00E0096C"/>
    <w:rsid w:val="00E06CF8"/>
    <w:rsid w:val="00E14458"/>
    <w:rsid w:val="00E14E95"/>
    <w:rsid w:val="00E15E51"/>
    <w:rsid w:val="00E1671F"/>
    <w:rsid w:val="00E3581D"/>
    <w:rsid w:val="00E35C23"/>
    <w:rsid w:val="00E4055C"/>
    <w:rsid w:val="00E45997"/>
    <w:rsid w:val="00E4625C"/>
    <w:rsid w:val="00E512C1"/>
    <w:rsid w:val="00E56E70"/>
    <w:rsid w:val="00E57221"/>
    <w:rsid w:val="00E647F2"/>
    <w:rsid w:val="00E74789"/>
    <w:rsid w:val="00E82828"/>
    <w:rsid w:val="00E8594B"/>
    <w:rsid w:val="00E90CB7"/>
    <w:rsid w:val="00E92746"/>
    <w:rsid w:val="00EA03AB"/>
    <w:rsid w:val="00EA0B84"/>
    <w:rsid w:val="00EA2CC8"/>
    <w:rsid w:val="00EA36D8"/>
    <w:rsid w:val="00EA6FEE"/>
    <w:rsid w:val="00EA79DB"/>
    <w:rsid w:val="00EB1E27"/>
    <w:rsid w:val="00ED0714"/>
    <w:rsid w:val="00EF297E"/>
    <w:rsid w:val="00EF5B1F"/>
    <w:rsid w:val="00EF783A"/>
    <w:rsid w:val="00F01683"/>
    <w:rsid w:val="00F037EA"/>
    <w:rsid w:val="00F12B82"/>
    <w:rsid w:val="00F1310D"/>
    <w:rsid w:val="00F1381E"/>
    <w:rsid w:val="00F20D7F"/>
    <w:rsid w:val="00F22BC3"/>
    <w:rsid w:val="00F2683A"/>
    <w:rsid w:val="00F404D2"/>
    <w:rsid w:val="00F44D1B"/>
    <w:rsid w:val="00F45429"/>
    <w:rsid w:val="00F4702A"/>
    <w:rsid w:val="00F5146F"/>
    <w:rsid w:val="00F54733"/>
    <w:rsid w:val="00F553CF"/>
    <w:rsid w:val="00F606C0"/>
    <w:rsid w:val="00F6226D"/>
    <w:rsid w:val="00F66739"/>
    <w:rsid w:val="00F7489F"/>
    <w:rsid w:val="00F82D23"/>
    <w:rsid w:val="00F93ED6"/>
    <w:rsid w:val="00FA17E7"/>
    <w:rsid w:val="00FA193B"/>
    <w:rsid w:val="00FA225B"/>
    <w:rsid w:val="00FA76FE"/>
    <w:rsid w:val="00FA7DF4"/>
    <w:rsid w:val="00FB1058"/>
    <w:rsid w:val="00FB1CB6"/>
    <w:rsid w:val="00FB1DB8"/>
    <w:rsid w:val="00FB7602"/>
    <w:rsid w:val="00FC27FE"/>
    <w:rsid w:val="00FC440E"/>
    <w:rsid w:val="00FC5966"/>
    <w:rsid w:val="00FC5D8C"/>
    <w:rsid w:val="00FD19DA"/>
    <w:rsid w:val="00FD47CC"/>
    <w:rsid w:val="00FE16AA"/>
    <w:rsid w:val="00FE30A8"/>
    <w:rsid w:val="00FF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E042"/>
  <w15:chartTrackingRefBased/>
  <w15:docId w15:val="{F38F669A-EA2D-4528-B276-0CF9C2AB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92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91"/>
    <w:pPr>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791"/>
    <w:pPr>
      <w:ind w:left="0" w:firstLine="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D02791"/>
    <w:rPr>
      <w:color w:val="808080"/>
    </w:rPr>
  </w:style>
  <w:style w:type="paragraph" w:styleId="Header">
    <w:name w:val="header"/>
    <w:basedOn w:val="Normal"/>
    <w:link w:val="HeaderChar"/>
    <w:uiPriority w:val="99"/>
    <w:unhideWhenUsed/>
    <w:rsid w:val="00B24DDE"/>
    <w:pPr>
      <w:tabs>
        <w:tab w:val="center" w:pos="4513"/>
        <w:tab w:val="right" w:pos="9026"/>
      </w:tabs>
    </w:pPr>
  </w:style>
  <w:style w:type="character" w:customStyle="1" w:styleId="HeaderChar">
    <w:name w:val="Header Char"/>
    <w:basedOn w:val="DefaultParagraphFont"/>
    <w:link w:val="Header"/>
    <w:uiPriority w:val="99"/>
    <w:rsid w:val="00B24DDE"/>
    <w:rPr>
      <w:rFonts w:ascii="Calibri" w:eastAsia="Calibri" w:hAnsi="Calibri" w:cs="Times New Roman"/>
    </w:rPr>
  </w:style>
  <w:style w:type="paragraph" w:styleId="Footer">
    <w:name w:val="footer"/>
    <w:basedOn w:val="Normal"/>
    <w:link w:val="FooterChar"/>
    <w:uiPriority w:val="99"/>
    <w:unhideWhenUsed/>
    <w:rsid w:val="00B24DDE"/>
    <w:pPr>
      <w:tabs>
        <w:tab w:val="center" w:pos="4513"/>
        <w:tab w:val="right" w:pos="9026"/>
      </w:tabs>
    </w:pPr>
  </w:style>
  <w:style w:type="character" w:customStyle="1" w:styleId="FooterChar">
    <w:name w:val="Footer Char"/>
    <w:basedOn w:val="DefaultParagraphFont"/>
    <w:link w:val="Footer"/>
    <w:uiPriority w:val="99"/>
    <w:rsid w:val="00B24DDE"/>
    <w:rPr>
      <w:rFonts w:ascii="Calibri" w:eastAsia="Calibri" w:hAnsi="Calibri" w:cs="Times New Roman"/>
    </w:rPr>
  </w:style>
  <w:style w:type="paragraph" w:styleId="ListParagraph">
    <w:name w:val="List Paragraph"/>
    <w:basedOn w:val="Normal"/>
    <w:uiPriority w:val="34"/>
    <w:qFormat/>
    <w:rsid w:val="00A1531B"/>
    <w:pPr>
      <w:ind w:left="720"/>
      <w:contextualSpacing/>
    </w:pPr>
  </w:style>
  <w:style w:type="character" w:styleId="Hyperlink">
    <w:name w:val="Hyperlink"/>
    <w:basedOn w:val="DefaultParagraphFont"/>
    <w:uiPriority w:val="99"/>
    <w:unhideWhenUsed/>
    <w:rsid w:val="00202BED"/>
    <w:rPr>
      <w:color w:val="0563C1" w:themeColor="hyperlink"/>
      <w:u w:val="single"/>
    </w:rPr>
  </w:style>
  <w:style w:type="character" w:styleId="UnresolvedMention">
    <w:name w:val="Unresolved Mention"/>
    <w:basedOn w:val="DefaultParagraphFont"/>
    <w:uiPriority w:val="99"/>
    <w:semiHidden/>
    <w:unhideWhenUsed/>
    <w:rsid w:val="00202BED"/>
    <w:rPr>
      <w:color w:val="605E5C"/>
      <w:shd w:val="clear" w:color="auto" w:fill="E1DFDD"/>
    </w:rPr>
  </w:style>
  <w:style w:type="paragraph" w:customStyle="1" w:styleId="ListParagraph1">
    <w:name w:val="List Paragraph1"/>
    <w:basedOn w:val="Normal"/>
    <w:qFormat/>
    <w:rsid w:val="00B3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611">
      <w:bodyDiv w:val="1"/>
      <w:marLeft w:val="0"/>
      <w:marRight w:val="0"/>
      <w:marTop w:val="0"/>
      <w:marBottom w:val="0"/>
      <w:divBdr>
        <w:top w:val="none" w:sz="0" w:space="0" w:color="auto"/>
        <w:left w:val="none" w:sz="0" w:space="0" w:color="auto"/>
        <w:bottom w:val="none" w:sz="0" w:space="0" w:color="auto"/>
        <w:right w:val="none" w:sz="0" w:space="0" w:color="auto"/>
      </w:divBdr>
    </w:div>
    <w:div w:id="352004090">
      <w:bodyDiv w:val="1"/>
      <w:marLeft w:val="0"/>
      <w:marRight w:val="0"/>
      <w:marTop w:val="0"/>
      <w:marBottom w:val="0"/>
      <w:divBdr>
        <w:top w:val="none" w:sz="0" w:space="0" w:color="auto"/>
        <w:left w:val="none" w:sz="0" w:space="0" w:color="auto"/>
        <w:bottom w:val="none" w:sz="0" w:space="0" w:color="auto"/>
        <w:right w:val="none" w:sz="0" w:space="0" w:color="auto"/>
      </w:divBdr>
    </w:div>
    <w:div w:id="410591459">
      <w:bodyDiv w:val="1"/>
      <w:marLeft w:val="0"/>
      <w:marRight w:val="0"/>
      <w:marTop w:val="0"/>
      <w:marBottom w:val="0"/>
      <w:divBdr>
        <w:top w:val="none" w:sz="0" w:space="0" w:color="auto"/>
        <w:left w:val="none" w:sz="0" w:space="0" w:color="auto"/>
        <w:bottom w:val="none" w:sz="0" w:space="0" w:color="auto"/>
        <w:right w:val="none" w:sz="0" w:space="0" w:color="auto"/>
      </w:divBdr>
    </w:div>
    <w:div w:id="6876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mbriadfj.inf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mbriadfj.info"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cumbriadfj.info/safety-at-court" TargetMode="External"/><Relationship Id="rId4" Type="http://schemas.openxmlformats.org/officeDocument/2006/relationships/webSettings" Target="webSettings.xml"/><Relationship Id="rId9" Type="http://schemas.openxmlformats.org/officeDocument/2006/relationships/hyperlink" Target="http://www.cumbriadfj.info/court-form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2D50951264F45A1E1AE0C4FF695FD"/>
        <w:category>
          <w:name w:val="General"/>
          <w:gallery w:val="placeholder"/>
        </w:category>
        <w:types>
          <w:type w:val="bbPlcHdr"/>
        </w:types>
        <w:behaviors>
          <w:behavior w:val="content"/>
        </w:behaviors>
        <w:guid w:val="{E39FA500-3A5E-4764-8F36-E8761588EB10}"/>
      </w:docPartPr>
      <w:docPartBody>
        <w:p w:rsidR="00CD14D6" w:rsidRDefault="00416837" w:rsidP="00416837">
          <w:pPr>
            <w:pStyle w:val="92D2D50951264F45A1E1AE0C4FF695FD"/>
          </w:pPr>
          <w:r w:rsidRPr="007137A0">
            <w:rPr>
              <w:rStyle w:val="PlaceholderText"/>
              <w:rFonts w:ascii="Arial" w:hAnsi="Arial" w:cs="Arial"/>
              <w:color w:val="FF0000"/>
            </w:rPr>
            <w:t>Choose an item.</w:t>
          </w:r>
        </w:p>
      </w:docPartBody>
    </w:docPart>
    <w:docPart>
      <w:docPartPr>
        <w:name w:val="E517934BCFBC4627ACA6B85056B695FF"/>
        <w:category>
          <w:name w:val="General"/>
          <w:gallery w:val="placeholder"/>
        </w:category>
        <w:types>
          <w:type w:val="bbPlcHdr"/>
        </w:types>
        <w:behaviors>
          <w:behavior w:val="content"/>
        </w:behaviors>
        <w:guid w:val="{FA7834A2-7B40-4FC1-A089-B989CCCF9E0F}"/>
      </w:docPartPr>
      <w:docPartBody>
        <w:p w:rsidR="00CD14D6" w:rsidRDefault="00416837" w:rsidP="00416837">
          <w:pPr>
            <w:pStyle w:val="E517934BCFBC4627ACA6B85056B695FF"/>
          </w:pPr>
          <w:r w:rsidRPr="00D24FD4">
            <w:rPr>
              <w:rStyle w:val="PlaceholderText"/>
              <w:rFonts w:ascii="Arial" w:hAnsi="Arial" w:cs="Arial"/>
              <w:color w:val="FF0000"/>
            </w:rPr>
            <w:t>Click or tap to enter a date.</w:t>
          </w:r>
        </w:p>
      </w:docPartBody>
    </w:docPart>
    <w:docPart>
      <w:docPartPr>
        <w:name w:val="E961F4803F364E98937152BCF9903840"/>
        <w:category>
          <w:name w:val="General"/>
          <w:gallery w:val="placeholder"/>
        </w:category>
        <w:types>
          <w:type w:val="bbPlcHdr"/>
        </w:types>
        <w:behaviors>
          <w:behavior w:val="content"/>
        </w:behaviors>
        <w:guid w:val="{41FBCF17-3A07-424A-96B3-EFA9039C41B5}"/>
      </w:docPartPr>
      <w:docPartBody>
        <w:p w:rsidR="00797FA4" w:rsidRDefault="002E49C3" w:rsidP="002E49C3">
          <w:pPr>
            <w:pStyle w:val="E961F4803F364E98937152BCF9903840"/>
          </w:pPr>
          <w:r w:rsidRPr="00D24FD4">
            <w:rPr>
              <w:rStyle w:val="PlaceholderText"/>
              <w:rFonts w:ascii="Arial" w:hAnsi="Arial" w:cs="Arial"/>
              <w:color w:val="FF0000"/>
            </w:rPr>
            <w:t>Choose an item.</w:t>
          </w:r>
        </w:p>
      </w:docPartBody>
    </w:docPart>
    <w:docPart>
      <w:docPartPr>
        <w:name w:val="8633FF2088E14DE7B811135607403039"/>
        <w:category>
          <w:name w:val="General"/>
          <w:gallery w:val="placeholder"/>
        </w:category>
        <w:types>
          <w:type w:val="bbPlcHdr"/>
        </w:types>
        <w:behaviors>
          <w:behavior w:val="content"/>
        </w:behaviors>
        <w:guid w:val="{90298901-AD31-43F4-9248-41B0B7F9065C}"/>
      </w:docPartPr>
      <w:docPartBody>
        <w:p w:rsidR="00797FA4" w:rsidRDefault="002E49C3" w:rsidP="002E49C3">
          <w:pPr>
            <w:pStyle w:val="8633FF2088E14DE7B811135607403039"/>
          </w:pPr>
          <w:r w:rsidRPr="00D24FD4">
            <w:rPr>
              <w:rStyle w:val="PlaceholderText"/>
              <w:rFonts w:ascii="Arial" w:hAnsi="Arial" w:cs="Arial"/>
              <w:color w:val="FF0000"/>
            </w:rPr>
            <w:t>Click or tap to enter a date.</w:t>
          </w:r>
        </w:p>
      </w:docPartBody>
    </w:docPart>
    <w:docPart>
      <w:docPartPr>
        <w:name w:val="C9E7A7006BE6420EAAE66B774065FA6C"/>
        <w:category>
          <w:name w:val="General"/>
          <w:gallery w:val="placeholder"/>
        </w:category>
        <w:types>
          <w:type w:val="bbPlcHdr"/>
        </w:types>
        <w:behaviors>
          <w:behavior w:val="content"/>
        </w:behaviors>
        <w:guid w:val="{858B9297-1A0F-483A-AFAF-BC60ED8355DC}"/>
      </w:docPartPr>
      <w:docPartBody>
        <w:p w:rsidR="00797FA4" w:rsidRDefault="002E49C3" w:rsidP="002E49C3">
          <w:pPr>
            <w:pStyle w:val="C9E7A7006BE6420EAAE66B774065FA6C"/>
          </w:pPr>
          <w:r w:rsidRPr="00D24FD4">
            <w:rPr>
              <w:rStyle w:val="PlaceholderText"/>
              <w:rFonts w:ascii="Arial" w:hAnsi="Arial" w:cs="Arial"/>
              <w:color w:val="FF0000"/>
            </w:rPr>
            <w:t>Choose an item.</w:t>
          </w:r>
        </w:p>
      </w:docPartBody>
    </w:docPart>
    <w:docPart>
      <w:docPartPr>
        <w:name w:val="C6171DA8F9E34F8F902D2E2979EC3D03"/>
        <w:category>
          <w:name w:val="General"/>
          <w:gallery w:val="placeholder"/>
        </w:category>
        <w:types>
          <w:type w:val="bbPlcHdr"/>
        </w:types>
        <w:behaviors>
          <w:behavior w:val="content"/>
        </w:behaviors>
        <w:guid w:val="{7BB74B20-28C7-4912-B2F5-76C8DC3DD8EF}"/>
      </w:docPartPr>
      <w:docPartBody>
        <w:p w:rsidR="00797FA4" w:rsidRDefault="002E49C3" w:rsidP="002E49C3">
          <w:pPr>
            <w:pStyle w:val="C6171DA8F9E34F8F902D2E2979EC3D03"/>
          </w:pPr>
          <w:r w:rsidRPr="00D24FD4">
            <w:rPr>
              <w:rStyle w:val="PlaceholderText"/>
              <w:rFonts w:ascii="Arial" w:hAnsi="Arial" w:cs="Arial"/>
              <w:color w:val="FF0000"/>
            </w:rPr>
            <w:t>Choose an item.</w:t>
          </w:r>
        </w:p>
      </w:docPartBody>
    </w:docPart>
    <w:docPart>
      <w:docPartPr>
        <w:name w:val="3A3891B216A149F88567510DDF16B23A"/>
        <w:category>
          <w:name w:val="General"/>
          <w:gallery w:val="placeholder"/>
        </w:category>
        <w:types>
          <w:type w:val="bbPlcHdr"/>
        </w:types>
        <w:behaviors>
          <w:behavior w:val="content"/>
        </w:behaviors>
        <w:guid w:val="{E1777B59-1860-461F-97C7-7C314C0AC74C}"/>
      </w:docPartPr>
      <w:docPartBody>
        <w:p w:rsidR="00797FA4" w:rsidRDefault="002E49C3" w:rsidP="002E49C3">
          <w:pPr>
            <w:pStyle w:val="3A3891B216A149F88567510DDF16B23A"/>
          </w:pPr>
          <w:r w:rsidRPr="00D24FD4">
            <w:rPr>
              <w:rStyle w:val="PlaceholderText"/>
              <w:rFonts w:ascii="Arial" w:hAnsi="Arial" w:cs="Arial"/>
              <w:color w:val="FF0000"/>
            </w:rPr>
            <w:t>Choose an item.</w:t>
          </w:r>
        </w:p>
      </w:docPartBody>
    </w:docPart>
    <w:docPart>
      <w:docPartPr>
        <w:name w:val="C128482A027B4D8DA8491522D0510A8E"/>
        <w:category>
          <w:name w:val="General"/>
          <w:gallery w:val="placeholder"/>
        </w:category>
        <w:types>
          <w:type w:val="bbPlcHdr"/>
        </w:types>
        <w:behaviors>
          <w:behavior w:val="content"/>
        </w:behaviors>
        <w:guid w:val="{A41D0E54-A6C8-4130-BDBA-6800B639AAD7}"/>
      </w:docPartPr>
      <w:docPartBody>
        <w:p w:rsidR="00797FA4" w:rsidRDefault="002E49C3" w:rsidP="002E49C3">
          <w:pPr>
            <w:pStyle w:val="C128482A027B4D8DA8491522D0510A8E"/>
          </w:pPr>
          <w:r w:rsidRPr="00D24FD4">
            <w:rPr>
              <w:rStyle w:val="PlaceholderText"/>
              <w:rFonts w:ascii="Arial" w:hAnsi="Arial" w:cs="Arial"/>
              <w:color w:val="FF0000"/>
            </w:rPr>
            <w:t>Click or tap to enter a date.</w:t>
          </w:r>
        </w:p>
      </w:docPartBody>
    </w:docPart>
    <w:docPart>
      <w:docPartPr>
        <w:name w:val="5F783079B46740339B164524C6995C84"/>
        <w:category>
          <w:name w:val="General"/>
          <w:gallery w:val="placeholder"/>
        </w:category>
        <w:types>
          <w:type w:val="bbPlcHdr"/>
        </w:types>
        <w:behaviors>
          <w:behavior w:val="content"/>
        </w:behaviors>
        <w:guid w:val="{959E3A0B-7EA8-42C5-8FFD-EB1D6632ABE7}"/>
      </w:docPartPr>
      <w:docPartBody>
        <w:p w:rsidR="00797FA4" w:rsidRDefault="002E49C3" w:rsidP="002E49C3">
          <w:pPr>
            <w:pStyle w:val="5F783079B46740339B164524C6995C84"/>
          </w:pPr>
          <w:r w:rsidRPr="00D06FA3">
            <w:rPr>
              <w:rStyle w:val="PlaceholderText"/>
            </w:rPr>
            <w:t>Choose an item.</w:t>
          </w:r>
        </w:p>
      </w:docPartBody>
    </w:docPart>
    <w:docPart>
      <w:docPartPr>
        <w:name w:val="E0FF19A394774D1DB7AD39345012C4DC"/>
        <w:category>
          <w:name w:val="General"/>
          <w:gallery w:val="placeholder"/>
        </w:category>
        <w:types>
          <w:type w:val="bbPlcHdr"/>
        </w:types>
        <w:behaviors>
          <w:behavior w:val="content"/>
        </w:behaviors>
        <w:guid w:val="{5B63BF50-BE70-4378-B752-46002D8C3D0B}"/>
      </w:docPartPr>
      <w:docPartBody>
        <w:p w:rsidR="003817DF" w:rsidRDefault="00797FA4" w:rsidP="00797FA4">
          <w:pPr>
            <w:pStyle w:val="E0FF19A394774D1DB7AD39345012C4DC"/>
          </w:pPr>
          <w:r w:rsidRPr="00D24FD4">
            <w:rPr>
              <w:rStyle w:val="PlaceholderText"/>
              <w:rFonts w:ascii="Arial" w:hAnsi="Arial" w:cs="Arial"/>
              <w:color w:val="FF000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37"/>
    <w:rsid w:val="000757C9"/>
    <w:rsid w:val="00122B26"/>
    <w:rsid w:val="001636C5"/>
    <w:rsid w:val="00264F4C"/>
    <w:rsid w:val="002852C1"/>
    <w:rsid w:val="00292221"/>
    <w:rsid w:val="002D550B"/>
    <w:rsid w:val="002E49C3"/>
    <w:rsid w:val="003817DF"/>
    <w:rsid w:val="00416837"/>
    <w:rsid w:val="00581CC7"/>
    <w:rsid w:val="005F58E8"/>
    <w:rsid w:val="00667123"/>
    <w:rsid w:val="006A3B4F"/>
    <w:rsid w:val="006A6C4B"/>
    <w:rsid w:val="006E6F53"/>
    <w:rsid w:val="00786114"/>
    <w:rsid w:val="00797FA4"/>
    <w:rsid w:val="0096103A"/>
    <w:rsid w:val="00967D23"/>
    <w:rsid w:val="00AA3A40"/>
    <w:rsid w:val="00B56015"/>
    <w:rsid w:val="00C33ED9"/>
    <w:rsid w:val="00CD14D6"/>
    <w:rsid w:val="00DD5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FA4"/>
    <w:rPr>
      <w:color w:val="808080"/>
    </w:rPr>
  </w:style>
  <w:style w:type="paragraph" w:customStyle="1" w:styleId="92D2D50951264F45A1E1AE0C4FF695FD">
    <w:name w:val="92D2D50951264F45A1E1AE0C4FF695FD"/>
    <w:rsid w:val="00416837"/>
  </w:style>
  <w:style w:type="paragraph" w:customStyle="1" w:styleId="E517934BCFBC4627ACA6B85056B695FF">
    <w:name w:val="E517934BCFBC4627ACA6B85056B695FF"/>
    <w:rsid w:val="00416837"/>
  </w:style>
  <w:style w:type="paragraph" w:customStyle="1" w:styleId="E961F4803F364E98937152BCF9903840">
    <w:name w:val="E961F4803F364E98937152BCF9903840"/>
    <w:rsid w:val="002E49C3"/>
  </w:style>
  <w:style w:type="paragraph" w:customStyle="1" w:styleId="8633FF2088E14DE7B811135607403039">
    <w:name w:val="8633FF2088E14DE7B811135607403039"/>
    <w:rsid w:val="002E49C3"/>
  </w:style>
  <w:style w:type="paragraph" w:customStyle="1" w:styleId="C9E7A7006BE6420EAAE66B774065FA6C">
    <w:name w:val="C9E7A7006BE6420EAAE66B774065FA6C"/>
    <w:rsid w:val="002E49C3"/>
  </w:style>
  <w:style w:type="paragraph" w:customStyle="1" w:styleId="C6171DA8F9E34F8F902D2E2979EC3D03">
    <w:name w:val="C6171DA8F9E34F8F902D2E2979EC3D03"/>
    <w:rsid w:val="002E49C3"/>
  </w:style>
  <w:style w:type="paragraph" w:customStyle="1" w:styleId="3A3891B216A149F88567510DDF16B23A">
    <w:name w:val="3A3891B216A149F88567510DDF16B23A"/>
    <w:rsid w:val="002E49C3"/>
  </w:style>
  <w:style w:type="paragraph" w:customStyle="1" w:styleId="E0FF19A394774D1DB7AD39345012C4DC">
    <w:name w:val="E0FF19A394774D1DB7AD39345012C4DC"/>
    <w:rsid w:val="00797FA4"/>
  </w:style>
  <w:style w:type="paragraph" w:customStyle="1" w:styleId="C128482A027B4D8DA8491522D0510A8E">
    <w:name w:val="C128482A027B4D8DA8491522D0510A8E"/>
    <w:rsid w:val="002E49C3"/>
  </w:style>
  <w:style w:type="paragraph" w:customStyle="1" w:styleId="5F783079B46740339B164524C6995C84">
    <w:name w:val="5F783079B46740339B164524C6995C84"/>
    <w:rsid w:val="002E4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2439</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HHJ Clive</dc:creator>
  <cp:keywords/>
  <dc:description/>
  <cp:lastModifiedBy>Manasse, DJ Paul</cp:lastModifiedBy>
  <cp:revision>5</cp:revision>
  <cp:lastPrinted>2025-02-27T13:14:00Z</cp:lastPrinted>
  <dcterms:created xsi:type="dcterms:W3CDTF">2025-03-05T11:38:00Z</dcterms:created>
  <dcterms:modified xsi:type="dcterms:W3CDTF">2025-03-05T13:37:00Z</dcterms:modified>
</cp:coreProperties>
</file>