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DAD5A" w14:textId="77777777" w:rsidR="00605219" w:rsidRPr="005A7E8D" w:rsidRDefault="00000000" w:rsidP="00846562">
      <w:pPr>
        <w:pStyle w:val="Heading1"/>
        <w:jc w:val="center"/>
        <w:rPr>
          <w:b/>
          <w:bCs/>
        </w:rPr>
      </w:pPr>
      <w:bookmarkStart w:id="0" w:name="kids-unlimited-learning-center-inc."/>
      <w:r w:rsidRPr="005A7E8D">
        <w:rPr>
          <w:b/>
          <w:bCs/>
        </w:rPr>
        <w:t>Kids Unlimited Learning Center Inc.</w:t>
      </w:r>
    </w:p>
    <w:p w14:paraId="4E60147C" w14:textId="77777777" w:rsidR="00605219" w:rsidRPr="005A7E8D" w:rsidRDefault="00000000" w:rsidP="00846562">
      <w:pPr>
        <w:pStyle w:val="Heading2"/>
        <w:jc w:val="center"/>
        <w:rPr>
          <w:b/>
          <w:bCs/>
        </w:rPr>
      </w:pPr>
      <w:bookmarkStart w:id="1" w:name="parent-handbook"/>
      <w:r w:rsidRPr="005A7E8D">
        <w:rPr>
          <w:b/>
          <w:bCs/>
        </w:rPr>
        <w:t>Parent Handbook</w:t>
      </w:r>
    </w:p>
    <w:p w14:paraId="56FEBB20" w14:textId="0C90E5F5" w:rsidR="00605219" w:rsidRDefault="00000000">
      <w:pPr>
        <w:pStyle w:val="FirstParagraph"/>
      </w:pPr>
      <w:r>
        <w:rPr>
          <w:b/>
          <w:bCs/>
        </w:rPr>
        <w:t xml:space="preserve">Effective Date: </w:t>
      </w:r>
      <w:r w:rsidR="00401D77">
        <w:rPr>
          <w:b/>
          <w:bCs/>
        </w:rPr>
        <w:t>January</w:t>
      </w:r>
      <w:r>
        <w:rPr>
          <w:b/>
          <w:bCs/>
        </w:rPr>
        <w:t xml:space="preserve"> 1, 2026</w:t>
      </w:r>
    </w:p>
    <w:p w14:paraId="055DB1EA" w14:textId="77777777" w:rsidR="00605219" w:rsidRDefault="00000000">
      <w:pPr>
        <w:pStyle w:val="BodyText"/>
      </w:pPr>
      <w:r>
        <w:t>5751 N. Main Street, Suite 208</w:t>
      </w:r>
      <w:r>
        <w:br/>
        <w:t>Jacksonville, FL 32208</w:t>
      </w:r>
      <w:r>
        <w:br/>
        <w:t>Phone: 904‑240‑1389</w:t>
      </w:r>
      <w:r>
        <w:br/>
        <w:t>Website: kidsunlimitedlearning.com</w:t>
      </w:r>
    </w:p>
    <w:p w14:paraId="767F1813" w14:textId="77777777" w:rsidR="00605219" w:rsidRDefault="00A2218C">
      <w:r>
        <w:rPr>
          <w:noProof/>
        </w:rPr>
        <w:pict w14:anchorId="5A53F851">
          <v:rect id="_x0000_i1046" alt="" style="width:468pt;height:.05pt;mso-width-percent:0;mso-height-percent:0;mso-width-percent:0;mso-height-percent:0" o:hralign="center" o:hrstd="t" o:hr="t"/>
        </w:pict>
      </w:r>
    </w:p>
    <w:p w14:paraId="04CB8858" w14:textId="77777777" w:rsidR="00605219" w:rsidRPr="005A7E8D" w:rsidRDefault="00000000">
      <w:pPr>
        <w:pStyle w:val="Heading2"/>
        <w:rPr>
          <w:b/>
          <w:bCs/>
        </w:rPr>
      </w:pPr>
      <w:bookmarkStart w:id="2" w:name="welcome"/>
      <w:bookmarkEnd w:id="1"/>
      <w:r w:rsidRPr="005A7E8D">
        <w:rPr>
          <w:b/>
          <w:bCs/>
        </w:rPr>
        <w:t>Welcome</w:t>
      </w:r>
    </w:p>
    <w:p w14:paraId="0F3A39C4" w14:textId="7FDC0551" w:rsidR="00605219" w:rsidRDefault="00000000">
      <w:pPr>
        <w:pStyle w:val="FirstParagraph"/>
      </w:pPr>
      <w:r>
        <w:t>Welcome to Kids Unlimited Learning Center Inc. </w:t>
      </w:r>
      <w:r w:rsidR="00347C28">
        <w:t xml:space="preserve">We are honored that you have chosen us to be a part of your child’s early learning journey. This handbook provides important </w:t>
      </w:r>
      <w:r>
        <w:t>his handbook provides a clear overview of our policies, procedures, and expectations to ensure a safe, nurturing, and respectful learning environment for all children.</w:t>
      </w:r>
    </w:p>
    <w:p w14:paraId="47C6C49B" w14:textId="77777777" w:rsidR="00605219" w:rsidRDefault="00A2218C">
      <w:r>
        <w:rPr>
          <w:noProof/>
        </w:rPr>
        <w:pict w14:anchorId="0BBCEC3E">
          <v:rect id="_x0000_i1045" alt="" style="width:468pt;height:.05pt;mso-width-percent:0;mso-height-percent:0;mso-width-percent:0;mso-height-percent:0" o:hralign="center" o:hrstd="t" o:hr="t"/>
        </w:pict>
      </w:r>
    </w:p>
    <w:p w14:paraId="2F715530" w14:textId="77777777" w:rsidR="00605219" w:rsidRPr="005A7E8D" w:rsidRDefault="00000000">
      <w:pPr>
        <w:pStyle w:val="Heading2"/>
        <w:rPr>
          <w:b/>
          <w:bCs/>
        </w:rPr>
      </w:pPr>
      <w:bookmarkStart w:id="3" w:name="mission-philosophy"/>
      <w:bookmarkEnd w:id="2"/>
      <w:r w:rsidRPr="005A7E8D">
        <w:rPr>
          <w:b/>
          <w:bCs/>
        </w:rPr>
        <w:t>Mission &amp; Philosophy</w:t>
      </w:r>
    </w:p>
    <w:p w14:paraId="731AA13F" w14:textId="67B0C4E5" w:rsidR="00AD2174" w:rsidRPr="00AD2174" w:rsidRDefault="00AD2174" w:rsidP="00AD2174">
      <w:pPr>
        <w:rPr>
          <w:rFonts w:eastAsia="Times New Roman" w:cs="Times New Roman"/>
        </w:rPr>
      </w:pPr>
      <w:r w:rsidRPr="00AD2174">
        <w:rPr>
          <w:rFonts w:eastAsia="Times New Roman" w:cs="Times New Roman"/>
        </w:rPr>
        <w:t>Our mission is to provide a safe, nurturing, and engaging environment where children learn and grow at their own pace. Our Montessori</w:t>
      </w:r>
      <w:r w:rsidRPr="00AD2174">
        <w:rPr>
          <w:rFonts w:eastAsia="Times New Roman" w:cs="Times New Roman"/>
        </w:rPr>
        <w:noBreakHyphen/>
        <w:t>inspired approach emphasizes hands</w:t>
      </w:r>
      <w:r w:rsidRPr="00AD2174">
        <w:rPr>
          <w:rFonts w:eastAsia="Times New Roman" w:cs="Times New Roman"/>
        </w:rPr>
        <w:noBreakHyphen/>
        <w:t>on learning, independence, respect, and a lifelong love of learning.</w:t>
      </w:r>
    </w:p>
    <w:p w14:paraId="3E4039B0" w14:textId="77777777" w:rsidR="00605219" w:rsidRDefault="00000000">
      <w:pPr>
        <w:pStyle w:val="BodyText"/>
      </w:pPr>
      <w:r>
        <w:t xml:space="preserve">Our program is </w:t>
      </w:r>
      <w:r>
        <w:rPr>
          <w:b/>
          <w:bCs/>
        </w:rPr>
        <w:t>Montessori‑inspired</w:t>
      </w:r>
      <w:r>
        <w:t xml:space="preserve"> and guided by developmentally appropriate practices. Children learn through hands‑on experiences that encourage independence, curiosity, confidence, and a lifelong love of learning.</w:t>
      </w:r>
    </w:p>
    <w:p w14:paraId="40F1D7A0" w14:textId="77777777" w:rsidR="00605219" w:rsidRDefault="00A2218C">
      <w:r>
        <w:rPr>
          <w:noProof/>
        </w:rPr>
        <w:pict w14:anchorId="08372659">
          <v:rect id="_x0000_i1044" alt="" style="width:468pt;height:.05pt;mso-width-percent:0;mso-height-percent:0;mso-width-percent:0;mso-height-percent:0" o:hralign="center" o:hrstd="t" o:hr="t"/>
        </w:pict>
      </w:r>
    </w:p>
    <w:p w14:paraId="18E9E1EE" w14:textId="77777777" w:rsidR="00605219" w:rsidRPr="005A7E8D" w:rsidRDefault="00000000">
      <w:pPr>
        <w:pStyle w:val="Heading2"/>
        <w:rPr>
          <w:b/>
          <w:bCs/>
        </w:rPr>
      </w:pPr>
      <w:bookmarkStart w:id="4" w:name="licensing-nondiscrimination"/>
      <w:bookmarkEnd w:id="3"/>
      <w:r w:rsidRPr="005A7E8D">
        <w:rPr>
          <w:b/>
          <w:bCs/>
        </w:rPr>
        <w:t>Licensing &amp; Nondiscrimination</w:t>
      </w:r>
    </w:p>
    <w:p w14:paraId="5F8D21E7" w14:textId="47D01B99" w:rsidR="00605219" w:rsidRDefault="00000000">
      <w:pPr>
        <w:pStyle w:val="FirstParagraph"/>
      </w:pPr>
      <w:r>
        <w:t>Kids Unlimited Learning Center Inc. is licensed by the Florida Department of Children and Families (DCF)</w:t>
      </w:r>
      <w:r w:rsidR="00347C28">
        <w:t xml:space="preserve"> and is a </w:t>
      </w:r>
      <w:r w:rsidR="00347C28">
        <w:rPr>
          <w:rStyle w:val="Strong"/>
        </w:rPr>
        <w:t>fully accredited early learning program</w:t>
      </w:r>
      <w:r w:rsidR="00347C28">
        <w:t>.</w:t>
      </w:r>
    </w:p>
    <w:p w14:paraId="445A8ED5" w14:textId="77777777" w:rsidR="00605219" w:rsidRDefault="00000000">
      <w:pPr>
        <w:pStyle w:val="BodyText"/>
      </w:pPr>
      <w:r>
        <w:t>We provide services without discrimination based on race, color, religion, disability, ancestry, national origin, age, or sex.</w:t>
      </w:r>
    </w:p>
    <w:p w14:paraId="61265B24" w14:textId="77777777" w:rsidR="00605219" w:rsidRDefault="00A2218C">
      <w:r>
        <w:rPr>
          <w:noProof/>
        </w:rPr>
        <w:pict w14:anchorId="581A1431">
          <v:rect id="_x0000_i1043" alt="" style="width:468pt;height:.05pt;mso-width-percent:0;mso-height-percent:0;mso-width-percent:0;mso-height-percent:0" o:hralign="center" o:hrstd="t" o:hr="t"/>
        </w:pict>
      </w:r>
    </w:p>
    <w:p w14:paraId="17836526" w14:textId="77777777" w:rsidR="00605219" w:rsidRPr="005A7E8D" w:rsidRDefault="00000000">
      <w:pPr>
        <w:pStyle w:val="Heading2"/>
        <w:rPr>
          <w:b/>
          <w:bCs/>
        </w:rPr>
      </w:pPr>
      <w:bookmarkStart w:id="5" w:name="staff-qualifications"/>
      <w:bookmarkEnd w:id="4"/>
      <w:r w:rsidRPr="005A7E8D">
        <w:rPr>
          <w:b/>
          <w:bCs/>
        </w:rPr>
        <w:lastRenderedPageBreak/>
        <w:t>Staff Qualifications</w:t>
      </w:r>
    </w:p>
    <w:p w14:paraId="26CC19F4" w14:textId="78063E6B" w:rsidR="00605219" w:rsidRDefault="00347C28">
      <w:pPr>
        <w:pStyle w:val="FirstParagraph"/>
      </w:pPr>
      <w:r>
        <w:t xml:space="preserve">Our staff brings </w:t>
      </w:r>
      <w:r>
        <w:rPr>
          <w:rStyle w:val="Strong"/>
        </w:rPr>
        <w:t>30+ years of combined experience</w:t>
      </w:r>
      <w:r>
        <w:t xml:space="preserve"> in early childhood education and dedicated to providing high-quality care and instruction. All employees complete background screening and maintain CPR, First Aid, and Fire Safety certification. Ongoing professional development is required.</w:t>
      </w:r>
    </w:p>
    <w:p w14:paraId="7F0C737D" w14:textId="77777777" w:rsidR="00605219" w:rsidRDefault="00A2218C">
      <w:r>
        <w:rPr>
          <w:noProof/>
        </w:rPr>
        <w:pict w14:anchorId="40B6C5EB">
          <v:rect id="_x0000_i1042" alt="" style="width:468pt;height:.05pt;mso-width-percent:0;mso-height-percent:0;mso-width-percent:0;mso-height-percent:0" o:hralign="center" o:hrstd="t" o:hr="t"/>
        </w:pict>
      </w:r>
    </w:p>
    <w:p w14:paraId="1BB7780D" w14:textId="77777777" w:rsidR="00605219" w:rsidRPr="005A7E8D" w:rsidRDefault="00000000">
      <w:pPr>
        <w:pStyle w:val="Heading2"/>
        <w:rPr>
          <w:b/>
          <w:bCs/>
        </w:rPr>
      </w:pPr>
      <w:bookmarkStart w:id="6" w:name="enrollment-withdrawal"/>
      <w:bookmarkEnd w:id="5"/>
      <w:r w:rsidRPr="005A7E8D">
        <w:rPr>
          <w:b/>
          <w:bCs/>
        </w:rPr>
        <w:t>Enrollment &amp; Withdrawal</w:t>
      </w:r>
    </w:p>
    <w:p w14:paraId="68854517" w14:textId="77777777" w:rsidR="00605219" w:rsidRDefault="00000000">
      <w:pPr>
        <w:pStyle w:val="Compact"/>
        <w:numPr>
          <w:ilvl w:val="0"/>
          <w:numId w:val="2"/>
        </w:numPr>
      </w:pPr>
      <w:r>
        <w:t xml:space="preserve">Enrollment is open to children </w:t>
      </w:r>
      <w:r>
        <w:rPr>
          <w:b/>
          <w:bCs/>
        </w:rPr>
        <w:t>18 months–5 years</w:t>
      </w:r>
      <w:r>
        <w:t>.</w:t>
      </w:r>
    </w:p>
    <w:p w14:paraId="5BB8704D" w14:textId="77777777" w:rsidR="00605219" w:rsidRDefault="00000000">
      <w:pPr>
        <w:pStyle w:val="Compact"/>
        <w:numPr>
          <w:ilvl w:val="0"/>
          <w:numId w:val="2"/>
        </w:numPr>
      </w:pPr>
      <w:r>
        <w:t>A $75 registration fee and signed fee agreement are required prior to the start date.</w:t>
      </w:r>
    </w:p>
    <w:p w14:paraId="4DB917DB" w14:textId="77777777" w:rsidR="00605219" w:rsidRDefault="00000000">
      <w:pPr>
        <w:pStyle w:val="Compact"/>
        <w:numPr>
          <w:ilvl w:val="0"/>
          <w:numId w:val="2"/>
        </w:numPr>
      </w:pPr>
      <w:r>
        <w:t>Health and immunization records must be submitted within 30 days of enrollment.</w:t>
      </w:r>
    </w:p>
    <w:p w14:paraId="50D51D40" w14:textId="77777777" w:rsidR="00605219" w:rsidRDefault="00000000">
      <w:pPr>
        <w:pStyle w:val="Compact"/>
        <w:numPr>
          <w:ilvl w:val="0"/>
          <w:numId w:val="2"/>
        </w:numPr>
      </w:pPr>
      <w:r>
        <w:t>Two weeks written notice is required for withdrawal.</w:t>
      </w:r>
    </w:p>
    <w:p w14:paraId="1AD00149" w14:textId="77777777" w:rsidR="00605219" w:rsidRDefault="00A2218C">
      <w:r>
        <w:rPr>
          <w:noProof/>
        </w:rPr>
        <w:pict w14:anchorId="61B75B90">
          <v:rect id="_x0000_i1041" alt="" style="width:468pt;height:.05pt;mso-width-percent:0;mso-height-percent:0;mso-width-percent:0;mso-height-percent:0" o:hralign="center" o:hrstd="t" o:hr="t"/>
        </w:pict>
      </w:r>
    </w:p>
    <w:p w14:paraId="38CE099D" w14:textId="77777777" w:rsidR="00605219" w:rsidRPr="005A7E8D" w:rsidRDefault="00000000">
      <w:pPr>
        <w:pStyle w:val="Heading2"/>
        <w:rPr>
          <w:b/>
          <w:bCs/>
        </w:rPr>
      </w:pPr>
      <w:bookmarkStart w:id="7" w:name="tuition-payment-policy"/>
      <w:bookmarkEnd w:id="6"/>
      <w:r w:rsidRPr="005A7E8D">
        <w:rPr>
          <w:b/>
          <w:bCs/>
        </w:rPr>
        <w:t>Tuition &amp; Payment Policy</w:t>
      </w:r>
    </w:p>
    <w:p w14:paraId="5353996F" w14:textId="77777777" w:rsidR="00605219" w:rsidRDefault="00000000">
      <w:pPr>
        <w:pStyle w:val="Compact"/>
        <w:numPr>
          <w:ilvl w:val="0"/>
          <w:numId w:val="3"/>
        </w:numPr>
      </w:pPr>
      <w:r>
        <w:t xml:space="preserve">Tuition is due </w:t>
      </w:r>
      <w:r>
        <w:rPr>
          <w:b/>
          <w:bCs/>
        </w:rPr>
        <w:t>in advance</w:t>
      </w:r>
      <w:r>
        <w:t xml:space="preserve"> and based on enrollment, not attendance.</w:t>
      </w:r>
    </w:p>
    <w:p w14:paraId="49322984" w14:textId="77777777" w:rsidR="00605219" w:rsidRDefault="00000000">
      <w:pPr>
        <w:pStyle w:val="Compact"/>
        <w:numPr>
          <w:ilvl w:val="0"/>
          <w:numId w:val="3"/>
        </w:numPr>
      </w:pPr>
      <w:r>
        <w:t xml:space="preserve">Payments are made through the </w:t>
      </w:r>
      <w:r>
        <w:rPr>
          <w:b/>
          <w:bCs/>
        </w:rPr>
        <w:t>Brightwheel Parent Portal</w:t>
      </w:r>
      <w:r>
        <w:t>.</w:t>
      </w:r>
    </w:p>
    <w:p w14:paraId="246F7FE7" w14:textId="77777777" w:rsidR="00605219" w:rsidRDefault="00000000">
      <w:pPr>
        <w:pStyle w:val="Compact"/>
        <w:numPr>
          <w:ilvl w:val="0"/>
          <w:numId w:val="3"/>
        </w:numPr>
      </w:pPr>
      <w:r>
        <w:t>Late payments may result in fees or termination of services.</w:t>
      </w:r>
    </w:p>
    <w:p w14:paraId="648A7750" w14:textId="77777777" w:rsidR="00605219" w:rsidRDefault="00000000">
      <w:pPr>
        <w:pStyle w:val="Compact"/>
        <w:numPr>
          <w:ilvl w:val="0"/>
          <w:numId w:val="3"/>
        </w:numPr>
      </w:pPr>
      <w:r>
        <w:t>Families using ELC subsidies are responsible for all required copays.</w:t>
      </w:r>
    </w:p>
    <w:p w14:paraId="2F103352" w14:textId="77777777" w:rsidR="00605219" w:rsidRDefault="00A2218C">
      <w:r>
        <w:rPr>
          <w:noProof/>
        </w:rPr>
        <w:pict w14:anchorId="658F5353">
          <v:rect id="_x0000_i1040" alt="" style="width:468pt;height:.05pt;mso-width-percent:0;mso-height-percent:0;mso-width-percent:0;mso-height-percent:0" o:hralign="center" o:hrstd="t" o:hr="t"/>
        </w:pict>
      </w:r>
    </w:p>
    <w:p w14:paraId="1B8DA2EA" w14:textId="77777777" w:rsidR="00605219" w:rsidRPr="005A7E8D" w:rsidRDefault="00000000">
      <w:pPr>
        <w:pStyle w:val="Heading2"/>
        <w:rPr>
          <w:b/>
          <w:bCs/>
        </w:rPr>
      </w:pPr>
      <w:bookmarkStart w:id="8" w:name="program-hours-closures"/>
      <w:bookmarkEnd w:id="7"/>
      <w:r w:rsidRPr="005A7E8D">
        <w:rPr>
          <w:b/>
          <w:bCs/>
        </w:rPr>
        <w:t>Program Hours &amp; Closures</w:t>
      </w:r>
    </w:p>
    <w:p w14:paraId="23AFA17C" w14:textId="77777777" w:rsidR="00605219" w:rsidRDefault="00000000">
      <w:pPr>
        <w:pStyle w:val="FirstParagraph"/>
      </w:pPr>
      <w:r>
        <w:rPr>
          <w:b/>
          <w:bCs/>
        </w:rPr>
        <w:t>Hours:</w:t>
      </w:r>
      <w:r>
        <w:t xml:space="preserve"> Monday–Friday, 7:00 a.m.–5:30 p.m.</w:t>
      </w:r>
    </w:p>
    <w:p w14:paraId="23D2C78C" w14:textId="69E30CA6" w:rsidR="00605219" w:rsidRDefault="00000000">
      <w:pPr>
        <w:pStyle w:val="BodyText"/>
      </w:pPr>
      <w:r>
        <w:t xml:space="preserve">The center is closed on major holidays including New Year’s Day, MLK Day, </w:t>
      </w:r>
      <w:r w:rsidR="00347C28">
        <w:t xml:space="preserve">President’s Day, </w:t>
      </w:r>
      <w:r>
        <w:t>Good Friday, Memorial Day, Juneteenth, July 4th week, Labor Day, Veterans Day, Thanksgiving (Thursday &amp; Friday), and Christmas (Dec 24–26).</w:t>
      </w:r>
    </w:p>
    <w:p w14:paraId="683E13DC" w14:textId="77777777" w:rsidR="00605219" w:rsidRDefault="00A2218C">
      <w:r>
        <w:rPr>
          <w:noProof/>
        </w:rPr>
        <w:pict w14:anchorId="559659B2">
          <v:rect id="_x0000_i1039" alt="" style="width:468pt;height:.05pt;mso-width-percent:0;mso-height-percent:0;mso-width-percent:0;mso-height-percent:0" o:hralign="center" o:hrstd="t" o:hr="t"/>
        </w:pict>
      </w:r>
    </w:p>
    <w:p w14:paraId="38C0935A" w14:textId="2927AC14" w:rsidR="00C03922" w:rsidRPr="005A7E8D" w:rsidRDefault="00C03922" w:rsidP="00C03922">
      <w:pPr>
        <w:pStyle w:val="Heading2"/>
        <w:rPr>
          <w:b/>
          <w:bCs/>
        </w:rPr>
      </w:pPr>
      <w:r w:rsidRPr="005A7E8D">
        <w:rPr>
          <w:b/>
          <w:bCs/>
        </w:rPr>
        <w:t>What To Bring</w:t>
      </w:r>
    </w:p>
    <w:p w14:paraId="4578CACC" w14:textId="35DC010D" w:rsidR="00C94C04" w:rsidRDefault="00C03922" w:rsidP="00C94C04">
      <w:pPr>
        <w:pStyle w:val="BodyText"/>
        <w:rPr>
          <w:rStyle w:val="Strong"/>
          <w:b w:val="0"/>
          <w:bCs w:val="0"/>
        </w:rPr>
      </w:pPr>
      <w:r>
        <w:t xml:space="preserve">Each child must have 2 complete changes of clothes. Toddlers must also bring pull-ups and wipes. </w:t>
      </w:r>
      <w:r w:rsidR="00C94C04">
        <w:t>Toys from home are permitted on Fridays only for Show and Tell</w:t>
      </w:r>
    </w:p>
    <w:p w14:paraId="5B3EF009" w14:textId="2577FB56" w:rsidR="00C94C04" w:rsidRDefault="00A2218C" w:rsidP="00C94C04">
      <w:pPr>
        <w:pStyle w:val="Heading2"/>
        <w:rPr>
          <w:rStyle w:val="Strong"/>
          <w:b w:val="0"/>
          <w:bCs w:val="0"/>
        </w:rPr>
      </w:pPr>
      <w:r>
        <w:rPr>
          <w:noProof/>
        </w:rPr>
        <w:pict w14:anchorId="4AE62CA9">
          <v:rect id="_x0000_i1038" alt="" style="width:468pt;height:.05pt;mso-width-percent:0;mso-height-percent:0;mso-width-percent:0;mso-height-percent:0" o:hralign="center" o:hrstd="t" o:hr="t"/>
        </w:pict>
      </w:r>
    </w:p>
    <w:p w14:paraId="4378FDC4" w14:textId="4608D0CC" w:rsidR="00C94C04" w:rsidRPr="005A7E8D" w:rsidRDefault="00C94C04" w:rsidP="00C94C04">
      <w:pPr>
        <w:pStyle w:val="Heading2"/>
      </w:pPr>
      <w:r w:rsidRPr="005A7E8D">
        <w:rPr>
          <w:rStyle w:val="Strong"/>
        </w:rPr>
        <w:t>Dress Code</w:t>
      </w:r>
    </w:p>
    <w:p w14:paraId="6E33531F" w14:textId="0A771AB4" w:rsidR="00C94C04" w:rsidRPr="00C94C04" w:rsidRDefault="00C94C04" w:rsidP="00C94C04">
      <w:pPr>
        <w:pStyle w:val="NormalWeb"/>
        <w:rPr>
          <w:rStyle w:val="Strong"/>
          <w:rFonts w:asciiTheme="minorHAnsi" w:hAnsiTheme="minorHAnsi"/>
          <w:b w:val="0"/>
          <w:bCs w:val="0"/>
        </w:rPr>
      </w:pPr>
      <w:r w:rsidRPr="00C94C04">
        <w:rPr>
          <w:rFonts w:asciiTheme="minorHAnsi" w:hAnsiTheme="minorHAnsi"/>
        </w:rPr>
        <w:t>Children ages 2 and up are required to wear uniforms Monday through Thursday</w:t>
      </w:r>
      <w:r>
        <w:rPr>
          <w:rFonts w:asciiTheme="minorHAnsi" w:hAnsiTheme="minorHAnsi"/>
        </w:rPr>
        <w:t>.</w:t>
      </w:r>
    </w:p>
    <w:p w14:paraId="35853E40" w14:textId="38CEBCF2" w:rsidR="00C94C04" w:rsidRPr="00C94C04" w:rsidRDefault="00C94C04" w:rsidP="00C94C04">
      <w:pPr>
        <w:pStyle w:val="NormalWeb"/>
        <w:rPr>
          <w:rFonts w:asciiTheme="minorHAnsi" w:hAnsiTheme="minorHAnsi"/>
        </w:rPr>
      </w:pPr>
      <w:r w:rsidRPr="00C94C04">
        <w:rPr>
          <w:rStyle w:val="Strong"/>
          <w:rFonts w:asciiTheme="minorHAnsi" w:hAnsiTheme="minorHAnsi"/>
        </w:rPr>
        <w:lastRenderedPageBreak/>
        <w:t>Boys:</w:t>
      </w:r>
      <w:r w:rsidRPr="00C94C04">
        <w:rPr>
          <w:rFonts w:asciiTheme="minorHAnsi" w:hAnsiTheme="minorHAnsi"/>
        </w:rPr>
        <w:t xml:space="preserve"> Red or navy blue collared uniform shirt with khaki or navy shorts or pants.</w:t>
      </w:r>
      <w:r w:rsidRPr="00C94C04">
        <w:rPr>
          <w:rFonts w:asciiTheme="minorHAnsi" w:hAnsiTheme="minorHAnsi"/>
        </w:rPr>
        <w:br/>
      </w:r>
      <w:r w:rsidRPr="00C94C04">
        <w:rPr>
          <w:rStyle w:val="Strong"/>
          <w:rFonts w:asciiTheme="minorHAnsi" w:hAnsiTheme="minorHAnsi"/>
        </w:rPr>
        <w:t>Girls:</w:t>
      </w:r>
      <w:r w:rsidRPr="00C94C04">
        <w:rPr>
          <w:rFonts w:asciiTheme="minorHAnsi" w:hAnsiTheme="minorHAnsi"/>
        </w:rPr>
        <w:t xml:space="preserve"> Red or navy blue collared uniform shirt with khaki or navy shorts, pants, skorts, or jumpers.</w:t>
      </w:r>
    </w:p>
    <w:p w14:paraId="53B1E960" w14:textId="77777777" w:rsidR="00C94C04" w:rsidRPr="00C94C04" w:rsidRDefault="00C94C04" w:rsidP="00C94C04">
      <w:pPr>
        <w:pStyle w:val="NormalWeb"/>
        <w:rPr>
          <w:rFonts w:asciiTheme="minorHAnsi" w:hAnsiTheme="minorHAnsi"/>
        </w:rPr>
      </w:pPr>
      <w:r w:rsidRPr="00C94C04">
        <w:rPr>
          <w:rFonts w:asciiTheme="minorHAnsi" w:hAnsiTheme="minorHAnsi"/>
        </w:rPr>
        <w:t>To support independence and toileting, please avoid clothing with difficult closures such as onesies or complex jumpers, as these may present challenges for children and staff.</w:t>
      </w:r>
    </w:p>
    <w:p w14:paraId="1481DBE3" w14:textId="38801B2D" w:rsidR="00C94C04" w:rsidRDefault="00C94C04" w:rsidP="00C94C04">
      <w:pPr>
        <w:pStyle w:val="BodyText"/>
      </w:pPr>
      <w:r>
        <w:t>For safety reasons, children must wear closed-toe, closed-heel shoes with non-slip soles at all times. Flip-flops, sandals, Crocs, slippers, and open-back shoes are not permitted. Shoes should allow children to move safely during indoor and outdoor activities.</w:t>
      </w:r>
    </w:p>
    <w:p w14:paraId="4E5613CE" w14:textId="738338C8" w:rsidR="005A7E8D" w:rsidRDefault="005A7E8D" w:rsidP="00C94C04">
      <w:pPr>
        <w:pStyle w:val="BodyText"/>
      </w:pPr>
      <w:r>
        <w:t>Children are not permitted to wear jewelry of any kind. Jewelry poses a safety risk to the child and others in the program. Kids Unlimited Learning Center Inc. is not responsible for lost, damaged, or stolen valuables</w:t>
      </w:r>
    </w:p>
    <w:p w14:paraId="0267A63D" w14:textId="0B530E41" w:rsidR="00C03922" w:rsidRDefault="00A2218C">
      <w:pPr>
        <w:pStyle w:val="Heading2"/>
      </w:pPr>
      <w:bookmarkStart w:id="9" w:name="curriculum-daily-routine"/>
      <w:bookmarkEnd w:id="8"/>
      <w:r>
        <w:rPr>
          <w:noProof/>
        </w:rPr>
        <w:pict w14:anchorId="265D50C1">
          <v:rect id="_x0000_i1037" alt="" style="width:468pt;height:.05pt;mso-width-percent:0;mso-height-percent:0;mso-width-percent:0;mso-height-percent:0" o:hralign="center" o:hrstd="t" o:hr="t"/>
        </w:pict>
      </w:r>
    </w:p>
    <w:p w14:paraId="308CBC22" w14:textId="012C7E25" w:rsidR="00605219" w:rsidRPr="005A7E8D" w:rsidRDefault="00000000">
      <w:pPr>
        <w:pStyle w:val="Heading2"/>
        <w:rPr>
          <w:b/>
          <w:bCs/>
        </w:rPr>
      </w:pPr>
      <w:r w:rsidRPr="005A7E8D">
        <w:rPr>
          <w:b/>
          <w:bCs/>
        </w:rPr>
        <w:t>Curriculum &amp; Daily Routine</w:t>
      </w:r>
    </w:p>
    <w:p w14:paraId="221A3CB2" w14:textId="77777777" w:rsidR="00605219" w:rsidRDefault="00000000">
      <w:pPr>
        <w:pStyle w:val="FirstParagraph"/>
      </w:pPr>
      <w:r>
        <w:t xml:space="preserve">Our program follows a </w:t>
      </w:r>
      <w:r>
        <w:rPr>
          <w:b/>
          <w:bCs/>
        </w:rPr>
        <w:t>child-centered, Montessori-inspired approach</w:t>
      </w:r>
      <w:r>
        <w:t xml:space="preserve"> that respects each child’s individual pace, interests, and abilities. Children are encouraged to explore, make choices, and actively participate in hands-on learning experiences that support independence, confidence, and a love of learning.</w:t>
      </w:r>
    </w:p>
    <w:p w14:paraId="2B8C64C1" w14:textId="77777777" w:rsidR="00846562" w:rsidRDefault="00000000">
      <w:pPr>
        <w:pStyle w:val="BodyText"/>
      </w:pPr>
      <w:r>
        <w:t>Our curriculum supports literacy, early math, science, creative arts, music, and daily movement.</w:t>
      </w:r>
    </w:p>
    <w:p w14:paraId="3A684889" w14:textId="7863E671" w:rsidR="00605219" w:rsidRDefault="00000000">
      <w:pPr>
        <w:pStyle w:val="BodyText"/>
      </w:pPr>
      <w:r>
        <w:t>Children follow a predictable daily routine that includes learning centers, outdoor play, meals, and rest time (12:00–2:30 p.m.). Schedules are posted in each classroom.</w:t>
      </w:r>
    </w:p>
    <w:p w14:paraId="4DB37680" w14:textId="77777777" w:rsidR="00605219" w:rsidRDefault="00A2218C">
      <w:r>
        <w:rPr>
          <w:noProof/>
        </w:rPr>
        <w:pict w14:anchorId="18970630">
          <v:rect id="_x0000_i1036" alt="" style="width:468pt;height:.05pt;mso-width-percent:0;mso-height-percent:0;mso-width-percent:0;mso-height-percent:0" o:hralign="center" o:hrstd="t" o:hr="t"/>
        </w:pict>
      </w:r>
    </w:p>
    <w:p w14:paraId="78D5F852" w14:textId="77777777" w:rsidR="00605219" w:rsidRPr="005A7E8D" w:rsidRDefault="00000000">
      <w:pPr>
        <w:pStyle w:val="Heading2"/>
        <w:rPr>
          <w:b/>
          <w:bCs/>
        </w:rPr>
      </w:pPr>
      <w:bookmarkStart w:id="10" w:name="meals-allergies"/>
      <w:bookmarkEnd w:id="9"/>
      <w:r w:rsidRPr="005A7E8D">
        <w:rPr>
          <w:b/>
          <w:bCs/>
        </w:rPr>
        <w:t>Meals &amp; Allergies</w:t>
      </w:r>
    </w:p>
    <w:p w14:paraId="43A44A3D" w14:textId="77777777" w:rsidR="00605219" w:rsidRDefault="00000000">
      <w:pPr>
        <w:pStyle w:val="FirstParagraph"/>
      </w:pPr>
      <w:r>
        <w:t>We provide a nutritious breakfast, lunch, and afternoon snack following USDA Child Care Food Program guidelines.</w:t>
      </w:r>
    </w:p>
    <w:p w14:paraId="10C0E818" w14:textId="77777777" w:rsidR="00605219" w:rsidRDefault="00000000">
      <w:pPr>
        <w:pStyle w:val="BodyText"/>
      </w:pPr>
      <w:r>
        <w:rPr>
          <w:b/>
          <w:bCs/>
        </w:rPr>
        <w:t>Breakfast is served daily from 7:30 a.m. to 8:45 a.m.</w:t>
      </w:r>
      <w:r>
        <w:t xml:space="preserve"> Children arriving after 8:45 a.m. should eat prior to arrival.</w:t>
      </w:r>
    </w:p>
    <w:p w14:paraId="5394A3B4" w14:textId="77777777" w:rsidR="00605219" w:rsidRDefault="00000000">
      <w:pPr>
        <w:pStyle w:val="BodyText"/>
      </w:pPr>
      <w:r>
        <w:t>Parents must inform the center of any allergies. Medical documentation is required for food substitutions or emergency allergy care.</w:t>
      </w:r>
    </w:p>
    <w:p w14:paraId="08591912" w14:textId="03570CDB" w:rsidR="00605219" w:rsidRDefault="00605219"/>
    <w:p w14:paraId="150B169D" w14:textId="656F4F4A" w:rsidR="005A7E8D" w:rsidRDefault="00A2218C" w:rsidP="00C94C04">
      <w:pPr>
        <w:pStyle w:val="Heading2"/>
        <w:rPr>
          <w:rStyle w:val="Strong"/>
          <w:b w:val="0"/>
          <w:bCs w:val="0"/>
        </w:rPr>
      </w:pPr>
      <w:r>
        <w:rPr>
          <w:noProof/>
        </w:rPr>
        <w:lastRenderedPageBreak/>
        <w:pict w14:anchorId="3627D12D">
          <v:rect id="_x0000_i1035" alt="" style="width:468pt;height:.05pt;mso-width-percent:0;mso-height-percent:0;mso-width-percent:0;mso-height-percent:0" o:hralign="center" o:hrstd="t" o:hr="t"/>
        </w:pict>
      </w:r>
    </w:p>
    <w:p w14:paraId="2C7AADA0" w14:textId="3D94EB13" w:rsidR="00C94C04" w:rsidRPr="005A7E8D" w:rsidRDefault="00C94C04" w:rsidP="00C94C04">
      <w:pPr>
        <w:pStyle w:val="Heading2"/>
      </w:pPr>
      <w:r w:rsidRPr="005A7E8D">
        <w:rPr>
          <w:rStyle w:val="Strong"/>
        </w:rPr>
        <w:t>Notification of Absence</w:t>
      </w:r>
    </w:p>
    <w:p w14:paraId="7963A937" w14:textId="77777777" w:rsidR="00C94C04" w:rsidRPr="00C94C04" w:rsidRDefault="00C94C04" w:rsidP="00C94C04">
      <w:pPr>
        <w:pStyle w:val="NormalWeb"/>
        <w:rPr>
          <w:rFonts w:asciiTheme="minorHAnsi" w:hAnsiTheme="minorHAnsi"/>
        </w:rPr>
      </w:pPr>
      <w:r w:rsidRPr="00C94C04">
        <w:rPr>
          <w:rFonts w:asciiTheme="minorHAnsi" w:hAnsiTheme="minorHAnsi"/>
        </w:rPr>
        <w:t>Parents must notify the Center if their child will be absent or arriving late. Children participating in School Readiness or VPK may require medical documentation for extended absences in accordance with ELC guidelines.</w:t>
      </w:r>
    </w:p>
    <w:p w14:paraId="69DA650A" w14:textId="17ACF690" w:rsidR="00C94C04" w:rsidRDefault="00A2218C">
      <w:r>
        <w:rPr>
          <w:noProof/>
        </w:rPr>
        <w:pict w14:anchorId="68769B88">
          <v:rect id="_x0000_i1034" alt="" style="width:468pt;height:.05pt;mso-width-percent:0;mso-height-percent:0;mso-width-percent:0;mso-height-percent:0" o:hralign="center" o:hrstd="t" o:hr="t"/>
        </w:pict>
      </w:r>
    </w:p>
    <w:p w14:paraId="7D1CFCCF" w14:textId="77777777" w:rsidR="000747EA" w:rsidRPr="005A7E8D" w:rsidRDefault="00000000" w:rsidP="000747EA">
      <w:pPr>
        <w:pStyle w:val="Heading2"/>
        <w:rPr>
          <w:b/>
          <w:bCs/>
        </w:rPr>
      </w:pPr>
      <w:bookmarkStart w:id="11" w:name="health-illness-medication"/>
      <w:bookmarkEnd w:id="10"/>
      <w:r w:rsidRPr="005A7E8D">
        <w:rPr>
          <w:b/>
          <w:bCs/>
        </w:rPr>
        <w:t>Health, Illness &amp; Medication</w:t>
      </w:r>
    </w:p>
    <w:p w14:paraId="2DA88571" w14:textId="5C1B9107" w:rsidR="000747EA" w:rsidRPr="000747EA" w:rsidRDefault="000747EA" w:rsidP="000747EA">
      <w:pPr>
        <w:pStyle w:val="Heading2"/>
        <w:rPr>
          <w:rFonts w:asciiTheme="minorHAnsi" w:hAnsiTheme="minorHAnsi"/>
          <w:color w:val="000000" w:themeColor="text1"/>
          <w:sz w:val="24"/>
          <w:szCs w:val="24"/>
        </w:rPr>
      </w:pPr>
      <w:r w:rsidRPr="000747EA">
        <w:rPr>
          <w:rFonts w:asciiTheme="minorHAnsi" w:hAnsiTheme="minorHAnsi"/>
          <w:color w:val="000000" w:themeColor="text1"/>
          <w:sz w:val="24"/>
          <w:szCs w:val="24"/>
        </w:rPr>
        <w:t>To protect the health of all children and staff, children must remain home if they have a fever (101°F or higher), vomiting or diarrhea, persistent cough, excessive nasal or eye drainage, unexplained rash, pink eye, strep throat, flu, COVID-19, Hand, Foot, and Mouth Disease, head lice, chickenpox, or any other contagious illness.</w:t>
      </w:r>
    </w:p>
    <w:p w14:paraId="6F4F939D" w14:textId="5A705A89" w:rsidR="000747EA" w:rsidRPr="000747EA" w:rsidRDefault="000747EA" w:rsidP="000747EA">
      <w:pPr>
        <w:pStyle w:val="NormalWeb"/>
        <w:rPr>
          <w:rFonts w:asciiTheme="minorHAnsi" w:hAnsiTheme="minorHAnsi"/>
        </w:rPr>
      </w:pPr>
      <w:r w:rsidRPr="000747EA">
        <w:rPr>
          <w:rFonts w:asciiTheme="minorHAnsi" w:hAnsiTheme="minorHAnsi"/>
        </w:rPr>
        <w:t>Children may return once symptom-free and fever-free for 24 hours without medication, or with a doctor’s note. Parents must pick up sick children within 45 minutes of notification. Medication is administered only with proper authorization and physician instructions.</w:t>
      </w:r>
    </w:p>
    <w:p w14:paraId="5F23BF61" w14:textId="77777777" w:rsidR="00605219" w:rsidRDefault="00A2218C">
      <w:r>
        <w:rPr>
          <w:noProof/>
        </w:rPr>
        <w:pict w14:anchorId="77DC226F">
          <v:rect id="_x0000_i1033" alt="" style="width:468pt;height:.05pt;mso-width-percent:0;mso-height-percent:0;mso-width-percent:0;mso-height-percent:0" o:hralign="center" o:hrstd="t" o:hr="t"/>
        </w:pict>
      </w:r>
    </w:p>
    <w:p w14:paraId="7971DCA1" w14:textId="77777777" w:rsidR="00605219" w:rsidRPr="005A7E8D" w:rsidRDefault="00000000">
      <w:pPr>
        <w:pStyle w:val="Heading2"/>
        <w:rPr>
          <w:b/>
          <w:bCs/>
        </w:rPr>
      </w:pPr>
      <w:bookmarkStart w:id="12" w:name="arrival-pickup-procedures"/>
      <w:bookmarkEnd w:id="11"/>
      <w:r w:rsidRPr="005A7E8D">
        <w:rPr>
          <w:b/>
          <w:bCs/>
        </w:rPr>
        <w:t>Arrival &amp; Pick‑Up Procedures</w:t>
      </w:r>
    </w:p>
    <w:p w14:paraId="32480090" w14:textId="77777777" w:rsidR="00605219" w:rsidRDefault="00A2218C">
      <w:r>
        <w:rPr>
          <w:noProof/>
        </w:rPr>
        <w:pict w14:anchorId="0AC001F1">
          <v:rect id="_x0000_i1032" alt="" style="width:468pt;height:.05pt;mso-width-percent:0;mso-height-percent:0;mso-width-percent:0;mso-height-percent:0" o:hralign="center" o:hrstd="t" o:hr="t"/>
        </w:pict>
      </w:r>
    </w:p>
    <w:p w14:paraId="0F4A6610" w14:textId="77777777" w:rsidR="00605219" w:rsidRPr="005A7E8D" w:rsidRDefault="00000000">
      <w:pPr>
        <w:pStyle w:val="Heading2"/>
        <w:rPr>
          <w:b/>
          <w:bCs/>
        </w:rPr>
      </w:pPr>
      <w:bookmarkStart w:id="13" w:name="guidance-discipline"/>
      <w:bookmarkEnd w:id="12"/>
      <w:r w:rsidRPr="005A7E8D">
        <w:rPr>
          <w:b/>
          <w:bCs/>
        </w:rPr>
        <w:t>Guidance &amp; Discipline</w:t>
      </w:r>
    </w:p>
    <w:p w14:paraId="343A2DCF" w14:textId="77777777" w:rsidR="00605219" w:rsidRDefault="00000000">
      <w:pPr>
        <w:pStyle w:val="FirstParagraph"/>
      </w:pPr>
      <w:r>
        <w:t xml:space="preserve">We use </w:t>
      </w:r>
      <w:r>
        <w:rPr>
          <w:b/>
          <w:bCs/>
        </w:rPr>
        <w:t>positive guidance</w:t>
      </w:r>
      <w:r>
        <w:t>, redirection, and age‑appropriate problem solving.</w:t>
      </w:r>
    </w:p>
    <w:p w14:paraId="4B3FBA74" w14:textId="4680555B" w:rsidR="00080245" w:rsidRDefault="00000000" w:rsidP="00C94C04">
      <w:pPr>
        <w:pStyle w:val="BodyText"/>
      </w:pPr>
      <w:r>
        <w:t>Discipline focuses on teaching self</w:t>
      </w:r>
      <w:r>
        <w:rPr>
          <w:rFonts w:ascii="Cambria Math" w:hAnsi="Cambria Math" w:cs="Cambria Math"/>
        </w:rPr>
        <w:t>‑</w:t>
      </w:r>
      <w:r>
        <w:t>control, respect, and responsibility. Physical punishment is never used.</w:t>
      </w:r>
    </w:p>
    <w:p w14:paraId="02A30478" w14:textId="71044108" w:rsidR="00605219" w:rsidRDefault="00A2218C">
      <w:r>
        <w:rPr>
          <w:noProof/>
        </w:rPr>
        <w:pict w14:anchorId="4CE1ED4F">
          <v:rect id="_x0000_i1031" alt="" style="width:468pt;height:.05pt;mso-width-percent:0;mso-height-percent:0;mso-width-percent:0;mso-height-percent:0" o:hralign="center" o:hrstd="t" o:hr="t"/>
        </w:pict>
      </w:r>
    </w:p>
    <w:p w14:paraId="42EF11B0" w14:textId="77777777" w:rsidR="00605219" w:rsidRPr="005A7E8D" w:rsidRDefault="00000000">
      <w:pPr>
        <w:pStyle w:val="Heading2"/>
        <w:rPr>
          <w:b/>
          <w:bCs/>
        </w:rPr>
      </w:pPr>
      <w:bookmarkStart w:id="14" w:name="safety-emergencies-weather"/>
      <w:bookmarkEnd w:id="13"/>
      <w:r w:rsidRPr="005A7E8D">
        <w:rPr>
          <w:b/>
          <w:bCs/>
        </w:rPr>
        <w:t>Safety, Emergencies &amp; Weather</w:t>
      </w:r>
    </w:p>
    <w:p w14:paraId="68865937" w14:textId="77777777" w:rsidR="00605219" w:rsidRDefault="00000000">
      <w:pPr>
        <w:pStyle w:val="FirstParagraph"/>
      </w:pPr>
      <w:r>
        <w:t>Fire and emergency drills are conducted regularly.</w:t>
      </w:r>
    </w:p>
    <w:p w14:paraId="05198061" w14:textId="77777777" w:rsidR="00605219" w:rsidRDefault="00000000">
      <w:pPr>
        <w:pStyle w:val="BodyText"/>
      </w:pPr>
      <w:r>
        <w:t>If Duval County Public Schools close due to severe weather, KULC will also be closed. Families will be notified via Brightwheel and local media.</w:t>
      </w:r>
    </w:p>
    <w:p w14:paraId="5B88CCC0" w14:textId="77777777" w:rsidR="005A5892" w:rsidRDefault="005A5892"/>
    <w:p w14:paraId="395BD075" w14:textId="77777777" w:rsidR="005A5892" w:rsidRDefault="005A5892"/>
    <w:p w14:paraId="783C3850" w14:textId="77777777" w:rsidR="005A5892" w:rsidRDefault="005A5892"/>
    <w:p w14:paraId="3E5EC435" w14:textId="1258EB01" w:rsidR="00605219" w:rsidRDefault="00A2218C">
      <w:r>
        <w:rPr>
          <w:noProof/>
        </w:rPr>
        <w:lastRenderedPageBreak/>
        <w:pict w14:anchorId="7667F119">
          <v:rect id="_x0000_i1030" alt="" style="width:468pt;height:.05pt;mso-width-percent:0;mso-height-percent:0;mso-width-percent:0;mso-height-percent:0" o:hralign="center" o:hrstd="t" o:hr="t"/>
        </w:pict>
      </w:r>
    </w:p>
    <w:p w14:paraId="5499FD38" w14:textId="77777777" w:rsidR="00605219" w:rsidRPr="005A7E8D" w:rsidRDefault="00000000">
      <w:pPr>
        <w:pStyle w:val="Heading2"/>
        <w:rPr>
          <w:b/>
          <w:bCs/>
        </w:rPr>
      </w:pPr>
      <w:bookmarkStart w:id="15" w:name="expulsion-policy"/>
      <w:bookmarkEnd w:id="14"/>
      <w:r w:rsidRPr="005A7E8D">
        <w:rPr>
          <w:b/>
          <w:bCs/>
        </w:rPr>
        <w:t>Expulsion Policy</w:t>
      </w:r>
    </w:p>
    <w:p w14:paraId="34945C91" w14:textId="77777777" w:rsidR="00080245" w:rsidRDefault="00000000">
      <w:pPr>
        <w:pStyle w:val="FirstParagraph"/>
      </w:pPr>
      <w:r>
        <w:t>We work closely with families to address behavioral concerns. Expulsion may occur only when safety or program integrity is compromised and all reasonable interventions have been exhausted.</w:t>
      </w:r>
      <w:r w:rsidR="000747EA">
        <w:t xml:space="preserve"> </w:t>
      </w:r>
    </w:p>
    <w:p w14:paraId="329430A0" w14:textId="3627EBF8" w:rsidR="00605219" w:rsidRDefault="000747EA">
      <w:pPr>
        <w:pStyle w:val="FirstParagraph"/>
      </w:pPr>
      <w:r>
        <w:t>Reasons for expulsion may include serious safety concerns, ongoing aggressive behavior, repeated failure to follow center policies, chronic non-payment or late pick-up, missing required health records, or inappropriate conduct by a parent or guardian. Whenever possible, families will receive notice and an opportunity to address concerns prior to expulsion.</w:t>
      </w:r>
    </w:p>
    <w:p w14:paraId="7A1A3773" w14:textId="77777777" w:rsidR="00605219" w:rsidRDefault="00A2218C">
      <w:r>
        <w:rPr>
          <w:noProof/>
        </w:rPr>
        <w:pict w14:anchorId="36775A34">
          <v:rect id="_x0000_i1029" alt="" style="width:468pt;height:.05pt;mso-width-percent:0;mso-height-percent:0;mso-width-percent:0;mso-height-percent:0" o:hralign="center" o:hrstd="t" o:hr="t"/>
        </w:pict>
      </w:r>
    </w:p>
    <w:p w14:paraId="5ACE2200" w14:textId="77777777" w:rsidR="00605219" w:rsidRPr="005A7E8D" w:rsidRDefault="00000000">
      <w:pPr>
        <w:pStyle w:val="Heading2"/>
        <w:rPr>
          <w:b/>
          <w:bCs/>
        </w:rPr>
      </w:pPr>
      <w:bookmarkStart w:id="16" w:name="parent-communication-access"/>
      <w:bookmarkEnd w:id="15"/>
      <w:r w:rsidRPr="005A7E8D">
        <w:rPr>
          <w:b/>
          <w:bCs/>
        </w:rPr>
        <w:t>Parent Communication &amp; Access</w:t>
      </w:r>
    </w:p>
    <w:p w14:paraId="67244CD6" w14:textId="77C588EF" w:rsidR="000747EA" w:rsidRDefault="00000000" w:rsidP="000747EA">
      <w:pPr>
        <w:pStyle w:val="FirstParagraph"/>
      </w:pPr>
      <w:r>
        <w:t>Parents are welcome to communicate with staff through Brightwheel or by contacting the Director. Parents have the right to immediate access to their child during operating hours, as permitted by law.</w:t>
      </w:r>
      <w:r w:rsidR="00A2218C">
        <w:rPr>
          <w:noProof/>
        </w:rPr>
        <w:pict w14:anchorId="70E3F111">
          <v:rect id="_x0000_i1028" alt="" style="width:468pt;height:.05pt;mso-width-percent:0;mso-height-percent:0;mso-width-percent:0;mso-height-percent:0" o:hralign="center" o:hrstd="t" o:hr="t"/>
        </w:pict>
      </w:r>
      <w:bookmarkStart w:id="17" w:name="parent-handbook-acknowledgement"/>
      <w:bookmarkEnd w:id="16"/>
    </w:p>
    <w:p w14:paraId="00797B6E" w14:textId="587F87C2" w:rsidR="00080245" w:rsidRPr="005A7E8D" w:rsidRDefault="00080245" w:rsidP="00080245">
      <w:pPr>
        <w:pStyle w:val="Heading3"/>
        <w:rPr>
          <w:sz w:val="32"/>
          <w:szCs w:val="32"/>
        </w:rPr>
      </w:pPr>
      <w:r w:rsidRPr="005A7E8D">
        <w:rPr>
          <w:rStyle w:val="Strong"/>
          <w:sz w:val="32"/>
          <w:szCs w:val="32"/>
        </w:rPr>
        <w:t xml:space="preserve">Mandated Reporting </w:t>
      </w:r>
    </w:p>
    <w:p w14:paraId="4F80E3D5" w14:textId="7968AB4A" w:rsidR="00080245" w:rsidRDefault="00080245" w:rsidP="00080245">
      <w:pPr>
        <w:pStyle w:val="NormalWeb"/>
      </w:pPr>
      <w:r w:rsidRPr="00080245">
        <w:rPr>
          <w:rFonts w:asciiTheme="minorHAnsi" w:hAnsiTheme="minorHAnsi"/>
        </w:rPr>
        <w:t xml:space="preserve">Kids Unlimited Learning Center Inc. complies with all Florida laws regarding </w:t>
      </w:r>
      <w:r w:rsidRPr="00080245">
        <w:rPr>
          <w:rStyle w:val="Strong"/>
          <w:rFonts w:asciiTheme="minorHAnsi" w:hAnsiTheme="minorHAnsi"/>
        </w:rPr>
        <w:t>mandated reporting</w:t>
      </w:r>
      <w:r w:rsidRPr="00080245">
        <w:rPr>
          <w:rFonts w:asciiTheme="minorHAnsi" w:hAnsiTheme="minorHAnsi"/>
        </w:rPr>
        <w:t>. All staff are legally required to report any suspected child abuse, neglect, or exploitation to the Florida Abuse Hotline. Reports are made in good faith and confidentially, and families will not be notified prior to a report being filed when required by law</w:t>
      </w:r>
      <w:r w:rsidR="00A2218C">
        <w:rPr>
          <w:noProof/>
        </w:rPr>
        <w:pict w14:anchorId="3F10D20E">
          <v:rect id="_x0000_i1027" alt="" style="width:468pt;height:.05pt;mso-width-percent:0;mso-height-percent:0;mso-width-percent:0;mso-height-percent:0" o:hralign="center" o:hrstd="t" o:hr="t"/>
        </w:pict>
      </w:r>
    </w:p>
    <w:p w14:paraId="0464F6F0" w14:textId="1E43F14E" w:rsidR="00080245" w:rsidRPr="005A7E8D" w:rsidRDefault="00080245" w:rsidP="00080245">
      <w:pPr>
        <w:pStyle w:val="Heading3"/>
        <w:rPr>
          <w:sz w:val="32"/>
          <w:szCs w:val="32"/>
        </w:rPr>
      </w:pPr>
      <w:r w:rsidRPr="005A7E8D">
        <w:rPr>
          <w:rStyle w:val="Strong"/>
          <w:sz w:val="32"/>
          <w:szCs w:val="32"/>
        </w:rPr>
        <w:t xml:space="preserve">Right To Refuse Admission </w:t>
      </w:r>
    </w:p>
    <w:p w14:paraId="15B295B8" w14:textId="131BC2D4" w:rsidR="00080245" w:rsidRPr="00080245" w:rsidRDefault="00080245" w:rsidP="00080245">
      <w:pPr>
        <w:pStyle w:val="NormalWeb"/>
        <w:rPr>
          <w:rFonts w:asciiTheme="minorHAnsi" w:hAnsiTheme="minorHAnsi"/>
        </w:rPr>
      </w:pPr>
      <w:r w:rsidRPr="00080245">
        <w:rPr>
          <w:rFonts w:asciiTheme="minorHAnsi" w:hAnsiTheme="minorHAnsi"/>
        </w:rPr>
        <w:t xml:space="preserve">The Center also reserves the </w:t>
      </w:r>
      <w:r w:rsidRPr="00080245">
        <w:rPr>
          <w:rStyle w:val="Strong"/>
          <w:rFonts w:asciiTheme="minorHAnsi" w:hAnsiTheme="minorHAnsi"/>
        </w:rPr>
        <w:t>right to refuse admission or continued enrollment</w:t>
      </w:r>
      <w:r w:rsidRPr="00080245">
        <w:rPr>
          <w:rFonts w:asciiTheme="minorHAnsi" w:hAnsiTheme="minorHAnsi"/>
        </w:rPr>
        <w:t xml:space="preserve"> at any time if a child’s needs cannot be safely met, required documentation is incomplete, tuition or fees are not current, or if a child’s behavior poses a risk to the safety, well-being, or learning environment of other children or staff. Decisions are made in the best interest of the child, the group, and program integrity.</w:t>
      </w:r>
    </w:p>
    <w:p w14:paraId="46A17B9E" w14:textId="198ABA5E" w:rsidR="000747EA" w:rsidRDefault="00A2218C" w:rsidP="000747EA">
      <w:pPr>
        <w:pStyle w:val="Heading2"/>
      </w:pPr>
      <w:r>
        <w:rPr>
          <w:noProof/>
        </w:rPr>
        <w:pict w14:anchorId="7D41EFCA">
          <v:rect id="_x0000_i1026" alt="" style="width:468pt;height:.05pt;mso-width-percent:0;mso-height-percent:0;mso-width-percent:0;mso-height-percent:0" o:hralign="center" o:hrstd="t" o:hr="t"/>
        </w:pict>
      </w:r>
      <w:r w:rsidR="000747EA" w:rsidRPr="005A7E8D">
        <w:rPr>
          <w:b/>
          <w:bCs/>
        </w:rPr>
        <w:t>Media &amp; Photography</w:t>
      </w:r>
    </w:p>
    <w:p w14:paraId="05746E5E" w14:textId="77777777" w:rsidR="00080245" w:rsidRDefault="000747EA" w:rsidP="00846562">
      <w:pPr>
        <w:pStyle w:val="NormalWeb"/>
        <w:rPr>
          <w:rFonts w:asciiTheme="minorHAnsi" w:hAnsiTheme="minorHAnsi"/>
        </w:rPr>
      </w:pPr>
      <w:r w:rsidRPr="00846562">
        <w:rPr>
          <w:rFonts w:asciiTheme="minorHAnsi" w:hAnsiTheme="minorHAnsi"/>
        </w:rPr>
        <w:t xml:space="preserve">Kids Unlimited Learning Center may take photographs or videos of children for classroom documentation, educational purposes, and center-related communication. Images may </w:t>
      </w:r>
      <w:r w:rsidRPr="00846562">
        <w:rPr>
          <w:rFonts w:asciiTheme="minorHAnsi" w:hAnsiTheme="minorHAnsi"/>
        </w:rPr>
        <w:lastRenderedPageBreak/>
        <w:t>be shared through secure platforms, the center’s website, or marketing materials. Written parent consent is required, and no child will be photographed or shared publicly without permission.</w:t>
      </w:r>
    </w:p>
    <w:p w14:paraId="224F7121" w14:textId="5EBAC0AC" w:rsidR="000747EA" w:rsidRPr="00846562" w:rsidRDefault="00A2218C" w:rsidP="00846562">
      <w:pPr>
        <w:pStyle w:val="NormalWeb"/>
        <w:rPr>
          <w:rFonts w:asciiTheme="minorHAnsi" w:hAnsiTheme="minorHAnsi"/>
        </w:rPr>
      </w:pPr>
      <w:r>
        <w:rPr>
          <w:noProof/>
        </w:rPr>
        <w:pict w14:anchorId="25C7F83E">
          <v:rect id="_x0000_i1025" alt="" style="width:468pt;height:.05pt;mso-width-percent:0;mso-height-percent:0;mso-width-percent:0;mso-height-percent:0" o:hralign="center" o:hrstd="t" o:hr="t"/>
        </w:pict>
      </w:r>
    </w:p>
    <w:p w14:paraId="312CAA2C" w14:textId="77777777" w:rsidR="005A7E8D" w:rsidRDefault="005A7E8D">
      <w:pPr>
        <w:pStyle w:val="Heading2"/>
      </w:pPr>
    </w:p>
    <w:p w14:paraId="3D4B91B5" w14:textId="77777777" w:rsidR="005A7E8D" w:rsidRDefault="005A7E8D">
      <w:pPr>
        <w:pStyle w:val="Heading2"/>
      </w:pPr>
    </w:p>
    <w:p w14:paraId="00712D5C" w14:textId="77777777" w:rsidR="005A7E8D" w:rsidRDefault="005A7E8D">
      <w:pPr>
        <w:pStyle w:val="Heading2"/>
      </w:pPr>
    </w:p>
    <w:p w14:paraId="5E5C926E" w14:textId="77777777" w:rsidR="005A7E8D" w:rsidRDefault="005A7E8D">
      <w:pPr>
        <w:pStyle w:val="Heading2"/>
      </w:pPr>
    </w:p>
    <w:p w14:paraId="1ED8179F" w14:textId="10E5E3B0" w:rsidR="00605219" w:rsidRPr="005A7E8D" w:rsidRDefault="00000000">
      <w:pPr>
        <w:pStyle w:val="Heading2"/>
        <w:rPr>
          <w:b/>
          <w:bCs/>
        </w:rPr>
      </w:pPr>
      <w:r w:rsidRPr="005A7E8D">
        <w:rPr>
          <w:b/>
          <w:bCs/>
        </w:rPr>
        <w:t>Parent Handbook Acknowledgement</w:t>
      </w:r>
    </w:p>
    <w:p w14:paraId="630EEF7F" w14:textId="77777777" w:rsidR="00605219" w:rsidRDefault="00000000">
      <w:pPr>
        <w:pStyle w:val="FirstParagraph"/>
      </w:pPr>
      <w:r>
        <w:t>I acknowledge that I have received and reviewed the Kids Unlimited Learning Center Inc. Parent Handbook and agree to abide by all policies.</w:t>
      </w:r>
    </w:p>
    <w:p w14:paraId="095084D3" w14:textId="77777777" w:rsidR="00080245" w:rsidRDefault="00080245">
      <w:pPr>
        <w:pStyle w:val="BodyText"/>
      </w:pPr>
    </w:p>
    <w:p w14:paraId="4F06D8F1" w14:textId="3AAFE77D" w:rsidR="00605219" w:rsidRDefault="00000000">
      <w:pPr>
        <w:pStyle w:val="BodyText"/>
      </w:pPr>
      <w:r>
        <w:t>Parent/Guardian Name: __________________________</w:t>
      </w:r>
      <w:r>
        <w:br/>
        <w:t>Signature: __________________________</w:t>
      </w:r>
      <w:r w:rsidR="00846562">
        <w:t>_____________</w:t>
      </w:r>
      <w:r>
        <w:br/>
        <w:t>Date: _________________________</w:t>
      </w:r>
      <w:bookmarkEnd w:id="0"/>
      <w:bookmarkEnd w:id="17"/>
    </w:p>
    <w:sectPr w:rsidR="00605219">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424A96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2468F48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98919625">
    <w:abstractNumId w:val="0"/>
  </w:num>
  <w:num w:numId="2" w16cid:durableId="441532922">
    <w:abstractNumId w:val="1"/>
  </w:num>
  <w:num w:numId="3" w16cid:durableId="2046558942">
    <w:abstractNumId w:val="1"/>
  </w:num>
  <w:num w:numId="4" w16cid:durableId="647394498">
    <w:abstractNumId w:val="1"/>
  </w:num>
  <w:num w:numId="5" w16cid:durableId="1874072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219"/>
    <w:rsid w:val="000747EA"/>
    <w:rsid w:val="00080245"/>
    <w:rsid w:val="0030126E"/>
    <w:rsid w:val="00347C28"/>
    <w:rsid w:val="00401D77"/>
    <w:rsid w:val="005A5892"/>
    <w:rsid w:val="005A7E8D"/>
    <w:rsid w:val="00605219"/>
    <w:rsid w:val="00846562"/>
    <w:rsid w:val="00A2218C"/>
    <w:rsid w:val="00A948BF"/>
    <w:rsid w:val="00AD2174"/>
    <w:rsid w:val="00C03922"/>
    <w:rsid w:val="00C94C04"/>
    <w:rsid w:val="00E50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C82EB"/>
  <w15:docId w15:val="{21F58722-517F-FF42-8240-74D5D4E7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Strong">
    <w:name w:val="Strong"/>
    <w:basedOn w:val="DefaultParagraphFont"/>
    <w:uiPriority w:val="22"/>
    <w:qFormat/>
    <w:rsid w:val="00347C28"/>
    <w:rPr>
      <w:b/>
      <w:bCs/>
    </w:rPr>
  </w:style>
  <w:style w:type="paragraph" w:styleId="NormalWeb">
    <w:name w:val="Normal (Web)"/>
    <w:basedOn w:val="Normal"/>
    <w:uiPriority w:val="99"/>
    <w:unhideWhenUsed/>
    <w:rsid w:val="000747E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Senior</dc:creator>
  <cp:keywords/>
  <cp:lastModifiedBy>Kathy Senior</cp:lastModifiedBy>
  <cp:revision>4</cp:revision>
  <dcterms:created xsi:type="dcterms:W3CDTF">2026-01-28T03:02:00Z</dcterms:created>
  <dcterms:modified xsi:type="dcterms:W3CDTF">2026-01-28T03:18:00Z</dcterms:modified>
</cp:coreProperties>
</file>