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830E7" w14:textId="77777777" w:rsidR="00CF3775" w:rsidRDefault="00F95128">
      <w:pPr>
        <w:widowControl w:val="0"/>
        <w:pBdr>
          <w:top w:val="nil"/>
          <w:left w:val="nil"/>
          <w:bottom w:val="nil"/>
          <w:right w:val="nil"/>
          <w:between w:val="nil"/>
        </w:pBdr>
        <w:spacing w:line="240" w:lineRule="auto"/>
        <w:rPr>
          <w:color w:val="000000"/>
        </w:rPr>
      </w:pPr>
      <w:r>
        <w:rPr>
          <w:noProof/>
          <w:color w:val="000000"/>
        </w:rPr>
        <w:drawing>
          <wp:inline distT="19050" distB="19050" distL="19050" distR="19050" wp14:anchorId="0282A171" wp14:editId="59167EA7">
            <wp:extent cx="6248434" cy="888995"/>
            <wp:effectExtent l="0" t="0" r="0" b="698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48434" cy="888995"/>
                    </a:xfrm>
                    <a:prstGeom prst="roundRect">
                      <a:avLst/>
                    </a:prstGeom>
                    <a:ln/>
                  </pic:spPr>
                </pic:pic>
              </a:graphicData>
            </a:graphic>
          </wp:inline>
        </w:drawing>
      </w:r>
    </w:p>
    <w:p w14:paraId="3196CEC3" w14:textId="040FF1B4" w:rsidR="005609E5" w:rsidRDefault="00F95128" w:rsidP="00AB6153">
      <w:pPr>
        <w:widowControl w:val="0"/>
        <w:pBdr>
          <w:top w:val="nil"/>
          <w:left w:val="nil"/>
          <w:bottom w:val="nil"/>
          <w:right w:val="nil"/>
          <w:between w:val="nil"/>
        </w:pBdr>
        <w:spacing w:before="271" w:line="254" w:lineRule="auto"/>
        <w:ind w:left="432" w:right="2778"/>
        <w:rPr>
          <w:rFonts w:ascii="Calibri" w:eastAsia="Calibri" w:hAnsi="Calibri" w:cs="Calibri"/>
          <w:b/>
          <w:bCs/>
          <w:color w:val="000000"/>
        </w:rPr>
      </w:pPr>
      <w:bookmarkStart w:id="0" w:name="_Hlk215042553"/>
      <w:r w:rsidRPr="005609E5">
        <w:rPr>
          <w:rFonts w:ascii="Calibri" w:eastAsia="Calibri" w:hAnsi="Calibri" w:cs="Calibri"/>
          <w:b/>
          <w:bCs/>
          <w:color w:val="000000"/>
        </w:rPr>
        <w:t xml:space="preserve">ABSOLUTE CARE AND MENTORING </w:t>
      </w:r>
      <w:r w:rsidR="00B70BEA">
        <w:rPr>
          <w:rFonts w:ascii="Calibri" w:eastAsia="Calibri" w:hAnsi="Calibri" w:cs="Calibri"/>
          <w:b/>
          <w:bCs/>
          <w:color w:val="000000"/>
        </w:rPr>
        <w:t>FIRE SAFETY POLICY</w:t>
      </w:r>
    </w:p>
    <w:p w14:paraId="47C8CEA8" w14:textId="47BB7F82" w:rsidR="00CF3775" w:rsidRPr="005609E5" w:rsidRDefault="00F95128" w:rsidP="00AB6153">
      <w:pPr>
        <w:pStyle w:val="ListParagraph"/>
        <w:widowControl w:val="0"/>
        <w:numPr>
          <w:ilvl w:val="0"/>
          <w:numId w:val="4"/>
        </w:numPr>
        <w:pBdr>
          <w:top w:val="nil"/>
          <w:left w:val="nil"/>
          <w:bottom w:val="nil"/>
          <w:right w:val="nil"/>
          <w:between w:val="nil"/>
        </w:pBdr>
        <w:spacing w:before="271" w:line="254" w:lineRule="auto"/>
        <w:ind w:right="2778"/>
        <w:rPr>
          <w:rFonts w:ascii="Calibri" w:eastAsia="Calibri" w:hAnsi="Calibri" w:cs="Calibri"/>
          <w:b/>
          <w:bCs/>
          <w:color w:val="000000"/>
        </w:rPr>
      </w:pPr>
      <w:r w:rsidRPr="005609E5">
        <w:rPr>
          <w:rFonts w:ascii="Calibri" w:eastAsia="Calibri" w:hAnsi="Calibri" w:cs="Calibri"/>
          <w:b/>
          <w:bCs/>
          <w:color w:val="000000"/>
        </w:rPr>
        <w:t>POLIC</w:t>
      </w:r>
      <w:r w:rsidR="005609E5" w:rsidRPr="005609E5">
        <w:rPr>
          <w:rFonts w:ascii="Calibri" w:eastAsia="Calibri" w:hAnsi="Calibri" w:cs="Calibri"/>
          <w:b/>
          <w:bCs/>
          <w:color w:val="000000"/>
        </w:rPr>
        <w:t xml:space="preserve">Y </w:t>
      </w:r>
      <w:r w:rsidR="00BE7614">
        <w:rPr>
          <w:rFonts w:ascii="Calibri" w:eastAsia="Calibri" w:hAnsi="Calibri" w:cs="Calibri"/>
          <w:b/>
          <w:bCs/>
        </w:rPr>
        <w:t>April</w:t>
      </w:r>
      <w:r w:rsidRPr="005609E5">
        <w:rPr>
          <w:rFonts w:ascii="Calibri" w:eastAsia="Calibri" w:hAnsi="Calibri" w:cs="Calibri"/>
          <w:b/>
          <w:bCs/>
          <w:color w:val="000000"/>
        </w:rPr>
        <w:t xml:space="preserve"> 202</w:t>
      </w:r>
      <w:r w:rsidR="00717DA5">
        <w:rPr>
          <w:rFonts w:ascii="Calibri" w:eastAsia="Calibri" w:hAnsi="Calibri" w:cs="Calibri"/>
          <w:b/>
          <w:bCs/>
        </w:rPr>
        <w:t>6</w:t>
      </w:r>
    </w:p>
    <w:p w14:paraId="7DACDA78" w14:textId="3FF2EDE8" w:rsidR="00CF3775" w:rsidRPr="005609E5" w:rsidRDefault="00F95128" w:rsidP="00AB6153">
      <w:pPr>
        <w:pStyle w:val="ListParagraph"/>
        <w:widowControl w:val="0"/>
        <w:numPr>
          <w:ilvl w:val="0"/>
          <w:numId w:val="4"/>
        </w:numPr>
        <w:pBdr>
          <w:top w:val="nil"/>
          <w:left w:val="nil"/>
          <w:bottom w:val="nil"/>
          <w:right w:val="nil"/>
          <w:between w:val="nil"/>
        </w:pBdr>
        <w:spacing w:before="10" w:line="240" w:lineRule="auto"/>
        <w:rPr>
          <w:rFonts w:ascii="Calibri" w:eastAsia="Calibri" w:hAnsi="Calibri" w:cs="Calibri"/>
          <w:b/>
          <w:bCs/>
          <w:color w:val="000000"/>
        </w:rPr>
      </w:pPr>
      <w:r w:rsidRPr="005609E5">
        <w:rPr>
          <w:rFonts w:ascii="Calibri" w:eastAsia="Calibri" w:hAnsi="Calibri" w:cs="Calibri"/>
          <w:b/>
          <w:bCs/>
          <w:color w:val="000000"/>
        </w:rPr>
        <w:t xml:space="preserve">Next Review Date: </w:t>
      </w:r>
      <w:r w:rsidR="00BE7614">
        <w:rPr>
          <w:rFonts w:ascii="Calibri" w:eastAsia="Calibri" w:hAnsi="Calibri" w:cs="Calibri"/>
          <w:b/>
          <w:bCs/>
        </w:rPr>
        <w:t>April</w:t>
      </w:r>
      <w:r w:rsidRPr="005609E5">
        <w:rPr>
          <w:rFonts w:ascii="Calibri" w:eastAsia="Calibri" w:hAnsi="Calibri" w:cs="Calibri"/>
          <w:b/>
          <w:bCs/>
          <w:color w:val="000000"/>
        </w:rPr>
        <w:t xml:space="preserve"> 202</w:t>
      </w:r>
      <w:r w:rsidR="00717DA5">
        <w:rPr>
          <w:rFonts w:ascii="Calibri" w:eastAsia="Calibri" w:hAnsi="Calibri" w:cs="Calibri"/>
          <w:b/>
          <w:bCs/>
        </w:rPr>
        <w:t>7</w:t>
      </w:r>
    </w:p>
    <w:bookmarkEnd w:id="0"/>
    <w:p w14:paraId="48C68254" w14:textId="211E18AC" w:rsidR="00CF3775" w:rsidRDefault="00CF3775" w:rsidP="00AB6153">
      <w:pPr>
        <w:widowControl w:val="0"/>
        <w:pBdr>
          <w:top w:val="nil"/>
          <w:left w:val="nil"/>
          <w:bottom w:val="nil"/>
          <w:right w:val="nil"/>
          <w:between w:val="nil"/>
        </w:pBdr>
        <w:spacing w:line="240" w:lineRule="auto"/>
        <w:ind w:left="799"/>
        <w:rPr>
          <w:rFonts w:ascii="Calibri" w:eastAsia="Calibri" w:hAnsi="Calibri" w:cs="Calibri"/>
        </w:rPr>
      </w:pPr>
    </w:p>
    <w:p w14:paraId="1A638114"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1. Statement of Intent</w:t>
      </w:r>
    </w:p>
    <w:p w14:paraId="765B992E" w14:textId="77777777" w:rsidR="00B70BEA" w:rsidRPr="00B70BEA" w:rsidRDefault="00B70BEA" w:rsidP="00B70BEA">
      <w:p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This organisation is committed to ensuring, so far as is reasonably practicable, the safety of all staff, learners, and others who may be affected by our activities in relation to fire risks. As provision is delivered in public and shared spaces, we will follow and respect the fire safety arrangements of the host venue while maintaining our own duty of care through dynamic risk assessment.</w:t>
      </w:r>
    </w:p>
    <w:p w14:paraId="33106D67"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2. Responsibility</w:t>
      </w:r>
    </w:p>
    <w:p w14:paraId="1841CD48" w14:textId="2C13ABB0" w:rsidR="00B70BEA" w:rsidRPr="00B70BEA" w:rsidRDefault="00B70BEA" w:rsidP="00B70BEA">
      <w:p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The Responsible Person for fire safety is</w:t>
      </w:r>
      <w:r>
        <w:rPr>
          <w:rFonts w:asciiTheme="majorHAnsi" w:eastAsia="Times New Roman" w:hAnsiTheme="majorHAnsi" w:cstheme="majorHAnsi"/>
          <w:color w:val="000000"/>
        </w:rPr>
        <w:t xml:space="preserve"> Ben Carter </w:t>
      </w:r>
    </w:p>
    <w:p w14:paraId="2F6CF3DC" w14:textId="77777777" w:rsidR="00B70BEA" w:rsidRPr="00B70BEA" w:rsidRDefault="00B70BEA" w:rsidP="00B70BEA">
      <w:p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They will ensure:</w:t>
      </w:r>
    </w:p>
    <w:p w14:paraId="01D41B50" w14:textId="77777777" w:rsidR="00B70BEA" w:rsidRPr="00B70BEA" w:rsidRDefault="00B70BEA" w:rsidP="00B70BEA">
      <w:pPr>
        <w:numPr>
          <w:ilvl w:val="0"/>
          <w:numId w:val="22"/>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Fire safety is considered in planning and delivery of all sessions</w:t>
      </w:r>
    </w:p>
    <w:p w14:paraId="41287E1D" w14:textId="77777777" w:rsidR="00B70BEA" w:rsidRPr="00B70BEA" w:rsidRDefault="00B70BEA" w:rsidP="00B70BEA">
      <w:pPr>
        <w:numPr>
          <w:ilvl w:val="0"/>
          <w:numId w:val="22"/>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A dynamic risk assessment is carried out for each activity/location</w:t>
      </w:r>
    </w:p>
    <w:p w14:paraId="497B0544" w14:textId="77777777" w:rsidR="00B70BEA" w:rsidRPr="00B70BEA" w:rsidRDefault="00B70BEA" w:rsidP="00B70BEA">
      <w:pPr>
        <w:numPr>
          <w:ilvl w:val="0"/>
          <w:numId w:val="22"/>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Venue-specific fire procedures are identified and followed</w:t>
      </w:r>
    </w:p>
    <w:p w14:paraId="0F85CD4F" w14:textId="77777777" w:rsidR="00B70BEA" w:rsidRPr="00B70BEA" w:rsidRDefault="00B70BEA" w:rsidP="00B70BEA">
      <w:pPr>
        <w:numPr>
          <w:ilvl w:val="0"/>
          <w:numId w:val="22"/>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Appropriate action is taken in the event of fire</w:t>
      </w:r>
    </w:p>
    <w:p w14:paraId="1B220DBE"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3. Fire Risk Management (General Activities)</w:t>
      </w:r>
    </w:p>
    <w:p w14:paraId="0475F4CA" w14:textId="77777777" w:rsidR="00B70BEA" w:rsidRPr="00B70BEA" w:rsidRDefault="00B70BEA" w:rsidP="00B70BEA">
      <w:p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As the organisation does not control premises:</w:t>
      </w:r>
    </w:p>
    <w:p w14:paraId="3C3C96CA" w14:textId="77777777" w:rsidR="00B70BEA" w:rsidRPr="00B70BEA" w:rsidRDefault="00B70BEA" w:rsidP="00B70BEA">
      <w:pPr>
        <w:numPr>
          <w:ilvl w:val="0"/>
          <w:numId w:val="23"/>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Fire risk assessments are primarily the responsibility of the venue provider</w:t>
      </w:r>
    </w:p>
    <w:p w14:paraId="33525C63" w14:textId="77777777" w:rsidR="00B70BEA" w:rsidRDefault="00B70BEA" w:rsidP="00B70BEA">
      <w:pPr>
        <w:numPr>
          <w:ilvl w:val="0"/>
          <w:numId w:val="23"/>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Prior to and during each session, the staff member will:</w:t>
      </w:r>
    </w:p>
    <w:p w14:paraId="0CF018BD" w14:textId="77777777" w:rsidR="00B70BEA" w:rsidRDefault="00B70BEA" w:rsidP="00B70BEA">
      <w:pPr>
        <w:numPr>
          <w:ilvl w:val="0"/>
          <w:numId w:val="23"/>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Identify fire exits, escape routes, and assembly points (where available)</w:t>
      </w:r>
    </w:p>
    <w:p w14:paraId="35943C45" w14:textId="77777777" w:rsidR="00B70BEA" w:rsidRDefault="00B70BEA" w:rsidP="00B70BEA">
      <w:pPr>
        <w:numPr>
          <w:ilvl w:val="0"/>
          <w:numId w:val="23"/>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Ensure escape routes remain clear and accessible</w:t>
      </w:r>
    </w:p>
    <w:p w14:paraId="237821EA" w14:textId="77777777" w:rsidR="00B70BEA" w:rsidRDefault="00B70BEA" w:rsidP="00B70BEA">
      <w:pPr>
        <w:numPr>
          <w:ilvl w:val="0"/>
          <w:numId w:val="23"/>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Be aware of alarm activation points where possible</w:t>
      </w:r>
    </w:p>
    <w:p w14:paraId="35D79168" w14:textId="18878EA5" w:rsidR="00B70BEA" w:rsidRPr="00B70BEA" w:rsidRDefault="00B70BEA" w:rsidP="00B70BEA">
      <w:pPr>
        <w:numPr>
          <w:ilvl w:val="0"/>
          <w:numId w:val="23"/>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Position activities to minimise obstruction and risk</w:t>
      </w:r>
    </w:p>
    <w:p w14:paraId="29F20CF6" w14:textId="77777777" w:rsidR="00B70BEA" w:rsidRPr="00B70BEA" w:rsidRDefault="00B70BEA" w:rsidP="00B70BEA">
      <w:pPr>
        <w:numPr>
          <w:ilvl w:val="0"/>
          <w:numId w:val="23"/>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The organisation will not introduce avoidable fire hazards (e.g. no open flames, careful use of electrical equipment)</w:t>
      </w:r>
    </w:p>
    <w:p w14:paraId="45E80C76"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4. Bushcraft Activities &amp; Controlled Fire Use</w:t>
      </w:r>
    </w:p>
    <w:p w14:paraId="7232F590" w14:textId="77777777" w:rsidR="00B70BEA" w:rsidRPr="00B70BEA" w:rsidRDefault="00B70BEA" w:rsidP="00B70BEA">
      <w:p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Where bushcraft activities are delivered:</w:t>
      </w:r>
    </w:p>
    <w:p w14:paraId="28038854" w14:textId="77777777" w:rsidR="00B70BEA" w:rsidRP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Fires will only be used where necessary, appropriate, and risk assessed</w:t>
      </w:r>
    </w:p>
    <w:p w14:paraId="5D2EA0CC" w14:textId="77777777" w:rsid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A safe location will be selected, considering:</w:t>
      </w:r>
    </w:p>
    <w:p w14:paraId="65869E1E" w14:textId="77777777" w:rsid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Distance from structures, vegetation, and public access routes</w:t>
      </w:r>
    </w:p>
    <w:p w14:paraId="00A98D63" w14:textId="1384B7AA" w:rsidR="00B70BEA" w:rsidRP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Weather conditions (e.g. wind, drought)</w:t>
      </w:r>
    </w:p>
    <w:p w14:paraId="71FE1F70" w14:textId="77777777" w:rsid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Control measures will include:</w:t>
      </w:r>
    </w:p>
    <w:p w14:paraId="5030A409" w14:textId="77777777" w:rsid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Designated fire area and clear boundary</w:t>
      </w:r>
    </w:p>
    <w:p w14:paraId="4A7BAF12" w14:textId="77777777" w:rsid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 xml:space="preserve">Supervision </w:t>
      </w:r>
      <w:proofErr w:type="gramStart"/>
      <w:r w:rsidRPr="00B70BEA">
        <w:rPr>
          <w:rFonts w:asciiTheme="majorHAnsi" w:eastAsia="Times New Roman" w:hAnsiTheme="majorHAnsi" w:cstheme="majorHAnsi"/>
          <w:color w:val="000000"/>
        </w:rPr>
        <w:t>at all times</w:t>
      </w:r>
      <w:proofErr w:type="gramEnd"/>
    </w:p>
    <w:p w14:paraId="169498AA" w14:textId="77777777" w:rsid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lastRenderedPageBreak/>
        <w:t xml:space="preserve">Availability of extinguishing methods (e.g. water, </w:t>
      </w:r>
      <w:proofErr w:type="spellStart"/>
      <w:r w:rsidRPr="00B70BEA">
        <w:rPr>
          <w:rFonts w:asciiTheme="majorHAnsi" w:eastAsia="Times New Roman" w:hAnsiTheme="majorHAnsi" w:cstheme="majorHAnsi"/>
          <w:color w:val="000000"/>
        </w:rPr>
        <w:t>خاک</w:t>
      </w:r>
      <w:proofErr w:type="spellEnd"/>
      <w:r w:rsidRPr="00B70BEA">
        <w:rPr>
          <w:rFonts w:asciiTheme="majorHAnsi" w:eastAsia="Times New Roman" w:hAnsiTheme="majorHAnsi" w:cstheme="majorHAnsi"/>
          <w:color w:val="000000"/>
        </w:rPr>
        <w:t>/soil)</w:t>
      </w:r>
    </w:p>
    <w:p w14:paraId="38DDDA81" w14:textId="098D8E31" w:rsidR="00B70BEA" w:rsidRP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Clear rules for learners (no running, safe distances, appropriate behaviour)</w:t>
      </w:r>
    </w:p>
    <w:p w14:paraId="32145B75" w14:textId="77777777" w:rsidR="00B70BEA" w:rsidRP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Fires will never be left unattended and will be fully extinguished before leaving the site</w:t>
      </w:r>
    </w:p>
    <w:p w14:paraId="5205741D" w14:textId="77777777" w:rsidR="00B70BEA" w:rsidRPr="00B70BEA" w:rsidRDefault="00B70BEA" w:rsidP="00B70BEA">
      <w:pPr>
        <w:numPr>
          <w:ilvl w:val="0"/>
          <w:numId w:val="24"/>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Activities will be stopped immediately if conditions become unsafe</w:t>
      </w:r>
    </w:p>
    <w:p w14:paraId="2B50D2AC" w14:textId="77777777" w:rsid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5. Partnership Working</w:t>
      </w:r>
    </w:p>
    <w:p w14:paraId="799DD0EB" w14:textId="78F00731"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color w:val="000000"/>
        </w:rPr>
        <w:t>Where bushcraft or other activities are delivered in partnership with third parties:</w:t>
      </w:r>
    </w:p>
    <w:p w14:paraId="3664C9D2" w14:textId="77777777" w:rsidR="00B70BEA" w:rsidRPr="00B70BEA" w:rsidRDefault="00B70BEA" w:rsidP="00B70BEA">
      <w:pPr>
        <w:numPr>
          <w:ilvl w:val="0"/>
          <w:numId w:val="25"/>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The partner organisation will be expected to have appropriate fire safety procedures and risk assessments in place</w:t>
      </w:r>
    </w:p>
    <w:p w14:paraId="539F6045" w14:textId="77777777" w:rsidR="00B70BEA" w:rsidRPr="00B70BEA" w:rsidRDefault="00B70BEA" w:rsidP="00B70BEA">
      <w:pPr>
        <w:numPr>
          <w:ilvl w:val="0"/>
          <w:numId w:val="25"/>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Responsibilities for fire safety will be clarified in advance</w:t>
      </w:r>
    </w:p>
    <w:p w14:paraId="243D0EE2" w14:textId="77777777" w:rsidR="00B70BEA" w:rsidRPr="00B70BEA" w:rsidRDefault="00B70BEA" w:rsidP="00B70BEA">
      <w:pPr>
        <w:numPr>
          <w:ilvl w:val="0"/>
          <w:numId w:val="25"/>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The staff member will still carry out a dynamic assessment and intervene if unsafe practices are observed</w:t>
      </w:r>
    </w:p>
    <w:p w14:paraId="5570C972" w14:textId="77777777" w:rsidR="00B70BEA" w:rsidRPr="00B70BEA" w:rsidRDefault="00B70BEA" w:rsidP="00B70BEA">
      <w:pPr>
        <w:numPr>
          <w:ilvl w:val="0"/>
          <w:numId w:val="25"/>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 xml:space="preserve">Learners </w:t>
      </w:r>
      <w:proofErr w:type="gramStart"/>
      <w:r w:rsidRPr="00B70BEA">
        <w:rPr>
          <w:rFonts w:asciiTheme="majorHAnsi" w:eastAsia="Times New Roman" w:hAnsiTheme="majorHAnsi" w:cstheme="majorHAnsi"/>
          <w:color w:val="000000"/>
        </w:rPr>
        <w:t>remain under the organisation’s duty of care at all times</w:t>
      </w:r>
      <w:proofErr w:type="gramEnd"/>
    </w:p>
    <w:p w14:paraId="62ECEFFB"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6. Emergency Procedures</w:t>
      </w:r>
    </w:p>
    <w:p w14:paraId="36BF5AA8" w14:textId="77777777" w:rsidR="00B70BEA" w:rsidRPr="00B70BEA" w:rsidRDefault="00B70BEA" w:rsidP="00B70BEA">
      <w:p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In the event of a fire:</w:t>
      </w:r>
    </w:p>
    <w:p w14:paraId="6605BD24" w14:textId="77777777" w:rsidR="00B70BEA" w:rsidRPr="00B70BEA" w:rsidRDefault="00B70BEA" w:rsidP="00B70BEA">
      <w:pPr>
        <w:numPr>
          <w:ilvl w:val="0"/>
          <w:numId w:val="26"/>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Stop the activity immediately</w:t>
      </w:r>
    </w:p>
    <w:p w14:paraId="0535ED51" w14:textId="77777777" w:rsidR="00B70BEA" w:rsidRPr="00B70BEA" w:rsidRDefault="00B70BEA" w:rsidP="00B70BEA">
      <w:pPr>
        <w:numPr>
          <w:ilvl w:val="0"/>
          <w:numId w:val="26"/>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Raise the alarm using the venue’s system or alert others nearby</w:t>
      </w:r>
    </w:p>
    <w:p w14:paraId="00DDEABC" w14:textId="77777777" w:rsidR="00B70BEA" w:rsidRPr="00B70BEA" w:rsidRDefault="00B70BEA" w:rsidP="00B70BEA">
      <w:pPr>
        <w:numPr>
          <w:ilvl w:val="0"/>
          <w:numId w:val="26"/>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Evacuate using the nearest safe route</w:t>
      </w:r>
    </w:p>
    <w:p w14:paraId="5C82EB83" w14:textId="77777777" w:rsidR="00B70BEA" w:rsidRPr="00B70BEA" w:rsidRDefault="00B70BEA" w:rsidP="00B70BEA">
      <w:pPr>
        <w:numPr>
          <w:ilvl w:val="0"/>
          <w:numId w:val="26"/>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Do not attempt to tackle a fire unless trained and safe to do so</w:t>
      </w:r>
    </w:p>
    <w:p w14:paraId="2591E9CB" w14:textId="77777777" w:rsidR="00B70BEA" w:rsidRPr="00B70BEA" w:rsidRDefault="00B70BEA" w:rsidP="00B70BEA">
      <w:pPr>
        <w:numPr>
          <w:ilvl w:val="0"/>
          <w:numId w:val="26"/>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Move to the designated assembly point or a safe location</w:t>
      </w:r>
    </w:p>
    <w:p w14:paraId="69C2D095" w14:textId="77777777" w:rsidR="00B70BEA" w:rsidRPr="00B70BEA" w:rsidRDefault="00B70BEA" w:rsidP="00B70BEA">
      <w:pPr>
        <w:numPr>
          <w:ilvl w:val="0"/>
          <w:numId w:val="26"/>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Account for all learners</w:t>
      </w:r>
    </w:p>
    <w:p w14:paraId="71C8DB0A" w14:textId="77777777" w:rsidR="00B70BEA" w:rsidRPr="00B70BEA" w:rsidRDefault="00B70BEA" w:rsidP="00B70BEA">
      <w:pPr>
        <w:numPr>
          <w:ilvl w:val="0"/>
          <w:numId w:val="26"/>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Contact emergency services where required and follow instructions</w:t>
      </w:r>
    </w:p>
    <w:p w14:paraId="4187F296"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7. Outdoor / Open Space Working</w:t>
      </w:r>
    </w:p>
    <w:p w14:paraId="17724A53" w14:textId="77777777" w:rsidR="00B70BEA" w:rsidRPr="00B70BEA" w:rsidRDefault="00B70BEA" w:rsidP="00B70BEA">
      <w:pPr>
        <w:numPr>
          <w:ilvl w:val="0"/>
          <w:numId w:val="27"/>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Identify safe escape routes and assembly areas appropriate to the environment</w:t>
      </w:r>
    </w:p>
    <w:p w14:paraId="1699FFDD" w14:textId="77777777" w:rsidR="00B70BEA" w:rsidRPr="00B70BEA" w:rsidRDefault="00B70BEA" w:rsidP="00B70BEA">
      <w:pPr>
        <w:numPr>
          <w:ilvl w:val="0"/>
          <w:numId w:val="27"/>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Remain aware of surrounding risks (e.g. nearby fires, barbecues, dry ground)</w:t>
      </w:r>
    </w:p>
    <w:p w14:paraId="2CF96D1F" w14:textId="77777777" w:rsidR="00B70BEA" w:rsidRPr="00B70BEA" w:rsidRDefault="00B70BEA" w:rsidP="00B70BEA">
      <w:pPr>
        <w:numPr>
          <w:ilvl w:val="0"/>
          <w:numId w:val="27"/>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Move participants promptly to a place of safety if risk arises</w:t>
      </w:r>
    </w:p>
    <w:p w14:paraId="77DBFBB3"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8. Training and Awareness</w:t>
      </w:r>
    </w:p>
    <w:p w14:paraId="4D540022" w14:textId="77777777" w:rsidR="00B70BEA" w:rsidRPr="00B70BEA" w:rsidRDefault="00B70BEA" w:rsidP="00B70BEA">
      <w:pPr>
        <w:numPr>
          <w:ilvl w:val="0"/>
          <w:numId w:val="28"/>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The staff member will maintain basic fire safety awareness</w:t>
      </w:r>
    </w:p>
    <w:p w14:paraId="2A95E6CE" w14:textId="77777777" w:rsidR="00B70BEA" w:rsidRPr="00B70BEA" w:rsidRDefault="00B70BEA" w:rsidP="00B70BEA">
      <w:pPr>
        <w:numPr>
          <w:ilvl w:val="0"/>
          <w:numId w:val="28"/>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Learners will be given clear, simple safety instructions relevant to the activity</w:t>
      </w:r>
    </w:p>
    <w:p w14:paraId="53C42721" w14:textId="77777777" w:rsidR="00B70BEA" w:rsidRPr="00B70BEA" w:rsidRDefault="00B70BEA" w:rsidP="00B70BEA">
      <w:pPr>
        <w:numPr>
          <w:ilvl w:val="0"/>
          <w:numId w:val="28"/>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Additional competence will be sought where higher-risk activities (e.g. bushcraft fires) are delivered</w:t>
      </w:r>
    </w:p>
    <w:p w14:paraId="271E02F8"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9. Equipment</w:t>
      </w:r>
    </w:p>
    <w:p w14:paraId="45649FBD" w14:textId="77777777" w:rsidR="00B70BEA" w:rsidRPr="00B70BEA" w:rsidRDefault="00B70BEA" w:rsidP="00B70BEA">
      <w:pPr>
        <w:numPr>
          <w:ilvl w:val="0"/>
          <w:numId w:val="29"/>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No fixed fire safety equipment is carried for standard sessions</w:t>
      </w:r>
    </w:p>
    <w:p w14:paraId="4050DF9D" w14:textId="77777777" w:rsidR="00B70BEA" w:rsidRPr="00B70BEA" w:rsidRDefault="00B70BEA" w:rsidP="00B70BEA">
      <w:pPr>
        <w:numPr>
          <w:ilvl w:val="0"/>
          <w:numId w:val="29"/>
        </w:num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For bushcraft activities, appropriate fire control/extinguishing materials will be available</w:t>
      </w:r>
    </w:p>
    <w:p w14:paraId="799F6E96" w14:textId="77777777" w:rsidR="00B70BEA" w:rsidRPr="00B70BEA" w:rsidRDefault="00B70BEA" w:rsidP="00B70BEA">
      <w:pPr>
        <w:spacing w:before="100" w:beforeAutospacing="1" w:after="100" w:afterAutospacing="1" w:line="240" w:lineRule="auto"/>
        <w:outlineLvl w:val="2"/>
        <w:rPr>
          <w:rFonts w:asciiTheme="majorHAnsi" w:eastAsia="Times New Roman" w:hAnsiTheme="majorHAnsi" w:cstheme="majorHAnsi"/>
          <w:b/>
          <w:bCs/>
        </w:rPr>
      </w:pPr>
      <w:r w:rsidRPr="00B70BEA">
        <w:rPr>
          <w:rFonts w:asciiTheme="majorHAnsi" w:eastAsia="Times New Roman" w:hAnsiTheme="majorHAnsi" w:cstheme="majorHAnsi"/>
          <w:b/>
          <w:bCs/>
          <w:color w:val="000000"/>
        </w:rPr>
        <w:t>10. Review</w:t>
      </w:r>
    </w:p>
    <w:p w14:paraId="7462678D" w14:textId="77777777" w:rsidR="00B70BEA" w:rsidRPr="00B70BEA" w:rsidRDefault="00B70BEA" w:rsidP="00B70BEA">
      <w:pPr>
        <w:spacing w:before="100" w:beforeAutospacing="1" w:after="100" w:afterAutospacing="1" w:line="240" w:lineRule="auto"/>
        <w:rPr>
          <w:rFonts w:asciiTheme="majorHAnsi" w:eastAsia="Times New Roman" w:hAnsiTheme="majorHAnsi" w:cstheme="majorHAnsi"/>
        </w:rPr>
      </w:pPr>
      <w:r w:rsidRPr="00B70BEA">
        <w:rPr>
          <w:rFonts w:asciiTheme="majorHAnsi" w:eastAsia="Times New Roman" w:hAnsiTheme="majorHAnsi" w:cstheme="majorHAnsi"/>
          <w:color w:val="000000"/>
        </w:rPr>
        <w:t>This policy will be reviewed annually or following any incident, near miss, or significant change in activities.</w:t>
      </w:r>
    </w:p>
    <w:p w14:paraId="4FE1CBDF" w14:textId="77777777" w:rsidR="00B70BEA" w:rsidRDefault="00B70BEA" w:rsidP="00B70BEA">
      <w:pPr>
        <w:widowControl w:val="0"/>
        <w:pBdr>
          <w:top w:val="nil"/>
          <w:left w:val="nil"/>
          <w:bottom w:val="nil"/>
          <w:right w:val="nil"/>
          <w:between w:val="nil"/>
        </w:pBdr>
        <w:spacing w:line="240" w:lineRule="auto"/>
        <w:rPr>
          <w:rFonts w:ascii="Calibri" w:eastAsia="Calibri" w:hAnsi="Calibri" w:cs="Calibri"/>
        </w:rPr>
      </w:pPr>
    </w:p>
    <w:sectPr w:rsidR="00B70BEA">
      <w:pgSz w:w="11900" w:h="16840"/>
      <w:pgMar w:top="1368" w:right="329" w:bottom="472" w:left="81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5648D" w14:textId="77777777" w:rsidR="002708F4" w:rsidRDefault="002708F4" w:rsidP="005609E5">
      <w:pPr>
        <w:spacing w:line="240" w:lineRule="auto"/>
      </w:pPr>
      <w:r>
        <w:separator/>
      </w:r>
    </w:p>
  </w:endnote>
  <w:endnote w:type="continuationSeparator" w:id="0">
    <w:p w14:paraId="5E41576B" w14:textId="77777777" w:rsidR="002708F4" w:rsidRDefault="002708F4" w:rsidP="00560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EBE4375-3723-48B2-AD09-DD70386D913F}"/>
  </w:font>
  <w:font w:name="Calibri">
    <w:panose1 w:val="020F0502020204030204"/>
    <w:charset w:val="00"/>
    <w:family w:val="swiss"/>
    <w:pitch w:val="variable"/>
    <w:sig w:usb0="E4002EFF" w:usb1="C000247B" w:usb2="00000009" w:usb3="00000000" w:csb0="000001FF" w:csb1="00000000"/>
    <w:embedRegular r:id="rId2" w:fontKey="{1A5F3D4D-5068-4F8C-9F2A-273E2D702AFC}"/>
    <w:embedBold r:id="rId3" w:fontKey="{09BECBA7-F3A4-49CF-9427-EF3F57941887}"/>
  </w:font>
  <w:font w:name="Cambria">
    <w:panose1 w:val="02040503050406030204"/>
    <w:charset w:val="00"/>
    <w:family w:val="roman"/>
    <w:pitch w:val="variable"/>
    <w:sig w:usb0="E00006FF" w:usb1="420024FF" w:usb2="02000000" w:usb3="00000000" w:csb0="0000019F" w:csb1="00000000"/>
    <w:embedRegular r:id="rId4" w:fontKey="{6A2BC7D2-34AC-40B7-9E3D-5CAFCA50D4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04A30" w14:textId="77777777" w:rsidR="002708F4" w:rsidRDefault="002708F4" w:rsidP="005609E5">
      <w:pPr>
        <w:spacing w:line="240" w:lineRule="auto"/>
      </w:pPr>
      <w:r>
        <w:separator/>
      </w:r>
    </w:p>
  </w:footnote>
  <w:footnote w:type="continuationSeparator" w:id="0">
    <w:p w14:paraId="60E65996" w14:textId="77777777" w:rsidR="002708F4" w:rsidRDefault="002708F4" w:rsidP="005609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4DAD"/>
    <w:multiLevelType w:val="multilevel"/>
    <w:tmpl w:val="6F2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A3B40"/>
    <w:multiLevelType w:val="multilevel"/>
    <w:tmpl w:val="70D07F8E"/>
    <w:lvl w:ilvl="0">
      <w:start w:val="1"/>
      <w:numFmt w:val="decimal"/>
      <w:lvlText w:val="%1."/>
      <w:lvlJc w:val="left"/>
      <w:pPr>
        <w:ind w:left="1168" w:hanging="361"/>
      </w:pPr>
      <w:rPr>
        <w:rFonts w:ascii="Arial" w:eastAsia="Arial" w:hAnsi="Arial" w:cs="Arial" w:hint="default"/>
        <w:b/>
        <w:bCs/>
        <w:i w:val="0"/>
        <w:iCs w:val="0"/>
        <w:color w:val="2E5395"/>
        <w:spacing w:val="0"/>
        <w:w w:val="99"/>
        <w:sz w:val="32"/>
        <w:szCs w:val="32"/>
        <w:lang w:val="en-US" w:eastAsia="en-US" w:bidi="ar-SA"/>
      </w:rPr>
    </w:lvl>
    <w:lvl w:ilvl="1">
      <w:start w:val="1"/>
      <w:numFmt w:val="decimal"/>
      <w:lvlText w:val="%1.%2"/>
      <w:lvlJc w:val="left"/>
      <w:pPr>
        <w:ind w:left="808" w:hanging="394"/>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168" w:hanging="360"/>
      </w:pPr>
      <w:rPr>
        <w:rFonts w:ascii="Symbol" w:eastAsia="Symbol" w:hAnsi="Symbol" w:cs="Symbol" w:hint="default"/>
        <w:spacing w:val="0"/>
        <w:w w:val="100"/>
        <w:lang w:val="en-US" w:eastAsia="en-US" w:bidi="ar-SA"/>
      </w:rPr>
    </w:lvl>
    <w:lvl w:ilvl="3">
      <w:numFmt w:val="bullet"/>
      <w:lvlText w:val="o"/>
      <w:lvlJc w:val="left"/>
      <w:pPr>
        <w:ind w:left="1888" w:hanging="360"/>
      </w:pPr>
      <w:rPr>
        <w:rFonts w:ascii="Courier New" w:eastAsia="Courier New" w:hAnsi="Courier New" w:cs="Courier New" w:hint="default"/>
        <w:b w:val="0"/>
        <w:bCs w:val="0"/>
        <w:i w:val="0"/>
        <w:iCs w:val="0"/>
        <w:spacing w:val="0"/>
        <w:w w:val="100"/>
        <w:sz w:val="24"/>
        <w:szCs w:val="24"/>
        <w:lang w:val="en-US" w:eastAsia="en-US" w:bidi="ar-SA"/>
      </w:rPr>
    </w:lvl>
    <w:lvl w:ilvl="4">
      <w:numFmt w:val="bullet"/>
      <w:lvlText w:val="•"/>
      <w:lvlJc w:val="left"/>
      <w:pPr>
        <w:ind w:left="1880" w:hanging="360"/>
      </w:pPr>
      <w:rPr>
        <w:rFonts w:hint="default"/>
        <w:lang w:val="en-US" w:eastAsia="en-US" w:bidi="ar-SA"/>
      </w:rPr>
    </w:lvl>
    <w:lvl w:ilvl="5">
      <w:numFmt w:val="bullet"/>
      <w:lvlText w:val="•"/>
      <w:lvlJc w:val="left"/>
      <w:pPr>
        <w:ind w:left="3267" w:hanging="360"/>
      </w:pPr>
      <w:rPr>
        <w:rFonts w:hint="default"/>
        <w:lang w:val="en-US" w:eastAsia="en-US" w:bidi="ar-SA"/>
      </w:rPr>
    </w:lvl>
    <w:lvl w:ilvl="6">
      <w:numFmt w:val="bullet"/>
      <w:lvlText w:val="•"/>
      <w:lvlJc w:val="left"/>
      <w:pPr>
        <w:ind w:left="4655" w:hanging="360"/>
      </w:pPr>
      <w:rPr>
        <w:rFonts w:hint="default"/>
        <w:lang w:val="en-US" w:eastAsia="en-US" w:bidi="ar-SA"/>
      </w:rPr>
    </w:lvl>
    <w:lvl w:ilvl="7">
      <w:numFmt w:val="bullet"/>
      <w:lvlText w:val="•"/>
      <w:lvlJc w:val="left"/>
      <w:pPr>
        <w:ind w:left="6043" w:hanging="360"/>
      </w:pPr>
      <w:rPr>
        <w:rFonts w:hint="default"/>
        <w:lang w:val="en-US" w:eastAsia="en-US" w:bidi="ar-SA"/>
      </w:rPr>
    </w:lvl>
    <w:lvl w:ilvl="8">
      <w:numFmt w:val="bullet"/>
      <w:lvlText w:val="•"/>
      <w:lvlJc w:val="left"/>
      <w:pPr>
        <w:ind w:left="7430" w:hanging="360"/>
      </w:pPr>
      <w:rPr>
        <w:rFonts w:hint="default"/>
        <w:lang w:val="en-US" w:eastAsia="en-US" w:bidi="ar-SA"/>
      </w:rPr>
    </w:lvl>
  </w:abstractNum>
  <w:abstractNum w:abstractNumId="2" w15:restartNumberingAfterBreak="0">
    <w:nsid w:val="15EE128B"/>
    <w:multiLevelType w:val="hybridMultilevel"/>
    <w:tmpl w:val="40AA423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1ACD58AE"/>
    <w:multiLevelType w:val="hybridMultilevel"/>
    <w:tmpl w:val="B29223D0"/>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4" w15:restartNumberingAfterBreak="0">
    <w:nsid w:val="1B327A42"/>
    <w:multiLevelType w:val="hybridMultilevel"/>
    <w:tmpl w:val="09CC193C"/>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5" w15:restartNumberingAfterBreak="0">
    <w:nsid w:val="1C412A51"/>
    <w:multiLevelType w:val="hybridMultilevel"/>
    <w:tmpl w:val="B6D8243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6" w15:restartNumberingAfterBreak="0">
    <w:nsid w:val="1FF82CD6"/>
    <w:multiLevelType w:val="multilevel"/>
    <w:tmpl w:val="81E6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C2EC5"/>
    <w:multiLevelType w:val="multilevel"/>
    <w:tmpl w:val="D19E5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3D60FA"/>
    <w:multiLevelType w:val="multilevel"/>
    <w:tmpl w:val="3008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9871DB"/>
    <w:multiLevelType w:val="multilevel"/>
    <w:tmpl w:val="4CC2FD8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33C2495E"/>
    <w:multiLevelType w:val="hybridMultilevel"/>
    <w:tmpl w:val="B4BE63B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354B36DD"/>
    <w:multiLevelType w:val="hybridMultilevel"/>
    <w:tmpl w:val="8CFAF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A178D9"/>
    <w:multiLevelType w:val="multilevel"/>
    <w:tmpl w:val="BB96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785442"/>
    <w:multiLevelType w:val="multilevel"/>
    <w:tmpl w:val="770A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896E91"/>
    <w:multiLevelType w:val="multilevel"/>
    <w:tmpl w:val="0470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896110"/>
    <w:multiLevelType w:val="multilevel"/>
    <w:tmpl w:val="CDB0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06354"/>
    <w:multiLevelType w:val="hybridMultilevel"/>
    <w:tmpl w:val="ABFA0FA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7" w15:restartNumberingAfterBreak="0">
    <w:nsid w:val="50E52F05"/>
    <w:multiLevelType w:val="multilevel"/>
    <w:tmpl w:val="2010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73743"/>
    <w:multiLevelType w:val="multilevel"/>
    <w:tmpl w:val="9FBA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A3578D"/>
    <w:multiLevelType w:val="hybridMultilevel"/>
    <w:tmpl w:val="12768F9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0" w15:restartNumberingAfterBreak="0">
    <w:nsid w:val="567A4A36"/>
    <w:multiLevelType w:val="hybridMultilevel"/>
    <w:tmpl w:val="6772FE34"/>
    <w:lvl w:ilvl="0" w:tplc="08090001">
      <w:start w:val="1"/>
      <w:numFmt w:val="bullet"/>
      <w:lvlText w:val=""/>
      <w:lvlJc w:val="left"/>
      <w:pPr>
        <w:ind w:left="1878" w:hanging="360"/>
      </w:pPr>
      <w:rPr>
        <w:rFonts w:ascii="Symbol" w:hAnsi="Symbol" w:hint="default"/>
      </w:rPr>
    </w:lvl>
    <w:lvl w:ilvl="1" w:tplc="08090003" w:tentative="1">
      <w:start w:val="1"/>
      <w:numFmt w:val="bullet"/>
      <w:lvlText w:val="o"/>
      <w:lvlJc w:val="left"/>
      <w:pPr>
        <w:ind w:left="2598" w:hanging="360"/>
      </w:pPr>
      <w:rPr>
        <w:rFonts w:ascii="Courier New" w:hAnsi="Courier New" w:cs="Courier New" w:hint="default"/>
      </w:rPr>
    </w:lvl>
    <w:lvl w:ilvl="2" w:tplc="08090005" w:tentative="1">
      <w:start w:val="1"/>
      <w:numFmt w:val="bullet"/>
      <w:lvlText w:val=""/>
      <w:lvlJc w:val="left"/>
      <w:pPr>
        <w:ind w:left="3318" w:hanging="360"/>
      </w:pPr>
      <w:rPr>
        <w:rFonts w:ascii="Wingdings" w:hAnsi="Wingdings" w:hint="default"/>
      </w:rPr>
    </w:lvl>
    <w:lvl w:ilvl="3" w:tplc="08090001" w:tentative="1">
      <w:start w:val="1"/>
      <w:numFmt w:val="bullet"/>
      <w:lvlText w:val=""/>
      <w:lvlJc w:val="left"/>
      <w:pPr>
        <w:ind w:left="4038" w:hanging="360"/>
      </w:pPr>
      <w:rPr>
        <w:rFonts w:ascii="Symbol" w:hAnsi="Symbol" w:hint="default"/>
      </w:rPr>
    </w:lvl>
    <w:lvl w:ilvl="4" w:tplc="08090003" w:tentative="1">
      <w:start w:val="1"/>
      <w:numFmt w:val="bullet"/>
      <w:lvlText w:val="o"/>
      <w:lvlJc w:val="left"/>
      <w:pPr>
        <w:ind w:left="4758" w:hanging="360"/>
      </w:pPr>
      <w:rPr>
        <w:rFonts w:ascii="Courier New" w:hAnsi="Courier New" w:cs="Courier New" w:hint="default"/>
      </w:rPr>
    </w:lvl>
    <w:lvl w:ilvl="5" w:tplc="08090005" w:tentative="1">
      <w:start w:val="1"/>
      <w:numFmt w:val="bullet"/>
      <w:lvlText w:val=""/>
      <w:lvlJc w:val="left"/>
      <w:pPr>
        <w:ind w:left="5478" w:hanging="360"/>
      </w:pPr>
      <w:rPr>
        <w:rFonts w:ascii="Wingdings" w:hAnsi="Wingdings" w:hint="default"/>
      </w:rPr>
    </w:lvl>
    <w:lvl w:ilvl="6" w:tplc="08090001" w:tentative="1">
      <w:start w:val="1"/>
      <w:numFmt w:val="bullet"/>
      <w:lvlText w:val=""/>
      <w:lvlJc w:val="left"/>
      <w:pPr>
        <w:ind w:left="6198" w:hanging="360"/>
      </w:pPr>
      <w:rPr>
        <w:rFonts w:ascii="Symbol" w:hAnsi="Symbol" w:hint="default"/>
      </w:rPr>
    </w:lvl>
    <w:lvl w:ilvl="7" w:tplc="08090003" w:tentative="1">
      <w:start w:val="1"/>
      <w:numFmt w:val="bullet"/>
      <w:lvlText w:val="o"/>
      <w:lvlJc w:val="left"/>
      <w:pPr>
        <w:ind w:left="6918" w:hanging="360"/>
      </w:pPr>
      <w:rPr>
        <w:rFonts w:ascii="Courier New" w:hAnsi="Courier New" w:cs="Courier New" w:hint="default"/>
      </w:rPr>
    </w:lvl>
    <w:lvl w:ilvl="8" w:tplc="08090005" w:tentative="1">
      <w:start w:val="1"/>
      <w:numFmt w:val="bullet"/>
      <w:lvlText w:val=""/>
      <w:lvlJc w:val="left"/>
      <w:pPr>
        <w:ind w:left="7638" w:hanging="360"/>
      </w:pPr>
      <w:rPr>
        <w:rFonts w:ascii="Wingdings" w:hAnsi="Wingdings" w:hint="default"/>
      </w:rPr>
    </w:lvl>
  </w:abstractNum>
  <w:abstractNum w:abstractNumId="21" w15:restartNumberingAfterBreak="0">
    <w:nsid w:val="5AA23A66"/>
    <w:multiLevelType w:val="multilevel"/>
    <w:tmpl w:val="4158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871115"/>
    <w:multiLevelType w:val="hybridMultilevel"/>
    <w:tmpl w:val="1E3C4DB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3" w15:restartNumberingAfterBreak="0">
    <w:nsid w:val="60490B19"/>
    <w:multiLevelType w:val="hybridMultilevel"/>
    <w:tmpl w:val="E33E448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15:restartNumberingAfterBreak="0">
    <w:nsid w:val="670912AA"/>
    <w:multiLevelType w:val="multilevel"/>
    <w:tmpl w:val="6E620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980B5B"/>
    <w:multiLevelType w:val="multilevel"/>
    <w:tmpl w:val="8EEEE4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694D0609"/>
    <w:multiLevelType w:val="multilevel"/>
    <w:tmpl w:val="6308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429D1"/>
    <w:multiLevelType w:val="hybridMultilevel"/>
    <w:tmpl w:val="BFD03BA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8" w15:restartNumberingAfterBreak="0">
    <w:nsid w:val="739A39C7"/>
    <w:multiLevelType w:val="multilevel"/>
    <w:tmpl w:val="A0568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735985">
    <w:abstractNumId w:val="9"/>
  </w:num>
  <w:num w:numId="2" w16cid:durableId="423573567">
    <w:abstractNumId w:val="25"/>
  </w:num>
  <w:num w:numId="3" w16cid:durableId="1719742652">
    <w:abstractNumId w:val="23"/>
  </w:num>
  <w:num w:numId="4" w16cid:durableId="250091097">
    <w:abstractNumId w:val="5"/>
  </w:num>
  <w:num w:numId="5" w16cid:durableId="864947554">
    <w:abstractNumId w:val="4"/>
  </w:num>
  <w:num w:numId="6" w16cid:durableId="404913447">
    <w:abstractNumId w:val="3"/>
  </w:num>
  <w:num w:numId="7" w16cid:durableId="1175193541">
    <w:abstractNumId w:val="11"/>
  </w:num>
  <w:num w:numId="8" w16cid:durableId="1489709010">
    <w:abstractNumId w:val="22"/>
  </w:num>
  <w:num w:numId="9" w16cid:durableId="2132936590">
    <w:abstractNumId w:val="27"/>
  </w:num>
  <w:num w:numId="10" w16cid:durableId="1069691827">
    <w:abstractNumId w:val="2"/>
  </w:num>
  <w:num w:numId="11" w16cid:durableId="487134754">
    <w:abstractNumId w:val="19"/>
  </w:num>
  <w:num w:numId="12" w16cid:durableId="426461107">
    <w:abstractNumId w:val="20"/>
  </w:num>
  <w:num w:numId="13" w16cid:durableId="2105109605">
    <w:abstractNumId w:val="10"/>
  </w:num>
  <w:num w:numId="14" w16cid:durableId="2038381973">
    <w:abstractNumId w:val="16"/>
  </w:num>
  <w:num w:numId="15" w16cid:durableId="1024020664">
    <w:abstractNumId w:val="1"/>
  </w:num>
  <w:num w:numId="16" w16cid:durableId="1861970707">
    <w:abstractNumId w:val="6"/>
  </w:num>
  <w:num w:numId="17" w16cid:durableId="1804617170">
    <w:abstractNumId w:val="28"/>
  </w:num>
  <w:num w:numId="18" w16cid:durableId="314335330">
    <w:abstractNumId w:val="14"/>
  </w:num>
  <w:num w:numId="19" w16cid:durableId="365716657">
    <w:abstractNumId w:val="15"/>
  </w:num>
  <w:num w:numId="20" w16cid:durableId="236673051">
    <w:abstractNumId w:val="8"/>
  </w:num>
  <w:num w:numId="21" w16cid:durableId="1387679603">
    <w:abstractNumId w:val="18"/>
  </w:num>
  <w:num w:numId="22" w16cid:durableId="112091737">
    <w:abstractNumId w:val="13"/>
  </w:num>
  <w:num w:numId="23" w16cid:durableId="1233076060">
    <w:abstractNumId w:val="7"/>
  </w:num>
  <w:num w:numId="24" w16cid:durableId="1477063328">
    <w:abstractNumId w:val="24"/>
  </w:num>
  <w:num w:numId="25" w16cid:durableId="358504767">
    <w:abstractNumId w:val="21"/>
  </w:num>
  <w:num w:numId="26" w16cid:durableId="1610165348">
    <w:abstractNumId w:val="0"/>
  </w:num>
  <w:num w:numId="27" w16cid:durableId="1439374546">
    <w:abstractNumId w:val="12"/>
  </w:num>
  <w:num w:numId="28" w16cid:durableId="682173897">
    <w:abstractNumId w:val="26"/>
  </w:num>
  <w:num w:numId="29" w16cid:durableId="3366167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775"/>
    <w:rsid w:val="000B68EA"/>
    <w:rsid w:val="002708F4"/>
    <w:rsid w:val="002B2556"/>
    <w:rsid w:val="00361E59"/>
    <w:rsid w:val="003E5AE3"/>
    <w:rsid w:val="0051458D"/>
    <w:rsid w:val="005505D3"/>
    <w:rsid w:val="005609E5"/>
    <w:rsid w:val="0070600A"/>
    <w:rsid w:val="00717DA5"/>
    <w:rsid w:val="009E5B10"/>
    <w:rsid w:val="00A71349"/>
    <w:rsid w:val="00AB6153"/>
    <w:rsid w:val="00AD2495"/>
    <w:rsid w:val="00B70BEA"/>
    <w:rsid w:val="00B77067"/>
    <w:rsid w:val="00BE7614"/>
    <w:rsid w:val="00C612EC"/>
    <w:rsid w:val="00C90276"/>
    <w:rsid w:val="00CA3699"/>
    <w:rsid w:val="00CF3775"/>
    <w:rsid w:val="00D5673B"/>
    <w:rsid w:val="00ED0870"/>
    <w:rsid w:val="00ED4934"/>
    <w:rsid w:val="00F1363A"/>
    <w:rsid w:val="00F95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061D2"/>
  <w15:docId w15:val="{E1733534-244B-4BB2-A677-BB9388A88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5609E5"/>
    <w:pPr>
      <w:tabs>
        <w:tab w:val="center" w:pos="4513"/>
        <w:tab w:val="right" w:pos="9026"/>
      </w:tabs>
      <w:spacing w:line="240" w:lineRule="auto"/>
    </w:pPr>
  </w:style>
  <w:style w:type="character" w:customStyle="1" w:styleId="HeaderChar">
    <w:name w:val="Header Char"/>
    <w:basedOn w:val="DefaultParagraphFont"/>
    <w:link w:val="Header"/>
    <w:uiPriority w:val="99"/>
    <w:rsid w:val="005609E5"/>
  </w:style>
  <w:style w:type="paragraph" w:styleId="Footer">
    <w:name w:val="footer"/>
    <w:basedOn w:val="Normal"/>
    <w:link w:val="FooterChar"/>
    <w:uiPriority w:val="99"/>
    <w:unhideWhenUsed/>
    <w:rsid w:val="005609E5"/>
    <w:pPr>
      <w:tabs>
        <w:tab w:val="center" w:pos="4513"/>
        <w:tab w:val="right" w:pos="9026"/>
      </w:tabs>
      <w:spacing w:line="240" w:lineRule="auto"/>
    </w:pPr>
  </w:style>
  <w:style w:type="character" w:customStyle="1" w:styleId="FooterChar">
    <w:name w:val="Footer Char"/>
    <w:basedOn w:val="DefaultParagraphFont"/>
    <w:link w:val="Footer"/>
    <w:uiPriority w:val="99"/>
    <w:rsid w:val="005609E5"/>
  </w:style>
  <w:style w:type="paragraph" w:styleId="ListParagraph">
    <w:name w:val="List Paragraph"/>
    <w:basedOn w:val="Normal"/>
    <w:uiPriority w:val="1"/>
    <w:qFormat/>
    <w:rsid w:val="00560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C3830-E5E8-4F98-8F37-03D956C4E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Benji</dc:creator>
  <cp:lastModifiedBy>Ben Carter</cp:lastModifiedBy>
  <cp:revision>3</cp:revision>
  <cp:lastPrinted>2026-04-15T07:49:00Z</cp:lastPrinted>
  <dcterms:created xsi:type="dcterms:W3CDTF">2026-04-23T21:17:00Z</dcterms:created>
  <dcterms:modified xsi:type="dcterms:W3CDTF">2026-04-23T21:21:00Z</dcterms:modified>
</cp:coreProperties>
</file>