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697503F4" w:rsidR="009F24B9" w:rsidRDefault="009F24B9" w:rsidP="009F24B9">
      <w:pPr>
        <w:ind w:left="1440"/>
        <w:jc w:val="center"/>
        <w:rPr>
          <w:rFonts w:ascii="Arial" w:hAnsi="Arial" w:cs="Arial"/>
          <w:b/>
        </w:rPr>
      </w:pPr>
      <w:r>
        <w:rPr>
          <w:rFonts w:ascii="Arial" w:hAnsi="Arial" w:cs="Arial"/>
          <w:sz w:val="28"/>
          <w:szCs w:val="28"/>
        </w:rPr>
        <w:t xml:space="preserve">MEETING </w:t>
      </w:r>
      <w:r w:rsidR="005A0A11">
        <w:rPr>
          <w:rFonts w:ascii="Arial" w:hAnsi="Arial" w:cs="Arial"/>
          <w:sz w:val="28"/>
          <w:szCs w:val="28"/>
        </w:rPr>
        <w:t>MINUTES</w:t>
      </w:r>
    </w:p>
    <w:p w14:paraId="103E5C1A" w14:textId="17A1D5E6" w:rsidR="009F24B9" w:rsidRPr="005A0A11" w:rsidRDefault="00F955B0" w:rsidP="005A0A11">
      <w:pPr>
        <w:ind w:left="1440"/>
        <w:jc w:val="center"/>
        <w:rPr>
          <w:rFonts w:ascii="Arial" w:hAnsi="Arial" w:cs="Arial"/>
          <w:b/>
        </w:rPr>
      </w:pPr>
      <w:r>
        <w:rPr>
          <w:rFonts w:ascii="Arial" w:hAnsi="Arial" w:cs="Arial"/>
          <w:b/>
        </w:rPr>
        <w:t>OCTOBER 12</w:t>
      </w:r>
      <w:r w:rsidR="009F24B9">
        <w:rPr>
          <w:rFonts w:ascii="Arial" w:hAnsi="Arial" w:cs="Arial"/>
          <w:b/>
        </w:rPr>
        <w:t>, 202</w:t>
      </w:r>
      <w:r w:rsidR="003D0442">
        <w:rPr>
          <w:rFonts w:ascii="Arial" w:hAnsi="Arial" w:cs="Arial"/>
          <w:b/>
        </w:rPr>
        <w:t>2</w:t>
      </w:r>
      <w:r w:rsidR="009F24B9" w:rsidRPr="00C310D8">
        <w:rPr>
          <w:rFonts w:ascii="Arial" w:hAnsi="Arial" w:cs="Arial"/>
          <w:b/>
        </w:rPr>
        <w:t>, WEDNESDAY, 3:00PM–</w:t>
      </w:r>
      <w:r>
        <w:rPr>
          <w:rFonts w:ascii="Arial" w:hAnsi="Arial" w:cs="Arial"/>
          <w:b/>
        </w:rPr>
        <w:t>5</w:t>
      </w:r>
      <w:r w:rsidR="009F24B9" w:rsidRPr="00C310D8">
        <w:rPr>
          <w:rFonts w:ascii="Arial" w:hAnsi="Arial" w:cs="Arial"/>
          <w:b/>
        </w:rPr>
        <w:t>:00PM</w:t>
      </w:r>
    </w:p>
    <w:p w14:paraId="07940A44" w14:textId="0615C87D" w:rsidR="009F24B9" w:rsidRPr="005F4FCA" w:rsidRDefault="009F24B9" w:rsidP="005A0A11">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55A8534" w14:textId="77777777" w:rsidR="009F24B9" w:rsidRDefault="009F24B9" w:rsidP="009F24B9">
      <w:pPr>
        <w:pStyle w:val="ListParagraph"/>
        <w:spacing w:after="0" w:line="240" w:lineRule="auto"/>
        <w:ind w:left="1440"/>
        <w:jc w:val="both"/>
        <w:rPr>
          <w:rFonts w:ascii="Arial" w:hAnsi="Arial" w:cs="Arial"/>
          <w:sz w:val="24"/>
          <w:szCs w:val="24"/>
        </w:rPr>
      </w:pPr>
    </w:p>
    <w:p w14:paraId="3876652E" w14:textId="77777777" w:rsidR="009F24B9" w:rsidRPr="00D66196" w:rsidRDefault="009F24B9" w:rsidP="00D66196">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7777777"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1C0C3C" w:rsidRPr="00696EE7" w:rsidRDefault="001C0C3C" w:rsidP="001C0C3C">
            <w:pPr>
              <w:jc w:val="center"/>
              <w:rPr>
                <w:rFonts w:ascii="Arial" w:hAnsi="Arial" w:cs="Arial"/>
                <w:color w:val="4472C4" w:themeColor="accent5"/>
              </w:rPr>
            </w:pP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1C0C3C" w:rsidRPr="00696EE7" w:rsidRDefault="001C0C3C" w:rsidP="001C0C3C">
            <w:pPr>
              <w:jc w:val="center"/>
              <w:rPr>
                <w:rFonts w:ascii="Arial" w:hAnsi="Arial" w:cs="Arial"/>
                <w:color w:val="4472C4" w:themeColor="accent5"/>
              </w:rPr>
            </w:pP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696EE7" w:rsidRDefault="001C0C3C" w:rsidP="001C0C3C">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696EE7" w:rsidRDefault="00851B0E"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51546844" w:rsidR="00BA23FB" w:rsidRPr="00696EE7" w:rsidRDefault="007F6163"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BA23FB" w:rsidRPr="00696EE7" w:rsidRDefault="00BA23FB" w:rsidP="00BA23FB">
            <w:pPr>
              <w:jc w:val="center"/>
              <w:rPr>
                <w:rFonts w:ascii="Arial" w:hAnsi="Arial" w:cs="Arial"/>
                <w:color w:val="4472C4" w:themeColor="accent5"/>
              </w:rPr>
            </w:pP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Pr="00696EE7" w:rsidRDefault="00BA23FB" w:rsidP="00BA23FB">
            <w:pPr>
              <w:jc w:val="center"/>
              <w:rPr>
                <w:rFonts w:ascii="Arial" w:hAnsi="Arial" w:cs="Arial"/>
                <w:color w:val="4472C4" w:themeColor="accent5"/>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2E30E98C" w:rsidR="00BA23FB" w:rsidRPr="00696EE7" w:rsidRDefault="007F6163" w:rsidP="00BA23FB">
            <w:pPr>
              <w:jc w:val="center"/>
              <w:rPr>
                <w:rFonts w:ascii="Arial" w:hAnsi="Arial" w:cs="Arial"/>
                <w:color w:val="4472C4" w:themeColor="accent5"/>
              </w:rPr>
            </w:pPr>
            <w:r>
              <w:rPr>
                <w:rFonts w:ascii="Arial" w:hAnsi="Arial" w:cs="Arial"/>
                <w:color w:val="4472C4" w:themeColor="accent5"/>
              </w:rPr>
              <w:t>X</w:t>
            </w: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32EA7EC9" w:rsidR="00BA23FB" w:rsidRPr="00696EE7" w:rsidRDefault="00EF1628" w:rsidP="00BA23FB">
            <w:pPr>
              <w:jc w:val="center"/>
              <w:rPr>
                <w:rFonts w:ascii="Arial" w:hAnsi="Arial" w:cs="Arial"/>
                <w:color w:val="4472C4" w:themeColor="accent5"/>
              </w:rPr>
            </w:pPr>
            <w:r>
              <w:rPr>
                <w:rFonts w:ascii="Arial" w:hAnsi="Arial" w:cs="Arial"/>
                <w:color w:val="4472C4" w:themeColor="accent5"/>
              </w:rPr>
              <w:t>X</w:t>
            </w: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696EE7"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5C1411" w14:paraId="12722B63" w14:textId="77777777" w:rsidTr="005C7CC8">
        <w:tc>
          <w:tcPr>
            <w:tcW w:w="3505" w:type="dxa"/>
            <w:tcBorders>
              <w:top w:val="single" w:sz="4" w:space="0" w:color="auto"/>
              <w:left w:val="single" w:sz="4" w:space="0" w:color="auto"/>
              <w:bottom w:val="single" w:sz="4" w:space="0" w:color="auto"/>
              <w:right w:val="single" w:sz="4" w:space="0" w:color="auto"/>
            </w:tcBorders>
          </w:tcPr>
          <w:p w14:paraId="3B5A17E5" w14:textId="22C295A5" w:rsidR="005C1411" w:rsidRDefault="005C1411" w:rsidP="005C1411">
            <w:pPr>
              <w:jc w:val="both"/>
              <w:rPr>
                <w:rFonts w:ascii="Arial" w:hAnsi="Arial" w:cs="Arial"/>
              </w:rPr>
            </w:pPr>
            <w:r>
              <w:rPr>
                <w:rFonts w:ascii="Arial" w:hAnsi="Arial" w:cs="Arial"/>
              </w:rPr>
              <w:lastRenderedPageBreak/>
              <w:t>Neville Pereira</w:t>
            </w:r>
          </w:p>
        </w:tc>
        <w:tc>
          <w:tcPr>
            <w:tcW w:w="3690" w:type="dxa"/>
            <w:tcBorders>
              <w:top w:val="single" w:sz="4" w:space="0" w:color="auto"/>
              <w:left w:val="single" w:sz="4" w:space="0" w:color="auto"/>
              <w:bottom w:val="single" w:sz="4" w:space="0" w:color="auto"/>
              <w:right w:val="single" w:sz="4" w:space="0" w:color="auto"/>
            </w:tcBorders>
          </w:tcPr>
          <w:p w14:paraId="0A53782C" w14:textId="1DF3A8F2" w:rsidR="005C1411" w:rsidRDefault="005C1411" w:rsidP="005C1411">
            <w:pPr>
              <w:jc w:val="center"/>
              <w:rPr>
                <w:rFonts w:ascii="Arial" w:hAnsi="Arial" w:cs="Arial"/>
              </w:rPr>
            </w:pPr>
            <w:r>
              <w:rPr>
                <w:rFonts w:ascii="Arial" w:hAnsi="Arial" w:cs="Arial"/>
              </w:rPr>
              <w:t>Monterey</w:t>
            </w:r>
          </w:p>
        </w:tc>
        <w:tc>
          <w:tcPr>
            <w:tcW w:w="995" w:type="dxa"/>
            <w:tcBorders>
              <w:top w:val="single" w:sz="4" w:space="0" w:color="auto"/>
              <w:left w:val="single" w:sz="4" w:space="0" w:color="auto"/>
              <w:bottom w:val="single" w:sz="4" w:space="0" w:color="auto"/>
              <w:right w:val="single" w:sz="4" w:space="0" w:color="auto"/>
            </w:tcBorders>
          </w:tcPr>
          <w:p w14:paraId="3F35EA81" w14:textId="77777777" w:rsidR="005C1411" w:rsidRPr="00696EE7" w:rsidRDefault="005C1411" w:rsidP="005C1411">
            <w:pPr>
              <w:jc w:val="center"/>
              <w:rPr>
                <w:rFonts w:ascii="Arial" w:hAnsi="Arial" w:cs="Arial"/>
                <w:color w:val="4472C4" w:themeColor="accent5"/>
              </w:rPr>
            </w:pPr>
          </w:p>
        </w:tc>
      </w:tr>
      <w:tr w:rsidR="005C1411"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5C1411" w:rsidRDefault="005C1411" w:rsidP="005C1411">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5C1411" w:rsidRDefault="005C1411" w:rsidP="005C1411">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5C1411" w:rsidRPr="00696EE7" w:rsidRDefault="005C1411" w:rsidP="005C1411">
            <w:pPr>
              <w:jc w:val="center"/>
              <w:rPr>
                <w:rFonts w:ascii="Arial" w:hAnsi="Arial" w:cs="Arial"/>
                <w:color w:val="4472C4" w:themeColor="accent5"/>
              </w:rPr>
            </w:pPr>
          </w:p>
        </w:tc>
      </w:tr>
      <w:tr w:rsidR="005C141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5C1411" w:rsidRDefault="005C1411" w:rsidP="005C141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5C1411" w:rsidRDefault="005C1411" w:rsidP="005C141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5C1411" w:rsidRPr="00696EE7" w:rsidRDefault="005C1411" w:rsidP="005C1411">
            <w:pPr>
              <w:jc w:val="center"/>
              <w:rPr>
                <w:rFonts w:ascii="Arial" w:hAnsi="Arial" w:cs="Arial"/>
                <w:color w:val="4472C4" w:themeColor="accent5"/>
              </w:rPr>
            </w:pPr>
          </w:p>
        </w:tc>
      </w:tr>
    </w:tbl>
    <w:p w14:paraId="16B1AAED" w14:textId="1ACB8286" w:rsidR="009F24B9" w:rsidRDefault="009F24B9" w:rsidP="009F24B9">
      <w:pPr>
        <w:jc w:val="both"/>
        <w:rPr>
          <w:rFonts w:ascii="Arial" w:hAnsi="Arial" w:cs="Arial"/>
        </w:rPr>
      </w:pPr>
    </w:p>
    <w:p w14:paraId="0C5AFF63" w14:textId="1A042EFE" w:rsidR="00925ADA" w:rsidRDefault="00925ADA" w:rsidP="009F24B9">
      <w:pPr>
        <w:jc w:val="both"/>
        <w:rPr>
          <w:rFonts w:ascii="Arial" w:hAnsi="Arial" w:cs="Arial"/>
        </w:rPr>
      </w:pPr>
    </w:p>
    <w:p w14:paraId="2D8B7854" w14:textId="5A93EEE1" w:rsidR="00925ADA" w:rsidRDefault="00925ADA" w:rsidP="009F24B9">
      <w:pPr>
        <w:jc w:val="both"/>
        <w:rPr>
          <w:rFonts w:ascii="Arial" w:hAnsi="Arial" w:cs="Arial"/>
        </w:rPr>
      </w:pPr>
    </w:p>
    <w:p w14:paraId="784008B3" w14:textId="4B9AA87F" w:rsidR="00925ADA" w:rsidRDefault="00925ADA" w:rsidP="009F24B9">
      <w:pPr>
        <w:jc w:val="both"/>
        <w:rPr>
          <w:rFonts w:ascii="Arial" w:hAnsi="Arial" w:cs="Arial"/>
        </w:rPr>
      </w:pPr>
    </w:p>
    <w:p w14:paraId="4A8F9387" w14:textId="77777777" w:rsidR="00C84EE0" w:rsidRDefault="00C84EE0" w:rsidP="0050451D">
      <w:pPr>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2BAA3428" w:rsidR="009F24B9" w:rsidRPr="00000ED2" w:rsidRDefault="009F24B9" w:rsidP="009F24B9">
      <w:pPr>
        <w:ind w:left="2160" w:hanging="720"/>
        <w:jc w:val="both"/>
        <w:rPr>
          <w:rFonts w:ascii="Arial" w:hAnsi="Arial" w:cs="Arial"/>
          <w:i/>
          <w:color w:val="4472C4" w:themeColor="accent5"/>
        </w:rPr>
      </w:pPr>
      <w:r>
        <w:rPr>
          <w:rFonts w:ascii="Arial" w:hAnsi="Arial" w:cs="Arial"/>
        </w:rPr>
        <w:t>2.1</w:t>
      </w:r>
      <w:r>
        <w:rPr>
          <w:rFonts w:ascii="Arial" w:hAnsi="Arial" w:cs="Arial"/>
        </w:rPr>
        <w:tab/>
        <w:t xml:space="preserve">Review and approve meeting minutes for </w:t>
      </w:r>
      <w:r w:rsidR="006F42DD">
        <w:rPr>
          <w:rFonts w:ascii="Arial" w:hAnsi="Arial" w:cs="Arial"/>
        </w:rPr>
        <w:t>September 7</w:t>
      </w:r>
      <w:r w:rsidR="003C3F46">
        <w:rPr>
          <w:rFonts w:ascii="Arial" w:hAnsi="Arial" w:cs="Arial"/>
        </w:rPr>
        <w:t>, 2022</w:t>
      </w:r>
      <w:r>
        <w:rPr>
          <w:rFonts w:ascii="Arial" w:hAnsi="Arial" w:cs="Arial"/>
        </w:rPr>
        <w:t xml:space="preserve">. </w:t>
      </w:r>
      <w:r w:rsidR="00000ED2">
        <w:rPr>
          <w:rFonts w:ascii="Arial" w:hAnsi="Arial" w:cs="Arial"/>
          <w:color w:val="4472C4" w:themeColor="accent5"/>
        </w:rPr>
        <w:t xml:space="preserve">Deferred to next meeting due to lack of </w:t>
      </w:r>
      <w:r w:rsidR="00D81874">
        <w:rPr>
          <w:rFonts w:ascii="Arial" w:hAnsi="Arial" w:cs="Arial"/>
          <w:color w:val="4472C4" w:themeColor="accent5"/>
        </w:rPr>
        <w:t>participants.</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4E7FBA65" w14:textId="4CC48B2B" w:rsidR="009F24B9" w:rsidRDefault="009F24B9" w:rsidP="004360FF">
      <w:pPr>
        <w:ind w:left="2160" w:hanging="720"/>
        <w:jc w:val="both"/>
        <w:rPr>
          <w:rFonts w:ascii="Arial" w:hAnsi="Arial" w:cs="Arial"/>
          <w:bCs/>
        </w:rPr>
      </w:pPr>
      <w:r>
        <w:rPr>
          <w:rFonts w:ascii="Arial" w:hAnsi="Arial" w:cs="Arial"/>
          <w:bCs/>
        </w:rPr>
        <w:t>3.1</w:t>
      </w:r>
      <w:r>
        <w:rPr>
          <w:rFonts w:ascii="Arial" w:hAnsi="Arial" w:cs="Arial"/>
          <w:bCs/>
        </w:rPr>
        <w:tab/>
      </w:r>
      <w:r w:rsidR="0067736C">
        <w:rPr>
          <w:rFonts w:ascii="Arial" w:hAnsi="Arial" w:cs="Arial"/>
          <w:bCs/>
          <w:iCs/>
        </w:rPr>
        <w:t>Legislative Bills</w:t>
      </w:r>
      <w:r>
        <w:rPr>
          <w:rFonts w:ascii="Arial" w:hAnsi="Arial" w:cs="Arial"/>
          <w:bCs/>
          <w:iCs/>
        </w:rPr>
        <w:t>.</w:t>
      </w:r>
      <w:r w:rsidR="00E95696">
        <w:rPr>
          <w:rFonts w:ascii="Arial" w:hAnsi="Arial" w:cs="Arial"/>
          <w:bCs/>
          <w:iCs/>
        </w:rPr>
        <w:t xml:space="preserve"> </w:t>
      </w:r>
      <w:r w:rsidR="00D81874">
        <w:rPr>
          <w:rFonts w:ascii="Arial" w:hAnsi="Arial" w:cs="Arial"/>
          <w:color w:val="4472C4" w:themeColor="accent5"/>
        </w:rPr>
        <w:t>Deferred to next meeting due to lack of participants.</w:t>
      </w:r>
    </w:p>
    <w:p w14:paraId="5087A01F" w14:textId="086DF5F1" w:rsidR="00C53146" w:rsidRDefault="00C53146" w:rsidP="004360FF">
      <w:pPr>
        <w:ind w:left="2160" w:hanging="720"/>
        <w:jc w:val="both"/>
        <w:rPr>
          <w:rFonts w:ascii="Arial" w:hAnsi="Arial" w:cs="Arial"/>
          <w:bCs/>
          <w:iCs/>
        </w:rPr>
      </w:pPr>
    </w:p>
    <w:p w14:paraId="7D80D8C4" w14:textId="0C9BA3AE" w:rsidR="00C53146" w:rsidRPr="004360FF" w:rsidRDefault="00C53146" w:rsidP="004360FF">
      <w:pPr>
        <w:ind w:left="2160" w:hanging="720"/>
        <w:jc w:val="both"/>
        <w:rPr>
          <w:rFonts w:ascii="Arial" w:hAnsi="Arial" w:cs="Arial"/>
          <w:bCs/>
          <w:iCs/>
        </w:rPr>
      </w:pPr>
      <w:r>
        <w:rPr>
          <w:rFonts w:ascii="Arial" w:hAnsi="Arial" w:cs="Arial"/>
          <w:bCs/>
          <w:iCs/>
        </w:rPr>
        <w:t>3.2</w:t>
      </w:r>
      <w:r>
        <w:rPr>
          <w:rFonts w:ascii="Arial" w:hAnsi="Arial" w:cs="Arial"/>
          <w:bCs/>
          <w:iCs/>
        </w:rPr>
        <w:tab/>
        <w:t>If any.</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0B65CA7B" w14:textId="6518D831" w:rsidR="00AD0585" w:rsidRDefault="00C312F3" w:rsidP="004360FF">
      <w:pPr>
        <w:ind w:left="2160" w:hanging="720"/>
        <w:jc w:val="both"/>
        <w:rPr>
          <w:rFonts w:ascii="Arial" w:hAnsi="Arial" w:cs="Arial"/>
          <w:bCs/>
        </w:rPr>
      </w:pPr>
      <w:r>
        <w:rPr>
          <w:rFonts w:ascii="Arial" w:hAnsi="Arial" w:cs="Arial"/>
          <w:bCs/>
        </w:rPr>
        <w:t>4.</w:t>
      </w:r>
      <w:r w:rsidR="00FE45BA">
        <w:rPr>
          <w:rFonts w:ascii="Arial" w:hAnsi="Arial" w:cs="Arial"/>
          <w:bCs/>
        </w:rPr>
        <w:t>1</w:t>
      </w:r>
      <w:r>
        <w:rPr>
          <w:rFonts w:ascii="Arial" w:hAnsi="Arial" w:cs="Arial"/>
          <w:bCs/>
        </w:rPr>
        <w:tab/>
      </w:r>
      <w:r w:rsidR="002C171C">
        <w:rPr>
          <w:rFonts w:ascii="Arial" w:hAnsi="Arial" w:cs="Arial"/>
          <w:bCs/>
        </w:rPr>
        <w:t>SB</w:t>
      </w:r>
      <w:r w:rsidR="005C4F23">
        <w:rPr>
          <w:rFonts w:ascii="Arial" w:hAnsi="Arial" w:cs="Arial"/>
          <w:bCs/>
        </w:rPr>
        <w:t xml:space="preserve"> </w:t>
      </w:r>
      <w:r w:rsidR="002C171C">
        <w:rPr>
          <w:rFonts w:ascii="Arial" w:hAnsi="Arial" w:cs="Arial"/>
          <w:bCs/>
        </w:rPr>
        <w:t xml:space="preserve">379 </w:t>
      </w:r>
      <w:r w:rsidR="00DC28D9" w:rsidRPr="00DC28D9">
        <w:rPr>
          <w:rFonts w:ascii="Arial" w:hAnsi="Arial" w:cs="Arial"/>
          <w:bCs/>
        </w:rPr>
        <w:t xml:space="preserve">Residential </w:t>
      </w:r>
      <w:r w:rsidR="00962ECF">
        <w:rPr>
          <w:rFonts w:ascii="Arial" w:hAnsi="Arial" w:cs="Arial"/>
          <w:bCs/>
        </w:rPr>
        <w:t>S</w:t>
      </w:r>
      <w:r w:rsidR="00DC28D9" w:rsidRPr="00DC28D9">
        <w:rPr>
          <w:rFonts w:ascii="Arial" w:hAnsi="Arial" w:cs="Arial"/>
          <w:bCs/>
        </w:rPr>
        <w:t xml:space="preserve">olar </w:t>
      </w:r>
      <w:r w:rsidR="00962ECF">
        <w:rPr>
          <w:rFonts w:ascii="Arial" w:hAnsi="Arial" w:cs="Arial"/>
          <w:bCs/>
        </w:rPr>
        <w:t>E</w:t>
      </w:r>
      <w:r w:rsidR="00DC28D9" w:rsidRPr="00DC28D9">
        <w:rPr>
          <w:rFonts w:ascii="Arial" w:hAnsi="Arial" w:cs="Arial"/>
          <w:bCs/>
        </w:rPr>
        <w:t xml:space="preserve">nergy </w:t>
      </w:r>
      <w:r w:rsidR="00962ECF">
        <w:rPr>
          <w:rFonts w:ascii="Arial" w:hAnsi="Arial" w:cs="Arial"/>
          <w:bCs/>
        </w:rPr>
        <w:t>S</w:t>
      </w:r>
      <w:r w:rsidR="00DC28D9" w:rsidRPr="00DC28D9">
        <w:rPr>
          <w:rFonts w:ascii="Arial" w:hAnsi="Arial" w:cs="Arial"/>
          <w:bCs/>
        </w:rPr>
        <w:t xml:space="preserve">ystems: </w:t>
      </w:r>
      <w:r w:rsidR="00962ECF">
        <w:rPr>
          <w:rFonts w:ascii="Arial" w:hAnsi="Arial" w:cs="Arial"/>
          <w:bCs/>
        </w:rPr>
        <w:t>P</w:t>
      </w:r>
      <w:r w:rsidR="00DC28D9" w:rsidRPr="00DC28D9">
        <w:rPr>
          <w:rFonts w:ascii="Arial" w:hAnsi="Arial" w:cs="Arial"/>
          <w:bCs/>
        </w:rPr>
        <w:t>ermitting</w:t>
      </w:r>
      <w:r w:rsidR="00AE4D9D">
        <w:rPr>
          <w:rFonts w:ascii="Arial" w:hAnsi="Arial" w:cs="Arial"/>
          <w:bCs/>
        </w:rPr>
        <w:t>.</w:t>
      </w:r>
      <w:r w:rsidR="00962ECF">
        <w:rPr>
          <w:rFonts w:ascii="Arial" w:hAnsi="Arial" w:cs="Arial"/>
          <w:bCs/>
        </w:rPr>
        <w:t xml:space="preserve"> </w:t>
      </w:r>
      <w:r w:rsidR="00D81874">
        <w:rPr>
          <w:rFonts w:ascii="Arial" w:hAnsi="Arial" w:cs="Arial"/>
          <w:color w:val="4472C4" w:themeColor="accent5"/>
        </w:rPr>
        <w:t>Deferred to next meeting due to lack of participants.</w:t>
      </w:r>
    </w:p>
    <w:p w14:paraId="64BAFC36" w14:textId="2F4DD8C7" w:rsidR="00AD0585" w:rsidRDefault="00AD0585" w:rsidP="004360FF">
      <w:pPr>
        <w:ind w:left="2160" w:hanging="720"/>
        <w:jc w:val="both"/>
        <w:rPr>
          <w:rFonts w:ascii="Arial" w:hAnsi="Arial" w:cs="Arial"/>
          <w:bCs/>
        </w:rPr>
      </w:pPr>
    </w:p>
    <w:p w14:paraId="106F7A89" w14:textId="77777777" w:rsidR="00AE4D9D" w:rsidRPr="00BB0655" w:rsidRDefault="00AE4D9D" w:rsidP="00AE4D9D">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C8993" w14:textId="077978B2" w:rsidR="00AE4D9D" w:rsidRDefault="001B4DF7" w:rsidP="00AE4D9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Discuss SB379.</w:t>
      </w:r>
    </w:p>
    <w:p w14:paraId="5A17E987" w14:textId="7E1BD0BC" w:rsidR="0090573A" w:rsidRDefault="0090573A" w:rsidP="00AE4D9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Automated permitting system.</w:t>
      </w:r>
    </w:p>
    <w:p w14:paraId="6B7883C1" w14:textId="31D412BC" w:rsidR="001B4DF7" w:rsidRDefault="001B4DF7" w:rsidP="00AE4D9D">
      <w:pPr>
        <w:pStyle w:val="ListParagraph"/>
        <w:numPr>
          <w:ilvl w:val="0"/>
          <w:numId w:val="29"/>
        </w:numPr>
        <w:spacing w:after="0" w:line="240" w:lineRule="auto"/>
        <w:ind w:left="2520"/>
        <w:contextualSpacing w:val="0"/>
        <w:jc w:val="both"/>
        <w:rPr>
          <w:rFonts w:ascii="Arial" w:hAnsi="Arial" w:cs="Arial"/>
          <w:sz w:val="24"/>
        </w:rPr>
      </w:pPr>
      <w:proofErr w:type="spellStart"/>
      <w:r>
        <w:rPr>
          <w:rFonts w:ascii="Arial" w:hAnsi="Arial" w:cs="Arial"/>
          <w:sz w:val="24"/>
        </w:rPr>
        <w:t>CalAPP</w:t>
      </w:r>
      <w:proofErr w:type="spellEnd"/>
      <w:r w:rsidR="00EC7254">
        <w:rPr>
          <w:rFonts w:ascii="Arial" w:hAnsi="Arial" w:cs="Arial"/>
          <w:sz w:val="24"/>
        </w:rPr>
        <w:t>/CEC</w:t>
      </w:r>
      <w:r>
        <w:rPr>
          <w:rFonts w:ascii="Arial" w:hAnsi="Arial" w:cs="Arial"/>
          <w:sz w:val="24"/>
        </w:rPr>
        <w:t xml:space="preserve"> </w:t>
      </w:r>
      <w:r w:rsidR="00A0086E">
        <w:rPr>
          <w:rFonts w:ascii="Arial" w:hAnsi="Arial" w:cs="Arial"/>
          <w:sz w:val="24"/>
        </w:rPr>
        <w:t xml:space="preserve">to </w:t>
      </w:r>
      <w:r w:rsidR="00092FA2">
        <w:rPr>
          <w:rFonts w:ascii="Arial" w:hAnsi="Arial" w:cs="Arial"/>
          <w:sz w:val="24"/>
        </w:rPr>
        <w:t>manage and distribute funding</w:t>
      </w:r>
      <w:r>
        <w:rPr>
          <w:rFonts w:ascii="Arial" w:hAnsi="Arial" w:cs="Arial"/>
          <w:sz w:val="24"/>
        </w:rPr>
        <w:t>.</w:t>
      </w:r>
    </w:p>
    <w:p w14:paraId="239A6DB0" w14:textId="4EF6F329" w:rsidR="001B4DF7" w:rsidRPr="00B83809" w:rsidRDefault="001B4DF7" w:rsidP="00AE4D9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Effective </w:t>
      </w:r>
      <w:r w:rsidR="0090573A">
        <w:rPr>
          <w:rFonts w:ascii="Arial" w:hAnsi="Arial" w:cs="Arial"/>
          <w:sz w:val="24"/>
        </w:rPr>
        <w:t>d</w:t>
      </w:r>
      <w:r>
        <w:rPr>
          <w:rFonts w:ascii="Arial" w:hAnsi="Arial" w:cs="Arial"/>
          <w:sz w:val="24"/>
        </w:rPr>
        <w:t>ate</w:t>
      </w:r>
      <w:r w:rsidR="00EC7254">
        <w:rPr>
          <w:rFonts w:ascii="Arial" w:hAnsi="Arial" w:cs="Arial"/>
          <w:sz w:val="24"/>
        </w:rPr>
        <w:t xml:space="preserve"> 9/30/23.</w:t>
      </w:r>
    </w:p>
    <w:p w14:paraId="50AEBF20" w14:textId="77777777" w:rsidR="00AE4D9D" w:rsidRDefault="00AE4D9D" w:rsidP="00AE4D9D">
      <w:pPr>
        <w:ind w:left="2520" w:hanging="360"/>
        <w:jc w:val="both"/>
        <w:rPr>
          <w:rFonts w:ascii="Arial" w:hAnsi="Arial" w:cs="Arial"/>
          <w:iCs/>
          <w:u w:val="single"/>
        </w:rPr>
      </w:pPr>
    </w:p>
    <w:p w14:paraId="5AE70DC9" w14:textId="77777777" w:rsidR="00AE4D9D" w:rsidRDefault="00AE4D9D" w:rsidP="00AE4D9D">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D08B12F" w14:textId="77777777" w:rsidR="00AE4D9D" w:rsidRPr="005B423C" w:rsidRDefault="00AE4D9D" w:rsidP="00AE4D9D">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18237C3" w14:textId="77777777" w:rsidR="00AE4D9D" w:rsidRPr="00D1748A" w:rsidRDefault="00AE4D9D" w:rsidP="00AE4D9D">
      <w:pPr>
        <w:jc w:val="both"/>
        <w:rPr>
          <w:rFonts w:ascii="Arial" w:hAnsi="Arial" w:cs="Arial"/>
          <w:bCs/>
        </w:rPr>
      </w:pPr>
    </w:p>
    <w:p w14:paraId="7BA1E5AA" w14:textId="77777777" w:rsidR="00AE4D9D" w:rsidRPr="004619A6" w:rsidRDefault="00AE4D9D" w:rsidP="00AE4D9D">
      <w:pPr>
        <w:ind w:left="2160"/>
        <w:jc w:val="both"/>
        <w:rPr>
          <w:rFonts w:ascii="Arial" w:hAnsi="Arial" w:cs="Arial"/>
        </w:rPr>
      </w:pPr>
      <w:r w:rsidRPr="004619A6">
        <w:rPr>
          <w:rFonts w:ascii="Arial" w:hAnsi="Arial" w:cs="Arial"/>
          <w:i/>
          <w:u w:val="single"/>
        </w:rPr>
        <w:t>Link(s):</w:t>
      </w:r>
    </w:p>
    <w:p w14:paraId="0CF4A2F3" w14:textId="72C52F3B" w:rsidR="00AE4D9D" w:rsidRPr="001A007F" w:rsidRDefault="00604C0E" w:rsidP="00AE4D9D">
      <w:pPr>
        <w:pStyle w:val="ListParagraph"/>
        <w:numPr>
          <w:ilvl w:val="0"/>
          <w:numId w:val="42"/>
        </w:numPr>
        <w:spacing w:after="0"/>
        <w:ind w:left="2520"/>
        <w:jc w:val="both"/>
        <w:rPr>
          <w:rStyle w:val="Hyperlink"/>
          <w:rFonts w:ascii="Arial" w:hAnsi="Arial" w:cs="Arial"/>
          <w:bCs/>
          <w:color w:val="auto"/>
          <w:sz w:val="24"/>
          <w:szCs w:val="24"/>
          <w:u w:val="none"/>
        </w:rPr>
      </w:pPr>
      <w:hyperlink r:id="rId8" w:history="1">
        <w:r w:rsidR="00C5012C">
          <w:rPr>
            <w:rStyle w:val="Hyperlink"/>
            <w:rFonts w:ascii="Arial" w:hAnsi="Arial" w:cs="Arial"/>
            <w:bCs/>
            <w:sz w:val="24"/>
            <w:szCs w:val="24"/>
          </w:rPr>
          <w:t>SB379</w:t>
        </w:r>
      </w:hyperlink>
    </w:p>
    <w:p w14:paraId="58820E67" w14:textId="77777777" w:rsidR="00AE4D9D" w:rsidRDefault="00AE4D9D" w:rsidP="004360FF">
      <w:pPr>
        <w:ind w:left="2160" w:hanging="720"/>
        <w:jc w:val="both"/>
        <w:rPr>
          <w:rFonts w:ascii="Arial" w:hAnsi="Arial" w:cs="Arial"/>
          <w:bCs/>
        </w:rPr>
      </w:pPr>
    </w:p>
    <w:p w14:paraId="78E0232A" w14:textId="1E8D4D73" w:rsidR="009F24B9" w:rsidRPr="004360FF" w:rsidRDefault="00AD0585" w:rsidP="004360FF">
      <w:pPr>
        <w:ind w:left="2160" w:hanging="720"/>
        <w:jc w:val="both"/>
        <w:rPr>
          <w:rFonts w:ascii="Arial" w:hAnsi="Arial" w:cs="Arial"/>
          <w:bCs/>
        </w:rPr>
      </w:pPr>
      <w:r>
        <w:rPr>
          <w:rFonts w:ascii="Arial" w:hAnsi="Arial" w:cs="Arial"/>
          <w:bCs/>
        </w:rPr>
        <w:t>4.2</w:t>
      </w:r>
      <w:r>
        <w:rPr>
          <w:rFonts w:ascii="Arial" w:hAnsi="Arial" w:cs="Arial"/>
          <w:bCs/>
        </w:rPr>
        <w:tab/>
      </w:r>
      <w:r w:rsidR="009F24B9">
        <w:rPr>
          <w:rFonts w:ascii="Arial" w:hAnsi="Arial" w:cs="Arial"/>
          <w:bCs/>
        </w:rPr>
        <w:t>If any.</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0E228622"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A71D5B">
        <w:rPr>
          <w:rFonts w:ascii="Arial" w:hAnsi="Arial" w:cs="Arial"/>
          <w:b/>
          <w:color w:val="70AD47" w:themeColor="accent6"/>
        </w:rPr>
        <w:t>10/12</w:t>
      </w:r>
      <w:r w:rsidR="0006036C" w:rsidRPr="00796E66">
        <w:rPr>
          <w:rFonts w:ascii="Arial" w:hAnsi="Arial" w:cs="Arial"/>
          <w:b/>
          <w:color w:val="70AD47" w:themeColor="accent6"/>
        </w:rPr>
        <w:t>]</w:t>
      </w:r>
      <w:r w:rsidR="00604C0E">
        <w:rPr>
          <w:rFonts w:ascii="Arial" w:hAnsi="Arial" w:cs="Arial"/>
          <w:b/>
          <w:color w:val="70AD47" w:themeColor="accent6"/>
        </w:rPr>
        <w:t xml:space="preserve"> </w:t>
      </w:r>
      <w:r w:rsidR="00604C0E">
        <w:rPr>
          <w:rFonts w:ascii="Arial" w:hAnsi="Arial" w:cs="Arial"/>
          <w:color w:val="4472C4" w:themeColor="accent5"/>
        </w:rPr>
        <w:t>Deferred to next meeting due to lack of participants.</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58D0E47D" w14:textId="0598330D"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sidR="00513741">
        <w:rPr>
          <w:rFonts w:ascii="Arial" w:hAnsi="Arial" w:cs="Arial"/>
          <w:iCs/>
          <w:sz w:val="24"/>
        </w:rPr>
        <w:t xml:space="preserve">open </w:t>
      </w:r>
      <w:r w:rsidR="00817049">
        <w:rPr>
          <w:rFonts w:ascii="Arial" w:hAnsi="Arial" w:cs="Arial"/>
          <w:iCs/>
          <w:sz w:val="24"/>
        </w:rPr>
        <w:t>10/10</w:t>
      </w:r>
      <w:r w:rsidR="00513741">
        <w:rPr>
          <w:rFonts w:ascii="Arial" w:hAnsi="Arial" w:cs="Arial"/>
          <w:iCs/>
          <w:sz w:val="24"/>
        </w:rPr>
        <w:t xml:space="preserve">, close </w:t>
      </w:r>
      <w:r w:rsidR="00817049">
        <w:rPr>
          <w:rFonts w:ascii="Arial" w:hAnsi="Arial" w:cs="Arial"/>
          <w:iCs/>
          <w:sz w:val="24"/>
        </w:rPr>
        <w:t>10/24</w:t>
      </w:r>
    </w:p>
    <w:p w14:paraId="633DBA0C" w14:textId="4C2F8326"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23FE99F2"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Review </w:t>
      </w:r>
      <w:r w:rsidR="001F102A">
        <w:rPr>
          <w:rFonts w:ascii="Arial" w:hAnsi="Arial" w:cs="Arial"/>
          <w:sz w:val="24"/>
          <w:szCs w:val="24"/>
        </w:rPr>
        <w:t>summary recommendation document</w:t>
      </w:r>
      <w:r w:rsidRPr="00B83809">
        <w:rPr>
          <w:rFonts w:ascii="Arial" w:hAnsi="Arial" w:cs="Arial"/>
          <w:sz w:val="24"/>
          <w:szCs w:val="24"/>
        </w:rPr>
        <w:t>.</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1B150314" w:rsidR="005B423C" w:rsidRPr="005B423C" w:rsidRDefault="001F102A" w:rsidP="005B423C">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424F7DC5" w14:textId="142F6123" w:rsidR="00A24419" w:rsidRPr="001A007F" w:rsidRDefault="00604C0E" w:rsidP="00A24419">
      <w:pPr>
        <w:pStyle w:val="ListParagraph"/>
        <w:numPr>
          <w:ilvl w:val="0"/>
          <w:numId w:val="42"/>
        </w:numPr>
        <w:spacing w:after="0"/>
        <w:ind w:left="2520"/>
        <w:jc w:val="both"/>
        <w:rPr>
          <w:rStyle w:val="Hyperlink"/>
          <w:rFonts w:ascii="Arial" w:hAnsi="Arial" w:cs="Arial"/>
          <w:bCs/>
          <w:color w:val="auto"/>
          <w:sz w:val="24"/>
          <w:szCs w:val="24"/>
          <w:u w:val="none"/>
        </w:rPr>
      </w:pPr>
      <w:hyperlink r:id="rId9" w:anchor="gid=708934770" w:history="1">
        <w:r w:rsidR="001A007F">
          <w:rPr>
            <w:rStyle w:val="Hyperlink"/>
            <w:rFonts w:ascii="Arial" w:hAnsi="Arial" w:cs="Arial"/>
            <w:bCs/>
            <w:sz w:val="24"/>
            <w:szCs w:val="24"/>
          </w:rPr>
          <w:t>2022 ICC Group B Spreadsheet (</w:t>
        </w:r>
        <w:r w:rsidR="00B33D26">
          <w:rPr>
            <w:rStyle w:val="Hyperlink"/>
            <w:rFonts w:ascii="Arial" w:hAnsi="Arial" w:cs="Arial"/>
            <w:bCs/>
            <w:sz w:val="24"/>
            <w:szCs w:val="24"/>
          </w:rPr>
          <w:t xml:space="preserve">for </w:t>
        </w:r>
        <w:r w:rsidR="003C221F">
          <w:rPr>
            <w:rStyle w:val="Hyperlink"/>
            <w:rFonts w:ascii="Arial" w:hAnsi="Arial" w:cs="Arial"/>
            <w:bCs/>
            <w:sz w:val="24"/>
            <w:szCs w:val="24"/>
          </w:rPr>
          <w:t xml:space="preserve">entry by </w:t>
        </w:r>
        <w:r w:rsidR="001A007F">
          <w:rPr>
            <w:rStyle w:val="Hyperlink"/>
            <w:rFonts w:ascii="Arial" w:hAnsi="Arial" w:cs="Arial"/>
            <w:bCs/>
            <w:sz w:val="24"/>
            <w:szCs w:val="24"/>
          </w:rPr>
          <w:t>Chapters)</w:t>
        </w:r>
      </w:hyperlink>
    </w:p>
    <w:p w14:paraId="07056535" w14:textId="77777777" w:rsidR="004619A6" w:rsidRDefault="004619A6" w:rsidP="009A004B">
      <w:pPr>
        <w:ind w:left="1440"/>
        <w:jc w:val="both"/>
        <w:rPr>
          <w:rFonts w:ascii="Arial" w:hAnsi="Arial" w:cs="Arial"/>
          <w:bCs/>
        </w:rPr>
      </w:pPr>
    </w:p>
    <w:p w14:paraId="3F79F004" w14:textId="206341C2" w:rsidR="00FE37AA" w:rsidRPr="00217CD2" w:rsidRDefault="00FE37AA" w:rsidP="00217CD2">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CE1F48" w:rsidRPr="00C8029C">
        <w:rPr>
          <w:rFonts w:ascii="Arial" w:hAnsi="Arial" w:cs="Arial"/>
          <w:b/>
          <w:color w:val="FF0000"/>
        </w:rPr>
        <w:t>[</w:t>
      </w:r>
      <w:r w:rsidR="006F7CB9">
        <w:rPr>
          <w:rFonts w:ascii="Arial" w:hAnsi="Arial" w:cs="Arial"/>
          <w:b/>
          <w:color w:val="FF0000"/>
        </w:rPr>
        <w:t>1</w:t>
      </w:r>
      <w:r w:rsidR="004A4AF7">
        <w:rPr>
          <w:rFonts w:ascii="Arial" w:hAnsi="Arial" w:cs="Arial"/>
          <w:b/>
          <w:color w:val="FF0000"/>
        </w:rPr>
        <w:t>1</w:t>
      </w:r>
      <w:r w:rsidR="00CE1F48" w:rsidRPr="00C8029C">
        <w:rPr>
          <w:rFonts w:ascii="Arial" w:hAnsi="Arial" w:cs="Arial"/>
          <w:b/>
          <w:color w:val="FF0000"/>
        </w:rPr>
        <w:t>/</w:t>
      </w:r>
      <w:r w:rsidR="004A4AF7">
        <w:rPr>
          <w:rFonts w:ascii="Arial" w:hAnsi="Arial" w:cs="Arial"/>
          <w:b/>
          <w:color w:val="FF0000"/>
        </w:rPr>
        <w:t>9</w:t>
      </w:r>
      <w:r w:rsidR="00CE1F48" w:rsidRPr="00C8029C">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1D22C170" w:rsidR="00EC593F" w:rsidRDefault="00EC593F" w:rsidP="00BC7139">
      <w:pPr>
        <w:ind w:left="2160" w:hanging="720"/>
        <w:jc w:val="both"/>
        <w:rPr>
          <w:rFonts w:ascii="Arial" w:hAnsi="Arial" w:cs="Arial"/>
          <w:bCs/>
        </w:rPr>
      </w:pPr>
      <w:r>
        <w:rPr>
          <w:rFonts w:ascii="Arial" w:hAnsi="Arial" w:cs="Arial"/>
          <w:bCs/>
        </w:rPr>
        <w:t>5.</w:t>
      </w:r>
      <w:r w:rsidR="00217CD2">
        <w:rPr>
          <w:rFonts w:ascii="Arial" w:hAnsi="Arial" w:cs="Arial"/>
          <w:bCs/>
        </w:rPr>
        <w:t>3</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5DBE0901" w:rsidR="00032CF2" w:rsidRDefault="00032CF2" w:rsidP="00E151B7">
      <w:pPr>
        <w:ind w:left="2160" w:hanging="720"/>
        <w:jc w:val="both"/>
        <w:rPr>
          <w:rFonts w:ascii="Arial" w:hAnsi="Arial" w:cs="Arial"/>
          <w:bCs/>
        </w:rPr>
      </w:pPr>
      <w:r>
        <w:rPr>
          <w:rFonts w:ascii="Arial" w:hAnsi="Arial" w:cs="Arial"/>
          <w:bCs/>
        </w:rPr>
        <w:t>5.</w:t>
      </w:r>
      <w:r w:rsidR="00217CD2">
        <w:rPr>
          <w:rFonts w:ascii="Arial" w:hAnsi="Arial" w:cs="Arial"/>
          <w:bCs/>
        </w:rPr>
        <w:t>4</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4A0F3DB9" w:rsidR="00D06708" w:rsidRDefault="00D06708" w:rsidP="00E151B7">
      <w:pPr>
        <w:ind w:left="2160" w:hanging="720"/>
        <w:jc w:val="both"/>
        <w:rPr>
          <w:rFonts w:ascii="Arial" w:hAnsi="Arial" w:cs="Arial"/>
          <w:bCs/>
        </w:rPr>
      </w:pPr>
      <w:r>
        <w:rPr>
          <w:rFonts w:ascii="Arial" w:hAnsi="Arial" w:cs="Arial"/>
          <w:bCs/>
        </w:rPr>
        <w:t>5.</w:t>
      </w:r>
      <w:r w:rsidR="00217CD2">
        <w:rPr>
          <w:rFonts w:ascii="Arial" w:hAnsi="Arial" w:cs="Arial"/>
          <w:bCs/>
        </w:rPr>
        <w:t>5</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w:t>
      </w:r>
      <w:r w:rsidR="00C77EAB">
        <w:rPr>
          <w:rFonts w:ascii="Arial" w:hAnsi="Arial" w:cs="Arial"/>
          <w:b/>
          <w:color w:val="FF0000"/>
        </w:rPr>
        <w:t>TBD</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251F0811" w:rsidR="008947D3" w:rsidRPr="00AB3324" w:rsidRDefault="008947D3" w:rsidP="00E151B7">
      <w:pPr>
        <w:ind w:left="2160" w:hanging="720"/>
        <w:jc w:val="both"/>
        <w:rPr>
          <w:rFonts w:ascii="Arial" w:hAnsi="Arial" w:cs="Arial"/>
          <w:bCs/>
          <w:color w:val="70AD47" w:themeColor="accent6"/>
        </w:rPr>
      </w:pPr>
      <w:r>
        <w:rPr>
          <w:rFonts w:ascii="Arial" w:hAnsi="Arial" w:cs="Arial"/>
          <w:bCs/>
        </w:rPr>
        <w:t>5.</w:t>
      </w:r>
      <w:r w:rsidR="006F7CB9">
        <w:rPr>
          <w:rFonts w:ascii="Arial" w:hAnsi="Arial" w:cs="Arial"/>
          <w:bCs/>
        </w:rPr>
        <w:t>6</w:t>
      </w:r>
      <w:r>
        <w:rPr>
          <w:rFonts w:ascii="Arial" w:hAnsi="Arial" w:cs="Arial"/>
          <w:bCs/>
        </w:rPr>
        <w:tab/>
        <w:t xml:space="preserve">AP </w:t>
      </w:r>
      <w:r w:rsidR="00704604">
        <w:rPr>
          <w:rFonts w:ascii="Arial" w:hAnsi="Arial" w:cs="Arial"/>
          <w:bCs/>
        </w:rPr>
        <w:t xml:space="preserve">Earthquake </w:t>
      </w:r>
      <w:r>
        <w:rPr>
          <w:rFonts w:ascii="Arial" w:hAnsi="Arial" w:cs="Arial"/>
          <w:bCs/>
        </w:rPr>
        <w:t>Fault Zone Act. [Truong]</w:t>
      </w:r>
      <w:r w:rsidR="0006036C">
        <w:rPr>
          <w:rFonts w:ascii="Arial" w:hAnsi="Arial" w:cs="Arial"/>
          <w:bCs/>
        </w:rPr>
        <w:t xml:space="preserve"> </w:t>
      </w:r>
      <w:r w:rsidR="00243EA8" w:rsidRPr="00AB3324">
        <w:rPr>
          <w:rFonts w:ascii="Arial" w:hAnsi="Arial" w:cs="Arial"/>
          <w:b/>
          <w:color w:val="70AD47" w:themeColor="accent6"/>
        </w:rPr>
        <w:t>[</w:t>
      </w:r>
      <w:r w:rsidR="00E361DC" w:rsidRPr="00AB3324">
        <w:rPr>
          <w:rFonts w:ascii="Arial" w:hAnsi="Arial" w:cs="Arial"/>
          <w:b/>
          <w:color w:val="70AD47" w:themeColor="accent6"/>
        </w:rPr>
        <w:t>10/12</w:t>
      </w:r>
      <w:r w:rsidR="00243EA8" w:rsidRPr="00AB3324">
        <w:rPr>
          <w:rFonts w:ascii="Arial" w:hAnsi="Arial" w:cs="Arial"/>
          <w:b/>
          <w:color w:val="70AD47" w:themeColor="accent6"/>
        </w:rPr>
        <w:t>]</w:t>
      </w:r>
      <w:r w:rsidR="00604C0E">
        <w:rPr>
          <w:rFonts w:ascii="Arial" w:hAnsi="Arial" w:cs="Arial"/>
          <w:b/>
          <w:color w:val="70AD47" w:themeColor="accent6"/>
        </w:rPr>
        <w:t xml:space="preserve"> </w:t>
      </w:r>
      <w:r w:rsidR="00604C0E">
        <w:rPr>
          <w:rFonts w:ascii="Arial" w:hAnsi="Arial" w:cs="Arial"/>
          <w:color w:val="4472C4" w:themeColor="accent5"/>
        </w:rPr>
        <w:t>Deferred to next meeting due to lack of participants.</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lastRenderedPageBreak/>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5FCF69AB"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2F45ED5C" w14:textId="77777777" w:rsidR="00C34672" w:rsidRDefault="00C34672" w:rsidP="00C34672">
      <w:pPr>
        <w:pStyle w:val="ListParagraph"/>
        <w:numPr>
          <w:ilvl w:val="0"/>
          <w:numId w:val="23"/>
        </w:numPr>
        <w:spacing w:after="0" w:line="240" w:lineRule="auto"/>
        <w:ind w:left="2520"/>
        <w:jc w:val="both"/>
        <w:rPr>
          <w:rFonts w:ascii="Arial" w:hAnsi="Arial" w:cs="Arial"/>
          <w:sz w:val="24"/>
          <w:szCs w:val="24"/>
        </w:rPr>
      </w:pPr>
      <w:r w:rsidRPr="00CD4B35">
        <w:rPr>
          <w:rFonts w:ascii="Arial" w:hAnsi="Arial" w:cs="Arial"/>
          <w:sz w:val="24"/>
          <w:szCs w:val="24"/>
        </w:rPr>
        <w:t>Discuss SEAOC 2020 Convention white paper concerning the implications of the Alquist-</w:t>
      </w:r>
      <w:proofErr w:type="spellStart"/>
      <w:r w:rsidRPr="00CD4B35">
        <w:rPr>
          <w:rFonts w:ascii="Arial" w:hAnsi="Arial" w:cs="Arial"/>
          <w:sz w:val="24"/>
          <w:szCs w:val="24"/>
        </w:rPr>
        <w:t>Priolo</w:t>
      </w:r>
      <w:proofErr w:type="spellEnd"/>
      <w:r w:rsidRPr="00CD4B35">
        <w:rPr>
          <w:rFonts w:ascii="Arial" w:hAnsi="Arial" w:cs="Arial"/>
          <w:sz w:val="24"/>
          <w:szCs w:val="24"/>
        </w:rPr>
        <w:t xml:space="preserve"> Act on seismic ordinances, triggered retrofits, and voluntary seismic upgrades.</w:t>
      </w:r>
      <w:r>
        <w:rPr>
          <w:rFonts w:ascii="Arial" w:hAnsi="Arial" w:cs="Arial"/>
          <w:sz w:val="24"/>
          <w:szCs w:val="24"/>
        </w:rPr>
        <w:t xml:space="preserve"> </w:t>
      </w:r>
    </w:p>
    <w:p w14:paraId="3315B2D1" w14:textId="1ADE778F" w:rsidR="000F48F7" w:rsidRDefault="000F48F7"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Legislation.</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552C03A" w14:textId="77777777" w:rsidR="00AB3324" w:rsidRPr="00AB3324" w:rsidRDefault="00604C0E"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0"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604C0E"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1"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604C0E" w:rsidP="00C15F3E">
      <w:pPr>
        <w:pStyle w:val="ListParagraph"/>
        <w:numPr>
          <w:ilvl w:val="0"/>
          <w:numId w:val="43"/>
        </w:numPr>
        <w:spacing w:after="0" w:line="240" w:lineRule="auto"/>
        <w:ind w:left="2520"/>
        <w:jc w:val="both"/>
        <w:rPr>
          <w:rFonts w:ascii="Arial" w:hAnsi="Arial" w:cs="Arial"/>
          <w:bCs/>
          <w:sz w:val="24"/>
          <w:szCs w:val="24"/>
        </w:rPr>
      </w:pPr>
      <w:hyperlink r:id="rId12"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604C0E" w:rsidP="00C15F3E">
      <w:pPr>
        <w:pStyle w:val="ListParagraph"/>
        <w:numPr>
          <w:ilvl w:val="0"/>
          <w:numId w:val="43"/>
        </w:numPr>
        <w:spacing w:after="0" w:line="240" w:lineRule="auto"/>
        <w:ind w:left="2520"/>
        <w:jc w:val="both"/>
        <w:rPr>
          <w:rFonts w:ascii="Arial" w:hAnsi="Arial" w:cs="Arial"/>
          <w:bCs/>
          <w:sz w:val="24"/>
          <w:szCs w:val="24"/>
        </w:rPr>
      </w:pPr>
      <w:hyperlink r:id="rId13" w:history="1">
        <w:r w:rsidR="00AA5F75" w:rsidRPr="00C15F3E">
          <w:rPr>
            <w:rStyle w:val="Hyperlink"/>
            <w:rFonts w:ascii="Arial" w:hAnsi="Arial" w:cs="Arial"/>
            <w:bCs/>
            <w:sz w:val="24"/>
            <w:szCs w:val="24"/>
          </w:rPr>
          <w:t>LADBS IB-2020-044</w:t>
        </w:r>
      </w:hyperlink>
    </w:p>
    <w:p w14:paraId="5AA5BDC8" w14:textId="7874BDF1" w:rsidR="007A5492" w:rsidRPr="00C15F3E" w:rsidRDefault="00604C0E" w:rsidP="00C15F3E">
      <w:pPr>
        <w:pStyle w:val="ListParagraph"/>
        <w:numPr>
          <w:ilvl w:val="0"/>
          <w:numId w:val="43"/>
        </w:numPr>
        <w:spacing w:after="0" w:line="240" w:lineRule="auto"/>
        <w:ind w:left="2520"/>
        <w:jc w:val="both"/>
        <w:rPr>
          <w:rFonts w:ascii="Arial" w:hAnsi="Arial" w:cs="Arial"/>
          <w:bCs/>
          <w:sz w:val="24"/>
          <w:szCs w:val="24"/>
        </w:rPr>
      </w:pPr>
      <w:hyperlink r:id="rId14"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68340FC4" w14:textId="2915EDE1" w:rsidR="00F17813" w:rsidRDefault="00F17813" w:rsidP="00EC593F">
      <w:pPr>
        <w:ind w:left="1440"/>
        <w:jc w:val="both"/>
        <w:rPr>
          <w:rFonts w:ascii="Arial" w:hAnsi="Arial" w:cs="Arial"/>
          <w:bCs/>
        </w:rPr>
      </w:pPr>
      <w:r>
        <w:rPr>
          <w:rFonts w:ascii="Arial" w:hAnsi="Arial" w:cs="Arial"/>
          <w:bCs/>
        </w:rPr>
        <w:t>5.</w:t>
      </w:r>
      <w:r w:rsidR="006F7CB9">
        <w:rPr>
          <w:rFonts w:ascii="Arial" w:hAnsi="Arial" w:cs="Arial"/>
          <w:bCs/>
        </w:rPr>
        <w:t>7</w:t>
      </w:r>
      <w:r>
        <w:rPr>
          <w:rFonts w:ascii="Arial" w:hAnsi="Arial" w:cs="Arial"/>
          <w:bCs/>
        </w:rPr>
        <w:tab/>
        <w:t>SFM Existing Building Code Workgroup. [Crystal]</w:t>
      </w:r>
      <w:r w:rsidRPr="00F17813">
        <w:rPr>
          <w:rFonts w:ascii="Arial" w:hAnsi="Arial" w:cs="Arial"/>
          <w:b/>
          <w:color w:val="FF0000"/>
        </w:rPr>
        <w:t xml:space="preserve"> </w:t>
      </w:r>
      <w:r w:rsidR="000F48F7" w:rsidRPr="00C77209">
        <w:rPr>
          <w:rFonts w:ascii="Arial" w:hAnsi="Arial" w:cs="Arial"/>
          <w:b/>
          <w:color w:val="FF0000"/>
        </w:rPr>
        <w:t>[TBD]</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2E58841C"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update on workgroup.</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243C57DD" w14:textId="3EF2026B" w:rsidR="008B4853" w:rsidRDefault="008B4853" w:rsidP="00EC593F">
      <w:pPr>
        <w:ind w:left="1440"/>
        <w:jc w:val="both"/>
        <w:rPr>
          <w:rFonts w:ascii="Arial" w:hAnsi="Arial" w:cs="Arial"/>
          <w:bCs/>
        </w:rPr>
      </w:pPr>
      <w:r>
        <w:rPr>
          <w:rFonts w:ascii="Arial" w:hAnsi="Arial" w:cs="Arial"/>
          <w:bCs/>
        </w:rPr>
        <w:t>5.</w:t>
      </w:r>
      <w:r w:rsidR="006F7CB9">
        <w:rPr>
          <w:rFonts w:ascii="Arial" w:hAnsi="Arial" w:cs="Arial"/>
          <w:bCs/>
        </w:rPr>
        <w:t>8</w:t>
      </w:r>
      <w:r>
        <w:rPr>
          <w:rFonts w:ascii="Arial" w:hAnsi="Arial" w:cs="Arial"/>
          <w:bCs/>
        </w:rPr>
        <w:tab/>
      </w:r>
      <w:r w:rsidR="000F3A61">
        <w:rPr>
          <w:rFonts w:ascii="Arial" w:hAnsi="Arial" w:cs="Arial"/>
          <w:bCs/>
        </w:rPr>
        <w:t xml:space="preserve">SB 1194 </w:t>
      </w:r>
      <w:r w:rsidR="002E7AB4">
        <w:rPr>
          <w:rFonts w:ascii="Arial" w:hAnsi="Arial" w:cs="Arial"/>
          <w:bCs/>
          <w:iCs/>
        </w:rPr>
        <w:t xml:space="preserve">Gender Neutral Facility. [Ben] </w:t>
      </w:r>
      <w:r w:rsidR="00AB3324" w:rsidRPr="00AB3324">
        <w:rPr>
          <w:rFonts w:ascii="Arial" w:hAnsi="Arial" w:cs="Arial"/>
          <w:b/>
          <w:color w:val="70AD47" w:themeColor="accent6"/>
        </w:rPr>
        <w:t>[10/12]</w:t>
      </w:r>
      <w:r w:rsidR="00604C0E">
        <w:rPr>
          <w:rFonts w:ascii="Arial" w:hAnsi="Arial" w:cs="Arial"/>
          <w:b/>
          <w:color w:val="70AD47" w:themeColor="accent6"/>
        </w:rPr>
        <w:t xml:space="preserve"> </w:t>
      </w:r>
      <w:r w:rsidR="00604C0E">
        <w:rPr>
          <w:rFonts w:ascii="Arial" w:hAnsi="Arial" w:cs="Arial"/>
          <w:color w:val="4472C4" w:themeColor="accent5"/>
        </w:rPr>
        <w:t>Deferred to next meeting due to lack of participants.</w:t>
      </w:r>
      <w:bookmarkStart w:id="0" w:name="_GoBack"/>
      <w:bookmarkEnd w:id="0"/>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0EC1F5D2"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D3688F">
        <w:rPr>
          <w:rFonts w:ascii="Arial" w:hAnsi="Arial" w:cs="Arial"/>
          <w:sz w:val="24"/>
          <w:szCs w:val="24"/>
        </w:rPr>
        <w:t>SB</w:t>
      </w:r>
      <w:r>
        <w:rPr>
          <w:rFonts w:ascii="Arial" w:hAnsi="Arial" w:cs="Arial"/>
          <w:sz w:val="24"/>
          <w:szCs w:val="24"/>
        </w:rPr>
        <w:t>1194</w:t>
      </w:r>
      <w:r w:rsidR="002E7AB4">
        <w:rPr>
          <w:rFonts w:ascii="Arial" w:hAnsi="Arial" w:cs="Arial"/>
          <w:sz w:val="24"/>
          <w:szCs w:val="24"/>
        </w:rPr>
        <w:t>.</w:t>
      </w:r>
    </w:p>
    <w:p w14:paraId="0263D55E" w14:textId="26EF4C7E" w:rsidR="006A7C7F" w:rsidRDefault="006A7C7F"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CBSC</w:t>
      </w:r>
      <w:r w:rsidR="006F7CB9">
        <w:rPr>
          <w:rFonts w:ascii="Arial" w:hAnsi="Arial" w:cs="Arial"/>
          <w:sz w:val="24"/>
          <w:szCs w:val="24"/>
        </w:rPr>
        <w:t xml:space="preserve"> meeting to </w:t>
      </w:r>
      <w:r w:rsidR="003D691F">
        <w:rPr>
          <w:rFonts w:ascii="Arial" w:hAnsi="Arial" w:cs="Arial"/>
          <w:sz w:val="24"/>
          <w:szCs w:val="24"/>
        </w:rPr>
        <w:t xml:space="preserve">discuss changes to </w:t>
      </w:r>
      <w:r w:rsidR="006F7CB9">
        <w:rPr>
          <w:rFonts w:ascii="Arial" w:hAnsi="Arial" w:cs="Arial"/>
          <w:sz w:val="24"/>
          <w:szCs w:val="24"/>
        </w:rPr>
        <w:t>the CPC.</w:t>
      </w:r>
    </w:p>
    <w:p w14:paraId="455633CC" w14:textId="2D7B0ED2" w:rsidR="003D691F" w:rsidRDefault="003D691F"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CALBO State Committee</w:t>
      </w:r>
      <w:r w:rsidR="00AE20DB">
        <w:rPr>
          <w:rFonts w:ascii="Arial" w:hAnsi="Arial" w:cs="Arial"/>
          <w:sz w:val="24"/>
          <w:szCs w:val="24"/>
        </w:rPr>
        <w:t>.</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8EB126F" w14:textId="77777777" w:rsidR="00AE20DB" w:rsidRPr="006767EA" w:rsidRDefault="00AE20DB" w:rsidP="00AE20D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5B7F638C" w:rsidR="00B92BE2" w:rsidRPr="008C79E8" w:rsidRDefault="00604C0E" w:rsidP="008C79E8">
      <w:pPr>
        <w:pStyle w:val="ListParagraph"/>
        <w:numPr>
          <w:ilvl w:val="0"/>
          <w:numId w:val="45"/>
        </w:numPr>
        <w:spacing w:after="0" w:line="240" w:lineRule="auto"/>
        <w:ind w:left="2520"/>
        <w:jc w:val="both"/>
        <w:rPr>
          <w:rFonts w:ascii="Arial" w:hAnsi="Arial" w:cs="Arial"/>
          <w:bCs/>
          <w:iCs/>
          <w:color w:val="5B9BD5" w:themeColor="accent1"/>
          <w:sz w:val="24"/>
          <w:szCs w:val="24"/>
        </w:rPr>
      </w:pPr>
      <w:hyperlink r:id="rId15" w:history="1">
        <w:r w:rsidR="0006694D" w:rsidRPr="008C79E8">
          <w:rPr>
            <w:rStyle w:val="Hyperlink"/>
            <w:rFonts w:ascii="Arial" w:hAnsi="Arial" w:cs="Arial"/>
            <w:sz w:val="24"/>
            <w:szCs w:val="24"/>
          </w:rPr>
          <w:t>SB1194</w:t>
        </w:r>
      </w:hyperlink>
      <w:r w:rsidR="0006694D" w:rsidRPr="008C79E8">
        <w:rPr>
          <w:rFonts w:ascii="Arial" w:hAnsi="Arial" w:cs="Arial"/>
          <w:sz w:val="24"/>
          <w:szCs w:val="24"/>
        </w:rPr>
        <w:t xml:space="preserve"> </w:t>
      </w:r>
    </w:p>
    <w:p w14:paraId="0A6D4F80" w14:textId="77777777" w:rsidR="00B92BE2" w:rsidRDefault="00B92BE2" w:rsidP="00EC593F">
      <w:pPr>
        <w:ind w:left="1440"/>
        <w:jc w:val="both"/>
        <w:rPr>
          <w:rFonts w:ascii="Arial" w:hAnsi="Arial" w:cs="Arial"/>
          <w:bCs/>
        </w:rPr>
      </w:pPr>
    </w:p>
    <w:p w14:paraId="3B6D157D" w14:textId="5F2685FE" w:rsidR="002E7AB4" w:rsidRDefault="00C8029C" w:rsidP="00EC593F">
      <w:pPr>
        <w:ind w:left="1440"/>
        <w:jc w:val="both"/>
        <w:rPr>
          <w:rFonts w:ascii="Arial" w:hAnsi="Arial" w:cs="Arial"/>
          <w:bCs/>
        </w:rPr>
      </w:pPr>
      <w:r>
        <w:rPr>
          <w:rFonts w:ascii="Arial" w:hAnsi="Arial" w:cs="Arial"/>
          <w:bCs/>
        </w:rPr>
        <w:t>5.</w:t>
      </w:r>
      <w:r w:rsidR="006F7CB9">
        <w:rPr>
          <w:rFonts w:ascii="Arial" w:hAnsi="Arial" w:cs="Arial"/>
          <w:bCs/>
        </w:rPr>
        <w:t>9</w:t>
      </w:r>
      <w:r>
        <w:rPr>
          <w:rFonts w:ascii="Arial" w:hAnsi="Arial" w:cs="Arial"/>
          <w:bCs/>
        </w:rPr>
        <w:tab/>
      </w:r>
      <w:r w:rsidR="007A3901">
        <w:rPr>
          <w:rFonts w:ascii="Arial" w:hAnsi="Arial" w:cs="Arial"/>
          <w:bCs/>
        </w:rPr>
        <w:t xml:space="preserve">AB 2234 Permit Streamlining Act, Housing. [Neville] </w:t>
      </w:r>
      <w:r w:rsidR="00BE57C6" w:rsidRPr="00C8029C">
        <w:rPr>
          <w:rFonts w:ascii="Arial" w:hAnsi="Arial" w:cs="Arial"/>
          <w:b/>
          <w:color w:val="FF0000"/>
        </w:rPr>
        <w:t>[TBD]</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183C41D1" w:rsidR="008A4D90"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w:t>
      </w:r>
      <w:r w:rsidR="0063195E">
        <w:rPr>
          <w:rFonts w:ascii="Arial" w:hAnsi="Arial" w:cs="Arial"/>
          <w:sz w:val="24"/>
          <w:szCs w:val="24"/>
        </w:rPr>
        <w:t>ime limit to permit housing project</w:t>
      </w:r>
      <w:r w:rsidR="008A4D90">
        <w:rPr>
          <w:rFonts w:ascii="Arial" w:hAnsi="Arial" w:cs="Arial"/>
          <w:sz w:val="24"/>
          <w:szCs w:val="24"/>
        </w:rPr>
        <w:t>.</w:t>
      </w:r>
    </w:p>
    <w:p w14:paraId="5AB5BE6C" w14:textId="15E23DFE" w:rsidR="00462715"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Online</w:t>
      </w:r>
      <w:r w:rsidR="006A7C7F">
        <w:rPr>
          <w:rFonts w:ascii="Arial" w:hAnsi="Arial" w:cs="Arial"/>
          <w:sz w:val="24"/>
          <w:szCs w:val="24"/>
        </w:rPr>
        <w:t xml:space="preserve"> permitting system.</w:t>
      </w:r>
    </w:p>
    <w:p w14:paraId="2370FE22" w14:textId="0CBB4DC0" w:rsidR="006A7C7F" w:rsidRDefault="006A7C7F"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Effective date.</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280531E1" w:rsidR="002E4166" w:rsidRPr="008C79E8" w:rsidRDefault="00604C0E" w:rsidP="00D737D8">
      <w:pPr>
        <w:pStyle w:val="ListParagraph"/>
        <w:numPr>
          <w:ilvl w:val="0"/>
          <w:numId w:val="44"/>
        </w:numPr>
        <w:spacing w:after="0" w:line="240" w:lineRule="auto"/>
        <w:ind w:left="2520"/>
        <w:jc w:val="both"/>
        <w:rPr>
          <w:rFonts w:ascii="Arial" w:hAnsi="Arial" w:cs="Arial"/>
          <w:bCs/>
          <w:sz w:val="24"/>
          <w:szCs w:val="24"/>
        </w:rPr>
      </w:pPr>
      <w:hyperlink r:id="rId16" w:history="1">
        <w:r w:rsidR="002E4166" w:rsidRPr="008C79E8">
          <w:rPr>
            <w:rStyle w:val="Hyperlink"/>
            <w:rFonts w:ascii="Arial" w:hAnsi="Arial" w:cs="Arial"/>
            <w:bCs/>
            <w:sz w:val="24"/>
            <w:szCs w:val="24"/>
          </w:rPr>
          <w:t>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63643F59" w14:textId="289D70B1" w:rsidR="00FC1D21" w:rsidRDefault="00FC1D21" w:rsidP="00EC593F">
      <w:pPr>
        <w:ind w:left="1440"/>
        <w:jc w:val="both"/>
        <w:rPr>
          <w:rFonts w:ascii="Arial" w:hAnsi="Arial" w:cs="Arial"/>
          <w:bCs/>
        </w:rPr>
      </w:pPr>
      <w:r>
        <w:rPr>
          <w:rFonts w:ascii="Arial" w:hAnsi="Arial" w:cs="Arial"/>
          <w:bCs/>
        </w:rPr>
        <w:t>5.1</w:t>
      </w:r>
      <w:r w:rsidR="006F7CB9">
        <w:rPr>
          <w:rFonts w:ascii="Arial" w:hAnsi="Arial" w:cs="Arial"/>
          <w:bCs/>
        </w:rPr>
        <w:t>0</w:t>
      </w:r>
      <w:r>
        <w:rPr>
          <w:rFonts w:ascii="Arial" w:hAnsi="Arial" w:cs="Arial"/>
          <w:bCs/>
        </w:rPr>
        <w:tab/>
        <w:t xml:space="preserve">Valuation Threshold for Permit Exemption. [Ali] </w:t>
      </w:r>
      <w:r w:rsidR="006F7CB9" w:rsidRPr="00C8029C">
        <w:rPr>
          <w:rFonts w:ascii="Arial" w:hAnsi="Arial" w:cs="Arial"/>
          <w:b/>
          <w:color w:val="FF0000"/>
        </w:rPr>
        <w:t>[TBD]</w:t>
      </w:r>
    </w:p>
    <w:p w14:paraId="056FDB18" w14:textId="04FC2577" w:rsidR="002E4166" w:rsidRDefault="002E4166" w:rsidP="00EC593F">
      <w:pPr>
        <w:ind w:left="1440"/>
        <w:jc w:val="both"/>
        <w:rPr>
          <w:rFonts w:ascii="Arial" w:hAnsi="Arial" w:cs="Arial"/>
          <w:bCs/>
        </w:rPr>
      </w:pPr>
    </w:p>
    <w:p w14:paraId="58360851" w14:textId="71810B6B" w:rsidR="0037737F" w:rsidRPr="0037737F" w:rsidRDefault="0037737F" w:rsidP="0037737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A71D56" w14:textId="28C684CC" w:rsidR="0037737F"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development of survey.</w:t>
      </w:r>
    </w:p>
    <w:p w14:paraId="351D4495" w14:textId="77777777" w:rsidR="0037737F" w:rsidRDefault="0037737F" w:rsidP="0037737F">
      <w:pPr>
        <w:ind w:left="2160"/>
        <w:jc w:val="both"/>
        <w:rPr>
          <w:rFonts w:ascii="Arial" w:hAnsi="Arial" w:cs="Arial"/>
          <w:iCs/>
          <w:u w:val="single"/>
        </w:rPr>
      </w:pPr>
    </w:p>
    <w:p w14:paraId="3EDCE7E3" w14:textId="77777777" w:rsidR="0037737F" w:rsidRDefault="0037737F" w:rsidP="0037737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BB8CE8D" w14:textId="77777777" w:rsidR="0037737F" w:rsidRPr="006767EA"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6D6BC7A0" w14:textId="45D37ECC" w:rsidR="0037737F" w:rsidRDefault="0037737F" w:rsidP="00EC593F">
      <w:pPr>
        <w:ind w:left="1440"/>
        <w:jc w:val="both"/>
        <w:rPr>
          <w:rFonts w:ascii="Arial" w:hAnsi="Arial" w:cs="Arial"/>
          <w:bCs/>
        </w:rPr>
      </w:pPr>
    </w:p>
    <w:p w14:paraId="13D9FFAA" w14:textId="12D7F9B3" w:rsidR="008F0E0B" w:rsidRPr="00CF6366" w:rsidRDefault="007D1A76" w:rsidP="008F0E0B">
      <w:pPr>
        <w:ind w:left="2160" w:hanging="720"/>
        <w:jc w:val="both"/>
        <w:rPr>
          <w:rFonts w:ascii="Arial" w:hAnsi="Arial" w:cs="Arial"/>
          <w:bCs/>
          <w:color w:val="4472C4" w:themeColor="accent5"/>
        </w:rPr>
      </w:pPr>
      <w:r>
        <w:rPr>
          <w:rFonts w:ascii="Arial" w:hAnsi="Arial" w:cs="Arial"/>
          <w:bCs/>
        </w:rPr>
        <w:t>5.11</w:t>
      </w:r>
      <w:r>
        <w:rPr>
          <w:rFonts w:ascii="Arial" w:hAnsi="Arial" w:cs="Arial"/>
          <w:bCs/>
        </w:rPr>
        <w:tab/>
      </w:r>
      <w:r w:rsidR="008F0E0B" w:rsidRPr="004900FA">
        <w:rPr>
          <w:rFonts w:ascii="Arial" w:hAnsi="Arial" w:cs="Arial"/>
          <w:bCs/>
        </w:rPr>
        <w:t>AB 2322</w:t>
      </w:r>
      <w:r w:rsidR="008F0E0B">
        <w:rPr>
          <w:rFonts w:ascii="Arial" w:hAnsi="Arial" w:cs="Arial"/>
          <w:bCs/>
        </w:rPr>
        <w:t xml:space="preserve"> </w:t>
      </w:r>
      <w:r w:rsidR="008F0E0B" w:rsidRPr="004900FA">
        <w:rPr>
          <w:rFonts w:ascii="Arial" w:hAnsi="Arial" w:cs="Arial"/>
          <w:bCs/>
        </w:rPr>
        <w:t>California</w:t>
      </w:r>
      <w:r w:rsidR="008F0E0B">
        <w:rPr>
          <w:rFonts w:ascii="Arial" w:hAnsi="Arial" w:cs="Arial"/>
          <w:bCs/>
        </w:rPr>
        <w:t xml:space="preserve"> </w:t>
      </w:r>
      <w:r w:rsidR="0015576F" w:rsidRPr="004900FA">
        <w:rPr>
          <w:rFonts w:ascii="Arial" w:hAnsi="Arial" w:cs="Arial"/>
          <w:bCs/>
        </w:rPr>
        <w:t>Building Standards: Fire Resistance: Occupancy Risk Categories</w:t>
      </w:r>
      <w:r w:rsidR="008F0E0B" w:rsidRPr="004900FA">
        <w:rPr>
          <w:rFonts w:ascii="Arial" w:hAnsi="Arial" w:cs="Arial"/>
          <w:bCs/>
        </w:rPr>
        <w:t>.</w:t>
      </w:r>
      <w:r w:rsidR="008F0E0B">
        <w:rPr>
          <w:rFonts w:ascii="Arial" w:hAnsi="Arial" w:cs="Arial"/>
          <w:bCs/>
        </w:rPr>
        <w:t xml:space="preserve"> [Paul] </w:t>
      </w:r>
      <w:r w:rsidR="00D36AF1" w:rsidRPr="00C8029C">
        <w:rPr>
          <w:rFonts w:ascii="Arial" w:hAnsi="Arial" w:cs="Arial"/>
          <w:b/>
          <w:color w:val="FF0000"/>
        </w:rPr>
        <w:t>[TBD]</w:t>
      </w:r>
    </w:p>
    <w:p w14:paraId="2D31C765" w14:textId="77777777" w:rsidR="008F0E0B" w:rsidRDefault="008F0E0B" w:rsidP="008F0E0B">
      <w:pPr>
        <w:ind w:left="1440" w:firstLine="720"/>
        <w:jc w:val="both"/>
        <w:rPr>
          <w:rFonts w:ascii="Arial" w:hAnsi="Arial" w:cs="Arial"/>
          <w:i/>
          <w:u w:val="single"/>
        </w:rPr>
      </w:pPr>
    </w:p>
    <w:p w14:paraId="69BB2EBA" w14:textId="77777777" w:rsidR="008F0E0B" w:rsidRPr="00BB0655" w:rsidRDefault="008F0E0B" w:rsidP="008F0E0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CFC88E2" w14:textId="3D8F752A" w:rsidR="008F0E0B" w:rsidRPr="00D36AF1" w:rsidRDefault="006F2445" w:rsidP="008F0E0B">
      <w:pPr>
        <w:pStyle w:val="ListParagraph"/>
        <w:numPr>
          <w:ilvl w:val="0"/>
          <w:numId w:val="46"/>
        </w:numPr>
        <w:spacing w:after="0" w:line="240" w:lineRule="auto"/>
        <w:ind w:left="2520"/>
        <w:jc w:val="both"/>
        <w:rPr>
          <w:rFonts w:ascii="Arial" w:hAnsi="Arial" w:cs="Arial"/>
          <w:bCs/>
        </w:rPr>
      </w:pPr>
      <w:r w:rsidRPr="00D36AF1">
        <w:rPr>
          <w:rFonts w:ascii="Arial" w:hAnsi="Arial" w:cs="Arial"/>
          <w:bCs/>
        </w:rPr>
        <w:t xml:space="preserve">Nonresidential and </w:t>
      </w:r>
      <w:r w:rsidR="008F0E0B" w:rsidRPr="00D36AF1">
        <w:rPr>
          <w:rFonts w:ascii="Arial" w:hAnsi="Arial" w:cs="Arial"/>
          <w:bCs/>
        </w:rPr>
        <w:t>critical infrastructure</w:t>
      </w:r>
      <w:r w:rsidR="00D36AF1" w:rsidRPr="00D36AF1">
        <w:rPr>
          <w:rFonts w:ascii="Arial" w:hAnsi="Arial" w:cs="Arial"/>
          <w:bCs/>
        </w:rPr>
        <w:t xml:space="preserve"> building</w:t>
      </w:r>
      <w:r w:rsidR="008F0E0B" w:rsidRPr="00D36AF1">
        <w:rPr>
          <w:rFonts w:ascii="Arial" w:hAnsi="Arial" w:cs="Arial"/>
          <w:bCs/>
        </w:rPr>
        <w:t>s in VHFSZ</w:t>
      </w:r>
      <w:r w:rsidRPr="00D36AF1">
        <w:rPr>
          <w:rFonts w:ascii="Arial" w:hAnsi="Arial" w:cs="Arial"/>
          <w:bCs/>
        </w:rPr>
        <w:t>.</w:t>
      </w:r>
    </w:p>
    <w:p w14:paraId="0F1C34D9" w14:textId="77777777" w:rsidR="008F0E0B" w:rsidRDefault="008F0E0B" w:rsidP="008F0E0B">
      <w:pPr>
        <w:ind w:left="2160"/>
        <w:jc w:val="both"/>
        <w:rPr>
          <w:rFonts w:ascii="Arial" w:hAnsi="Arial" w:cs="Arial"/>
          <w:i/>
          <w:u w:val="single"/>
        </w:rPr>
      </w:pPr>
    </w:p>
    <w:p w14:paraId="48242E24" w14:textId="77777777" w:rsidR="008F0E0B" w:rsidRDefault="008F0E0B" w:rsidP="008F0E0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F0AF598" w14:textId="77777777" w:rsidR="008F0E0B" w:rsidRPr="006767EA" w:rsidRDefault="008F0E0B" w:rsidP="008F0E0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527C8BE1" w14:textId="77777777" w:rsidR="008F0E0B" w:rsidRDefault="008F0E0B" w:rsidP="008F0E0B">
      <w:pPr>
        <w:ind w:left="1440"/>
        <w:jc w:val="both"/>
        <w:rPr>
          <w:rFonts w:ascii="Arial" w:hAnsi="Arial" w:cs="Arial"/>
          <w:bCs/>
        </w:rPr>
      </w:pPr>
    </w:p>
    <w:p w14:paraId="0F0F1168" w14:textId="77777777" w:rsidR="008F0E0B" w:rsidRPr="004619A6" w:rsidRDefault="008F0E0B" w:rsidP="008F0E0B">
      <w:pPr>
        <w:ind w:left="2160"/>
        <w:jc w:val="both"/>
        <w:rPr>
          <w:rFonts w:ascii="Arial" w:hAnsi="Arial" w:cs="Arial"/>
        </w:rPr>
      </w:pPr>
      <w:r w:rsidRPr="004619A6">
        <w:rPr>
          <w:rFonts w:ascii="Arial" w:hAnsi="Arial" w:cs="Arial"/>
          <w:i/>
          <w:u w:val="single"/>
        </w:rPr>
        <w:t>Link(s):</w:t>
      </w:r>
    </w:p>
    <w:p w14:paraId="501B6E04" w14:textId="77777777" w:rsidR="008F0E0B" w:rsidRPr="00D737D8" w:rsidRDefault="00604C0E" w:rsidP="008F0E0B">
      <w:pPr>
        <w:pStyle w:val="ListParagraph"/>
        <w:numPr>
          <w:ilvl w:val="0"/>
          <w:numId w:val="23"/>
        </w:numPr>
        <w:spacing w:after="0" w:line="240" w:lineRule="auto"/>
        <w:ind w:left="2520"/>
        <w:jc w:val="both"/>
        <w:rPr>
          <w:rFonts w:ascii="Arial" w:hAnsi="Arial" w:cs="Arial"/>
          <w:bCs/>
          <w:sz w:val="24"/>
          <w:szCs w:val="24"/>
        </w:rPr>
      </w:pPr>
      <w:hyperlink r:id="rId17" w:history="1">
        <w:r w:rsidR="008F0E0B" w:rsidRPr="00D737D8">
          <w:rPr>
            <w:rStyle w:val="Hyperlink"/>
            <w:rFonts w:ascii="Arial" w:hAnsi="Arial" w:cs="Arial"/>
            <w:bCs/>
            <w:sz w:val="24"/>
            <w:szCs w:val="24"/>
          </w:rPr>
          <w:t>AB2322</w:t>
        </w:r>
      </w:hyperlink>
    </w:p>
    <w:p w14:paraId="475861E0" w14:textId="49C3A5C4" w:rsidR="008F0E0B" w:rsidRDefault="008F0E0B" w:rsidP="008F0E0B">
      <w:pPr>
        <w:ind w:left="1440"/>
        <w:jc w:val="both"/>
        <w:rPr>
          <w:rFonts w:ascii="Arial" w:hAnsi="Arial" w:cs="Arial"/>
          <w:bCs/>
        </w:rPr>
      </w:pPr>
    </w:p>
    <w:p w14:paraId="15DDE234" w14:textId="1723B75B" w:rsidR="00FE45BA" w:rsidRDefault="00FE45BA" w:rsidP="00FE45BA">
      <w:pPr>
        <w:ind w:left="2160" w:hanging="720"/>
        <w:jc w:val="both"/>
        <w:rPr>
          <w:rFonts w:ascii="Arial" w:hAnsi="Arial" w:cs="Arial"/>
          <w:bCs/>
        </w:rPr>
      </w:pPr>
      <w:r>
        <w:rPr>
          <w:rFonts w:ascii="Arial" w:hAnsi="Arial" w:cs="Arial"/>
          <w:bCs/>
        </w:rPr>
        <w:t>5.12</w:t>
      </w:r>
      <w:r>
        <w:rPr>
          <w:rFonts w:ascii="Arial" w:hAnsi="Arial" w:cs="Arial"/>
          <w:bCs/>
        </w:rPr>
        <w:tab/>
        <w:t xml:space="preserve">SB 721 </w:t>
      </w:r>
      <w:r w:rsidRPr="00F3259E">
        <w:rPr>
          <w:rFonts w:ascii="Arial" w:hAnsi="Arial" w:cs="Arial"/>
          <w:bCs/>
        </w:rPr>
        <w:t>Building</w:t>
      </w:r>
      <w:r>
        <w:rPr>
          <w:rFonts w:ascii="Arial" w:hAnsi="Arial" w:cs="Arial"/>
          <w:bCs/>
        </w:rPr>
        <w:t xml:space="preserve"> </w:t>
      </w:r>
      <w:r w:rsidR="0015576F" w:rsidRPr="00F3259E">
        <w:rPr>
          <w:rFonts w:ascii="Arial" w:hAnsi="Arial" w:cs="Arial"/>
          <w:bCs/>
        </w:rPr>
        <w:t xml:space="preserve">Standards: Decks </w:t>
      </w:r>
      <w:proofErr w:type="gramStart"/>
      <w:r w:rsidR="0015576F" w:rsidRPr="00F3259E">
        <w:rPr>
          <w:rFonts w:ascii="Arial" w:hAnsi="Arial" w:cs="Arial"/>
          <w:bCs/>
        </w:rPr>
        <w:t>And</w:t>
      </w:r>
      <w:proofErr w:type="gramEnd"/>
      <w:r w:rsidR="0015576F" w:rsidRPr="00F3259E">
        <w:rPr>
          <w:rFonts w:ascii="Arial" w:hAnsi="Arial" w:cs="Arial"/>
          <w:bCs/>
        </w:rPr>
        <w:t xml:space="preserve"> Balconies: Inspection</w:t>
      </w:r>
      <w:r>
        <w:rPr>
          <w:rFonts w:ascii="Arial" w:hAnsi="Arial" w:cs="Arial"/>
          <w:bCs/>
        </w:rPr>
        <w:t xml:space="preserve">. [Susan] </w:t>
      </w:r>
      <w:r w:rsidRPr="00C77209">
        <w:rPr>
          <w:rFonts w:ascii="Arial" w:hAnsi="Arial" w:cs="Arial"/>
          <w:b/>
          <w:color w:val="FF0000"/>
        </w:rPr>
        <w:t>[TBD]</w:t>
      </w:r>
    </w:p>
    <w:p w14:paraId="7C3B9F55" w14:textId="77777777" w:rsidR="00FE45BA" w:rsidRDefault="00FE45BA" w:rsidP="00FE45BA">
      <w:pPr>
        <w:ind w:left="2160" w:hanging="720"/>
        <w:jc w:val="both"/>
        <w:rPr>
          <w:rFonts w:ascii="Arial" w:hAnsi="Arial" w:cs="Arial"/>
          <w:bCs/>
        </w:rPr>
      </w:pPr>
    </w:p>
    <w:p w14:paraId="165C73CC" w14:textId="77777777" w:rsidR="00FE45BA" w:rsidRPr="00BB0655" w:rsidRDefault="00FE45BA" w:rsidP="00FE45B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D30C95" w14:textId="77777777"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Pr="00FD6F30">
        <w:rPr>
          <w:rFonts w:ascii="Arial" w:hAnsi="Arial" w:cs="Arial"/>
          <w:sz w:val="24"/>
        </w:rPr>
        <w:t>eadline of Jan 1, 2025 approaches for inspections of balconies</w:t>
      </w:r>
    </w:p>
    <w:p w14:paraId="0296A82B" w14:textId="27C269EA"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w:t>
      </w:r>
      <w:r w:rsidRPr="00FD6F30">
        <w:rPr>
          <w:rFonts w:ascii="Arial" w:hAnsi="Arial" w:cs="Arial"/>
          <w:sz w:val="24"/>
        </w:rPr>
        <w:t>uestion about the building department’s role</w:t>
      </w:r>
    </w:p>
    <w:p w14:paraId="6865ED14" w14:textId="41C3A5BF" w:rsidR="000C6DAC" w:rsidRDefault="000C6DAC"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Question about role of design professionals to provide the required inspections</w:t>
      </w:r>
    </w:p>
    <w:p w14:paraId="09BA79BD" w14:textId="6999B64D" w:rsidR="00833BC0" w:rsidRPr="00B83809" w:rsidRDefault="00833BC0"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Sample </w:t>
      </w:r>
      <w:r w:rsidR="00707D71">
        <w:rPr>
          <w:rFonts w:ascii="Arial" w:hAnsi="Arial" w:cs="Arial"/>
          <w:sz w:val="24"/>
        </w:rPr>
        <w:t>bulletin from City of Oakland</w:t>
      </w:r>
    </w:p>
    <w:p w14:paraId="68BE2CCC" w14:textId="77777777" w:rsidR="00FE45BA" w:rsidRDefault="00FE45BA" w:rsidP="00FE45BA">
      <w:pPr>
        <w:ind w:left="2520" w:hanging="360"/>
        <w:jc w:val="both"/>
        <w:rPr>
          <w:rFonts w:ascii="Arial" w:hAnsi="Arial" w:cs="Arial"/>
          <w:iCs/>
          <w:u w:val="single"/>
        </w:rPr>
      </w:pPr>
    </w:p>
    <w:p w14:paraId="62C96A46" w14:textId="77777777" w:rsidR="00FE45BA" w:rsidRDefault="00FE45BA" w:rsidP="00FE45BA">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FED9F1" w14:textId="65324581" w:rsidR="00FE45BA" w:rsidRPr="005B423C" w:rsidRDefault="00EA1EF7" w:rsidP="00FE45BA">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Develop message or statement regarding inspection</w:t>
      </w:r>
      <w:r w:rsidR="00FE45BA">
        <w:rPr>
          <w:rFonts w:ascii="Arial" w:hAnsi="Arial" w:cs="Arial"/>
          <w:sz w:val="24"/>
          <w:szCs w:val="24"/>
        </w:rPr>
        <w:t>.</w:t>
      </w:r>
      <w:r>
        <w:rPr>
          <w:rFonts w:ascii="Arial" w:hAnsi="Arial" w:cs="Arial"/>
          <w:sz w:val="24"/>
          <w:szCs w:val="24"/>
        </w:rPr>
        <w:t xml:space="preserve"> [TBD]</w:t>
      </w:r>
    </w:p>
    <w:p w14:paraId="42FBDC93" w14:textId="77777777" w:rsidR="00FE45BA" w:rsidRPr="00D1748A" w:rsidRDefault="00FE45BA" w:rsidP="00FE45BA">
      <w:pPr>
        <w:jc w:val="both"/>
        <w:rPr>
          <w:rFonts w:ascii="Arial" w:hAnsi="Arial" w:cs="Arial"/>
          <w:bCs/>
        </w:rPr>
      </w:pPr>
    </w:p>
    <w:p w14:paraId="5349CE11" w14:textId="77777777" w:rsidR="00FE45BA" w:rsidRPr="004619A6" w:rsidRDefault="00FE45BA" w:rsidP="00FE45BA">
      <w:pPr>
        <w:ind w:left="2160"/>
        <w:jc w:val="both"/>
        <w:rPr>
          <w:rFonts w:ascii="Arial" w:hAnsi="Arial" w:cs="Arial"/>
        </w:rPr>
      </w:pPr>
      <w:r w:rsidRPr="004619A6">
        <w:rPr>
          <w:rFonts w:ascii="Arial" w:hAnsi="Arial" w:cs="Arial"/>
          <w:i/>
          <w:u w:val="single"/>
        </w:rPr>
        <w:t>Link(s):</w:t>
      </w:r>
    </w:p>
    <w:p w14:paraId="517333C6" w14:textId="77777777" w:rsidR="00FE45BA" w:rsidRPr="00CD365F" w:rsidRDefault="00604C0E" w:rsidP="00FE45BA">
      <w:pPr>
        <w:pStyle w:val="ListParagraph"/>
        <w:numPr>
          <w:ilvl w:val="0"/>
          <w:numId w:val="42"/>
        </w:numPr>
        <w:spacing w:after="0"/>
        <w:ind w:left="2520"/>
        <w:jc w:val="both"/>
        <w:rPr>
          <w:rFonts w:ascii="Arial" w:hAnsi="Arial" w:cs="Arial"/>
          <w:bCs/>
          <w:sz w:val="28"/>
          <w:szCs w:val="28"/>
        </w:rPr>
      </w:pPr>
      <w:hyperlink r:id="rId18" w:history="1">
        <w:r w:rsidR="00FE45BA" w:rsidRPr="005202B0">
          <w:rPr>
            <w:rStyle w:val="Hyperlink"/>
            <w:rFonts w:ascii="Arial" w:hAnsi="Arial" w:cs="Arial"/>
            <w:sz w:val="24"/>
            <w:szCs w:val="24"/>
          </w:rPr>
          <w:t>SB721</w:t>
        </w:r>
      </w:hyperlink>
    </w:p>
    <w:p w14:paraId="4B96055A" w14:textId="77777777" w:rsidR="00FE45BA" w:rsidRPr="00CD365F" w:rsidRDefault="00604C0E" w:rsidP="00FE45BA">
      <w:pPr>
        <w:pStyle w:val="ListParagraph"/>
        <w:numPr>
          <w:ilvl w:val="0"/>
          <w:numId w:val="42"/>
        </w:numPr>
        <w:spacing w:after="0"/>
        <w:ind w:left="2520"/>
        <w:jc w:val="both"/>
        <w:rPr>
          <w:rStyle w:val="Hyperlink"/>
          <w:rFonts w:ascii="Arial" w:hAnsi="Arial" w:cs="Arial"/>
          <w:bCs/>
          <w:color w:val="auto"/>
          <w:sz w:val="28"/>
          <w:szCs w:val="28"/>
          <w:u w:val="none"/>
        </w:rPr>
      </w:pPr>
      <w:hyperlink r:id="rId19" w:history="1">
        <w:r w:rsidR="00FE45BA" w:rsidRPr="00EB15CD">
          <w:rPr>
            <w:rStyle w:val="Hyperlink"/>
            <w:rFonts w:ascii="Arial" w:hAnsi="Arial" w:cs="Arial"/>
            <w:sz w:val="24"/>
            <w:szCs w:val="24"/>
          </w:rPr>
          <w:t>SB326</w:t>
        </w:r>
      </w:hyperlink>
    </w:p>
    <w:p w14:paraId="71BB344E" w14:textId="3B021393" w:rsidR="00FE45BA" w:rsidRDefault="00FE45BA" w:rsidP="000530C8">
      <w:pPr>
        <w:jc w:val="both"/>
        <w:rPr>
          <w:rFonts w:ascii="Arial" w:hAnsi="Arial" w:cs="Arial"/>
          <w:bCs/>
        </w:rPr>
      </w:pPr>
    </w:p>
    <w:p w14:paraId="64D8EB2E" w14:textId="77777777" w:rsidR="0037737F" w:rsidRPr="00AE2EFD" w:rsidRDefault="0037737F"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4AB40279" w14:textId="599AFE0E" w:rsidR="000F674F" w:rsidRDefault="000F674F" w:rsidP="000F674F">
      <w:pPr>
        <w:ind w:left="2160"/>
        <w:jc w:val="both"/>
        <w:rPr>
          <w:rFonts w:ascii="Arial" w:hAnsi="Arial" w:cs="Arial"/>
          <w:bCs/>
        </w:rPr>
      </w:pPr>
      <w:bookmarkStart w:id="3" w:name="_Hlk89338674"/>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1"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2379F5EB"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7D375B" w:rsidRPr="00305A4B">
        <w:rPr>
          <w:rFonts w:ascii="Arial" w:hAnsi="Arial" w:cs="Arial"/>
          <w:bCs/>
          <w:color w:val="4472C4" w:themeColor="accent5"/>
        </w:rPr>
        <w:t>5</w:t>
      </w:r>
      <w:r w:rsidRPr="00305A4B">
        <w:rPr>
          <w:rFonts w:ascii="Arial" w:hAnsi="Arial" w:cs="Arial"/>
          <w:bCs/>
          <w:color w:val="4472C4" w:themeColor="accent5"/>
        </w:rPr>
        <w:t>:</w:t>
      </w:r>
      <w:r w:rsidR="000E00AC" w:rsidRPr="00305A4B">
        <w:rPr>
          <w:rFonts w:ascii="Arial" w:hAnsi="Arial" w:cs="Arial"/>
          <w:bCs/>
          <w:color w:val="4472C4" w:themeColor="accent5"/>
        </w:rPr>
        <w:t>00</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604C0E" w:rsidP="00C62B89">
      <w:pPr>
        <w:pStyle w:val="ListParagraph"/>
        <w:numPr>
          <w:ilvl w:val="0"/>
          <w:numId w:val="36"/>
        </w:numPr>
        <w:spacing w:after="0" w:line="240" w:lineRule="auto"/>
        <w:ind w:left="1800"/>
        <w:jc w:val="both"/>
        <w:rPr>
          <w:rFonts w:ascii="Arial" w:hAnsi="Arial" w:cs="Arial"/>
          <w:i/>
          <w:sz w:val="24"/>
          <w:szCs w:val="24"/>
        </w:rPr>
      </w:pPr>
      <w:hyperlink r:id="rId22" w:history="1">
        <w:r w:rsidR="00B9582F" w:rsidRPr="00C62B89">
          <w:rPr>
            <w:rStyle w:val="Hyperlink"/>
            <w:rFonts w:ascii="Arial" w:hAnsi="Arial" w:cs="Arial"/>
            <w:i/>
            <w:sz w:val="24"/>
            <w:szCs w:val="24"/>
          </w:rPr>
          <w:t>icclabc.org/administration</w:t>
        </w:r>
      </w:hyperlink>
    </w:p>
    <w:p w14:paraId="5148B829" w14:textId="58A520EC" w:rsidR="00BB3F5F" w:rsidRPr="00C958C8" w:rsidRDefault="00604C0E"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3"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4"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5"/>
      <w:footerReference w:type="default" r:id="rId26"/>
      <w:headerReference w:type="first" r:id="rId27"/>
      <w:footerReference w:type="first" r:id="rId28"/>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C28F" w14:textId="77777777" w:rsidR="00654127" w:rsidRDefault="00654127">
      <w:r>
        <w:separator/>
      </w:r>
    </w:p>
  </w:endnote>
  <w:endnote w:type="continuationSeparator" w:id="0">
    <w:p w14:paraId="696A607C" w14:textId="77777777" w:rsidR="00654127" w:rsidRDefault="0065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27BA" w14:textId="77777777" w:rsidR="00654127" w:rsidRDefault="00654127">
      <w:r>
        <w:separator/>
      </w:r>
    </w:p>
  </w:footnote>
  <w:footnote w:type="continuationSeparator" w:id="0">
    <w:p w14:paraId="5E0DC657" w14:textId="77777777" w:rsidR="00654127" w:rsidRDefault="0065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65D8D3FB"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D66196">
      <w:rPr>
        <w:rStyle w:val="PageNumber"/>
        <w:rFonts w:ascii="Arial" w:hAnsi="Arial" w:cs="Arial"/>
        <w:color w:val="165634"/>
        <w:sz w:val="20"/>
        <w:szCs w:val="20"/>
      </w:rPr>
      <w:t>Minutes</w:t>
    </w:r>
  </w:p>
  <w:p w14:paraId="0A405003" w14:textId="5DBF2118" w:rsidR="00EB5264" w:rsidRDefault="00F955B0"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October 12</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604C0E">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32373341"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FAC6"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B256"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604C0E"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32373342"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0ED2"/>
    <w:rsid w:val="00001F14"/>
    <w:rsid w:val="00002292"/>
    <w:rsid w:val="00002930"/>
    <w:rsid w:val="0000409A"/>
    <w:rsid w:val="000047E7"/>
    <w:rsid w:val="00005205"/>
    <w:rsid w:val="00005290"/>
    <w:rsid w:val="00006000"/>
    <w:rsid w:val="00006976"/>
    <w:rsid w:val="00007810"/>
    <w:rsid w:val="00010B13"/>
    <w:rsid w:val="00011321"/>
    <w:rsid w:val="000116EF"/>
    <w:rsid w:val="000133B4"/>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3F0C"/>
    <w:rsid w:val="00044883"/>
    <w:rsid w:val="00045025"/>
    <w:rsid w:val="000462B4"/>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F3A"/>
    <w:rsid w:val="00074B11"/>
    <w:rsid w:val="00075344"/>
    <w:rsid w:val="00076AF1"/>
    <w:rsid w:val="000805EC"/>
    <w:rsid w:val="0008065D"/>
    <w:rsid w:val="0008136E"/>
    <w:rsid w:val="0008767D"/>
    <w:rsid w:val="000908B4"/>
    <w:rsid w:val="00092FA2"/>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C0F81"/>
    <w:rsid w:val="000C4D22"/>
    <w:rsid w:val="000C54CD"/>
    <w:rsid w:val="000C5B25"/>
    <w:rsid w:val="000C6DAC"/>
    <w:rsid w:val="000D08E0"/>
    <w:rsid w:val="000D0BE5"/>
    <w:rsid w:val="000D0F7A"/>
    <w:rsid w:val="000D1D6A"/>
    <w:rsid w:val="000D2660"/>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4259"/>
    <w:rsid w:val="000F4411"/>
    <w:rsid w:val="000F48F7"/>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576F"/>
    <w:rsid w:val="0015676F"/>
    <w:rsid w:val="001569F0"/>
    <w:rsid w:val="00156D2A"/>
    <w:rsid w:val="0016030C"/>
    <w:rsid w:val="00160DA1"/>
    <w:rsid w:val="00164D1E"/>
    <w:rsid w:val="00165499"/>
    <w:rsid w:val="00165567"/>
    <w:rsid w:val="00165B79"/>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07F"/>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E4B29"/>
    <w:rsid w:val="001F042F"/>
    <w:rsid w:val="001F0D9F"/>
    <w:rsid w:val="001F102A"/>
    <w:rsid w:val="001F3ABD"/>
    <w:rsid w:val="001F60AA"/>
    <w:rsid w:val="001F78D6"/>
    <w:rsid w:val="002007C2"/>
    <w:rsid w:val="00200F10"/>
    <w:rsid w:val="00201907"/>
    <w:rsid w:val="00202E19"/>
    <w:rsid w:val="002033EB"/>
    <w:rsid w:val="00203B7F"/>
    <w:rsid w:val="00203CE1"/>
    <w:rsid w:val="002044F6"/>
    <w:rsid w:val="00211DB8"/>
    <w:rsid w:val="0021299D"/>
    <w:rsid w:val="002152F5"/>
    <w:rsid w:val="00215EC1"/>
    <w:rsid w:val="00217569"/>
    <w:rsid w:val="00217CD2"/>
    <w:rsid w:val="00221AC7"/>
    <w:rsid w:val="00222CC6"/>
    <w:rsid w:val="00222FA4"/>
    <w:rsid w:val="00223D92"/>
    <w:rsid w:val="00224889"/>
    <w:rsid w:val="00225833"/>
    <w:rsid w:val="002259A5"/>
    <w:rsid w:val="002264A6"/>
    <w:rsid w:val="00227089"/>
    <w:rsid w:val="002275CF"/>
    <w:rsid w:val="002319FA"/>
    <w:rsid w:val="002345B6"/>
    <w:rsid w:val="00234A29"/>
    <w:rsid w:val="00235E83"/>
    <w:rsid w:val="002407A9"/>
    <w:rsid w:val="00243EA8"/>
    <w:rsid w:val="002454DA"/>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C7E"/>
    <w:rsid w:val="00255C8D"/>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71C"/>
    <w:rsid w:val="002C1FC6"/>
    <w:rsid w:val="002C203D"/>
    <w:rsid w:val="002C2C3F"/>
    <w:rsid w:val="002C4D82"/>
    <w:rsid w:val="002C73B9"/>
    <w:rsid w:val="002D006B"/>
    <w:rsid w:val="002D0584"/>
    <w:rsid w:val="002D05DF"/>
    <w:rsid w:val="002D20E4"/>
    <w:rsid w:val="002D3315"/>
    <w:rsid w:val="002D41C6"/>
    <w:rsid w:val="002D461A"/>
    <w:rsid w:val="002D59E8"/>
    <w:rsid w:val="002D68E9"/>
    <w:rsid w:val="002D7638"/>
    <w:rsid w:val="002E00EE"/>
    <w:rsid w:val="002E20F7"/>
    <w:rsid w:val="002E28FC"/>
    <w:rsid w:val="002E2E19"/>
    <w:rsid w:val="002E4083"/>
    <w:rsid w:val="002E4166"/>
    <w:rsid w:val="002E5488"/>
    <w:rsid w:val="002E6DDA"/>
    <w:rsid w:val="002E779D"/>
    <w:rsid w:val="002E7A04"/>
    <w:rsid w:val="002E7A51"/>
    <w:rsid w:val="002E7AB4"/>
    <w:rsid w:val="002F157F"/>
    <w:rsid w:val="002F5195"/>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1400"/>
    <w:rsid w:val="0037221F"/>
    <w:rsid w:val="003743D5"/>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A78DA"/>
    <w:rsid w:val="003B0903"/>
    <w:rsid w:val="003B1E92"/>
    <w:rsid w:val="003B5C95"/>
    <w:rsid w:val="003B68E9"/>
    <w:rsid w:val="003B7CE9"/>
    <w:rsid w:val="003C0C4E"/>
    <w:rsid w:val="003C221F"/>
    <w:rsid w:val="003C2F55"/>
    <w:rsid w:val="003C3F46"/>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60FF"/>
    <w:rsid w:val="004372B2"/>
    <w:rsid w:val="00440731"/>
    <w:rsid w:val="00441417"/>
    <w:rsid w:val="00441ABE"/>
    <w:rsid w:val="004430D4"/>
    <w:rsid w:val="004432AE"/>
    <w:rsid w:val="00444028"/>
    <w:rsid w:val="0044539A"/>
    <w:rsid w:val="0045009A"/>
    <w:rsid w:val="00450B46"/>
    <w:rsid w:val="00455A00"/>
    <w:rsid w:val="004562A4"/>
    <w:rsid w:val="00457DF2"/>
    <w:rsid w:val="0046030B"/>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4AA0"/>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4AF7"/>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E6173"/>
    <w:rsid w:val="004F0335"/>
    <w:rsid w:val="004F0DFE"/>
    <w:rsid w:val="004F24D6"/>
    <w:rsid w:val="004F2B2A"/>
    <w:rsid w:val="004F3780"/>
    <w:rsid w:val="004F3BC8"/>
    <w:rsid w:val="004F58C5"/>
    <w:rsid w:val="004F6E81"/>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741"/>
    <w:rsid w:val="0051391D"/>
    <w:rsid w:val="00513E88"/>
    <w:rsid w:val="0051479A"/>
    <w:rsid w:val="005158CE"/>
    <w:rsid w:val="00517195"/>
    <w:rsid w:val="005202B0"/>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049C"/>
    <w:rsid w:val="005A0A11"/>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2AF8"/>
    <w:rsid w:val="00603482"/>
    <w:rsid w:val="006049A7"/>
    <w:rsid w:val="00604C0E"/>
    <w:rsid w:val="00605E91"/>
    <w:rsid w:val="00612A00"/>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4127"/>
    <w:rsid w:val="00655804"/>
    <w:rsid w:val="0065789B"/>
    <w:rsid w:val="00660057"/>
    <w:rsid w:val="0066071E"/>
    <w:rsid w:val="00660F64"/>
    <w:rsid w:val="00662BB3"/>
    <w:rsid w:val="00662CF2"/>
    <w:rsid w:val="00662D79"/>
    <w:rsid w:val="00663966"/>
    <w:rsid w:val="00663B8B"/>
    <w:rsid w:val="00664E06"/>
    <w:rsid w:val="006679CA"/>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C7F"/>
    <w:rsid w:val="006A7E45"/>
    <w:rsid w:val="006B0214"/>
    <w:rsid w:val="006B2A58"/>
    <w:rsid w:val="006B3A5F"/>
    <w:rsid w:val="006B5830"/>
    <w:rsid w:val="006B69D5"/>
    <w:rsid w:val="006B7272"/>
    <w:rsid w:val="006B7505"/>
    <w:rsid w:val="006B7759"/>
    <w:rsid w:val="006B7BB1"/>
    <w:rsid w:val="006C2414"/>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E7471"/>
    <w:rsid w:val="006F054F"/>
    <w:rsid w:val="006F0A44"/>
    <w:rsid w:val="006F2445"/>
    <w:rsid w:val="006F42DD"/>
    <w:rsid w:val="006F5524"/>
    <w:rsid w:val="006F6094"/>
    <w:rsid w:val="006F7243"/>
    <w:rsid w:val="006F7CB9"/>
    <w:rsid w:val="007000A3"/>
    <w:rsid w:val="007004BA"/>
    <w:rsid w:val="007008A9"/>
    <w:rsid w:val="007021B9"/>
    <w:rsid w:val="007022CF"/>
    <w:rsid w:val="00702480"/>
    <w:rsid w:val="007031BB"/>
    <w:rsid w:val="00703BDD"/>
    <w:rsid w:val="00703DE8"/>
    <w:rsid w:val="00704199"/>
    <w:rsid w:val="00704604"/>
    <w:rsid w:val="0070543C"/>
    <w:rsid w:val="00707D71"/>
    <w:rsid w:val="00710DDC"/>
    <w:rsid w:val="0071323A"/>
    <w:rsid w:val="007147D0"/>
    <w:rsid w:val="0071644E"/>
    <w:rsid w:val="00717314"/>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400E"/>
    <w:rsid w:val="007C4FC5"/>
    <w:rsid w:val="007C64D4"/>
    <w:rsid w:val="007D075C"/>
    <w:rsid w:val="007D1585"/>
    <w:rsid w:val="007D1A76"/>
    <w:rsid w:val="007D2F42"/>
    <w:rsid w:val="007D304D"/>
    <w:rsid w:val="007D3490"/>
    <w:rsid w:val="007D375B"/>
    <w:rsid w:val="007D40AF"/>
    <w:rsid w:val="007D41E9"/>
    <w:rsid w:val="007D7E23"/>
    <w:rsid w:val="007E060E"/>
    <w:rsid w:val="007E0C12"/>
    <w:rsid w:val="007E247C"/>
    <w:rsid w:val="007E2D8F"/>
    <w:rsid w:val="007E341A"/>
    <w:rsid w:val="007E409E"/>
    <w:rsid w:val="007E5BBF"/>
    <w:rsid w:val="007F4655"/>
    <w:rsid w:val="007F5BA6"/>
    <w:rsid w:val="007F6163"/>
    <w:rsid w:val="007F759F"/>
    <w:rsid w:val="007F7FE0"/>
    <w:rsid w:val="00800B5A"/>
    <w:rsid w:val="00802E42"/>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17049"/>
    <w:rsid w:val="00820FA8"/>
    <w:rsid w:val="00821153"/>
    <w:rsid w:val="008220AE"/>
    <w:rsid w:val="008220F8"/>
    <w:rsid w:val="00822255"/>
    <w:rsid w:val="00823662"/>
    <w:rsid w:val="008252DD"/>
    <w:rsid w:val="008260AF"/>
    <w:rsid w:val="00832E33"/>
    <w:rsid w:val="00833BC0"/>
    <w:rsid w:val="00836415"/>
    <w:rsid w:val="008376CF"/>
    <w:rsid w:val="00837752"/>
    <w:rsid w:val="0084212A"/>
    <w:rsid w:val="008422C7"/>
    <w:rsid w:val="0084258A"/>
    <w:rsid w:val="00844C14"/>
    <w:rsid w:val="00844EF8"/>
    <w:rsid w:val="00845C36"/>
    <w:rsid w:val="00847E07"/>
    <w:rsid w:val="008506E6"/>
    <w:rsid w:val="008509FC"/>
    <w:rsid w:val="00851B0E"/>
    <w:rsid w:val="00851C39"/>
    <w:rsid w:val="0085472A"/>
    <w:rsid w:val="00855067"/>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A5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4B84"/>
    <w:rsid w:val="008A4D90"/>
    <w:rsid w:val="008A54F5"/>
    <w:rsid w:val="008A6530"/>
    <w:rsid w:val="008B1B4F"/>
    <w:rsid w:val="008B4296"/>
    <w:rsid w:val="008B4713"/>
    <w:rsid w:val="008B4853"/>
    <w:rsid w:val="008B51D5"/>
    <w:rsid w:val="008B5403"/>
    <w:rsid w:val="008B7050"/>
    <w:rsid w:val="008C1831"/>
    <w:rsid w:val="008C23DA"/>
    <w:rsid w:val="008C2876"/>
    <w:rsid w:val="008C4D71"/>
    <w:rsid w:val="008C5D8A"/>
    <w:rsid w:val="008C6370"/>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900E2C"/>
    <w:rsid w:val="0090262F"/>
    <w:rsid w:val="00903187"/>
    <w:rsid w:val="00903663"/>
    <w:rsid w:val="00903D39"/>
    <w:rsid w:val="00905490"/>
    <w:rsid w:val="0090559D"/>
    <w:rsid w:val="0090573A"/>
    <w:rsid w:val="00905F3B"/>
    <w:rsid w:val="0090645D"/>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640C"/>
    <w:rsid w:val="009620ED"/>
    <w:rsid w:val="009623F0"/>
    <w:rsid w:val="0096240F"/>
    <w:rsid w:val="00962EC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6E53"/>
    <w:rsid w:val="009D7DC3"/>
    <w:rsid w:val="009E2AA5"/>
    <w:rsid w:val="009E2B4B"/>
    <w:rsid w:val="009E4F74"/>
    <w:rsid w:val="009E6F00"/>
    <w:rsid w:val="009E755C"/>
    <w:rsid w:val="009F1991"/>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20236"/>
    <w:rsid w:val="00A207D4"/>
    <w:rsid w:val="00A20A39"/>
    <w:rsid w:val="00A22B65"/>
    <w:rsid w:val="00A24419"/>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1D5B"/>
    <w:rsid w:val="00A725CE"/>
    <w:rsid w:val="00A72610"/>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324"/>
    <w:rsid w:val="00AB386F"/>
    <w:rsid w:val="00AB3FB1"/>
    <w:rsid w:val="00AB45B0"/>
    <w:rsid w:val="00AB514D"/>
    <w:rsid w:val="00AB5486"/>
    <w:rsid w:val="00AB7473"/>
    <w:rsid w:val="00AC072E"/>
    <w:rsid w:val="00AC2A68"/>
    <w:rsid w:val="00AC2E0B"/>
    <w:rsid w:val="00AC7EAB"/>
    <w:rsid w:val="00AD04E4"/>
    <w:rsid w:val="00AD0585"/>
    <w:rsid w:val="00AD3435"/>
    <w:rsid w:val="00AD3CBA"/>
    <w:rsid w:val="00AD4045"/>
    <w:rsid w:val="00AD448E"/>
    <w:rsid w:val="00AD6905"/>
    <w:rsid w:val="00AD6969"/>
    <w:rsid w:val="00AE0A4E"/>
    <w:rsid w:val="00AE20DB"/>
    <w:rsid w:val="00AE2118"/>
    <w:rsid w:val="00AE2CC0"/>
    <w:rsid w:val="00AE2EFD"/>
    <w:rsid w:val="00AE3F2A"/>
    <w:rsid w:val="00AE4ACB"/>
    <w:rsid w:val="00AE4D9D"/>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300D"/>
    <w:rsid w:val="00B33D26"/>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6C6B"/>
    <w:rsid w:val="00BD73A9"/>
    <w:rsid w:val="00BD7AC0"/>
    <w:rsid w:val="00BE3363"/>
    <w:rsid w:val="00BE3394"/>
    <w:rsid w:val="00BE52EB"/>
    <w:rsid w:val="00BE57C6"/>
    <w:rsid w:val="00BE6728"/>
    <w:rsid w:val="00BE6B88"/>
    <w:rsid w:val="00BE6D35"/>
    <w:rsid w:val="00BF02A0"/>
    <w:rsid w:val="00BF22C3"/>
    <w:rsid w:val="00BF3F6B"/>
    <w:rsid w:val="00BF4363"/>
    <w:rsid w:val="00BF43B7"/>
    <w:rsid w:val="00BF6A6E"/>
    <w:rsid w:val="00BF7D28"/>
    <w:rsid w:val="00C0321E"/>
    <w:rsid w:val="00C0496F"/>
    <w:rsid w:val="00C05D97"/>
    <w:rsid w:val="00C05F19"/>
    <w:rsid w:val="00C065C5"/>
    <w:rsid w:val="00C079B9"/>
    <w:rsid w:val="00C11447"/>
    <w:rsid w:val="00C15F3E"/>
    <w:rsid w:val="00C1697B"/>
    <w:rsid w:val="00C16F98"/>
    <w:rsid w:val="00C177FB"/>
    <w:rsid w:val="00C20A00"/>
    <w:rsid w:val="00C20B97"/>
    <w:rsid w:val="00C20C05"/>
    <w:rsid w:val="00C238C4"/>
    <w:rsid w:val="00C23AF8"/>
    <w:rsid w:val="00C23CA8"/>
    <w:rsid w:val="00C25013"/>
    <w:rsid w:val="00C27933"/>
    <w:rsid w:val="00C310D8"/>
    <w:rsid w:val="00C312F3"/>
    <w:rsid w:val="00C31B50"/>
    <w:rsid w:val="00C320A2"/>
    <w:rsid w:val="00C32D73"/>
    <w:rsid w:val="00C34672"/>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003E"/>
    <w:rsid w:val="00CC6B22"/>
    <w:rsid w:val="00CC6CD2"/>
    <w:rsid w:val="00CC7E5F"/>
    <w:rsid w:val="00CD14AE"/>
    <w:rsid w:val="00CD30B5"/>
    <w:rsid w:val="00CD365F"/>
    <w:rsid w:val="00CD3734"/>
    <w:rsid w:val="00CD467C"/>
    <w:rsid w:val="00CD4B35"/>
    <w:rsid w:val="00CD522F"/>
    <w:rsid w:val="00CD60EE"/>
    <w:rsid w:val="00CD76F5"/>
    <w:rsid w:val="00CD7DBA"/>
    <w:rsid w:val="00CE00CD"/>
    <w:rsid w:val="00CE12D8"/>
    <w:rsid w:val="00CE169D"/>
    <w:rsid w:val="00CE1F48"/>
    <w:rsid w:val="00CE218D"/>
    <w:rsid w:val="00CE22EF"/>
    <w:rsid w:val="00CE374A"/>
    <w:rsid w:val="00CE4DD4"/>
    <w:rsid w:val="00CE5DB8"/>
    <w:rsid w:val="00CF0409"/>
    <w:rsid w:val="00CF0A4F"/>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655F"/>
    <w:rsid w:val="00D1738E"/>
    <w:rsid w:val="00D1748A"/>
    <w:rsid w:val="00D17A71"/>
    <w:rsid w:val="00D22EE3"/>
    <w:rsid w:val="00D22EF0"/>
    <w:rsid w:val="00D248AC"/>
    <w:rsid w:val="00D24D9C"/>
    <w:rsid w:val="00D30483"/>
    <w:rsid w:val="00D30A88"/>
    <w:rsid w:val="00D33C15"/>
    <w:rsid w:val="00D3543A"/>
    <w:rsid w:val="00D3688F"/>
    <w:rsid w:val="00D36AF1"/>
    <w:rsid w:val="00D3784F"/>
    <w:rsid w:val="00D415C1"/>
    <w:rsid w:val="00D43C79"/>
    <w:rsid w:val="00D44EB0"/>
    <w:rsid w:val="00D50E19"/>
    <w:rsid w:val="00D51521"/>
    <w:rsid w:val="00D518AD"/>
    <w:rsid w:val="00D519EB"/>
    <w:rsid w:val="00D52957"/>
    <w:rsid w:val="00D55442"/>
    <w:rsid w:val="00D55AB7"/>
    <w:rsid w:val="00D55E7F"/>
    <w:rsid w:val="00D56210"/>
    <w:rsid w:val="00D56794"/>
    <w:rsid w:val="00D56941"/>
    <w:rsid w:val="00D57386"/>
    <w:rsid w:val="00D57BE5"/>
    <w:rsid w:val="00D57E78"/>
    <w:rsid w:val="00D60816"/>
    <w:rsid w:val="00D622D4"/>
    <w:rsid w:val="00D65656"/>
    <w:rsid w:val="00D65A8D"/>
    <w:rsid w:val="00D65C0E"/>
    <w:rsid w:val="00D66196"/>
    <w:rsid w:val="00D6769A"/>
    <w:rsid w:val="00D70A54"/>
    <w:rsid w:val="00D7343A"/>
    <w:rsid w:val="00D737D8"/>
    <w:rsid w:val="00D750D7"/>
    <w:rsid w:val="00D758C8"/>
    <w:rsid w:val="00D75F77"/>
    <w:rsid w:val="00D7677B"/>
    <w:rsid w:val="00D76E45"/>
    <w:rsid w:val="00D77354"/>
    <w:rsid w:val="00D80407"/>
    <w:rsid w:val="00D81874"/>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A2A"/>
    <w:rsid w:val="00DB5C3B"/>
    <w:rsid w:val="00DB5E9A"/>
    <w:rsid w:val="00DB6ACA"/>
    <w:rsid w:val="00DB7176"/>
    <w:rsid w:val="00DB77B3"/>
    <w:rsid w:val="00DC126A"/>
    <w:rsid w:val="00DC1525"/>
    <w:rsid w:val="00DC215B"/>
    <w:rsid w:val="00DC28D9"/>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E780E"/>
    <w:rsid w:val="00DF6398"/>
    <w:rsid w:val="00DF79F7"/>
    <w:rsid w:val="00E00A70"/>
    <w:rsid w:val="00E01AB3"/>
    <w:rsid w:val="00E047C2"/>
    <w:rsid w:val="00E05E0E"/>
    <w:rsid w:val="00E06975"/>
    <w:rsid w:val="00E07CA5"/>
    <w:rsid w:val="00E10592"/>
    <w:rsid w:val="00E122FA"/>
    <w:rsid w:val="00E151B7"/>
    <w:rsid w:val="00E15A92"/>
    <w:rsid w:val="00E15C77"/>
    <w:rsid w:val="00E15F0C"/>
    <w:rsid w:val="00E164D3"/>
    <w:rsid w:val="00E175B5"/>
    <w:rsid w:val="00E20163"/>
    <w:rsid w:val="00E20897"/>
    <w:rsid w:val="00E2402B"/>
    <w:rsid w:val="00E258EB"/>
    <w:rsid w:val="00E27C61"/>
    <w:rsid w:val="00E361DC"/>
    <w:rsid w:val="00E36E7F"/>
    <w:rsid w:val="00E4032C"/>
    <w:rsid w:val="00E4048F"/>
    <w:rsid w:val="00E42590"/>
    <w:rsid w:val="00E441E5"/>
    <w:rsid w:val="00E46219"/>
    <w:rsid w:val="00E46221"/>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050B"/>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7254"/>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5801"/>
    <w:rsid w:val="00EE60E9"/>
    <w:rsid w:val="00EE6CBE"/>
    <w:rsid w:val="00EF1628"/>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39E"/>
    <w:rsid w:val="00F04552"/>
    <w:rsid w:val="00F05BD0"/>
    <w:rsid w:val="00F0736A"/>
    <w:rsid w:val="00F07772"/>
    <w:rsid w:val="00F11043"/>
    <w:rsid w:val="00F11A25"/>
    <w:rsid w:val="00F121D8"/>
    <w:rsid w:val="00F122E9"/>
    <w:rsid w:val="00F1261A"/>
    <w:rsid w:val="00F13154"/>
    <w:rsid w:val="00F17813"/>
    <w:rsid w:val="00F21419"/>
    <w:rsid w:val="00F21B0D"/>
    <w:rsid w:val="00F2256A"/>
    <w:rsid w:val="00F23707"/>
    <w:rsid w:val="00F23B8B"/>
    <w:rsid w:val="00F23D22"/>
    <w:rsid w:val="00F23D28"/>
    <w:rsid w:val="00F25791"/>
    <w:rsid w:val="00F30392"/>
    <w:rsid w:val="00F3070F"/>
    <w:rsid w:val="00F311A1"/>
    <w:rsid w:val="00F34032"/>
    <w:rsid w:val="00F348F1"/>
    <w:rsid w:val="00F34BFC"/>
    <w:rsid w:val="00F34F41"/>
    <w:rsid w:val="00F35061"/>
    <w:rsid w:val="00F41192"/>
    <w:rsid w:val="00F44244"/>
    <w:rsid w:val="00F45FBC"/>
    <w:rsid w:val="00F461B8"/>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BD7"/>
    <w:rsid w:val="00F73C1C"/>
    <w:rsid w:val="00F73D04"/>
    <w:rsid w:val="00F74357"/>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D52"/>
    <w:rsid w:val="00FA57DC"/>
    <w:rsid w:val="00FA5E5B"/>
    <w:rsid w:val="00FA6F2C"/>
    <w:rsid w:val="00FA7F4D"/>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6F30"/>
    <w:rsid w:val="00FD71A1"/>
    <w:rsid w:val="00FD787C"/>
    <w:rsid w:val="00FD7F1D"/>
    <w:rsid w:val="00FE37AA"/>
    <w:rsid w:val="00FE45BA"/>
    <w:rsid w:val="00FE5FC6"/>
    <w:rsid w:val="00FE6377"/>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SB379" TargetMode="External"/><Relationship Id="rId13"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8" Type="http://schemas.openxmlformats.org/officeDocument/2006/relationships/hyperlink" Target="https://urldefense.com/v3/__https:/leginfo.legislature.ca.gov/faces/billNavClient.xhtml?bill_id=201720180SB721__;!!MKV5s95d0OKnVA!tZP0jXU62flT2ryr33Qwobbbl5-tca2idtPDeUXjEGFZNpiTLgLoVqQts6DrPC6jny9ksvcfJB-fxhUs5HjIi0v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ngbeachcity.webex.com/longbeachcity/j.php?MTID=mbe7b23237f303970f149401d274516fb" TargetMode="External"/><Relationship Id="rId7" Type="http://schemas.openxmlformats.org/officeDocument/2006/relationships/endnotes" Target="endnotes.xml"/><Relationship Id="rId12" Type="http://schemas.openxmlformats.org/officeDocument/2006/relationships/hyperlink" Target="https://ladbs.org/docs/default-source/publications/information-bulletins/building-code/ib-p-bc2014-129surfacefaultrupturehazardinvestigations.pdf?sfvrsn=3786e253_17" TargetMode="External"/><Relationship Id="rId17" Type="http://schemas.openxmlformats.org/officeDocument/2006/relationships/hyperlink" Target="https://leginfo.legislature.ca.gov/faces/billNavClient.xhtml?bill_id=202120220AB232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nfo.legislature.ca.gov/faces/billNavClient.xhtml?bill_id=202120220AB2234"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4"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5" Type="http://schemas.openxmlformats.org/officeDocument/2006/relationships/webSettings" Target="webSettings.xml"/><Relationship Id="rId15" Type="http://schemas.openxmlformats.org/officeDocument/2006/relationships/hyperlink" Target="https://leginfo.legislature.ca.gov/faces/billNavClient.xhtml?bill_id=202120220SB1194" TargetMode="External"/><Relationship Id="rId23" Type="http://schemas.openxmlformats.org/officeDocument/2006/relationships/hyperlink" Target="https://icclabc.org/code-coordination" TargetMode="External"/><Relationship Id="rId28" Type="http://schemas.openxmlformats.org/officeDocument/2006/relationships/footer" Target="footer2.xml"/><Relationship Id="rId10" Type="http://schemas.openxmlformats.org/officeDocument/2006/relationships/hyperlink" Target="https://leginfo.legislature.ca.gov/faces/codes_displayText.xhtml?division=2.&amp;chapter=7.5.&amp;lawCode=PRC" TargetMode="External"/><Relationship Id="rId19" Type="http://schemas.openxmlformats.org/officeDocument/2006/relationships/hyperlink" Target="https://urldefense.com/v3/__https:/leginfo.legislature.ca.gov/faces/billTextClient.xhtml?bill_id=201920200SB326__;!!MKV5s95d0OKnVA!tZP0jXU62flT2ryr33Qwobbbl5-tca2idtPDeUXjEGFZNpiTLgLoVqQts6DrPC6jny9ksvcfJB-fxhUs5PRaGGzE$" TargetMode="External"/><Relationship Id="rId4" Type="http://schemas.openxmlformats.org/officeDocument/2006/relationships/settings" Target="settings.xml"/><Relationship Id="rId9" Type="http://schemas.openxmlformats.org/officeDocument/2006/relationships/hyperlink" Target="https://docs.google.com/spreadsheets/d/1Uj90_IwMi76moaF5_X1O_V6t95ezvXjVBaiVWUIQOLs/edit" TargetMode="External"/><Relationship Id="rId14" Type="http://schemas.openxmlformats.org/officeDocument/2006/relationships/hyperlink" Target="https://www.conservation.ca.gov/cgs/Documents/Publications/Special-Publications/SP_042.pdf" TargetMode="External"/><Relationship Id="rId22" Type="http://schemas.openxmlformats.org/officeDocument/2006/relationships/hyperlink" Target="https://icclabc.org/administratio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9A65-D2C6-49A9-9D28-D88F1A77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983</Words>
  <Characters>7981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8947</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10</cp:revision>
  <cp:lastPrinted>2020-01-29T00:22:00Z</cp:lastPrinted>
  <dcterms:created xsi:type="dcterms:W3CDTF">2022-10-12T21:57:00Z</dcterms:created>
  <dcterms:modified xsi:type="dcterms:W3CDTF">2022-12-13T02:03:00Z</dcterms:modified>
</cp:coreProperties>
</file>