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8CCF" w14:textId="77777777" w:rsidR="00F00223" w:rsidRDefault="00F00223"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5689AD66" w14:textId="77777777" w:rsidR="000E0645" w:rsidRDefault="000E0645"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7ACE17D7" w14:textId="77777777" w:rsidR="000E0645" w:rsidRDefault="000E0645"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4F7581A0" w14:textId="77777777" w:rsidR="000E0645" w:rsidRDefault="000E0645"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69FAADF7" w14:textId="77777777" w:rsidR="000E0645" w:rsidRDefault="000E0645" w:rsidP="000E064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4"/>
          <w:szCs w:val="24"/>
        </w:rPr>
      </w:pPr>
    </w:p>
    <w:p w14:paraId="50F0CA93" w14:textId="3AB52111" w:rsidR="00C55AC6" w:rsidRPr="00247DEE" w:rsidRDefault="00C55AC6" w:rsidP="006F4CE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i/>
          <w:sz w:val="24"/>
          <w:szCs w:val="24"/>
        </w:rPr>
      </w:pPr>
      <w:r w:rsidRPr="00247DEE">
        <w:rPr>
          <w:rFonts w:ascii="Arial" w:hAnsi="Arial"/>
          <w:b/>
          <w:i/>
          <w:sz w:val="24"/>
          <w:szCs w:val="24"/>
        </w:rPr>
        <w:t>20</w:t>
      </w:r>
      <w:r w:rsidR="00DB0D82">
        <w:rPr>
          <w:rFonts w:ascii="Arial" w:hAnsi="Arial"/>
          <w:b/>
          <w:i/>
          <w:sz w:val="24"/>
          <w:szCs w:val="24"/>
        </w:rPr>
        <w:t>20</w:t>
      </w:r>
      <w:r w:rsidRPr="00247DEE">
        <w:rPr>
          <w:rFonts w:ascii="Arial" w:hAnsi="Arial"/>
          <w:b/>
          <w:i/>
          <w:sz w:val="24"/>
          <w:szCs w:val="24"/>
        </w:rPr>
        <w:t xml:space="preserve"> Annual Drinking Water </w:t>
      </w:r>
      <w:r w:rsidR="0089220E">
        <w:rPr>
          <w:rFonts w:ascii="Arial" w:hAnsi="Arial"/>
          <w:b/>
          <w:i/>
          <w:sz w:val="24"/>
          <w:szCs w:val="24"/>
        </w:rPr>
        <w:t>Consumer Confidence</w:t>
      </w:r>
      <w:r w:rsidRPr="00247DEE">
        <w:rPr>
          <w:rFonts w:ascii="Arial" w:hAnsi="Arial"/>
          <w:b/>
          <w:i/>
          <w:sz w:val="24"/>
          <w:szCs w:val="24"/>
        </w:rPr>
        <w:t xml:space="preserve"> Report</w:t>
      </w:r>
    </w:p>
    <w:p w14:paraId="40984E2E" w14:textId="77777777" w:rsidR="00C55AC6" w:rsidRPr="00247DEE" w:rsidRDefault="00C55AC6" w:rsidP="00C55AC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i/>
          <w:sz w:val="24"/>
          <w:szCs w:val="24"/>
        </w:rPr>
      </w:pPr>
      <w:r w:rsidRPr="00247DEE">
        <w:rPr>
          <w:rFonts w:ascii="Arial" w:hAnsi="Arial"/>
          <w:b/>
          <w:i/>
          <w:sz w:val="24"/>
          <w:szCs w:val="24"/>
        </w:rPr>
        <w:t xml:space="preserve">City of </w:t>
      </w:r>
      <w:smartTag w:uri="urn:schemas-microsoft-com:office:smarttags" w:element="City">
        <w:smartTag w:uri="urn:schemas-microsoft-com:office:smarttags" w:element="place">
          <w:r w:rsidRPr="00247DEE">
            <w:rPr>
              <w:rFonts w:ascii="Arial" w:hAnsi="Arial"/>
              <w:b/>
              <w:i/>
              <w:sz w:val="24"/>
              <w:szCs w:val="24"/>
            </w:rPr>
            <w:t>Canyonville</w:t>
          </w:r>
        </w:smartTag>
      </w:smartTag>
    </w:p>
    <w:p w14:paraId="2DFC2051" w14:textId="49B1E25D" w:rsidR="00C55AC6" w:rsidRDefault="00715CAD" w:rsidP="00C55AC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i/>
          <w:sz w:val="22"/>
          <w:szCs w:val="22"/>
        </w:rPr>
      </w:pPr>
      <w:r>
        <w:rPr>
          <w:rFonts w:ascii="Arial" w:hAnsi="Arial"/>
          <w:b/>
          <w:i/>
          <w:sz w:val="22"/>
          <w:szCs w:val="22"/>
        </w:rPr>
        <w:t>May</w:t>
      </w:r>
      <w:r w:rsidR="00C55AC6" w:rsidRPr="00247DEE">
        <w:rPr>
          <w:rFonts w:ascii="Arial" w:hAnsi="Arial"/>
          <w:b/>
          <w:i/>
          <w:sz w:val="22"/>
          <w:szCs w:val="22"/>
        </w:rPr>
        <w:t xml:space="preserve"> 20</w:t>
      </w:r>
      <w:r w:rsidR="00D53F24">
        <w:rPr>
          <w:rFonts w:ascii="Arial" w:hAnsi="Arial"/>
          <w:b/>
          <w:i/>
          <w:sz w:val="22"/>
          <w:szCs w:val="22"/>
        </w:rPr>
        <w:t>2</w:t>
      </w:r>
      <w:r>
        <w:rPr>
          <w:rFonts w:ascii="Arial" w:hAnsi="Arial"/>
          <w:b/>
          <w:i/>
          <w:sz w:val="22"/>
          <w:szCs w:val="22"/>
        </w:rPr>
        <w:t>1</w:t>
      </w:r>
    </w:p>
    <w:p w14:paraId="3C708297" w14:textId="77777777" w:rsidR="006F4CE3" w:rsidRDefault="006F4CE3" w:rsidP="006F4CE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i/>
          <w:sz w:val="22"/>
          <w:szCs w:val="22"/>
        </w:rPr>
      </w:pPr>
    </w:p>
    <w:p w14:paraId="434EB96A" w14:textId="77777777" w:rsidR="00C55AC6" w:rsidRPr="006F4CE3" w:rsidRDefault="006F4CE3" w:rsidP="006F4CE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szCs w:val="24"/>
        </w:rPr>
      </w:pPr>
      <w:r>
        <w:rPr>
          <w:rFonts w:ascii="Arial" w:hAnsi="Arial"/>
          <w:b/>
          <w:i/>
          <w:sz w:val="22"/>
          <w:szCs w:val="22"/>
        </w:rPr>
        <w:tab/>
      </w:r>
      <w:r w:rsidR="00C55AC6" w:rsidRPr="00696816">
        <w:rPr>
          <w:rFonts w:ascii="Arial" w:hAnsi="Arial"/>
          <w:sz w:val="22"/>
          <w:szCs w:val="22"/>
        </w:rPr>
        <w:t xml:space="preserve">This report is designed to inform you about the quality of water and services we deliver to you every day. </w:t>
      </w:r>
      <w:r w:rsidR="00696816" w:rsidRPr="00696816">
        <w:rPr>
          <w:rFonts w:ascii="Arial" w:hAnsi="Arial"/>
          <w:sz w:val="22"/>
          <w:szCs w:val="22"/>
        </w:rPr>
        <w:t xml:space="preserve"> </w:t>
      </w:r>
      <w:r w:rsidR="00C55AC6" w:rsidRPr="00696816">
        <w:rPr>
          <w:rFonts w:ascii="Arial" w:hAnsi="Arial"/>
          <w:sz w:val="22"/>
          <w:szCs w:val="22"/>
        </w:rPr>
        <w:t xml:space="preserve">Our constant goal is to provide you with a safe and dependable supply of drinking water. We want you to understand the efforts we make to continually improve the water treatment process and protect our water resources. We are committed to ensuring the quality of your water. </w:t>
      </w:r>
      <w:r w:rsidR="00696816" w:rsidRPr="00696816">
        <w:rPr>
          <w:rFonts w:ascii="Arial" w:hAnsi="Arial"/>
          <w:sz w:val="22"/>
          <w:szCs w:val="22"/>
        </w:rPr>
        <w:t xml:space="preserve">It is important to note that the water produced by the city of </w:t>
      </w:r>
      <w:smartTag w:uri="urn:schemas-microsoft-com:office:smarttags" w:element="City">
        <w:smartTag w:uri="urn:schemas-microsoft-com:office:smarttags" w:element="place">
          <w:r w:rsidR="00696816" w:rsidRPr="00696816">
            <w:rPr>
              <w:rFonts w:ascii="Arial" w:hAnsi="Arial"/>
              <w:sz w:val="22"/>
              <w:szCs w:val="22"/>
            </w:rPr>
            <w:t>Canyonville</w:t>
          </w:r>
        </w:smartTag>
      </w:smartTag>
      <w:r w:rsidR="00696816" w:rsidRPr="00696816">
        <w:rPr>
          <w:rFonts w:ascii="Arial" w:hAnsi="Arial"/>
          <w:sz w:val="22"/>
          <w:szCs w:val="22"/>
        </w:rPr>
        <w:t xml:space="preserve"> is of high quality and meets all state and federal regulatory guidelines.</w:t>
      </w:r>
      <w:r w:rsidR="00696816">
        <w:rPr>
          <w:rFonts w:ascii="Arial" w:hAnsi="Arial"/>
          <w:sz w:val="22"/>
          <w:szCs w:val="22"/>
        </w:rPr>
        <w:t xml:space="preserve"> </w:t>
      </w:r>
    </w:p>
    <w:p w14:paraId="3E2BFA30" w14:textId="77777777" w:rsidR="006F4CE3" w:rsidRDefault="006F4CE3" w:rsidP="00C55AC6">
      <w:pPr>
        <w:keepLines/>
        <w:tabs>
          <w:tab w:val="left" w:pos="0"/>
          <w:tab w:val="left" w:pos="720"/>
          <w:tab w:val="left" w:pos="3870"/>
          <w:tab w:val="left" w:pos="5670"/>
          <w:tab w:val="left" w:pos="7830"/>
          <w:tab w:val="left" w:pos="8550"/>
          <w:tab w:val="left" w:pos="8640"/>
          <w:tab w:val="left" w:pos="9360"/>
        </w:tabs>
        <w:jc w:val="both"/>
        <w:rPr>
          <w:rFonts w:ascii="Arial" w:hAnsi="Arial"/>
          <w:sz w:val="24"/>
          <w:szCs w:val="24"/>
        </w:rPr>
      </w:pPr>
    </w:p>
    <w:p w14:paraId="3829E5BF" w14:textId="77777777" w:rsidR="00C55AC6" w:rsidRPr="009B17F2" w:rsidRDefault="006F4CE3" w:rsidP="00C55AC6">
      <w:pPr>
        <w:keepLines/>
        <w:tabs>
          <w:tab w:val="left" w:pos="0"/>
          <w:tab w:val="left" w:pos="720"/>
          <w:tab w:val="left" w:pos="3870"/>
          <w:tab w:val="left" w:pos="5670"/>
          <w:tab w:val="left" w:pos="7830"/>
          <w:tab w:val="left" w:pos="8550"/>
          <w:tab w:val="left" w:pos="8640"/>
          <w:tab w:val="left" w:pos="9360"/>
        </w:tabs>
        <w:jc w:val="both"/>
        <w:rPr>
          <w:rFonts w:ascii="Arial" w:hAnsi="Arial"/>
          <w:i/>
          <w:sz w:val="22"/>
          <w:szCs w:val="22"/>
        </w:rPr>
      </w:pPr>
      <w:r>
        <w:rPr>
          <w:rFonts w:ascii="Arial" w:hAnsi="Arial"/>
          <w:sz w:val="22"/>
          <w:szCs w:val="22"/>
        </w:rPr>
        <w:tab/>
      </w:r>
      <w:r w:rsidR="00C55AC6" w:rsidRPr="009B17F2">
        <w:rPr>
          <w:rFonts w:ascii="Arial" w:hAnsi="Arial"/>
          <w:sz w:val="22"/>
          <w:szCs w:val="22"/>
        </w:rPr>
        <w:t xml:space="preserve">Our water sources are surface water stored in Win Walker Reservoir and O’Shea Creek impoundment reservoir and drawn from Canyon Creek and O’Shea Creek. We have a source water protection plan available from our office that provides more information such as potential sources of contamination. The delineated drinking water protection area is primarily dominated by managed forestlands. </w:t>
      </w:r>
      <w:r w:rsidR="00C55AC6" w:rsidRPr="009B17F2">
        <w:rPr>
          <w:rFonts w:ascii="Arial" w:hAnsi="Arial"/>
          <w:i/>
          <w:sz w:val="22"/>
          <w:szCs w:val="22"/>
        </w:rPr>
        <w:t xml:space="preserve">Potential </w:t>
      </w:r>
      <w:r w:rsidR="00C55AC6" w:rsidRPr="009B17F2">
        <w:rPr>
          <w:rFonts w:ascii="Arial" w:hAnsi="Arial"/>
          <w:sz w:val="22"/>
          <w:szCs w:val="22"/>
        </w:rPr>
        <w:t>contaminate sources identified in the drinking water protection area include; Win Walker Reservoir, clear cut and partial cut forestlands, high density roads, stream crossings, burned areas, small mines, transmission line right of ways, the I-5 corridor, livestock grazing areas, and the O’Shea Creek impoundment.</w:t>
      </w:r>
      <w:r w:rsidR="00C55AC6" w:rsidRPr="009B17F2">
        <w:rPr>
          <w:rFonts w:ascii="Arial" w:hAnsi="Arial"/>
          <w:b/>
          <w:i/>
          <w:sz w:val="22"/>
          <w:szCs w:val="22"/>
        </w:rPr>
        <w:t xml:space="preserve"> </w:t>
      </w:r>
    </w:p>
    <w:p w14:paraId="3A5F8FDA" w14:textId="77777777" w:rsidR="0001685F" w:rsidRDefault="0001685F"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600"/>
        <w:rPr>
          <w:rFonts w:ascii="Arial" w:hAnsi="Arial"/>
          <w:sz w:val="22"/>
          <w:szCs w:val="22"/>
        </w:rPr>
      </w:pPr>
    </w:p>
    <w:p w14:paraId="7F1E7243" w14:textId="77777777" w:rsidR="00C55AC6" w:rsidRPr="00221464" w:rsidRDefault="0001685F"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600"/>
        <w:rPr>
          <w:rFonts w:ascii="Arial" w:hAnsi="Arial"/>
          <w:sz w:val="22"/>
          <w:szCs w:val="22"/>
        </w:rPr>
      </w:pPr>
      <w:r>
        <w:rPr>
          <w:rFonts w:ascii="Arial" w:hAnsi="Arial"/>
          <w:sz w:val="22"/>
          <w:szCs w:val="22"/>
        </w:rPr>
        <w:tab/>
      </w:r>
      <w:r w:rsidR="00C55AC6" w:rsidRPr="009B17F2">
        <w:rPr>
          <w:rFonts w:ascii="Arial" w:hAnsi="Arial"/>
          <w:sz w:val="22"/>
          <w:szCs w:val="22"/>
        </w:rPr>
        <w:t xml:space="preserve">We want our valued customers to be informed about their water utility. If you want to learn more, please attend any of the regularly scheduled City Council meetings. They are held on the third Monday of each month at 7 p.m. in the City Council chambers at City Hall, </w:t>
      </w:r>
      <w:smartTag w:uri="urn:schemas-microsoft-com:office:smarttags" w:element="address">
        <w:smartTag w:uri="urn:schemas-microsoft-com:office:smarttags" w:element="Street">
          <w:r w:rsidR="00C55AC6" w:rsidRPr="009B17F2">
            <w:rPr>
              <w:rFonts w:ascii="Arial" w:hAnsi="Arial"/>
              <w:sz w:val="22"/>
              <w:szCs w:val="22"/>
            </w:rPr>
            <w:t>250</w:t>
          </w:r>
          <w:r w:rsidR="00221464">
            <w:rPr>
              <w:rFonts w:ascii="Arial" w:hAnsi="Arial"/>
              <w:sz w:val="22"/>
              <w:szCs w:val="22"/>
            </w:rPr>
            <w:t xml:space="preserve"> </w:t>
          </w:r>
          <w:r w:rsidR="00C55AC6" w:rsidRPr="009B17F2">
            <w:rPr>
              <w:rFonts w:ascii="Arial" w:hAnsi="Arial"/>
              <w:sz w:val="22"/>
              <w:szCs w:val="22"/>
            </w:rPr>
            <w:t>North Main St</w:t>
          </w:r>
        </w:smartTag>
      </w:smartTag>
      <w:r w:rsidR="00C55AC6" w:rsidRPr="009B17F2">
        <w:rPr>
          <w:rFonts w:ascii="Arial" w:hAnsi="Arial"/>
          <w:sz w:val="22"/>
          <w:szCs w:val="22"/>
        </w:rPr>
        <w:t>. For details</w:t>
      </w:r>
      <w:r>
        <w:rPr>
          <w:rFonts w:ascii="Arial" w:hAnsi="Arial"/>
          <w:sz w:val="22"/>
          <w:szCs w:val="22"/>
        </w:rPr>
        <w:t>, or if you have any questions</w:t>
      </w:r>
      <w:r w:rsidR="00C55AC6" w:rsidRPr="009B17F2">
        <w:rPr>
          <w:rFonts w:ascii="Arial" w:hAnsi="Arial"/>
          <w:sz w:val="22"/>
          <w:szCs w:val="22"/>
        </w:rPr>
        <w:t xml:space="preserve"> call City Hall at 541-839-4258.</w:t>
      </w:r>
      <w:r w:rsidR="00C55AC6" w:rsidRPr="009B17F2">
        <w:rPr>
          <w:rFonts w:ascii="Arial" w:hAnsi="Arial"/>
          <w:b/>
          <w:sz w:val="22"/>
          <w:szCs w:val="22"/>
        </w:rPr>
        <w:t xml:space="preserve"> </w:t>
      </w:r>
    </w:p>
    <w:p w14:paraId="4E126CE6" w14:textId="77777777" w:rsidR="00C55AC6" w:rsidRPr="009B17F2"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b/>
          <w:sz w:val="22"/>
          <w:szCs w:val="22"/>
        </w:rPr>
      </w:pPr>
    </w:p>
    <w:p w14:paraId="33E8976F" w14:textId="3EB725DA" w:rsidR="00C55AC6" w:rsidRPr="009B17F2" w:rsidRDefault="006F4CE3" w:rsidP="06CF000E">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240"/>
        <w:rPr>
          <w:rFonts w:ascii="Arial" w:hAnsi="Arial"/>
          <w:sz w:val="22"/>
          <w:szCs w:val="22"/>
        </w:rPr>
      </w:pPr>
      <w:r>
        <w:rPr>
          <w:rFonts w:ascii="Arial" w:hAnsi="Arial"/>
          <w:sz w:val="22"/>
          <w:szCs w:val="22"/>
        </w:rPr>
        <w:tab/>
      </w:r>
      <w:r w:rsidR="00C55AC6" w:rsidRPr="009B17F2">
        <w:rPr>
          <w:rFonts w:ascii="Arial" w:hAnsi="Arial"/>
          <w:sz w:val="22"/>
          <w:szCs w:val="22"/>
        </w:rPr>
        <w:t>As water travels over the land or underground, it can pick up substances or</w:t>
      </w:r>
      <w:r w:rsidR="28855814" w:rsidRPr="009B17F2">
        <w:rPr>
          <w:rFonts w:ascii="Arial" w:hAnsi="Arial"/>
          <w:sz w:val="22"/>
          <w:szCs w:val="22"/>
        </w:rPr>
        <w:t xml:space="preserve"> </w:t>
      </w:r>
      <w:r w:rsidR="00C55AC6" w:rsidRPr="009B17F2">
        <w:rPr>
          <w:rFonts w:ascii="Arial" w:hAnsi="Arial"/>
          <w:sz w:val="22"/>
          <w:szCs w:val="22"/>
        </w:rPr>
        <w:t xml:space="preserve">contaminants </w:t>
      </w:r>
    </w:p>
    <w:p w14:paraId="7D065C08" w14:textId="77777777" w:rsidR="00C55AC6" w:rsidRPr="009B17F2"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240"/>
        <w:rPr>
          <w:rFonts w:ascii="Arial" w:hAnsi="Arial"/>
          <w:sz w:val="22"/>
          <w:szCs w:val="22"/>
          <w:u w:val="single"/>
        </w:rPr>
      </w:pPr>
      <w:r w:rsidRPr="009B17F2">
        <w:rPr>
          <w:rFonts w:ascii="Arial" w:hAnsi="Arial"/>
          <w:sz w:val="22"/>
          <w:szCs w:val="22"/>
        </w:rPr>
        <w:t xml:space="preserve">such as microbes, inorganic and organic chemicals, and radioactive substances.  All drinking water, including bottled drinking water, may be reasonably expected to contain at least small amounts of some constituents.  </w:t>
      </w:r>
      <w:r w:rsidRPr="009B17F2">
        <w:rPr>
          <w:rFonts w:ascii="Arial" w:hAnsi="Arial"/>
          <w:sz w:val="22"/>
          <w:szCs w:val="22"/>
          <w:u w:val="single"/>
        </w:rPr>
        <w:t xml:space="preserve">It's important to remember that the presence of these </w:t>
      </w:r>
    </w:p>
    <w:p w14:paraId="78058F85" w14:textId="77777777" w:rsidR="00C55AC6" w:rsidRP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240"/>
        <w:rPr>
          <w:rFonts w:ascii="Arial" w:hAnsi="Arial"/>
          <w:sz w:val="22"/>
          <w:szCs w:val="22"/>
          <w:u w:val="single"/>
        </w:rPr>
      </w:pPr>
      <w:r w:rsidRPr="009B17F2">
        <w:rPr>
          <w:rFonts w:ascii="Arial" w:hAnsi="Arial"/>
          <w:sz w:val="22"/>
          <w:szCs w:val="22"/>
          <w:u w:val="single"/>
        </w:rPr>
        <w:t xml:space="preserve">constituents </w:t>
      </w:r>
      <w:r w:rsidR="00317B30" w:rsidRPr="009B17F2">
        <w:rPr>
          <w:rFonts w:ascii="Arial" w:hAnsi="Arial"/>
          <w:sz w:val="22"/>
          <w:szCs w:val="22"/>
          <w:u w:val="single"/>
        </w:rPr>
        <w:t>do</w:t>
      </w:r>
      <w:r w:rsidRPr="009B17F2">
        <w:rPr>
          <w:rFonts w:ascii="Arial" w:hAnsi="Arial"/>
          <w:sz w:val="22"/>
          <w:szCs w:val="22"/>
          <w:u w:val="single"/>
        </w:rPr>
        <w:t xml:space="preserve"> not necessarily pose a health risk.</w:t>
      </w:r>
      <w:r w:rsidRPr="007A3A15">
        <w:rPr>
          <w:rFonts w:ascii="Arial" w:hAnsi="Arial"/>
          <w:sz w:val="22"/>
          <w:szCs w:val="22"/>
          <w:u w:val="single"/>
        </w:rPr>
        <w:t xml:space="preserve"> </w:t>
      </w:r>
    </w:p>
    <w:p w14:paraId="085FE1D2"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b/>
          <w:color w:val="800000"/>
          <w:sz w:val="22"/>
          <w:szCs w:val="22"/>
        </w:rPr>
      </w:pPr>
    </w:p>
    <w:p w14:paraId="6166FC8B" w14:textId="77777777" w:rsidR="00C55AC6" w:rsidRDefault="006F4CE3"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sz w:val="22"/>
          <w:szCs w:val="22"/>
        </w:rPr>
      </w:pPr>
      <w:r>
        <w:rPr>
          <w:rFonts w:ascii="Arial" w:hAnsi="Arial"/>
          <w:sz w:val="22"/>
          <w:szCs w:val="22"/>
        </w:rPr>
        <w:tab/>
        <w:t xml:space="preserve">        </w:t>
      </w:r>
      <w:r w:rsidR="00C55AC6" w:rsidRPr="007A3A15">
        <w:rPr>
          <w:rFonts w:ascii="Arial" w:hAnsi="Arial"/>
          <w:sz w:val="22"/>
          <w:szCs w:val="22"/>
        </w:rPr>
        <w:t xml:space="preserve">The City of </w:t>
      </w:r>
      <w:smartTag w:uri="urn:schemas-microsoft-com:office:smarttags" w:element="City">
        <w:smartTag w:uri="urn:schemas-microsoft-com:office:smarttags" w:element="place">
          <w:r w:rsidR="00C55AC6" w:rsidRPr="007A3A15">
            <w:rPr>
              <w:rFonts w:ascii="Arial" w:hAnsi="Arial"/>
              <w:sz w:val="22"/>
              <w:szCs w:val="22"/>
            </w:rPr>
            <w:t>Canyonville</w:t>
          </w:r>
        </w:smartTag>
      </w:smartTag>
      <w:r w:rsidR="00C55AC6" w:rsidRPr="007A3A15">
        <w:rPr>
          <w:rFonts w:ascii="Arial" w:hAnsi="Arial"/>
          <w:sz w:val="22"/>
          <w:szCs w:val="22"/>
        </w:rPr>
        <w:t xml:space="preserve"> staff routinely monitors for constituents in your drinking water according to Federal and State laws.</w:t>
      </w:r>
    </w:p>
    <w:p w14:paraId="46F356BC" w14:textId="77777777" w:rsidR="00C55AC6"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sz w:val="22"/>
          <w:szCs w:val="22"/>
        </w:rPr>
      </w:pPr>
    </w:p>
    <w:p w14:paraId="005335E7" w14:textId="77777777" w:rsidR="00C55AC6"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i/>
          <w:sz w:val="22"/>
          <w:szCs w:val="22"/>
          <w:u w:val="single"/>
        </w:rPr>
      </w:pPr>
      <w:r w:rsidRPr="007A3A15">
        <w:rPr>
          <w:rFonts w:ascii="Arial" w:hAnsi="Arial"/>
          <w:sz w:val="22"/>
          <w:szCs w:val="22"/>
        </w:rPr>
        <w:t xml:space="preserve"> </w:t>
      </w:r>
      <w:r w:rsidRPr="00760CB7">
        <w:rPr>
          <w:rFonts w:ascii="Arial" w:hAnsi="Arial"/>
          <w:b/>
          <w:i/>
          <w:sz w:val="22"/>
          <w:szCs w:val="22"/>
          <w:u w:val="single"/>
        </w:rPr>
        <w:t>Note that of the 80+ constituents for which we routinely monitor, including</w:t>
      </w:r>
      <w:r>
        <w:rPr>
          <w:rFonts w:ascii="Arial" w:hAnsi="Arial"/>
          <w:b/>
          <w:i/>
          <w:sz w:val="22"/>
          <w:szCs w:val="22"/>
          <w:u w:val="single"/>
        </w:rPr>
        <w:t xml:space="preserve"> b</w:t>
      </w:r>
      <w:r w:rsidRPr="00760CB7">
        <w:rPr>
          <w:rFonts w:ascii="Arial" w:hAnsi="Arial"/>
          <w:b/>
          <w:i/>
          <w:sz w:val="22"/>
          <w:szCs w:val="22"/>
          <w:u w:val="single"/>
        </w:rPr>
        <w:t xml:space="preserve">acteriological testing, </w:t>
      </w:r>
      <w:r>
        <w:rPr>
          <w:rFonts w:ascii="Arial" w:hAnsi="Arial"/>
          <w:b/>
          <w:i/>
          <w:sz w:val="22"/>
          <w:szCs w:val="22"/>
          <w:u w:val="single"/>
        </w:rPr>
        <w:t xml:space="preserve">only </w:t>
      </w:r>
      <w:r w:rsidR="007A23A0">
        <w:rPr>
          <w:rFonts w:ascii="Arial" w:hAnsi="Arial"/>
          <w:b/>
          <w:i/>
          <w:sz w:val="22"/>
          <w:szCs w:val="22"/>
          <w:u w:val="single"/>
        </w:rPr>
        <w:t>Disinfection By-Products</w:t>
      </w:r>
      <w:r>
        <w:rPr>
          <w:rFonts w:ascii="Arial" w:hAnsi="Arial"/>
          <w:b/>
          <w:i/>
          <w:sz w:val="22"/>
          <w:szCs w:val="22"/>
          <w:u w:val="single"/>
        </w:rPr>
        <w:t xml:space="preserve"> were recorded at levels higher than considered acceptable and corrective action was taken that has resulted in very positive results that brought those numbers back to within compliance.  </w:t>
      </w:r>
    </w:p>
    <w:p w14:paraId="13479CF6" w14:textId="77777777" w:rsidR="00C55AC6" w:rsidRPr="00760CB7"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i/>
          <w:sz w:val="22"/>
          <w:szCs w:val="22"/>
          <w:u w:val="single"/>
        </w:rPr>
      </w:pPr>
    </w:p>
    <w:p w14:paraId="3D5D4C21" w14:textId="77777777" w:rsidR="00C55AC6" w:rsidRDefault="006F4CE3" w:rsidP="2086483C">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b/>
          <w:bCs/>
          <w:sz w:val="22"/>
          <w:szCs w:val="22"/>
        </w:rPr>
      </w:pPr>
      <w:r>
        <w:rPr>
          <w:rFonts w:ascii="Arial" w:hAnsi="Arial"/>
          <w:sz w:val="22"/>
          <w:szCs w:val="22"/>
        </w:rPr>
        <w:tab/>
      </w:r>
      <w:r w:rsidR="00C55AC6" w:rsidRPr="007A3A15">
        <w:rPr>
          <w:rFonts w:ascii="Arial" w:hAnsi="Arial"/>
          <w:sz w:val="22"/>
          <w:szCs w:val="22"/>
        </w:rPr>
        <w:t>The table</w:t>
      </w:r>
      <w:r w:rsidR="00C55AC6">
        <w:rPr>
          <w:rFonts w:ascii="Arial" w:hAnsi="Arial"/>
          <w:sz w:val="22"/>
          <w:szCs w:val="22"/>
        </w:rPr>
        <w:t xml:space="preserve"> on the next page</w:t>
      </w:r>
      <w:r w:rsidR="00C55AC6" w:rsidRPr="007A3A15">
        <w:rPr>
          <w:rFonts w:ascii="Arial" w:hAnsi="Arial"/>
          <w:sz w:val="22"/>
          <w:szCs w:val="22"/>
        </w:rPr>
        <w:t xml:space="preserve"> shows the results of our monitoring</w:t>
      </w:r>
      <w:r w:rsidR="00C55AC6">
        <w:rPr>
          <w:rFonts w:ascii="Arial" w:hAnsi="Arial"/>
          <w:sz w:val="22"/>
          <w:szCs w:val="22"/>
        </w:rPr>
        <w:t>,</w:t>
      </w:r>
      <w:r w:rsidR="00C55AC6" w:rsidRPr="007A3A15">
        <w:rPr>
          <w:rFonts w:ascii="Arial" w:hAnsi="Arial"/>
          <w:sz w:val="22"/>
          <w:szCs w:val="22"/>
        </w:rPr>
        <w:t xml:space="preserve"> for </w:t>
      </w:r>
      <w:r w:rsidR="00C55AC6" w:rsidRPr="00E97098">
        <w:rPr>
          <w:rFonts w:ascii="Arial" w:hAnsi="Arial"/>
          <w:sz w:val="22"/>
          <w:szCs w:val="22"/>
        </w:rPr>
        <w:t>constituents that were</w:t>
      </w:r>
      <w:r w:rsidR="00C55AC6" w:rsidRPr="2086483C">
        <w:rPr>
          <w:rFonts w:ascii="Arial" w:hAnsi="Arial"/>
          <w:b/>
          <w:bCs/>
          <w:sz w:val="22"/>
          <w:szCs w:val="22"/>
        </w:rPr>
        <w:t xml:space="preserve"> </w:t>
      </w:r>
      <w:r w:rsidR="00C55AC6" w:rsidRPr="2086483C">
        <w:rPr>
          <w:rFonts w:ascii="Arial" w:hAnsi="Arial"/>
          <w:b/>
          <w:bCs/>
          <w:i/>
          <w:iCs/>
          <w:sz w:val="22"/>
          <w:szCs w:val="22"/>
        </w:rPr>
        <w:t>detected</w:t>
      </w:r>
      <w:r w:rsidR="00C55AC6">
        <w:rPr>
          <w:rFonts w:ascii="Arial" w:hAnsi="Arial"/>
          <w:sz w:val="22"/>
          <w:szCs w:val="22"/>
        </w:rPr>
        <w:t xml:space="preserve">, during </w:t>
      </w:r>
      <w:r w:rsidR="00C55AC6" w:rsidRPr="007A3A15">
        <w:rPr>
          <w:rFonts w:ascii="Arial" w:hAnsi="Arial"/>
          <w:sz w:val="22"/>
          <w:szCs w:val="22"/>
        </w:rPr>
        <w:t>the period of January 1st to December 31st,</w:t>
      </w:r>
      <w:r w:rsidR="00C55AC6" w:rsidRPr="007A3A15">
        <w:rPr>
          <w:rFonts w:ascii="Arial" w:hAnsi="Arial"/>
          <w:position w:val="12"/>
          <w:sz w:val="22"/>
          <w:szCs w:val="22"/>
        </w:rPr>
        <w:t xml:space="preserve"> </w:t>
      </w:r>
      <w:r w:rsidR="00C55AC6" w:rsidRPr="007A3A15">
        <w:rPr>
          <w:rFonts w:ascii="Arial" w:hAnsi="Arial"/>
          <w:sz w:val="22"/>
          <w:szCs w:val="22"/>
        </w:rPr>
        <w:t>20</w:t>
      </w:r>
      <w:r w:rsidR="3F9C8537">
        <w:rPr>
          <w:rFonts w:ascii="Arial" w:hAnsi="Arial"/>
          <w:sz w:val="22"/>
          <w:szCs w:val="22"/>
        </w:rPr>
        <w:t>20</w:t>
      </w:r>
      <w:r w:rsidR="00C55AC6" w:rsidRPr="2086483C">
        <w:rPr>
          <w:rFonts w:ascii="Arial" w:hAnsi="Arial"/>
          <w:b/>
          <w:bCs/>
          <w:sz w:val="22"/>
          <w:szCs w:val="22"/>
        </w:rPr>
        <w:t>.</w:t>
      </w:r>
    </w:p>
    <w:p w14:paraId="3F3E7020"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sz w:val="22"/>
          <w:szCs w:val="22"/>
        </w:rPr>
        <w:t>In this table you will find many terms and abbreviations you might not be familiar with. To help you better understand these terms we</w:t>
      </w:r>
      <w:r w:rsidR="006D3B5C">
        <w:rPr>
          <w:rFonts w:ascii="Arial" w:hAnsi="Arial"/>
          <w:sz w:val="22"/>
          <w:szCs w:val="22"/>
        </w:rPr>
        <w:t xml:space="preserve"> ha</w:t>
      </w:r>
      <w:r w:rsidRPr="007A3A15">
        <w:rPr>
          <w:rFonts w:ascii="Arial" w:hAnsi="Arial"/>
          <w:sz w:val="22"/>
          <w:szCs w:val="22"/>
        </w:rPr>
        <w:t>ve provided the following definitions:</w:t>
      </w:r>
    </w:p>
    <w:p w14:paraId="59605B62" w14:textId="77777777" w:rsidR="00110B0E" w:rsidRPr="007D06D6" w:rsidRDefault="00110B0E"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p>
    <w:p w14:paraId="609E9DAF"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Non-Detects (ND)</w:t>
      </w:r>
      <w:r w:rsidRPr="007A3A15">
        <w:rPr>
          <w:rFonts w:ascii="Arial" w:hAnsi="Arial"/>
          <w:sz w:val="22"/>
          <w:szCs w:val="22"/>
        </w:rPr>
        <w:t xml:space="preserve"> - laboratory analysis indicates that the constituent is not present.</w:t>
      </w:r>
    </w:p>
    <w:p w14:paraId="40142FAC"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Parts per million (ppm) or Milligrams per liter (mg/l)</w:t>
      </w:r>
      <w:r w:rsidRPr="007A3A15">
        <w:rPr>
          <w:rFonts w:ascii="Arial" w:hAnsi="Arial"/>
          <w:sz w:val="22"/>
          <w:szCs w:val="22"/>
        </w:rPr>
        <w:t xml:space="preserve"> - one part per million corresponds to one minute in two years or a single penny in $10,000.</w:t>
      </w:r>
    </w:p>
    <w:p w14:paraId="61759EF1"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i/>
          <w:sz w:val="22"/>
          <w:szCs w:val="22"/>
        </w:rPr>
      </w:pPr>
      <w:r w:rsidRPr="007A3A15">
        <w:rPr>
          <w:rFonts w:ascii="Arial" w:hAnsi="Arial"/>
          <w:i/>
          <w:sz w:val="22"/>
          <w:szCs w:val="22"/>
          <w:u w:val="single"/>
        </w:rPr>
        <w:t>Parts per billion (ppb) or Micrograms per liter</w:t>
      </w:r>
      <w:r w:rsidRPr="007A3A15">
        <w:rPr>
          <w:rFonts w:ascii="Arial" w:hAnsi="Arial"/>
          <w:sz w:val="22"/>
          <w:szCs w:val="22"/>
        </w:rPr>
        <w:t xml:space="preserve"> - one part per billion corresponds to one minute in 2,000 years, or a single penny in $10,000,000. </w:t>
      </w:r>
    </w:p>
    <w:p w14:paraId="785F6BFF"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i/>
          <w:sz w:val="22"/>
          <w:szCs w:val="22"/>
        </w:rPr>
      </w:pPr>
      <w:r w:rsidRPr="007A3A15">
        <w:rPr>
          <w:rFonts w:ascii="Arial" w:hAnsi="Arial"/>
          <w:i/>
          <w:sz w:val="22"/>
          <w:szCs w:val="22"/>
          <w:u w:val="single"/>
        </w:rPr>
        <w:lastRenderedPageBreak/>
        <w:t>Nephelometric Turbidity Unit (NTU)</w:t>
      </w:r>
      <w:r w:rsidRPr="007A3A15">
        <w:rPr>
          <w:rFonts w:ascii="Arial" w:hAnsi="Arial"/>
          <w:sz w:val="22"/>
          <w:szCs w:val="22"/>
        </w:rPr>
        <w:t xml:space="preserve"> - nephelometric turbidity unit is a measure of the clarity of water. Turbidity in excess of 5 NTU is just noticeable to the average person.</w:t>
      </w:r>
    </w:p>
    <w:p w14:paraId="7FBF1DC7"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i/>
          <w:sz w:val="22"/>
          <w:szCs w:val="22"/>
        </w:rPr>
      </w:pPr>
      <w:r w:rsidRPr="007A3A15">
        <w:rPr>
          <w:rFonts w:ascii="Arial" w:hAnsi="Arial"/>
          <w:i/>
          <w:sz w:val="22"/>
          <w:szCs w:val="22"/>
          <w:u w:val="single"/>
        </w:rPr>
        <w:t>Action Level</w:t>
      </w:r>
      <w:r w:rsidRPr="007A3A15">
        <w:rPr>
          <w:rFonts w:ascii="Arial" w:hAnsi="Arial"/>
          <w:sz w:val="22"/>
          <w:szCs w:val="22"/>
        </w:rPr>
        <w:t xml:space="preserve"> - The concentration of a contaminant which, if exceeded triggers treatment or other requirements which a water system must follow.</w:t>
      </w:r>
    </w:p>
    <w:p w14:paraId="61E65D24"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Treatment Technique (TT)</w:t>
      </w:r>
      <w:r w:rsidRPr="007A3A15">
        <w:rPr>
          <w:rFonts w:ascii="Arial" w:hAnsi="Arial"/>
          <w:sz w:val="22"/>
          <w:szCs w:val="22"/>
        </w:rPr>
        <w:t xml:space="preserve"> - A treatment technique is a required process intended to reduce the level of a contaminant in drinking water.</w:t>
      </w:r>
    </w:p>
    <w:p w14:paraId="5D902609"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Maximum Contaminant Level (MCL)</w:t>
      </w:r>
      <w:r w:rsidRPr="007A3A15">
        <w:rPr>
          <w:rFonts w:ascii="Arial" w:hAnsi="Arial"/>
          <w:sz w:val="22"/>
          <w:szCs w:val="22"/>
        </w:rPr>
        <w:t xml:space="preserve"> - The “Maximum Allowed” (MCL) is the highest level of a contaminant that is allowed in drinking water.  MCL’s are set as close to the MCLG’s as feasible using the best available treatment technology.</w:t>
      </w:r>
    </w:p>
    <w:p w14:paraId="7E10200D" w14:textId="77777777" w:rsid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r w:rsidRPr="007A3A15">
        <w:rPr>
          <w:rFonts w:ascii="Arial" w:hAnsi="Arial"/>
          <w:i/>
          <w:sz w:val="22"/>
          <w:szCs w:val="22"/>
          <w:u w:val="single"/>
        </w:rPr>
        <w:t>Maximum Contaminant Level Goal (MCLG)</w:t>
      </w:r>
      <w:r w:rsidRPr="007A3A15">
        <w:rPr>
          <w:rFonts w:ascii="Arial" w:hAnsi="Arial"/>
          <w:sz w:val="22"/>
          <w:szCs w:val="22"/>
          <w:u w:val="single"/>
        </w:rPr>
        <w:t xml:space="preserve"> </w:t>
      </w:r>
      <w:r w:rsidRPr="007A3A15">
        <w:rPr>
          <w:rFonts w:ascii="Arial" w:hAnsi="Arial"/>
          <w:sz w:val="22"/>
          <w:szCs w:val="22"/>
        </w:rPr>
        <w:t>- The “Goal” (MCLG) is the level of a contaminant in drinking water below which there is no known or expected risk to health.  MCLG’s allow for a margin of safety.</w:t>
      </w:r>
    </w:p>
    <w:p w14:paraId="4BAA8B6F" w14:textId="77777777" w:rsid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sz w:val="22"/>
          <w:szCs w:val="22"/>
        </w:rPr>
      </w:pPr>
    </w:p>
    <w:tbl>
      <w:tblPr>
        <w:tblW w:w="9000" w:type="dxa"/>
        <w:tblInd w:w="100" w:type="dxa"/>
        <w:tblLayout w:type="fixed"/>
        <w:tblCellMar>
          <w:left w:w="100" w:type="dxa"/>
          <w:right w:w="100" w:type="dxa"/>
        </w:tblCellMar>
        <w:tblLook w:val="0000" w:firstRow="0" w:lastRow="0" w:firstColumn="0" w:lastColumn="0" w:noHBand="0" w:noVBand="0"/>
      </w:tblPr>
      <w:tblGrid>
        <w:gridCol w:w="1615"/>
        <w:gridCol w:w="903"/>
        <w:gridCol w:w="1434"/>
        <w:gridCol w:w="900"/>
        <w:gridCol w:w="728"/>
        <w:gridCol w:w="810"/>
        <w:gridCol w:w="2610"/>
      </w:tblGrid>
      <w:tr w:rsidR="00C55AC6" w14:paraId="598F64C2" w14:textId="77777777" w:rsidTr="59B13BFA">
        <w:trPr>
          <w:cantSplit/>
          <w:trHeight w:val="430"/>
        </w:trPr>
        <w:tc>
          <w:tcPr>
            <w:tcW w:w="9000" w:type="dxa"/>
            <w:gridSpan w:val="7"/>
            <w:tcBorders>
              <w:top w:val="single" w:sz="6" w:space="0" w:color="auto"/>
              <w:left w:val="single" w:sz="6" w:space="0" w:color="auto"/>
              <w:bottom w:val="single" w:sz="6" w:space="0" w:color="auto"/>
              <w:right w:val="single" w:sz="6" w:space="0" w:color="auto"/>
            </w:tcBorders>
          </w:tcPr>
          <w:p w14:paraId="68B3ECC6" w14:textId="77777777" w:rsidR="00C55AC6" w:rsidRPr="003C0AB3" w:rsidRDefault="00C55AC6" w:rsidP="0089220E">
            <w:pPr>
              <w:jc w:val="center"/>
              <w:rPr>
                <w:rFonts w:ascii="Arial" w:hAnsi="Arial" w:cs="Arial"/>
                <w:sz w:val="24"/>
                <w:szCs w:val="24"/>
              </w:rPr>
            </w:pPr>
            <w:r w:rsidRPr="003C0AB3">
              <w:rPr>
                <w:rFonts w:ascii="Arial" w:hAnsi="Arial" w:cs="Arial"/>
                <w:b/>
                <w:sz w:val="24"/>
                <w:szCs w:val="24"/>
              </w:rPr>
              <w:t>TEST RESULTS</w:t>
            </w:r>
          </w:p>
        </w:tc>
      </w:tr>
      <w:tr w:rsidR="00C55AC6" w:rsidRPr="00CB24C0" w14:paraId="660A8BCE" w14:textId="77777777" w:rsidTr="59B13BFA">
        <w:trPr>
          <w:cantSplit/>
          <w:trHeight w:val="430"/>
        </w:trPr>
        <w:tc>
          <w:tcPr>
            <w:tcW w:w="1615" w:type="dxa"/>
            <w:tcBorders>
              <w:top w:val="single" w:sz="6" w:space="0" w:color="auto"/>
              <w:left w:val="single" w:sz="6" w:space="0" w:color="auto"/>
              <w:bottom w:val="single" w:sz="6" w:space="0" w:color="auto"/>
              <w:right w:val="single" w:sz="6" w:space="0" w:color="auto"/>
            </w:tcBorders>
          </w:tcPr>
          <w:p w14:paraId="6D1957D7" w14:textId="77777777" w:rsidR="00C55AC6" w:rsidRPr="00CB24C0" w:rsidRDefault="00C55AC6" w:rsidP="0089220E">
            <w:pPr>
              <w:rPr>
                <w:rFonts w:ascii="Arial" w:hAnsi="Arial" w:cs="Arial"/>
                <w:sz w:val="24"/>
                <w:szCs w:val="24"/>
              </w:rPr>
            </w:pPr>
            <w:r w:rsidRPr="00CB24C0">
              <w:rPr>
                <w:rFonts w:ascii="Arial" w:hAnsi="Arial" w:cs="Arial"/>
                <w:sz w:val="18"/>
                <w:szCs w:val="18"/>
              </w:rPr>
              <w:t>Contaminant</w:t>
            </w:r>
          </w:p>
        </w:tc>
        <w:tc>
          <w:tcPr>
            <w:tcW w:w="903" w:type="dxa"/>
            <w:tcBorders>
              <w:top w:val="single" w:sz="6" w:space="0" w:color="auto"/>
              <w:left w:val="single" w:sz="6" w:space="0" w:color="auto"/>
              <w:bottom w:val="single" w:sz="6" w:space="0" w:color="auto"/>
              <w:right w:val="single" w:sz="6" w:space="0" w:color="auto"/>
            </w:tcBorders>
          </w:tcPr>
          <w:p w14:paraId="004BCC7E" w14:textId="77777777" w:rsidR="00C55AC6" w:rsidRPr="00CB24C0" w:rsidRDefault="00C55AC6" w:rsidP="0089220E">
            <w:pPr>
              <w:jc w:val="center"/>
              <w:rPr>
                <w:rFonts w:ascii="Arial" w:hAnsi="Arial" w:cs="Arial"/>
                <w:sz w:val="16"/>
                <w:szCs w:val="16"/>
              </w:rPr>
            </w:pPr>
            <w:r w:rsidRPr="00CB24C0">
              <w:rPr>
                <w:rFonts w:ascii="Arial" w:hAnsi="Arial" w:cs="Arial"/>
                <w:sz w:val="16"/>
                <w:szCs w:val="16"/>
              </w:rPr>
              <w:t>Violation</w:t>
            </w:r>
          </w:p>
          <w:p w14:paraId="76F0BB23" w14:textId="77777777" w:rsidR="00C55AC6" w:rsidRPr="00CB24C0" w:rsidRDefault="00C55AC6" w:rsidP="0089220E">
            <w:pPr>
              <w:jc w:val="center"/>
              <w:rPr>
                <w:rFonts w:ascii="Arial" w:hAnsi="Arial" w:cs="Arial"/>
                <w:sz w:val="24"/>
                <w:szCs w:val="24"/>
              </w:rPr>
            </w:pPr>
            <w:r w:rsidRPr="00CB24C0">
              <w:rPr>
                <w:rFonts w:ascii="Arial" w:hAnsi="Arial" w:cs="Arial"/>
                <w:sz w:val="16"/>
                <w:szCs w:val="16"/>
              </w:rPr>
              <w:t>Y/N</w:t>
            </w:r>
          </w:p>
        </w:tc>
        <w:tc>
          <w:tcPr>
            <w:tcW w:w="1434" w:type="dxa"/>
            <w:tcBorders>
              <w:top w:val="single" w:sz="6" w:space="0" w:color="auto"/>
              <w:left w:val="single" w:sz="6" w:space="0" w:color="auto"/>
              <w:bottom w:val="single" w:sz="6" w:space="0" w:color="auto"/>
              <w:right w:val="single" w:sz="6" w:space="0" w:color="auto"/>
            </w:tcBorders>
          </w:tcPr>
          <w:p w14:paraId="0C4824DB" w14:textId="77777777" w:rsidR="00C55AC6" w:rsidRPr="00CB24C0" w:rsidRDefault="00C55AC6" w:rsidP="0089220E">
            <w:pPr>
              <w:jc w:val="center"/>
              <w:rPr>
                <w:rFonts w:ascii="Arial" w:hAnsi="Arial" w:cs="Arial"/>
                <w:sz w:val="16"/>
                <w:szCs w:val="16"/>
              </w:rPr>
            </w:pPr>
            <w:r w:rsidRPr="00CB24C0">
              <w:rPr>
                <w:rFonts w:ascii="Arial" w:hAnsi="Arial" w:cs="Arial"/>
                <w:sz w:val="16"/>
                <w:szCs w:val="16"/>
              </w:rPr>
              <w:t xml:space="preserve">Level </w:t>
            </w:r>
          </w:p>
          <w:p w14:paraId="46BAA014" w14:textId="77777777" w:rsidR="00C55AC6" w:rsidRPr="00CB24C0" w:rsidRDefault="00C55AC6" w:rsidP="0089220E">
            <w:pPr>
              <w:jc w:val="center"/>
              <w:rPr>
                <w:rFonts w:ascii="Arial" w:hAnsi="Arial" w:cs="Arial"/>
                <w:sz w:val="24"/>
                <w:szCs w:val="24"/>
              </w:rPr>
            </w:pPr>
            <w:r w:rsidRPr="00CB24C0">
              <w:rPr>
                <w:rFonts w:ascii="Arial" w:hAnsi="Arial" w:cs="Arial"/>
                <w:sz w:val="16"/>
                <w:szCs w:val="16"/>
              </w:rPr>
              <w:t>Detected</w:t>
            </w:r>
          </w:p>
        </w:tc>
        <w:tc>
          <w:tcPr>
            <w:tcW w:w="900" w:type="dxa"/>
            <w:tcBorders>
              <w:top w:val="single" w:sz="6" w:space="0" w:color="auto"/>
              <w:left w:val="single" w:sz="6" w:space="0" w:color="auto"/>
              <w:bottom w:val="single" w:sz="6" w:space="0" w:color="auto"/>
              <w:right w:val="single" w:sz="6" w:space="0" w:color="auto"/>
            </w:tcBorders>
          </w:tcPr>
          <w:p w14:paraId="009BF3CA" w14:textId="77777777" w:rsidR="00C55AC6" w:rsidRPr="00CB24C0" w:rsidRDefault="00C55AC6" w:rsidP="0089220E">
            <w:pPr>
              <w:jc w:val="center"/>
              <w:rPr>
                <w:rFonts w:ascii="Arial" w:hAnsi="Arial" w:cs="Arial"/>
                <w:sz w:val="16"/>
                <w:szCs w:val="16"/>
              </w:rPr>
            </w:pPr>
            <w:r w:rsidRPr="00CB24C0">
              <w:rPr>
                <w:rFonts w:ascii="Arial" w:hAnsi="Arial" w:cs="Arial"/>
                <w:sz w:val="16"/>
                <w:szCs w:val="16"/>
              </w:rPr>
              <w:t>Unit</w:t>
            </w:r>
          </w:p>
          <w:p w14:paraId="79E43BA9" w14:textId="77777777" w:rsidR="00C55AC6" w:rsidRPr="00CB24C0" w:rsidRDefault="00C55AC6" w:rsidP="0089220E">
            <w:pPr>
              <w:jc w:val="center"/>
              <w:rPr>
                <w:rFonts w:ascii="Arial" w:hAnsi="Arial" w:cs="Arial"/>
                <w:sz w:val="24"/>
                <w:szCs w:val="24"/>
              </w:rPr>
            </w:pPr>
            <w:r w:rsidRPr="00CB24C0">
              <w:rPr>
                <w:rFonts w:ascii="Arial" w:hAnsi="Arial" w:cs="Arial"/>
                <w:sz w:val="16"/>
                <w:szCs w:val="16"/>
              </w:rPr>
              <w:t>Measurement</w:t>
            </w:r>
          </w:p>
        </w:tc>
        <w:tc>
          <w:tcPr>
            <w:tcW w:w="728" w:type="dxa"/>
            <w:tcBorders>
              <w:top w:val="single" w:sz="6" w:space="0" w:color="auto"/>
              <w:left w:val="single" w:sz="6" w:space="0" w:color="auto"/>
              <w:bottom w:val="single" w:sz="6" w:space="0" w:color="auto"/>
              <w:right w:val="single" w:sz="6" w:space="0" w:color="auto"/>
            </w:tcBorders>
          </w:tcPr>
          <w:p w14:paraId="43D1B3D6" w14:textId="77777777" w:rsidR="00C55AC6" w:rsidRPr="00CB24C0" w:rsidRDefault="00C55AC6" w:rsidP="0089220E">
            <w:pPr>
              <w:rPr>
                <w:rFonts w:ascii="Arial" w:hAnsi="Arial" w:cs="Arial"/>
                <w:sz w:val="24"/>
                <w:szCs w:val="24"/>
              </w:rPr>
            </w:pPr>
            <w:r w:rsidRPr="00CB24C0">
              <w:rPr>
                <w:rFonts w:ascii="Arial" w:hAnsi="Arial" w:cs="Arial"/>
                <w:sz w:val="18"/>
                <w:szCs w:val="18"/>
              </w:rPr>
              <w:t>MCLG</w:t>
            </w:r>
          </w:p>
        </w:tc>
        <w:tc>
          <w:tcPr>
            <w:tcW w:w="810" w:type="dxa"/>
            <w:tcBorders>
              <w:top w:val="single" w:sz="6" w:space="0" w:color="auto"/>
              <w:left w:val="single" w:sz="6" w:space="0" w:color="auto"/>
              <w:bottom w:val="single" w:sz="6" w:space="0" w:color="auto"/>
              <w:right w:val="single" w:sz="6" w:space="0" w:color="auto"/>
            </w:tcBorders>
          </w:tcPr>
          <w:p w14:paraId="5EECFE45" w14:textId="77777777" w:rsidR="00C55AC6" w:rsidRPr="00CB24C0" w:rsidRDefault="00C55AC6" w:rsidP="0089220E">
            <w:pPr>
              <w:jc w:val="center"/>
              <w:rPr>
                <w:rFonts w:ascii="Arial" w:hAnsi="Arial" w:cs="Arial"/>
                <w:sz w:val="24"/>
                <w:szCs w:val="24"/>
              </w:rPr>
            </w:pPr>
            <w:r w:rsidRPr="00CB24C0">
              <w:rPr>
                <w:rFonts w:ascii="Arial" w:hAnsi="Arial" w:cs="Arial"/>
                <w:sz w:val="18"/>
                <w:szCs w:val="18"/>
              </w:rPr>
              <w:t>MCL</w:t>
            </w:r>
          </w:p>
        </w:tc>
        <w:tc>
          <w:tcPr>
            <w:tcW w:w="2610" w:type="dxa"/>
            <w:tcBorders>
              <w:top w:val="single" w:sz="6" w:space="0" w:color="auto"/>
              <w:left w:val="single" w:sz="6" w:space="0" w:color="auto"/>
              <w:bottom w:val="single" w:sz="6" w:space="0" w:color="auto"/>
              <w:right w:val="single" w:sz="6" w:space="0" w:color="auto"/>
            </w:tcBorders>
          </w:tcPr>
          <w:p w14:paraId="44E37BA0" w14:textId="77777777" w:rsidR="00C55AC6" w:rsidRPr="00CB24C0" w:rsidRDefault="00C55AC6" w:rsidP="0089220E">
            <w:pPr>
              <w:rPr>
                <w:rFonts w:ascii="Arial" w:hAnsi="Arial" w:cs="Arial"/>
                <w:sz w:val="24"/>
                <w:szCs w:val="24"/>
              </w:rPr>
            </w:pPr>
            <w:r w:rsidRPr="00CB24C0">
              <w:rPr>
                <w:rFonts w:ascii="Arial" w:hAnsi="Arial" w:cs="Arial"/>
                <w:sz w:val="18"/>
                <w:szCs w:val="18"/>
              </w:rPr>
              <w:t>Likely Source of Contamination</w:t>
            </w:r>
          </w:p>
        </w:tc>
      </w:tr>
      <w:tr w:rsidR="00C55AC6" w:rsidRPr="00CB24C0" w14:paraId="14838AE9" w14:textId="77777777" w:rsidTr="59B13BFA">
        <w:trPr>
          <w:cantSplit/>
          <w:trHeight w:val="372"/>
        </w:trPr>
        <w:tc>
          <w:tcPr>
            <w:tcW w:w="9000" w:type="dxa"/>
            <w:gridSpan w:val="7"/>
            <w:tcBorders>
              <w:top w:val="single" w:sz="6" w:space="0" w:color="auto"/>
              <w:left w:val="single" w:sz="6" w:space="0" w:color="auto"/>
              <w:bottom w:val="single" w:sz="6" w:space="0" w:color="auto"/>
              <w:right w:val="single" w:sz="6" w:space="0" w:color="auto"/>
            </w:tcBorders>
          </w:tcPr>
          <w:p w14:paraId="3DA24024" w14:textId="77777777" w:rsidR="00C55AC6" w:rsidRPr="00795E27" w:rsidRDefault="00130A31" w:rsidP="0089220E">
            <w:pPr>
              <w:rPr>
                <w:rFonts w:ascii="Arial" w:hAnsi="Arial" w:cs="Arial"/>
                <w:sz w:val="28"/>
                <w:szCs w:val="28"/>
              </w:rPr>
            </w:pPr>
            <w:proofErr w:type="spellStart"/>
            <w:r>
              <w:rPr>
                <w:rFonts w:ascii="Arial" w:hAnsi="Arial" w:cs="Arial"/>
                <w:b/>
                <w:sz w:val="28"/>
                <w:szCs w:val="28"/>
              </w:rPr>
              <w:t>Turbiditiy</w:t>
            </w:r>
            <w:proofErr w:type="spellEnd"/>
          </w:p>
        </w:tc>
      </w:tr>
      <w:tr w:rsidR="00C55AC6" w:rsidRPr="00795E27" w14:paraId="43FC6D80" w14:textId="77777777" w:rsidTr="59B13BFA">
        <w:trPr>
          <w:cantSplit/>
          <w:trHeight w:val="795"/>
        </w:trPr>
        <w:tc>
          <w:tcPr>
            <w:tcW w:w="1615" w:type="dxa"/>
            <w:tcBorders>
              <w:top w:val="single" w:sz="6" w:space="0" w:color="auto"/>
              <w:left w:val="single" w:sz="6" w:space="0" w:color="auto"/>
              <w:bottom w:val="single" w:sz="6" w:space="0" w:color="auto"/>
              <w:right w:val="single" w:sz="6" w:space="0" w:color="auto"/>
            </w:tcBorders>
          </w:tcPr>
          <w:p w14:paraId="1574BA5B" w14:textId="77777777" w:rsidR="00C55AC6" w:rsidRPr="00795E27" w:rsidRDefault="00C55AC6" w:rsidP="0089220E">
            <w:pPr>
              <w:rPr>
                <w:rFonts w:ascii="Arial" w:hAnsi="Arial" w:cs="Arial"/>
                <w:sz w:val="18"/>
                <w:szCs w:val="18"/>
              </w:rPr>
            </w:pPr>
            <w:r w:rsidRPr="00795E27">
              <w:rPr>
                <w:rFonts w:ascii="Arial" w:hAnsi="Arial" w:cs="Arial"/>
                <w:sz w:val="18"/>
                <w:szCs w:val="18"/>
              </w:rPr>
              <w:t>Turbidity</w:t>
            </w:r>
          </w:p>
        </w:tc>
        <w:tc>
          <w:tcPr>
            <w:tcW w:w="903" w:type="dxa"/>
            <w:tcBorders>
              <w:top w:val="single" w:sz="6" w:space="0" w:color="auto"/>
              <w:left w:val="single" w:sz="6" w:space="0" w:color="auto"/>
              <w:bottom w:val="single" w:sz="6" w:space="0" w:color="auto"/>
              <w:right w:val="single" w:sz="6" w:space="0" w:color="auto"/>
            </w:tcBorders>
          </w:tcPr>
          <w:p w14:paraId="3A1DE0E4" w14:textId="77777777" w:rsidR="00C55AC6" w:rsidRPr="00795E27" w:rsidRDefault="00C55AC6" w:rsidP="0089220E">
            <w:pPr>
              <w:jc w:val="center"/>
              <w:rPr>
                <w:rFonts w:ascii="Arial" w:hAnsi="Arial" w:cs="Arial"/>
                <w:sz w:val="16"/>
                <w:szCs w:val="16"/>
              </w:rPr>
            </w:pPr>
          </w:p>
          <w:p w14:paraId="27496EA2" w14:textId="77777777" w:rsidR="00C55AC6" w:rsidRPr="00795E27" w:rsidRDefault="00C55AC6" w:rsidP="0089220E">
            <w:pPr>
              <w:jc w:val="center"/>
              <w:rPr>
                <w:rFonts w:ascii="Arial" w:hAnsi="Arial" w:cs="Arial"/>
                <w:sz w:val="16"/>
                <w:szCs w:val="16"/>
              </w:rPr>
            </w:pPr>
          </w:p>
          <w:p w14:paraId="47261498" w14:textId="77777777" w:rsidR="00C55AC6" w:rsidRPr="00795E27" w:rsidRDefault="00C55AC6" w:rsidP="0089220E">
            <w:pPr>
              <w:jc w:val="center"/>
              <w:rPr>
                <w:rFonts w:ascii="Arial" w:hAnsi="Arial" w:cs="Arial"/>
                <w:sz w:val="16"/>
                <w:szCs w:val="16"/>
              </w:rPr>
            </w:pPr>
          </w:p>
          <w:p w14:paraId="1AF0D999" w14:textId="77777777" w:rsidR="00C55AC6" w:rsidRPr="00795E27" w:rsidRDefault="00C47E42" w:rsidP="0089220E">
            <w:pPr>
              <w:jc w:val="center"/>
              <w:rPr>
                <w:rFonts w:ascii="Arial" w:hAnsi="Arial" w:cs="Arial"/>
                <w:sz w:val="16"/>
                <w:szCs w:val="16"/>
              </w:rPr>
            </w:pPr>
            <w:r w:rsidRPr="00795E27">
              <w:rPr>
                <w:rFonts w:ascii="Arial" w:hAnsi="Arial" w:cs="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24D875E9" w14:textId="0D09E83F" w:rsidR="00C55AC6" w:rsidRPr="00795E27" w:rsidRDefault="00C47E42" w:rsidP="00C47E42">
            <w:pPr>
              <w:rPr>
                <w:rFonts w:ascii="Arial" w:hAnsi="Arial" w:cs="Arial"/>
                <w:sz w:val="16"/>
                <w:szCs w:val="16"/>
              </w:rPr>
            </w:pPr>
            <w:r w:rsidRPr="00795E27">
              <w:rPr>
                <w:rFonts w:ascii="Arial" w:hAnsi="Arial" w:cs="Arial"/>
                <w:sz w:val="16"/>
                <w:szCs w:val="16"/>
              </w:rPr>
              <w:t xml:space="preserve">    </w:t>
            </w:r>
            <w:r w:rsidR="00795E27">
              <w:rPr>
                <w:rFonts w:ascii="Arial" w:hAnsi="Arial" w:cs="Arial"/>
                <w:sz w:val="16"/>
                <w:szCs w:val="16"/>
              </w:rPr>
              <w:t xml:space="preserve">    </w:t>
            </w:r>
            <w:r w:rsidRPr="00795E27">
              <w:rPr>
                <w:rFonts w:ascii="Arial" w:hAnsi="Arial" w:cs="Arial"/>
                <w:sz w:val="16"/>
                <w:szCs w:val="16"/>
              </w:rPr>
              <w:t>Min. 0</w:t>
            </w:r>
            <w:r w:rsidR="00DB0D82">
              <w:rPr>
                <w:rFonts w:ascii="Arial" w:hAnsi="Arial" w:cs="Arial"/>
                <w:sz w:val="16"/>
                <w:szCs w:val="16"/>
              </w:rPr>
              <w:t>.019</w:t>
            </w:r>
          </w:p>
          <w:p w14:paraId="1F302F62" w14:textId="77777777" w:rsidR="00C47E42" w:rsidRPr="00795E27" w:rsidRDefault="00C47E42" w:rsidP="00C47E42">
            <w:pPr>
              <w:rPr>
                <w:rFonts w:ascii="Arial" w:hAnsi="Arial" w:cs="Arial"/>
                <w:sz w:val="16"/>
                <w:szCs w:val="16"/>
              </w:rPr>
            </w:pPr>
          </w:p>
          <w:p w14:paraId="16967DDF" w14:textId="62F141E9" w:rsidR="00C47E42" w:rsidRPr="00795E27" w:rsidRDefault="00C47E42" w:rsidP="0089220E">
            <w:pPr>
              <w:jc w:val="center"/>
              <w:rPr>
                <w:rFonts w:ascii="Arial" w:hAnsi="Arial" w:cs="Arial"/>
                <w:sz w:val="16"/>
                <w:szCs w:val="16"/>
              </w:rPr>
            </w:pPr>
            <w:r w:rsidRPr="00795E27">
              <w:rPr>
                <w:rFonts w:ascii="Arial" w:hAnsi="Arial" w:cs="Arial"/>
                <w:sz w:val="16"/>
                <w:szCs w:val="16"/>
              </w:rPr>
              <w:t>Max 0.19</w:t>
            </w:r>
            <w:r w:rsidR="00DB0D82">
              <w:rPr>
                <w:rFonts w:ascii="Arial" w:hAnsi="Arial" w:cs="Arial"/>
                <w:sz w:val="16"/>
                <w:szCs w:val="16"/>
              </w:rPr>
              <w:t>5</w:t>
            </w:r>
          </w:p>
          <w:p w14:paraId="2667A17D" w14:textId="77777777" w:rsidR="00C47E42" w:rsidRPr="00795E27" w:rsidRDefault="00C47E42" w:rsidP="0089220E">
            <w:pPr>
              <w:jc w:val="center"/>
              <w:rPr>
                <w:rFonts w:ascii="Arial" w:hAnsi="Arial" w:cs="Arial"/>
                <w:sz w:val="16"/>
                <w:szCs w:val="16"/>
              </w:rPr>
            </w:pPr>
          </w:p>
          <w:p w14:paraId="70AB0B34" w14:textId="5E98BC9B" w:rsidR="00C47E42" w:rsidRPr="00795E27" w:rsidRDefault="00C47E42" w:rsidP="0089220E">
            <w:pPr>
              <w:jc w:val="center"/>
              <w:rPr>
                <w:rFonts w:ascii="Arial" w:hAnsi="Arial" w:cs="Arial"/>
                <w:sz w:val="16"/>
                <w:szCs w:val="16"/>
              </w:rPr>
            </w:pPr>
            <w:r w:rsidRPr="00795E27">
              <w:rPr>
                <w:rFonts w:ascii="Arial" w:hAnsi="Arial" w:cs="Arial"/>
                <w:sz w:val="16"/>
                <w:szCs w:val="16"/>
              </w:rPr>
              <w:t>Ave 0.0</w:t>
            </w:r>
            <w:r w:rsidR="00795E27">
              <w:rPr>
                <w:rFonts w:ascii="Arial" w:hAnsi="Arial" w:cs="Arial"/>
                <w:sz w:val="16"/>
                <w:szCs w:val="16"/>
              </w:rPr>
              <w:t>3</w:t>
            </w:r>
            <w:r w:rsidR="00DB0D82">
              <w:rPr>
                <w:rFonts w:ascii="Arial" w:hAnsi="Arial" w:cs="Arial"/>
                <w:sz w:val="16"/>
                <w:szCs w:val="16"/>
              </w:rPr>
              <w:t>7</w:t>
            </w:r>
          </w:p>
        </w:tc>
        <w:tc>
          <w:tcPr>
            <w:tcW w:w="900" w:type="dxa"/>
            <w:tcBorders>
              <w:top w:val="single" w:sz="6" w:space="0" w:color="auto"/>
              <w:left w:val="single" w:sz="6" w:space="0" w:color="auto"/>
              <w:bottom w:val="single" w:sz="6" w:space="0" w:color="auto"/>
              <w:right w:val="single" w:sz="6" w:space="0" w:color="auto"/>
            </w:tcBorders>
          </w:tcPr>
          <w:p w14:paraId="6CD9BF13" w14:textId="77777777" w:rsidR="00C55AC6" w:rsidRPr="00795E27" w:rsidRDefault="00C47E42" w:rsidP="00130A31">
            <w:pPr>
              <w:rPr>
                <w:rFonts w:ascii="Arial" w:hAnsi="Arial" w:cs="Arial"/>
                <w:sz w:val="16"/>
                <w:szCs w:val="16"/>
              </w:rPr>
            </w:pPr>
            <w:r w:rsidRPr="00795E27">
              <w:rPr>
                <w:rFonts w:ascii="Arial" w:hAnsi="Arial" w:cs="Arial"/>
                <w:sz w:val="16"/>
                <w:szCs w:val="16"/>
              </w:rPr>
              <w:t>NTU</w:t>
            </w:r>
          </w:p>
        </w:tc>
        <w:tc>
          <w:tcPr>
            <w:tcW w:w="728" w:type="dxa"/>
            <w:tcBorders>
              <w:top w:val="single" w:sz="6" w:space="0" w:color="auto"/>
              <w:left w:val="single" w:sz="6" w:space="0" w:color="auto"/>
              <w:bottom w:val="single" w:sz="6" w:space="0" w:color="auto"/>
              <w:right w:val="single" w:sz="6" w:space="0" w:color="auto"/>
            </w:tcBorders>
          </w:tcPr>
          <w:p w14:paraId="78843F66" w14:textId="77777777" w:rsidR="00C55AC6" w:rsidRPr="00795E27" w:rsidRDefault="00C55AC6" w:rsidP="0089220E">
            <w:pPr>
              <w:jc w:val="center"/>
              <w:rPr>
                <w:rFonts w:ascii="Arial" w:hAnsi="Arial" w:cs="Arial"/>
                <w:sz w:val="16"/>
                <w:szCs w:val="16"/>
              </w:rPr>
            </w:pPr>
          </w:p>
          <w:p w14:paraId="048123DE" w14:textId="77777777" w:rsidR="00C55AC6" w:rsidRPr="00795E27" w:rsidRDefault="00C55AC6" w:rsidP="0089220E">
            <w:pPr>
              <w:jc w:val="center"/>
              <w:rPr>
                <w:rFonts w:ascii="Arial" w:hAnsi="Arial" w:cs="Arial"/>
                <w:sz w:val="16"/>
                <w:szCs w:val="16"/>
              </w:rPr>
            </w:pPr>
          </w:p>
          <w:p w14:paraId="6949C035" w14:textId="77777777" w:rsidR="00C55AC6" w:rsidRPr="00795E27" w:rsidRDefault="00C55AC6" w:rsidP="0089220E">
            <w:pPr>
              <w:jc w:val="center"/>
              <w:rPr>
                <w:rFonts w:ascii="Arial" w:hAnsi="Arial" w:cs="Arial"/>
                <w:sz w:val="16"/>
                <w:szCs w:val="16"/>
              </w:rPr>
            </w:pPr>
          </w:p>
          <w:p w14:paraId="4D5F92CF" w14:textId="77777777" w:rsidR="00C55AC6" w:rsidRPr="00795E27" w:rsidRDefault="00C55AC6" w:rsidP="0089220E">
            <w:pPr>
              <w:jc w:val="center"/>
              <w:rPr>
                <w:rFonts w:ascii="Arial" w:hAnsi="Arial" w:cs="Arial"/>
                <w:sz w:val="16"/>
                <w:szCs w:val="16"/>
              </w:rPr>
            </w:pPr>
            <w:r w:rsidRPr="00795E27">
              <w:rPr>
                <w:rFonts w:ascii="Arial" w:hAnsi="Arial" w:cs="Arial"/>
                <w:sz w:val="16"/>
                <w:szCs w:val="16"/>
              </w:rPr>
              <w:t>N/A</w:t>
            </w:r>
          </w:p>
        </w:tc>
        <w:tc>
          <w:tcPr>
            <w:tcW w:w="810" w:type="dxa"/>
            <w:tcBorders>
              <w:top w:val="single" w:sz="6" w:space="0" w:color="auto"/>
              <w:left w:val="single" w:sz="6" w:space="0" w:color="auto"/>
              <w:bottom w:val="single" w:sz="6" w:space="0" w:color="auto"/>
              <w:right w:val="single" w:sz="6" w:space="0" w:color="auto"/>
            </w:tcBorders>
          </w:tcPr>
          <w:p w14:paraId="668FFC11" w14:textId="77777777" w:rsidR="00C55AC6" w:rsidRPr="00795E27" w:rsidRDefault="00C55AC6" w:rsidP="0089220E">
            <w:pPr>
              <w:jc w:val="center"/>
              <w:rPr>
                <w:rFonts w:ascii="Arial" w:hAnsi="Arial" w:cs="Arial"/>
                <w:sz w:val="16"/>
                <w:szCs w:val="16"/>
              </w:rPr>
            </w:pPr>
          </w:p>
          <w:p w14:paraId="3CC61575" w14:textId="77777777" w:rsidR="00C55AC6" w:rsidRPr="00795E27" w:rsidRDefault="00C55AC6" w:rsidP="0089220E">
            <w:pPr>
              <w:jc w:val="center"/>
              <w:rPr>
                <w:rFonts w:ascii="Arial" w:hAnsi="Arial" w:cs="Arial"/>
                <w:sz w:val="16"/>
                <w:szCs w:val="16"/>
              </w:rPr>
            </w:pPr>
          </w:p>
          <w:p w14:paraId="1631F7F5" w14:textId="77777777" w:rsidR="00C55AC6" w:rsidRPr="00795E27" w:rsidRDefault="000650CF" w:rsidP="0089220E">
            <w:pPr>
              <w:jc w:val="center"/>
              <w:rPr>
                <w:rFonts w:ascii="Arial" w:hAnsi="Arial" w:cs="Arial"/>
                <w:sz w:val="16"/>
                <w:szCs w:val="16"/>
              </w:rPr>
            </w:pPr>
            <w:r>
              <w:rPr>
                <w:rFonts w:ascii="Arial" w:hAnsi="Arial" w:cs="Arial"/>
                <w:sz w:val="16"/>
                <w:szCs w:val="16"/>
              </w:rPr>
              <w:t>0.300</w:t>
            </w:r>
          </w:p>
        </w:tc>
        <w:tc>
          <w:tcPr>
            <w:tcW w:w="2610" w:type="dxa"/>
            <w:tcBorders>
              <w:top w:val="single" w:sz="6" w:space="0" w:color="auto"/>
              <w:left w:val="single" w:sz="6" w:space="0" w:color="auto"/>
              <w:bottom w:val="single" w:sz="6" w:space="0" w:color="auto"/>
              <w:right w:val="single" w:sz="6" w:space="0" w:color="auto"/>
            </w:tcBorders>
          </w:tcPr>
          <w:p w14:paraId="16022C4D" w14:textId="77777777" w:rsidR="00C55AC6" w:rsidRPr="00795E27" w:rsidRDefault="00C55AC6" w:rsidP="0089220E">
            <w:pPr>
              <w:rPr>
                <w:rFonts w:ascii="Arial" w:hAnsi="Arial" w:cs="Arial"/>
                <w:sz w:val="18"/>
                <w:szCs w:val="18"/>
              </w:rPr>
            </w:pPr>
            <w:r w:rsidRPr="00795E27">
              <w:rPr>
                <w:rFonts w:ascii="Arial" w:hAnsi="Arial" w:cs="Arial"/>
                <w:sz w:val="18"/>
                <w:szCs w:val="18"/>
              </w:rPr>
              <w:t>Soil runoff</w:t>
            </w:r>
            <w:r w:rsidR="00C47E42" w:rsidRPr="00795E27">
              <w:rPr>
                <w:rFonts w:ascii="Arial" w:hAnsi="Arial" w:cs="Arial"/>
                <w:sz w:val="18"/>
                <w:szCs w:val="18"/>
              </w:rPr>
              <w:t xml:space="preserve"> &amp;stream sediment</w:t>
            </w:r>
          </w:p>
          <w:p w14:paraId="6C6A4596" w14:textId="77777777" w:rsidR="00C47E42" w:rsidRPr="00795E27" w:rsidRDefault="00C47E42" w:rsidP="0089220E">
            <w:pPr>
              <w:rPr>
                <w:rFonts w:ascii="Arial" w:hAnsi="Arial" w:cs="Arial"/>
                <w:sz w:val="18"/>
                <w:szCs w:val="18"/>
              </w:rPr>
            </w:pPr>
          </w:p>
        </w:tc>
      </w:tr>
      <w:tr w:rsidR="00C55AC6" w:rsidRPr="00CB24C0" w14:paraId="4535F3B2" w14:textId="77777777" w:rsidTr="59B13BFA">
        <w:trPr>
          <w:cantSplit/>
          <w:trHeight w:val="430"/>
        </w:trPr>
        <w:tc>
          <w:tcPr>
            <w:tcW w:w="9000" w:type="dxa"/>
            <w:gridSpan w:val="7"/>
            <w:tcBorders>
              <w:top w:val="single" w:sz="6" w:space="0" w:color="auto"/>
              <w:left w:val="single" w:sz="6" w:space="0" w:color="auto"/>
              <w:bottom w:val="single" w:sz="6" w:space="0" w:color="auto"/>
              <w:right w:val="single" w:sz="6" w:space="0" w:color="auto"/>
            </w:tcBorders>
          </w:tcPr>
          <w:p w14:paraId="46019174" w14:textId="77777777" w:rsidR="00C55AC6" w:rsidRPr="00CB24C0" w:rsidRDefault="00DB6041" w:rsidP="0089220E">
            <w:pPr>
              <w:rPr>
                <w:rFonts w:ascii="Arial" w:hAnsi="Arial" w:cs="Arial"/>
                <w:sz w:val="28"/>
                <w:szCs w:val="28"/>
                <w:highlight w:val="yellow"/>
              </w:rPr>
            </w:pPr>
            <w:r>
              <w:rPr>
                <w:rFonts w:ascii="Arial" w:hAnsi="Arial" w:cs="Arial"/>
                <w:b/>
                <w:sz w:val="28"/>
                <w:szCs w:val="28"/>
              </w:rPr>
              <w:t xml:space="preserve">Lead and Copper </w:t>
            </w:r>
          </w:p>
        </w:tc>
      </w:tr>
      <w:tr w:rsidR="00C55AC6" w:rsidRPr="00CB24C0" w14:paraId="28CDDBF6" w14:textId="77777777" w:rsidTr="59B13BFA">
        <w:trPr>
          <w:cantSplit/>
          <w:trHeight w:val="430"/>
        </w:trPr>
        <w:tc>
          <w:tcPr>
            <w:tcW w:w="1615" w:type="dxa"/>
            <w:tcBorders>
              <w:top w:val="single" w:sz="6" w:space="0" w:color="auto"/>
              <w:left w:val="single" w:sz="6" w:space="0" w:color="auto"/>
              <w:bottom w:val="single" w:sz="6" w:space="0" w:color="auto"/>
              <w:right w:val="single" w:sz="6" w:space="0" w:color="auto"/>
            </w:tcBorders>
          </w:tcPr>
          <w:p w14:paraId="41D2C45D" w14:textId="77777777" w:rsidR="00C55AC6" w:rsidRPr="00014B42" w:rsidRDefault="00C55AC6" w:rsidP="0089220E">
            <w:pPr>
              <w:rPr>
                <w:rFonts w:ascii="Arial" w:hAnsi="Arial" w:cs="Arial"/>
                <w:sz w:val="18"/>
                <w:szCs w:val="18"/>
              </w:rPr>
            </w:pPr>
            <w:r w:rsidRPr="00014B42">
              <w:rPr>
                <w:rFonts w:ascii="Arial" w:hAnsi="Arial" w:cs="Arial"/>
                <w:sz w:val="18"/>
                <w:szCs w:val="18"/>
              </w:rPr>
              <w:t>Copper</w:t>
            </w:r>
          </w:p>
          <w:p w14:paraId="4DC3EF50" w14:textId="77777777" w:rsidR="00C55AC6" w:rsidRPr="00014B42" w:rsidRDefault="00C55AC6" w:rsidP="0089220E">
            <w:pPr>
              <w:rPr>
                <w:rFonts w:ascii="Arial" w:hAnsi="Arial" w:cs="Arial"/>
                <w:sz w:val="18"/>
                <w:szCs w:val="18"/>
              </w:rPr>
            </w:pPr>
            <w:r w:rsidRPr="00014B42">
              <w:rPr>
                <w:rFonts w:ascii="Arial" w:hAnsi="Arial" w:cs="Arial"/>
                <w:sz w:val="18"/>
                <w:szCs w:val="18"/>
              </w:rPr>
              <w:t>Date collected,</w:t>
            </w:r>
          </w:p>
          <w:p w14:paraId="70C0AD7F" w14:textId="77777777" w:rsidR="00C55AC6" w:rsidRPr="00014B42" w:rsidRDefault="00DB6041" w:rsidP="0089220E">
            <w:pPr>
              <w:rPr>
                <w:rFonts w:ascii="Arial" w:hAnsi="Arial" w:cs="Arial"/>
                <w:sz w:val="18"/>
                <w:szCs w:val="18"/>
              </w:rPr>
            </w:pPr>
            <w:r>
              <w:rPr>
                <w:rFonts w:ascii="Arial" w:hAnsi="Arial" w:cs="Arial"/>
                <w:sz w:val="18"/>
                <w:szCs w:val="18"/>
              </w:rPr>
              <w:t>06/21/2019</w:t>
            </w:r>
          </w:p>
        </w:tc>
        <w:tc>
          <w:tcPr>
            <w:tcW w:w="903" w:type="dxa"/>
            <w:tcBorders>
              <w:top w:val="single" w:sz="6" w:space="0" w:color="auto"/>
              <w:left w:val="single" w:sz="6" w:space="0" w:color="auto"/>
              <w:bottom w:val="single" w:sz="6" w:space="0" w:color="auto"/>
              <w:right w:val="single" w:sz="6" w:space="0" w:color="auto"/>
            </w:tcBorders>
          </w:tcPr>
          <w:p w14:paraId="2ACCCE62" w14:textId="77777777" w:rsidR="00C55AC6" w:rsidRPr="00014B42" w:rsidRDefault="00C55AC6" w:rsidP="0089220E">
            <w:pPr>
              <w:jc w:val="center"/>
              <w:rPr>
                <w:rFonts w:ascii="Arial" w:hAnsi="Arial" w:cs="Arial"/>
                <w:sz w:val="16"/>
                <w:szCs w:val="16"/>
              </w:rPr>
            </w:pPr>
          </w:p>
          <w:p w14:paraId="0E165926" w14:textId="77777777" w:rsidR="00C55AC6" w:rsidRPr="00014B42" w:rsidRDefault="00C55AC6" w:rsidP="0089220E">
            <w:pPr>
              <w:jc w:val="center"/>
              <w:rPr>
                <w:rFonts w:ascii="Arial" w:hAnsi="Arial" w:cs="Arial"/>
                <w:sz w:val="16"/>
                <w:szCs w:val="16"/>
              </w:rPr>
            </w:pPr>
          </w:p>
          <w:p w14:paraId="0A66CE97"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25102AC8" w14:textId="77777777" w:rsidR="00C55AC6" w:rsidRPr="00014B42" w:rsidRDefault="00C55AC6" w:rsidP="0089220E">
            <w:pPr>
              <w:jc w:val="center"/>
              <w:rPr>
                <w:rFonts w:ascii="Arial" w:hAnsi="Arial" w:cs="Arial"/>
                <w:sz w:val="16"/>
                <w:szCs w:val="16"/>
              </w:rPr>
            </w:pPr>
          </w:p>
          <w:p w14:paraId="78460FC6" w14:textId="77777777" w:rsidR="006979BC" w:rsidRDefault="006979BC" w:rsidP="006979BC">
            <w:pPr>
              <w:rPr>
                <w:rFonts w:ascii="Arial" w:hAnsi="Arial" w:cs="Arial"/>
                <w:sz w:val="16"/>
                <w:szCs w:val="16"/>
              </w:rPr>
            </w:pPr>
            <w:r>
              <w:rPr>
                <w:rFonts w:ascii="Arial" w:hAnsi="Arial" w:cs="Arial"/>
                <w:sz w:val="16"/>
                <w:szCs w:val="16"/>
              </w:rPr>
              <w:t xml:space="preserve">    185</w:t>
            </w:r>
            <w:r w:rsidR="00C55AC6" w:rsidRPr="00014B42">
              <w:rPr>
                <w:rFonts w:ascii="Arial" w:hAnsi="Arial" w:cs="Arial"/>
                <w:sz w:val="16"/>
                <w:szCs w:val="16"/>
              </w:rPr>
              <w:t xml:space="preserve"> to</w:t>
            </w:r>
            <w:r>
              <w:rPr>
                <w:rFonts w:ascii="Arial" w:hAnsi="Arial" w:cs="Arial"/>
                <w:sz w:val="16"/>
                <w:szCs w:val="16"/>
              </w:rPr>
              <w:t xml:space="preserve"> </w:t>
            </w:r>
            <w:r w:rsidR="00C55AC6" w:rsidRPr="00014B42">
              <w:rPr>
                <w:rFonts w:ascii="Arial" w:hAnsi="Arial" w:cs="Arial"/>
                <w:sz w:val="16"/>
                <w:szCs w:val="16"/>
              </w:rPr>
              <w:t xml:space="preserve">ND in </w:t>
            </w:r>
          </w:p>
          <w:p w14:paraId="32D805F5" w14:textId="77777777" w:rsidR="00C55AC6" w:rsidRPr="00014B42" w:rsidRDefault="006979BC" w:rsidP="006979BC">
            <w:pPr>
              <w:rPr>
                <w:rFonts w:ascii="Arial" w:hAnsi="Arial" w:cs="Arial"/>
                <w:sz w:val="16"/>
                <w:szCs w:val="16"/>
              </w:rPr>
            </w:pPr>
            <w:r>
              <w:rPr>
                <w:rFonts w:ascii="Arial" w:hAnsi="Arial" w:cs="Arial"/>
                <w:sz w:val="16"/>
                <w:szCs w:val="16"/>
              </w:rPr>
              <w:t xml:space="preserve">     </w:t>
            </w:r>
            <w:r w:rsidR="00C55AC6" w:rsidRPr="00014B42">
              <w:rPr>
                <w:rFonts w:ascii="Arial" w:hAnsi="Arial" w:cs="Arial"/>
                <w:sz w:val="16"/>
                <w:szCs w:val="16"/>
              </w:rPr>
              <w:t>10 samples</w:t>
            </w:r>
          </w:p>
        </w:tc>
        <w:tc>
          <w:tcPr>
            <w:tcW w:w="900" w:type="dxa"/>
            <w:tcBorders>
              <w:top w:val="single" w:sz="6" w:space="0" w:color="auto"/>
              <w:left w:val="single" w:sz="6" w:space="0" w:color="auto"/>
              <w:bottom w:val="single" w:sz="6" w:space="0" w:color="auto"/>
              <w:right w:val="single" w:sz="6" w:space="0" w:color="auto"/>
            </w:tcBorders>
          </w:tcPr>
          <w:p w14:paraId="2469588E" w14:textId="77777777" w:rsidR="00C55AC6" w:rsidRPr="00014B42" w:rsidRDefault="00C55AC6" w:rsidP="0089220E">
            <w:pPr>
              <w:jc w:val="center"/>
              <w:rPr>
                <w:rFonts w:ascii="Arial" w:hAnsi="Arial" w:cs="Arial"/>
                <w:sz w:val="16"/>
                <w:szCs w:val="16"/>
              </w:rPr>
            </w:pPr>
          </w:p>
          <w:p w14:paraId="7876FD2D" w14:textId="77777777" w:rsidR="00C55AC6" w:rsidRPr="00014B42" w:rsidRDefault="00C55AC6" w:rsidP="0089220E">
            <w:pPr>
              <w:jc w:val="center"/>
              <w:rPr>
                <w:rFonts w:ascii="Arial" w:hAnsi="Arial" w:cs="Arial"/>
                <w:sz w:val="16"/>
                <w:szCs w:val="16"/>
              </w:rPr>
            </w:pPr>
          </w:p>
          <w:p w14:paraId="07DB8D07"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p</w:t>
            </w:r>
            <w:r w:rsidR="006979BC">
              <w:rPr>
                <w:rFonts w:ascii="Arial" w:hAnsi="Arial" w:cs="Arial"/>
                <w:sz w:val="16"/>
                <w:szCs w:val="16"/>
              </w:rPr>
              <w:t>pb</w:t>
            </w:r>
          </w:p>
        </w:tc>
        <w:tc>
          <w:tcPr>
            <w:tcW w:w="728" w:type="dxa"/>
            <w:tcBorders>
              <w:top w:val="single" w:sz="6" w:space="0" w:color="auto"/>
              <w:left w:val="single" w:sz="6" w:space="0" w:color="auto"/>
              <w:bottom w:val="single" w:sz="6" w:space="0" w:color="auto"/>
              <w:right w:val="single" w:sz="6" w:space="0" w:color="auto"/>
            </w:tcBorders>
          </w:tcPr>
          <w:p w14:paraId="0CBE0BC1" w14:textId="77777777" w:rsidR="00C55AC6" w:rsidRPr="00014B42" w:rsidRDefault="00C55AC6" w:rsidP="0089220E">
            <w:pPr>
              <w:jc w:val="center"/>
              <w:rPr>
                <w:rFonts w:ascii="Arial" w:hAnsi="Arial" w:cs="Arial"/>
                <w:sz w:val="16"/>
                <w:szCs w:val="16"/>
              </w:rPr>
            </w:pPr>
          </w:p>
          <w:p w14:paraId="71D5A627" w14:textId="77777777" w:rsidR="00C55AC6" w:rsidRPr="00014B42" w:rsidRDefault="00C55AC6" w:rsidP="0089220E">
            <w:pPr>
              <w:jc w:val="center"/>
              <w:rPr>
                <w:rFonts w:ascii="Arial" w:hAnsi="Arial" w:cs="Arial"/>
                <w:sz w:val="16"/>
                <w:szCs w:val="16"/>
              </w:rPr>
            </w:pPr>
          </w:p>
          <w:p w14:paraId="2C542B78" w14:textId="77777777" w:rsidR="00C55AC6" w:rsidRPr="00014B42" w:rsidRDefault="006979BC" w:rsidP="0089220E">
            <w:pPr>
              <w:jc w:val="center"/>
              <w:rPr>
                <w:rFonts w:ascii="Arial" w:hAnsi="Arial" w:cs="Arial"/>
                <w:sz w:val="16"/>
                <w:szCs w:val="16"/>
              </w:rPr>
            </w:pPr>
            <w:r>
              <w:rPr>
                <w:rFonts w:ascii="Arial" w:hAnsi="Arial" w:cs="Arial"/>
                <w:sz w:val="16"/>
                <w:szCs w:val="16"/>
              </w:rPr>
              <w:t>1300</w:t>
            </w:r>
          </w:p>
        </w:tc>
        <w:tc>
          <w:tcPr>
            <w:tcW w:w="810" w:type="dxa"/>
            <w:tcBorders>
              <w:top w:val="single" w:sz="6" w:space="0" w:color="auto"/>
              <w:left w:val="single" w:sz="6" w:space="0" w:color="auto"/>
              <w:bottom w:val="single" w:sz="6" w:space="0" w:color="auto"/>
              <w:right w:val="single" w:sz="6" w:space="0" w:color="auto"/>
            </w:tcBorders>
          </w:tcPr>
          <w:p w14:paraId="34145377" w14:textId="77777777" w:rsidR="00C55AC6" w:rsidRPr="00014B42" w:rsidRDefault="00C55AC6" w:rsidP="0089220E">
            <w:pPr>
              <w:jc w:val="center"/>
              <w:rPr>
                <w:rFonts w:ascii="Arial" w:hAnsi="Arial" w:cs="Arial"/>
                <w:sz w:val="16"/>
                <w:szCs w:val="16"/>
              </w:rPr>
            </w:pPr>
          </w:p>
          <w:p w14:paraId="0AD2D0E7" w14:textId="77777777" w:rsidR="00C55AC6" w:rsidRPr="00014B42" w:rsidRDefault="00C55AC6" w:rsidP="0089220E">
            <w:pPr>
              <w:jc w:val="center"/>
              <w:rPr>
                <w:rFonts w:ascii="Arial" w:hAnsi="Arial" w:cs="Arial"/>
                <w:sz w:val="16"/>
                <w:szCs w:val="16"/>
              </w:rPr>
            </w:pPr>
          </w:p>
          <w:p w14:paraId="54A4EB22"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AL=1</w:t>
            </w:r>
            <w:r w:rsidR="006979BC">
              <w:rPr>
                <w:rFonts w:ascii="Arial" w:hAnsi="Arial" w:cs="Arial"/>
                <w:sz w:val="16"/>
                <w:szCs w:val="16"/>
              </w:rPr>
              <w:t>300</w:t>
            </w:r>
          </w:p>
        </w:tc>
        <w:tc>
          <w:tcPr>
            <w:tcW w:w="2610" w:type="dxa"/>
            <w:tcBorders>
              <w:top w:val="single" w:sz="6" w:space="0" w:color="auto"/>
              <w:left w:val="single" w:sz="6" w:space="0" w:color="auto"/>
              <w:bottom w:val="single" w:sz="6" w:space="0" w:color="auto"/>
              <w:right w:val="single" w:sz="6" w:space="0" w:color="auto"/>
            </w:tcBorders>
          </w:tcPr>
          <w:p w14:paraId="55DD608D" w14:textId="77777777" w:rsidR="00C55AC6" w:rsidRPr="00014B42" w:rsidRDefault="00C55AC6" w:rsidP="0089220E">
            <w:pPr>
              <w:rPr>
                <w:rFonts w:ascii="Arial" w:hAnsi="Arial" w:cs="Arial"/>
                <w:sz w:val="24"/>
                <w:szCs w:val="24"/>
              </w:rPr>
            </w:pPr>
            <w:r w:rsidRPr="00014B42">
              <w:rPr>
                <w:rFonts w:ascii="Arial" w:hAnsi="Arial" w:cs="Arial"/>
                <w:sz w:val="18"/>
                <w:szCs w:val="18"/>
              </w:rPr>
              <w:t>Corrosion of household plumbing systems; erosion of natural deposits; leaching from wood preservatives</w:t>
            </w:r>
          </w:p>
        </w:tc>
      </w:tr>
      <w:tr w:rsidR="00C55AC6" w:rsidRPr="00CB24C0" w14:paraId="5E7F4F86" w14:textId="77777777" w:rsidTr="59B13BFA">
        <w:trPr>
          <w:cantSplit/>
          <w:trHeight w:val="813"/>
        </w:trPr>
        <w:tc>
          <w:tcPr>
            <w:tcW w:w="1615" w:type="dxa"/>
            <w:tcBorders>
              <w:top w:val="single" w:sz="6" w:space="0" w:color="auto"/>
              <w:left w:val="single" w:sz="6" w:space="0" w:color="auto"/>
              <w:bottom w:val="single" w:sz="6" w:space="0" w:color="auto"/>
              <w:right w:val="single" w:sz="6" w:space="0" w:color="auto"/>
            </w:tcBorders>
          </w:tcPr>
          <w:p w14:paraId="7C7C44EE" w14:textId="77777777" w:rsidR="00C55AC6" w:rsidRPr="00014B42" w:rsidRDefault="00C55AC6" w:rsidP="0089220E">
            <w:pPr>
              <w:rPr>
                <w:rFonts w:ascii="Arial" w:hAnsi="Arial" w:cs="Arial"/>
                <w:sz w:val="18"/>
                <w:szCs w:val="18"/>
              </w:rPr>
            </w:pPr>
            <w:r w:rsidRPr="00014B42">
              <w:rPr>
                <w:rFonts w:ascii="Arial" w:hAnsi="Arial" w:cs="Arial"/>
                <w:sz w:val="18"/>
                <w:szCs w:val="18"/>
              </w:rPr>
              <w:t>Lead</w:t>
            </w:r>
          </w:p>
          <w:p w14:paraId="466D5320" w14:textId="48A69E74" w:rsidR="00C55AC6" w:rsidRPr="00014B42" w:rsidRDefault="00C55AC6" w:rsidP="0089220E">
            <w:pPr>
              <w:rPr>
                <w:rFonts w:ascii="Arial" w:hAnsi="Arial" w:cs="Arial"/>
                <w:sz w:val="18"/>
                <w:szCs w:val="18"/>
              </w:rPr>
            </w:pPr>
            <w:r w:rsidRPr="59B13BFA">
              <w:rPr>
                <w:rFonts w:ascii="Arial" w:hAnsi="Arial" w:cs="Arial"/>
                <w:sz w:val="18"/>
                <w:szCs w:val="18"/>
              </w:rPr>
              <w:t>Date collected,</w:t>
            </w:r>
            <w:r w:rsidR="03FCE9F1" w:rsidRPr="59B13BFA">
              <w:rPr>
                <w:rFonts w:ascii="Arial" w:hAnsi="Arial" w:cs="Arial"/>
                <w:sz w:val="18"/>
                <w:szCs w:val="18"/>
              </w:rPr>
              <w:t xml:space="preserve"> </w:t>
            </w:r>
            <w:r w:rsidR="34BA6229" w:rsidRPr="59B13BFA">
              <w:rPr>
                <w:rFonts w:ascii="Arial" w:hAnsi="Arial" w:cs="Arial"/>
                <w:sz w:val="18"/>
                <w:szCs w:val="18"/>
              </w:rPr>
              <w:t>06/21/2019.</w:t>
            </w:r>
          </w:p>
        </w:tc>
        <w:tc>
          <w:tcPr>
            <w:tcW w:w="903" w:type="dxa"/>
            <w:tcBorders>
              <w:top w:val="single" w:sz="6" w:space="0" w:color="auto"/>
              <w:left w:val="single" w:sz="6" w:space="0" w:color="auto"/>
              <w:bottom w:val="single" w:sz="6" w:space="0" w:color="auto"/>
              <w:right w:val="single" w:sz="6" w:space="0" w:color="auto"/>
            </w:tcBorders>
          </w:tcPr>
          <w:p w14:paraId="6B1AC56B"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 xml:space="preserve"> </w:t>
            </w:r>
          </w:p>
          <w:p w14:paraId="7D148F0E"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18C10F96" w14:textId="77777777" w:rsidR="00C55AC6" w:rsidRPr="00014B42" w:rsidRDefault="006979BC" w:rsidP="006979BC">
            <w:pPr>
              <w:rPr>
                <w:rFonts w:ascii="Arial" w:hAnsi="Arial" w:cs="Arial"/>
                <w:sz w:val="16"/>
                <w:szCs w:val="16"/>
              </w:rPr>
            </w:pPr>
            <w:r>
              <w:rPr>
                <w:rFonts w:ascii="Arial" w:hAnsi="Arial" w:cs="Arial"/>
                <w:sz w:val="16"/>
                <w:szCs w:val="16"/>
              </w:rPr>
              <w:t xml:space="preserve">         3</w:t>
            </w:r>
            <w:r w:rsidR="00C55AC6" w:rsidRPr="00014B42">
              <w:rPr>
                <w:rFonts w:ascii="Arial" w:hAnsi="Arial" w:cs="Arial"/>
                <w:sz w:val="16"/>
                <w:szCs w:val="16"/>
              </w:rPr>
              <w:t xml:space="preserve"> to ND</w:t>
            </w:r>
            <w:r>
              <w:rPr>
                <w:rFonts w:ascii="Arial" w:hAnsi="Arial" w:cs="Arial"/>
                <w:sz w:val="16"/>
                <w:szCs w:val="16"/>
              </w:rPr>
              <w:t xml:space="preserve"> in</w:t>
            </w:r>
          </w:p>
          <w:p w14:paraId="417FBEF1"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 xml:space="preserve"> 10 samples</w:t>
            </w:r>
          </w:p>
        </w:tc>
        <w:tc>
          <w:tcPr>
            <w:tcW w:w="900" w:type="dxa"/>
            <w:tcBorders>
              <w:top w:val="single" w:sz="6" w:space="0" w:color="auto"/>
              <w:left w:val="single" w:sz="6" w:space="0" w:color="auto"/>
              <w:bottom w:val="single" w:sz="6" w:space="0" w:color="auto"/>
              <w:right w:val="single" w:sz="6" w:space="0" w:color="auto"/>
            </w:tcBorders>
          </w:tcPr>
          <w:p w14:paraId="5CCCE809" w14:textId="77777777" w:rsidR="00C55AC6" w:rsidRPr="00014B42" w:rsidRDefault="00C55AC6" w:rsidP="0089220E">
            <w:pPr>
              <w:jc w:val="center"/>
              <w:rPr>
                <w:rFonts w:ascii="Arial" w:hAnsi="Arial" w:cs="Arial"/>
                <w:sz w:val="16"/>
                <w:szCs w:val="16"/>
              </w:rPr>
            </w:pPr>
          </w:p>
          <w:p w14:paraId="3BEE7BDC"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ppb</w:t>
            </w:r>
          </w:p>
        </w:tc>
        <w:tc>
          <w:tcPr>
            <w:tcW w:w="728" w:type="dxa"/>
            <w:tcBorders>
              <w:top w:val="single" w:sz="6" w:space="0" w:color="auto"/>
              <w:left w:val="single" w:sz="6" w:space="0" w:color="auto"/>
              <w:bottom w:val="single" w:sz="6" w:space="0" w:color="auto"/>
              <w:right w:val="single" w:sz="6" w:space="0" w:color="auto"/>
            </w:tcBorders>
          </w:tcPr>
          <w:p w14:paraId="4712718D" w14:textId="77777777" w:rsidR="00C55AC6" w:rsidRPr="00014B42" w:rsidRDefault="00C55AC6" w:rsidP="0089220E">
            <w:pPr>
              <w:jc w:val="center"/>
              <w:rPr>
                <w:rFonts w:ascii="Arial" w:hAnsi="Arial" w:cs="Arial"/>
                <w:sz w:val="16"/>
                <w:szCs w:val="16"/>
              </w:rPr>
            </w:pPr>
          </w:p>
          <w:p w14:paraId="299B04C4" w14:textId="77777777" w:rsidR="00C55AC6" w:rsidRPr="00014B42" w:rsidRDefault="00C55AC6" w:rsidP="0089220E">
            <w:pPr>
              <w:jc w:val="center"/>
              <w:rPr>
                <w:rFonts w:ascii="Arial" w:hAnsi="Arial" w:cs="Arial"/>
                <w:sz w:val="16"/>
                <w:szCs w:val="16"/>
              </w:rPr>
            </w:pPr>
            <w:r w:rsidRPr="00014B42">
              <w:rPr>
                <w:rFonts w:ascii="Arial" w:hAnsi="Arial" w:cs="Arial"/>
                <w:sz w:val="16"/>
                <w:szCs w:val="16"/>
              </w:rPr>
              <w:t>0</w:t>
            </w:r>
          </w:p>
        </w:tc>
        <w:tc>
          <w:tcPr>
            <w:tcW w:w="810" w:type="dxa"/>
            <w:tcBorders>
              <w:top w:val="single" w:sz="6" w:space="0" w:color="auto"/>
              <w:left w:val="single" w:sz="6" w:space="0" w:color="auto"/>
              <w:bottom w:val="single" w:sz="6" w:space="0" w:color="auto"/>
              <w:right w:val="single" w:sz="6" w:space="0" w:color="auto"/>
            </w:tcBorders>
          </w:tcPr>
          <w:p w14:paraId="3B12A52D" w14:textId="77777777" w:rsidR="00C55AC6" w:rsidRPr="00014B42" w:rsidRDefault="00C55AC6" w:rsidP="0089220E">
            <w:pPr>
              <w:jc w:val="center"/>
              <w:rPr>
                <w:rFonts w:ascii="Arial" w:hAnsi="Arial" w:cs="Arial"/>
                <w:sz w:val="16"/>
                <w:szCs w:val="16"/>
              </w:rPr>
            </w:pPr>
          </w:p>
          <w:p w14:paraId="55577E3F" w14:textId="77777777" w:rsidR="00C55AC6" w:rsidRPr="00014B42" w:rsidRDefault="00C55AC6" w:rsidP="0089220E">
            <w:pPr>
              <w:jc w:val="center"/>
              <w:rPr>
                <w:rFonts w:ascii="Arial" w:hAnsi="Arial" w:cs="Arial"/>
                <w:sz w:val="16"/>
                <w:szCs w:val="16"/>
              </w:rPr>
            </w:pPr>
            <w:smartTag w:uri="urn:schemas-microsoft-com:office:smarttags" w:element="State">
              <w:smartTag w:uri="urn:schemas-microsoft-com:office:smarttags" w:element="place">
                <w:r w:rsidRPr="00014B42">
                  <w:rPr>
                    <w:rFonts w:ascii="Arial" w:hAnsi="Arial" w:cs="Arial"/>
                    <w:sz w:val="16"/>
                    <w:szCs w:val="16"/>
                  </w:rPr>
                  <w:t>AL</w:t>
                </w:r>
              </w:smartTag>
            </w:smartTag>
            <w:r w:rsidRPr="00014B42">
              <w:rPr>
                <w:rFonts w:ascii="Arial" w:hAnsi="Arial" w:cs="Arial"/>
                <w:sz w:val="16"/>
                <w:szCs w:val="16"/>
              </w:rPr>
              <w:t>=15</w:t>
            </w:r>
          </w:p>
        </w:tc>
        <w:tc>
          <w:tcPr>
            <w:tcW w:w="2610" w:type="dxa"/>
            <w:tcBorders>
              <w:top w:val="single" w:sz="6" w:space="0" w:color="auto"/>
              <w:left w:val="single" w:sz="6" w:space="0" w:color="auto"/>
              <w:bottom w:val="single" w:sz="6" w:space="0" w:color="auto"/>
              <w:right w:val="single" w:sz="6" w:space="0" w:color="auto"/>
            </w:tcBorders>
          </w:tcPr>
          <w:p w14:paraId="18931AFE" w14:textId="77777777" w:rsidR="00C55AC6" w:rsidRPr="00014B42" w:rsidRDefault="00C55AC6" w:rsidP="0089220E">
            <w:pPr>
              <w:rPr>
                <w:rFonts w:ascii="Arial" w:hAnsi="Arial" w:cs="Arial"/>
                <w:sz w:val="24"/>
                <w:szCs w:val="24"/>
              </w:rPr>
            </w:pPr>
            <w:r w:rsidRPr="00014B42">
              <w:rPr>
                <w:rFonts w:ascii="Arial" w:hAnsi="Arial" w:cs="Arial"/>
                <w:sz w:val="18"/>
                <w:szCs w:val="18"/>
              </w:rPr>
              <w:t>Corrosion of household plumbing systems, erosion of natural deposits</w:t>
            </w:r>
          </w:p>
        </w:tc>
      </w:tr>
      <w:tr w:rsidR="00862746" w:rsidRPr="00CB24C0" w14:paraId="4C730E1A" w14:textId="77777777" w:rsidTr="59B13BFA">
        <w:trPr>
          <w:cantSplit/>
          <w:trHeight w:val="525"/>
        </w:trPr>
        <w:tc>
          <w:tcPr>
            <w:tcW w:w="9000" w:type="dxa"/>
            <w:gridSpan w:val="7"/>
            <w:tcBorders>
              <w:top w:val="single" w:sz="6" w:space="0" w:color="auto"/>
              <w:left w:val="single" w:sz="6" w:space="0" w:color="auto"/>
              <w:bottom w:val="single" w:sz="4" w:space="0" w:color="auto"/>
              <w:right w:val="single" w:sz="6" w:space="0" w:color="auto"/>
            </w:tcBorders>
          </w:tcPr>
          <w:p w14:paraId="551AABEF" w14:textId="77777777" w:rsidR="00400156" w:rsidRPr="00EC0122" w:rsidRDefault="00400156" w:rsidP="00400156">
            <w:pPr>
              <w:pStyle w:val="Title"/>
              <w:jc w:val="left"/>
              <w:rPr>
                <w:sz w:val="36"/>
                <w:szCs w:val="36"/>
              </w:rPr>
            </w:pPr>
            <w:r w:rsidRPr="00EC0122">
              <w:rPr>
                <w:sz w:val="36"/>
                <w:szCs w:val="36"/>
              </w:rPr>
              <w:t>Inorganic Chemicals</w:t>
            </w:r>
          </w:p>
          <w:p w14:paraId="7B42CB02" w14:textId="77777777" w:rsidR="00400156" w:rsidRPr="00400156" w:rsidRDefault="00400156" w:rsidP="00400156">
            <w:r>
              <w:t>Last test on 08/31/2016</w:t>
            </w:r>
          </w:p>
        </w:tc>
      </w:tr>
      <w:tr w:rsidR="00130A31" w:rsidRPr="00CB24C0" w14:paraId="5F86A321" w14:textId="77777777" w:rsidTr="59B13BFA">
        <w:trPr>
          <w:cantSplit/>
          <w:trHeight w:val="440"/>
        </w:trPr>
        <w:tc>
          <w:tcPr>
            <w:tcW w:w="1615" w:type="dxa"/>
            <w:tcBorders>
              <w:top w:val="single" w:sz="4" w:space="0" w:color="auto"/>
              <w:left w:val="single" w:sz="6" w:space="0" w:color="auto"/>
              <w:bottom w:val="single" w:sz="6" w:space="0" w:color="auto"/>
              <w:right w:val="single" w:sz="6" w:space="0" w:color="auto"/>
            </w:tcBorders>
          </w:tcPr>
          <w:p w14:paraId="74F0D761" w14:textId="77777777" w:rsidR="00130A31" w:rsidRPr="00400156" w:rsidRDefault="00400156" w:rsidP="0089220E">
            <w:pPr>
              <w:rPr>
                <w:rFonts w:ascii="Arial" w:hAnsi="Arial"/>
                <w:b/>
                <w:sz w:val="18"/>
                <w:szCs w:val="18"/>
              </w:rPr>
            </w:pPr>
            <w:proofErr w:type="spellStart"/>
            <w:r>
              <w:rPr>
                <w:rFonts w:ascii="Arial" w:hAnsi="Arial"/>
                <w:b/>
                <w:sz w:val="18"/>
                <w:szCs w:val="18"/>
              </w:rPr>
              <w:t>Flouride</w:t>
            </w:r>
            <w:proofErr w:type="spellEnd"/>
          </w:p>
        </w:tc>
        <w:tc>
          <w:tcPr>
            <w:tcW w:w="903" w:type="dxa"/>
            <w:tcBorders>
              <w:top w:val="single" w:sz="4" w:space="0" w:color="auto"/>
              <w:left w:val="single" w:sz="6" w:space="0" w:color="auto"/>
              <w:bottom w:val="single" w:sz="6" w:space="0" w:color="auto"/>
              <w:right w:val="single" w:sz="6" w:space="0" w:color="auto"/>
            </w:tcBorders>
          </w:tcPr>
          <w:p w14:paraId="56839F92" w14:textId="77777777" w:rsidR="00130A31" w:rsidRPr="00400156" w:rsidRDefault="00400156" w:rsidP="0089220E">
            <w:pPr>
              <w:rPr>
                <w:rFonts w:ascii="Arial" w:hAnsi="Arial"/>
                <w:b/>
                <w:sz w:val="18"/>
                <w:szCs w:val="18"/>
              </w:rPr>
            </w:pPr>
            <w:r>
              <w:rPr>
                <w:rFonts w:ascii="Arial" w:hAnsi="Arial"/>
                <w:b/>
                <w:sz w:val="18"/>
                <w:szCs w:val="18"/>
              </w:rPr>
              <w:t>N</w:t>
            </w:r>
          </w:p>
        </w:tc>
        <w:tc>
          <w:tcPr>
            <w:tcW w:w="1434" w:type="dxa"/>
            <w:tcBorders>
              <w:top w:val="single" w:sz="4" w:space="0" w:color="auto"/>
              <w:left w:val="single" w:sz="6" w:space="0" w:color="auto"/>
              <w:bottom w:val="single" w:sz="6" w:space="0" w:color="auto"/>
              <w:right w:val="single" w:sz="6" w:space="0" w:color="auto"/>
            </w:tcBorders>
          </w:tcPr>
          <w:p w14:paraId="128D7D48" w14:textId="77777777" w:rsidR="00130A31" w:rsidRPr="006F050C" w:rsidRDefault="006F050C" w:rsidP="0089220E">
            <w:pPr>
              <w:rPr>
                <w:rFonts w:ascii="Arial" w:hAnsi="Arial"/>
                <w:b/>
                <w:sz w:val="16"/>
                <w:szCs w:val="16"/>
              </w:rPr>
            </w:pPr>
            <w:r>
              <w:rPr>
                <w:rFonts w:ascii="Arial" w:hAnsi="Arial"/>
                <w:b/>
                <w:sz w:val="16"/>
                <w:szCs w:val="16"/>
              </w:rPr>
              <w:t xml:space="preserve">          138.0</w:t>
            </w:r>
          </w:p>
        </w:tc>
        <w:tc>
          <w:tcPr>
            <w:tcW w:w="900" w:type="dxa"/>
            <w:tcBorders>
              <w:top w:val="single" w:sz="4" w:space="0" w:color="auto"/>
              <w:left w:val="single" w:sz="6" w:space="0" w:color="auto"/>
              <w:bottom w:val="single" w:sz="6" w:space="0" w:color="auto"/>
              <w:right w:val="single" w:sz="6" w:space="0" w:color="auto"/>
            </w:tcBorders>
          </w:tcPr>
          <w:p w14:paraId="590BF372" w14:textId="77777777" w:rsidR="00130A31" w:rsidRPr="006F050C" w:rsidRDefault="006F050C" w:rsidP="0089220E">
            <w:pPr>
              <w:rPr>
                <w:rFonts w:ascii="Arial" w:hAnsi="Arial"/>
                <w:b/>
                <w:sz w:val="16"/>
                <w:szCs w:val="16"/>
              </w:rPr>
            </w:pPr>
            <w:r>
              <w:rPr>
                <w:rFonts w:ascii="Arial" w:hAnsi="Arial"/>
                <w:b/>
                <w:sz w:val="16"/>
                <w:szCs w:val="16"/>
              </w:rPr>
              <w:t>ppb</w:t>
            </w:r>
          </w:p>
        </w:tc>
        <w:tc>
          <w:tcPr>
            <w:tcW w:w="728" w:type="dxa"/>
            <w:tcBorders>
              <w:top w:val="single" w:sz="4" w:space="0" w:color="auto"/>
              <w:left w:val="single" w:sz="6" w:space="0" w:color="auto"/>
              <w:bottom w:val="single" w:sz="6" w:space="0" w:color="auto"/>
              <w:right w:val="single" w:sz="6" w:space="0" w:color="auto"/>
            </w:tcBorders>
          </w:tcPr>
          <w:p w14:paraId="3A873069" w14:textId="77777777" w:rsidR="00130A31" w:rsidRPr="00400156" w:rsidRDefault="003D6FE0" w:rsidP="0089220E">
            <w:pPr>
              <w:rPr>
                <w:rFonts w:ascii="Arial" w:hAnsi="Arial"/>
                <w:b/>
                <w:sz w:val="16"/>
                <w:szCs w:val="16"/>
              </w:rPr>
            </w:pPr>
            <w:r>
              <w:rPr>
                <w:rFonts w:ascii="Arial" w:hAnsi="Arial"/>
                <w:b/>
                <w:sz w:val="16"/>
                <w:szCs w:val="16"/>
              </w:rPr>
              <w:t>0</w:t>
            </w:r>
          </w:p>
        </w:tc>
        <w:tc>
          <w:tcPr>
            <w:tcW w:w="810" w:type="dxa"/>
            <w:tcBorders>
              <w:top w:val="single" w:sz="4" w:space="0" w:color="auto"/>
              <w:left w:val="single" w:sz="6" w:space="0" w:color="auto"/>
              <w:bottom w:val="single" w:sz="6" w:space="0" w:color="auto"/>
              <w:right w:val="single" w:sz="6" w:space="0" w:color="auto"/>
            </w:tcBorders>
          </w:tcPr>
          <w:p w14:paraId="6F58F75F" w14:textId="77777777" w:rsidR="00130A31" w:rsidRPr="003D6FE0" w:rsidRDefault="003D6FE0" w:rsidP="0089220E">
            <w:pPr>
              <w:rPr>
                <w:rFonts w:ascii="Arial" w:hAnsi="Arial"/>
                <w:b/>
                <w:sz w:val="16"/>
                <w:szCs w:val="16"/>
              </w:rPr>
            </w:pPr>
            <w:r>
              <w:rPr>
                <w:rFonts w:ascii="Arial" w:hAnsi="Arial"/>
                <w:b/>
                <w:sz w:val="16"/>
                <w:szCs w:val="16"/>
              </w:rPr>
              <w:t>4,000</w:t>
            </w:r>
          </w:p>
        </w:tc>
        <w:tc>
          <w:tcPr>
            <w:tcW w:w="2610" w:type="dxa"/>
            <w:tcBorders>
              <w:top w:val="single" w:sz="4" w:space="0" w:color="auto"/>
              <w:left w:val="single" w:sz="6" w:space="0" w:color="auto"/>
              <w:bottom w:val="single" w:sz="6" w:space="0" w:color="auto"/>
              <w:right w:val="single" w:sz="6" w:space="0" w:color="auto"/>
            </w:tcBorders>
          </w:tcPr>
          <w:p w14:paraId="4316DF70" w14:textId="77777777" w:rsidR="00130A31" w:rsidRPr="003D6FE0" w:rsidRDefault="003D6FE0" w:rsidP="0089220E">
            <w:pPr>
              <w:rPr>
                <w:rFonts w:ascii="Arial" w:hAnsi="Arial"/>
                <w:b/>
                <w:sz w:val="16"/>
                <w:szCs w:val="16"/>
              </w:rPr>
            </w:pPr>
            <w:r>
              <w:rPr>
                <w:rFonts w:ascii="Arial" w:hAnsi="Arial"/>
                <w:b/>
                <w:sz w:val="16"/>
                <w:szCs w:val="16"/>
              </w:rPr>
              <w:t>Natural mineral found in surface water</w:t>
            </w:r>
          </w:p>
        </w:tc>
      </w:tr>
      <w:tr w:rsidR="00130A31" w:rsidRPr="00CB24C0" w14:paraId="76B50CCB" w14:textId="77777777" w:rsidTr="59B13BFA">
        <w:trPr>
          <w:cantSplit/>
          <w:trHeight w:val="345"/>
        </w:trPr>
        <w:tc>
          <w:tcPr>
            <w:tcW w:w="1615" w:type="dxa"/>
            <w:tcBorders>
              <w:top w:val="single" w:sz="6" w:space="0" w:color="auto"/>
              <w:left w:val="single" w:sz="6" w:space="0" w:color="auto"/>
              <w:bottom w:val="single" w:sz="6" w:space="0" w:color="auto"/>
              <w:right w:val="single" w:sz="6" w:space="0" w:color="auto"/>
            </w:tcBorders>
          </w:tcPr>
          <w:p w14:paraId="4B2D01DA" w14:textId="77777777" w:rsidR="00130A31" w:rsidRPr="006F050C" w:rsidRDefault="006F050C" w:rsidP="0089220E">
            <w:pPr>
              <w:rPr>
                <w:rFonts w:ascii="Arial" w:hAnsi="Arial"/>
                <w:b/>
                <w:sz w:val="16"/>
                <w:szCs w:val="16"/>
              </w:rPr>
            </w:pPr>
            <w:r>
              <w:rPr>
                <w:rFonts w:ascii="Arial" w:hAnsi="Arial"/>
                <w:b/>
                <w:sz w:val="16"/>
                <w:szCs w:val="16"/>
              </w:rPr>
              <w:t>Sodium</w:t>
            </w:r>
          </w:p>
        </w:tc>
        <w:tc>
          <w:tcPr>
            <w:tcW w:w="903" w:type="dxa"/>
            <w:tcBorders>
              <w:top w:val="single" w:sz="6" w:space="0" w:color="auto"/>
              <w:left w:val="single" w:sz="6" w:space="0" w:color="auto"/>
              <w:bottom w:val="single" w:sz="6" w:space="0" w:color="auto"/>
              <w:right w:val="single" w:sz="6" w:space="0" w:color="auto"/>
            </w:tcBorders>
          </w:tcPr>
          <w:p w14:paraId="18ACF25F" w14:textId="77777777" w:rsidR="00130A31" w:rsidRPr="006F050C" w:rsidRDefault="006F050C" w:rsidP="0089220E">
            <w:pPr>
              <w:rPr>
                <w:rFonts w:ascii="Arial" w:hAnsi="Arial"/>
                <w:b/>
                <w:sz w:val="16"/>
                <w:szCs w:val="16"/>
              </w:rPr>
            </w:pPr>
            <w:r>
              <w:rPr>
                <w:rFonts w:ascii="Arial" w:hAnsi="Arial"/>
                <w:b/>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3DDAE8C0" w14:textId="77777777" w:rsidR="00130A31" w:rsidRPr="006F050C" w:rsidRDefault="006F050C" w:rsidP="0089220E">
            <w:pPr>
              <w:rPr>
                <w:rFonts w:ascii="Arial" w:hAnsi="Arial"/>
                <w:b/>
                <w:sz w:val="16"/>
                <w:szCs w:val="16"/>
              </w:rPr>
            </w:pPr>
            <w:r>
              <w:rPr>
                <w:rFonts w:ascii="Arial" w:hAnsi="Arial"/>
                <w:b/>
                <w:sz w:val="16"/>
                <w:szCs w:val="16"/>
              </w:rPr>
              <w:t xml:space="preserve">          7620</w:t>
            </w:r>
          </w:p>
        </w:tc>
        <w:tc>
          <w:tcPr>
            <w:tcW w:w="900" w:type="dxa"/>
            <w:tcBorders>
              <w:top w:val="single" w:sz="6" w:space="0" w:color="auto"/>
              <w:left w:val="single" w:sz="6" w:space="0" w:color="auto"/>
              <w:bottom w:val="single" w:sz="6" w:space="0" w:color="auto"/>
              <w:right w:val="single" w:sz="6" w:space="0" w:color="auto"/>
            </w:tcBorders>
          </w:tcPr>
          <w:p w14:paraId="121FD71C" w14:textId="77777777" w:rsidR="00130A31" w:rsidRPr="006F050C" w:rsidRDefault="006F050C" w:rsidP="0089220E">
            <w:pPr>
              <w:rPr>
                <w:rFonts w:ascii="Arial" w:hAnsi="Arial"/>
                <w:b/>
                <w:sz w:val="16"/>
                <w:szCs w:val="16"/>
              </w:rPr>
            </w:pPr>
            <w:r>
              <w:rPr>
                <w:rFonts w:ascii="Arial" w:hAnsi="Arial"/>
                <w:b/>
                <w:sz w:val="16"/>
                <w:szCs w:val="16"/>
              </w:rPr>
              <w:t>ppb</w:t>
            </w:r>
          </w:p>
        </w:tc>
        <w:tc>
          <w:tcPr>
            <w:tcW w:w="728" w:type="dxa"/>
            <w:tcBorders>
              <w:top w:val="single" w:sz="6" w:space="0" w:color="auto"/>
              <w:left w:val="single" w:sz="6" w:space="0" w:color="auto"/>
              <w:bottom w:val="single" w:sz="6" w:space="0" w:color="auto"/>
              <w:right w:val="single" w:sz="6" w:space="0" w:color="auto"/>
            </w:tcBorders>
          </w:tcPr>
          <w:p w14:paraId="6A8BF9FA" w14:textId="77777777" w:rsidR="00130A31" w:rsidRPr="006F050C" w:rsidRDefault="006F050C" w:rsidP="0089220E">
            <w:pPr>
              <w:rPr>
                <w:rFonts w:ascii="Arial" w:hAnsi="Arial"/>
                <w:b/>
                <w:sz w:val="16"/>
                <w:szCs w:val="16"/>
              </w:rPr>
            </w:pPr>
            <w:r>
              <w:rPr>
                <w:rFonts w:ascii="Arial" w:hAnsi="Arial"/>
                <w:b/>
                <w:sz w:val="16"/>
                <w:szCs w:val="16"/>
              </w:rPr>
              <w:t>0</w:t>
            </w:r>
          </w:p>
        </w:tc>
        <w:tc>
          <w:tcPr>
            <w:tcW w:w="810" w:type="dxa"/>
            <w:tcBorders>
              <w:top w:val="single" w:sz="6" w:space="0" w:color="auto"/>
              <w:left w:val="single" w:sz="6" w:space="0" w:color="auto"/>
              <w:bottom w:val="single" w:sz="6" w:space="0" w:color="auto"/>
              <w:right w:val="single" w:sz="6" w:space="0" w:color="auto"/>
            </w:tcBorders>
          </w:tcPr>
          <w:p w14:paraId="1701DD7D" w14:textId="77777777" w:rsidR="00130A31" w:rsidRPr="006F050C" w:rsidRDefault="006F050C" w:rsidP="0089220E">
            <w:pPr>
              <w:rPr>
                <w:rFonts w:ascii="Arial" w:hAnsi="Arial"/>
                <w:b/>
                <w:sz w:val="16"/>
                <w:szCs w:val="16"/>
              </w:rPr>
            </w:pPr>
            <w:r>
              <w:rPr>
                <w:rFonts w:ascii="Arial" w:hAnsi="Arial"/>
                <w:b/>
                <w:sz w:val="16"/>
                <w:szCs w:val="16"/>
              </w:rPr>
              <w:t>N/A</w:t>
            </w:r>
          </w:p>
        </w:tc>
        <w:tc>
          <w:tcPr>
            <w:tcW w:w="2610" w:type="dxa"/>
            <w:tcBorders>
              <w:top w:val="single" w:sz="6" w:space="0" w:color="auto"/>
              <w:left w:val="single" w:sz="6" w:space="0" w:color="auto"/>
              <w:bottom w:val="single" w:sz="6" w:space="0" w:color="auto"/>
              <w:right w:val="single" w:sz="6" w:space="0" w:color="auto"/>
            </w:tcBorders>
          </w:tcPr>
          <w:p w14:paraId="3D9ACCF1" w14:textId="77777777" w:rsidR="00130A31" w:rsidRPr="006F050C" w:rsidRDefault="006F050C" w:rsidP="0089220E">
            <w:pPr>
              <w:rPr>
                <w:rFonts w:ascii="Arial" w:hAnsi="Arial"/>
                <w:b/>
                <w:sz w:val="16"/>
                <w:szCs w:val="16"/>
              </w:rPr>
            </w:pPr>
            <w:r>
              <w:rPr>
                <w:rFonts w:ascii="Arial" w:hAnsi="Arial"/>
                <w:b/>
                <w:sz w:val="16"/>
                <w:szCs w:val="16"/>
              </w:rPr>
              <w:t>Natural mineral found in surface water</w:t>
            </w:r>
          </w:p>
        </w:tc>
      </w:tr>
      <w:tr w:rsidR="00C55AC6" w:rsidRPr="00CB24C0" w14:paraId="3CB93429" w14:textId="77777777" w:rsidTr="59B13BFA">
        <w:trPr>
          <w:cantSplit/>
          <w:trHeight w:val="430"/>
        </w:trPr>
        <w:tc>
          <w:tcPr>
            <w:tcW w:w="9000" w:type="dxa"/>
            <w:gridSpan w:val="7"/>
            <w:tcBorders>
              <w:top w:val="single" w:sz="6" w:space="0" w:color="auto"/>
              <w:left w:val="single" w:sz="6" w:space="0" w:color="auto"/>
              <w:bottom w:val="single" w:sz="6" w:space="0" w:color="auto"/>
              <w:right w:val="single" w:sz="6" w:space="0" w:color="auto"/>
            </w:tcBorders>
          </w:tcPr>
          <w:p w14:paraId="1AB8C062" w14:textId="77777777" w:rsidR="00C55AC6" w:rsidRPr="00CB24C0" w:rsidRDefault="00C55AC6" w:rsidP="0089220E">
            <w:pPr>
              <w:rPr>
                <w:rFonts w:ascii="Arial" w:hAnsi="Arial"/>
                <w:b/>
                <w:sz w:val="28"/>
                <w:szCs w:val="28"/>
                <w:highlight w:val="yellow"/>
              </w:rPr>
            </w:pPr>
            <w:r w:rsidRPr="00014B42">
              <w:rPr>
                <w:rFonts w:ascii="Arial" w:hAnsi="Arial"/>
                <w:b/>
                <w:sz w:val="28"/>
                <w:szCs w:val="28"/>
              </w:rPr>
              <w:t>Disinfection Byproducts, Byproduct Precursors, Disinfectant Residuals</w:t>
            </w:r>
          </w:p>
        </w:tc>
      </w:tr>
      <w:tr w:rsidR="00C55AC6" w:rsidRPr="0071268E" w14:paraId="3A754546" w14:textId="77777777" w:rsidTr="59B13BFA">
        <w:trPr>
          <w:cantSplit/>
          <w:trHeight w:val="743"/>
        </w:trPr>
        <w:tc>
          <w:tcPr>
            <w:tcW w:w="1615" w:type="dxa"/>
            <w:tcBorders>
              <w:top w:val="single" w:sz="6" w:space="0" w:color="auto"/>
              <w:left w:val="single" w:sz="6" w:space="0" w:color="auto"/>
              <w:bottom w:val="single" w:sz="6" w:space="0" w:color="auto"/>
              <w:right w:val="single" w:sz="6" w:space="0" w:color="auto"/>
            </w:tcBorders>
          </w:tcPr>
          <w:p w14:paraId="2812EA74" w14:textId="77777777" w:rsidR="00C55AC6" w:rsidRPr="009B17F2" w:rsidRDefault="00C55AC6" w:rsidP="0089220E">
            <w:pPr>
              <w:rPr>
                <w:rFonts w:ascii="Arial" w:hAnsi="Arial"/>
                <w:sz w:val="18"/>
                <w:szCs w:val="18"/>
              </w:rPr>
            </w:pPr>
            <w:r w:rsidRPr="009B17F2">
              <w:rPr>
                <w:rFonts w:ascii="Arial" w:hAnsi="Arial"/>
                <w:sz w:val="18"/>
                <w:szCs w:val="18"/>
              </w:rPr>
              <w:t>TTHM,</w:t>
            </w:r>
          </w:p>
          <w:p w14:paraId="78B92AA5" w14:textId="77777777" w:rsidR="00C55AC6" w:rsidRPr="009B17F2" w:rsidRDefault="00C55AC6" w:rsidP="0089220E">
            <w:pPr>
              <w:rPr>
                <w:rFonts w:ascii="Arial" w:hAnsi="Arial"/>
                <w:sz w:val="18"/>
                <w:szCs w:val="18"/>
              </w:rPr>
            </w:pPr>
            <w:r w:rsidRPr="009B17F2">
              <w:rPr>
                <w:rFonts w:ascii="Arial" w:hAnsi="Arial"/>
                <w:sz w:val="18"/>
                <w:szCs w:val="18"/>
              </w:rPr>
              <w:t>Total trihalomethanes</w:t>
            </w:r>
          </w:p>
        </w:tc>
        <w:tc>
          <w:tcPr>
            <w:tcW w:w="903" w:type="dxa"/>
            <w:tcBorders>
              <w:top w:val="single" w:sz="6" w:space="0" w:color="auto"/>
              <w:left w:val="single" w:sz="6" w:space="0" w:color="auto"/>
              <w:bottom w:val="single" w:sz="6" w:space="0" w:color="auto"/>
              <w:right w:val="single" w:sz="6" w:space="0" w:color="auto"/>
            </w:tcBorders>
          </w:tcPr>
          <w:p w14:paraId="72A5F938" w14:textId="77777777" w:rsidR="00C55AC6" w:rsidRPr="009B17F2" w:rsidRDefault="00C55AC6" w:rsidP="0089220E">
            <w:pPr>
              <w:jc w:val="center"/>
              <w:rPr>
                <w:rFonts w:ascii="Arial" w:hAnsi="Arial"/>
                <w:sz w:val="16"/>
                <w:szCs w:val="16"/>
              </w:rPr>
            </w:pPr>
          </w:p>
          <w:p w14:paraId="6456CE28" w14:textId="77777777" w:rsidR="00C55AC6" w:rsidRPr="009B17F2" w:rsidRDefault="00C55AC6" w:rsidP="0089220E">
            <w:pPr>
              <w:jc w:val="center"/>
              <w:rPr>
                <w:rFonts w:ascii="Arial" w:hAnsi="Arial"/>
                <w:sz w:val="16"/>
                <w:szCs w:val="16"/>
              </w:rPr>
            </w:pPr>
            <w:r w:rsidRPr="009B17F2">
              <w:rPr>
                <w:rFonts w:ascii="Arial" w:hAnsi="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712FB543" w14:textId="30304C16" w:rsidR="00C55AC6" w:rsidRPr="00DA4ABA" w:rsidRDefault="00DB0D82" w:rsidP="0089220E">
            <w:pPr>
              <w:jc w:val="center"/>
              <w:rPr>
                <w:rFonts w:ascii="Arial" w:hAnsi="Arial"/>
                <w:sz w:val="16"/>
                <w:szCs w:val="16"/>
              </w:rPr>
            </w:pPr>
            <w:r>
              <w:rPr>
                <w:rFonts w:ascii="Arial" w:hAnsi="Arial"/>
                <w:sz w:val="16"/>
                <w:szCs w:val="16"/>
              </w:rPr>
              <w:t>Low 0.86</w:t>
            </w:r>
          </w:p>
          <w:p w14:paraId="4E49B849" w14:textId="634629DA" w:rsidR="00C55AC6" w:rsidRDefault="00DB0D82" w:rsidP="0089220E">
            <w:pPr>
              <w:jc w:val="center"/>
              <w:rPr>
                <w:rFonts w:ascii="Arial" w:hAnsi="Arial"/>
                <w:sz w:val="16"/>
                <w:szCs w:val="16"/>
              </w:rPr>
            </w:pPr>
            <w:r>
              <w:rPr>
                <w:rFonts w:ascii="Arial" w:hAnsi="Arial"/>
                <w:sz w:val="16"/>
                <w:szCs w:val="16"/>
              </w:rPr>
              <w:t>High 44.4</w:t>
            </w:r>
          </w:p>
          <w:p w14:paraId="7D2FA68D" w14:textId="0D38C6B3" w:rsidR="00795E27" w:rsidRPr="00DA4ABA" w:rsidRDefault="00795E27" w:rsidP="0089220E">
            <w:pPr>
              <w:jc w:val="center"/>
              <w:rPr>
                <w:rFonts w:ascii="Arial" w:hAnsi="Arial"/>
                <w:sz w:val="16"/>
                <w:szCs w:val="16"/>
              </w:rPr>
            </w:pPr>
            <w:r>
              <w:rPr>
                <w:rFonts w:ascii="Arial" w:hAnsi="Arial"/>
                <w:sz w:val="16"/>
                <w:szCs w:val="16"/>
              </w:rPr>
              <w:t>Ave</w:t>
            </w:r>
            <w:r w:rsidR="00DB0D82">
              <w:rPr>
                <w:rFonts w:ascii="Arial" w:hAnsi="Arial"/>
                <w:sz w:val="16"/>
                <w:szCs w:val="16"/>
              </w:rPr>
              <w:t xml:space="preserve"> 8.20</w:t>
            </w:r>
          </w:p>
        </w:tc>
        <w:tc>
          <w:tcPr>
            <w:tcW w:w="900" w:type="dxa"/>
            <w:tcBorders>
              <w:top w:val="single" w:sz="6" w:space="0" w:color="auto"/>
              <w:left w:val="single" w:sz="6" w:space="0" w:color="auto"/>
              <w:bottom w:val="single" w:sz="6" w:space="0" w:color="auto"/>
              <w:right w:val="single" w:sz="6" w:space="0" w:color="auto"/>
            </w:tcBorders>
          </w:tcPr>
          <w:p w14:paraId="28156DDA" w14:textId="77777777" w:rsidR="00C55AC6" w:rsidRPr="009B17F2" w:rsidRDefault="00C55AC6" w:rsidP="0089220E">
            <w:pPr>
              <w:jc w:val="center"/>
              <w:rPr>
                <w:rFonts w:ascii="Arial" w:hAnsi="Arial"/>
                <w:sz w:val="16"/>
                <w:szCs w:val="16"/>
              </w:rPr>
            </w:pPr>
          </w:p>
          <w:p w14:paraId="59241D22" w14:textId="77777777" w:rsidR="00C55AC6" w:rsidRPr="009B17F2" w:rsidRDefault="00C55AC6" w:rsidP="0089220E">
            <w:pPr>
              <w:jc w:val="center"/>
              <w:rPr>
                <w:rFonts w:ascii="Arial" w:hAnsi="Arial"/>
                <w:sz w:val="16"/>
                <w:szCs w:val="16"/>
              </w:rPr>
            </w:pPr>
            <w:r w:rsidRPr="009B17F2">
              <w:rPr>
                <w:rFonts w:ascii="Arial" w:hAnsi="Arial"/>
                <w:sz w:val="16"/>
                <w:szCs w:val="16"/>
              </w:rPr>
              <w:t>ppb</w:t>
            </w:r>
          </w:p>
        </w:tc>
        <w:tc>
          <w:tcPr>
            <w:tcW w:w="728" w:type="dxa"/>
            <w:tcBorders>
              <w:top w:val="single" w:sz="6" w:space="0" w:color="auto"/>
              <w:left w:val="single" w:sz="6" w:space="0" w:color="auto"/>
              <w:bottom w:val="single" w:sz="6" w:space="0" w:color="auto"/>
              <w:right w:val="single" w:sz="6" w:space="0" w:color="auto"/>
            </w:tcBorders>
          </w:tcPr>
          <w:p w14:paraId="597E927E" w14:textId="77777777" w:rsidR="00C55AC6" w:rsidRPr="009B17F2" w:rsidRDefault="00C55AC6" w:rsidP="0089220E">
            <w:pPr>
              <w:jc w:val="center"/>
              <w:rPr>
                <w:rFonts w:ascii="Arial" w:hAnsi="Arial"/>
                <w:sz w:val="16"/>
                <w:szCs w:val="16"/>
              </w:rPr>
            </w:pPr>
          </w:p>
          <w:p w14:paraId="67C6D040" w14:textId="77777777" w:rsidR="00C55AC6" w:rsidRPr="009B17F2" w:rsidRDefault="00C55AC6" w:rsidP="0089220E">
            <w:pPr>
              <w:jc w:val="center"/>
              <w:rPr>
                <w:rFonts w:ascii="Arial" w:hAnsi="Arial"/>
                <w:sz w:val="16"/>
                <w:szCs w:val="16"/>
              </w:rPr>
            </w:pPr>
            <w:r w:rsidRPr="009B17F2">
              <w:rPr>
                <w:rFonts w:ascii="Arial" w:hAnsi="Arial"/>
                <w:sz w:val="16"/>
                <w:szCs w:val="16"/>
              </w:rPr>
              <w:t>N/A</w:t>
            </w:r>
          </w:p>
        </w:tc>
        <w:tc>
          <w:tcPr>
            <w:tcW w:w="810" w:type="dxa"/>
            <w:tcBorders>
              <w:top w:val="single" w:sz="6" w:space="0" w:color="auto"/>
              <w:left w:val="single" w:sz="6" w:space="0" w:color="auto"/>
              <w:bottom w:val="single" w:sz="6" w:space="0" w:color="auto"/>
              <w:right w:val="single" w:sz="6" w:space="0" w:color="auto"/>
            </w:tcBorders>
          </w:tcPr>
          <w:p w14:paraId="51301758" w14:textId="77777777" w:rsidR="00C55AC6" w:rsidRPr="009B17F2" w:rsidRDefault="00C55AC6" w:rsidP="0089220E">
            <w:pPr>
              <w:jc w:val="center"/>
              <w:rPr>
                <w:rFonts w:ascii="Arial" w:hAnsi="Arial"/>
                <w:sz w:val="16"/>
                <w:szCs w:val="16"/>
              </w:rPr>
            </w:pPr>
          </w:p>
          <w:p w14:paraId="3CFC5A9E" w14:textId="77777777" w:rsidR="00C55AC6" w:rsidRPr="009B17F2" w:rsidRDefault="00C55AC6" w:rsidP="0089220E">
            <w:pPr>
              <w:jc w:val="center"/>
              <w:rPr>
                <w:rFonts w:ascii="Arial" w:hAnsi="Arial"/>
                <w:sz w:val="16"/>
                <w:szCs w:val="16"/>
              </w:rPr>
            </w:pPr>
            <w:r w:rsidRPr="009B17F2">
              <w:rPr>
                <w:rFonts w:ascii="Arial" w:hAnsi="Arial"/>
                <w:sz w:val="16"/>
                <w:szCs w:val="16"/>
              </w:rPr>
              <w:t>80.0 ppb</w:t>
            </w:r>
          </w:p>
        </w:tc>
        <w:tc>
          <w:tcPr>
            <w:tcW w:w="2610" w:type="dxa"/>
            <w:tcBorders>
              <w:top w:val="single" w:sz="6" w:space="0" w:color="auto"/>
              <w:left w:val="single" w:sz="6" w:space="0" w:color="auto"/>
              <w:bottom w:val="single" w:sz="6" w:space="0" w:color="auto"/>
              <w:right w:val="single" w:sz="6" w:space="0" w:color="auto"/>
            </w:tcBorders>
          </w:tcPr>
          <w:p w14:paraId="382D3C76" w14:textId="77777777" w:rsidR="00C55AC6" w:rsidRPr="009B17F2" w:rsidRDefault="00C55AC6" w:rsidP="0089220E">
            <w:pPr>
              <w:rPr>
                <w:rFonts w:ascii="Arial" w:hAnsi="Arial"/>
                <w:sz w:val="18"/>
                <w:szCs w:val="18"/>
              </w:rPr>
            </w:pPr>
            <w:r w:rsidRPr="009B17F2">
              <w:rPr>
                <w:rFonts w:ascii="Arial" w:hAnsi="Arial"/>
                <w:sz w:val="18"/>
                <w:szCs w:val="18"/>
              </w:rPr>
              <w:t xml:space="preserve">By-product of drinking water </w:t>
            </w:r>
            <w:r w:rsidR="006F050C">
              <w:rPr>
                <w:rFonts w:ascii="Arial" w:hAnsi="Arial"/>
                <w:sz w:val="18"/>
                <w:szCs w:val="18"/>
              </w:rPr>
              <w:t>disinfection</w:t>
            </w:r>
          </w:p>
        </w:tc>
      </w:tr>
      <w:tr w:rsidR="00C55AC6" w:rsidRPr="00CB24C0" w14:paraId="09C0A329" w14:textId="77777777" w:rsidTr="59B13BFA">
        <w:trPr>
          <w:cantSplit/>
          <w:trHeight w:val="743"/>
        </w:trPr>
        <w:tc>
          <w:tcPr>
            <w:tcW w:w="1615" w:type="dxa"/>
            <w:tcBorders>
              <w:top w:val="single" w:sz="6" w:space="0" w:color="auto"/>
              <w:left w:val="single" w:sz="6" w:space="0" w:color="auto"/>
              <w:bottom w:val="single" w:sz="6" w:space="0" w:color="auto"/>
              <w:right w:val="single" w:sz="6" w:space="0" w:color="auto"/>
            </w:tcBorders>
          </w:tcPr>
          <w:p w14:paraId="3FEF5011" w14:textId="77777777" w:rsidR="00C55AC6" w:rsidRPr="009B17F2" w:rsidRDefault="00C55AC6" w:rsidP="0089220E">
            <w:pPr>
              <w:rPr>
                <w:rFonts w:ascii="Arial" w:hAnsi="Arial"/>
                <w:sz w:val="18"/>
                <w:szCs w:val="18"/>
              </w:rPr>
            </w:pPr>
            <w:r w:rsidRPr="009B17F2">
              <w:rPr>
                <w:rFonts w:ascii="Arial" w:hAnsi="Arial"/>
                <w:sz w:val="18"/>
                <w:szCs w:val="18"/>
              </w:rPr>
              <w:t>HAA5,</w:t>
            </w:r>
          </w:p>
          <w:p w14:paraId="5ADF7A82" w14:textId="77777777" w:rsidR="00C55AC6" w:rsidRPr="009B17F2" w:rsidRDefault="00C55AC6" w:rsidP="0089220E">
            <w:pPr>
              <w:rPr>
                <w:rFonts w:ascii="Arial" w:hAnsi="Arial"/>
                <w:sz w:val="18"/>
                <w:szCs w:val="18"/>
              </w:rPr>
            </w:pPr>
            <w:proofErr w:type="spellStart"/>
            <w:r w:rsidRPr="009B17F2">
              <w:rPr>
                <w:rFonts w:ascii="Arial" w:hAnsi="Arial"/>
                <w:sz w:val="18"/>
                <w:szCs w:val="18"/>
              </w:rPr>
              <w:t>Haloacetic</w:t>
            </w:r>
            <w:proofErr w:type="spellEnd"/>
            <w:r w:rsidRPr="009B17F2">
              <w:rPr>
                <w:rFonts w:ascii="Arial" w:hAnsi="Arial"/>
                <w:sz w:val="18"/>
                <w:szCs w:val="18"/>
              </w:rPr>
              <w:t xml:space="preserve"> Acid 5</w:t>
            </w:r>
          </w:p>
        </w:tc>
        <w:tc>
          <w:tcPr>
            <w:tcW w:w="903" w:type="dxa"/>
            <w:tcBorders>
              <w:top w:val="single" w:sz="6" w:space="0" w:color="auto"/>
              <w:left w:val="single" w:sz="6" w:space="0" w:color="auto"/>
              <w:bottom w:val="single" w:sz="6" w:space="0" w:color="auto"/>
              <w:right w:val="single" w:sz="6" w:space="0" w:color="auto"/>
            </w:tcBorders>
          </w:tcPr>
          <w:p w14:paraId="4A6BC15D" w14:textId="77777777" w:rsidR="00C55AC6" w:rsidRPr="009B17F2" w:rsidRDefault="00C55AC6" w:rsidP="0089220E">
            <w:pPr>
              <w:jc w:val="center"/>
              <w:rPr>
                <w:rFonts w:ascii="Arial" w:hAnsi="Arial"/>
                <w:sz w:val="16"/>
                <w:szCs w:val="16"/>
              </w:rPr>
            </w:pPr>
          </w:p>
          <w:p w14:paraId="22E5FB75" w14:textId="77777777" w:rsidR="00C55AC6" w:rsidRPr="009B17F2" w:rsidRDefault="00DA4ABA" w:rsidP="0089220E">
            <w:pPr>
              <w:jc w:val="center"/>
              <w:rPr>
                <w:rFonts w:ascii="Arial" w:hAnsi="Arial"/>
                <w:sz w:val="16"/>
                <w:szCs w:val="16"/>
              </w:rPr>
            </w:pPr>
            <w:r>
              <w:rPr>
                <w:rFonts w:ascii="Arial" w:hAnsi="Arial"/>
                <w:sz w:val="16"/>
                <w:szCs w:val="16"/>
              </w:rPr>
              <w:t>N</w:t>
            </w:r>
          </w:p>
        </w:tc>
        <w:tc>
          <w:tcPr>
            <w:tcW w:w="1434" w:type="dxa"/>
            <w:tcBorders>
              <w:top w:val="single" w:sz="6" w:space="0" w:color="auto"/>
              <w:left w:val="single" w:sz="6" w:space="0" w:color="auto"/>
              <w:bottom w:val="single" w:sz="6" w:space="0" w:color="auto"/>
              <w:right w:val="single" w:sz="6" w:space="0" w:color="auto"/>
            </w:tcBorders>
          </w:tcPr>
          <w:p w14:paraId="6BEC75D8" w14:textId="702BF65C" w:rsidR="00795E27" w:rsidRDefault="00DB0D82" w:rsidP="0089220E">
            <w:pPr>
              <w:jc w:val="center"/>
              <w:rPr>
                <w:rFonts w:ascii="Arial" w:hAnsi="Arial"/>
                <w:sz w:val="16"/>
                <w:szCs w:val="16"/>
              </w:rPr>
            </w:pPr>
            <w:r>
              <w:rPr>
                <w:rFonts w:ascii="Arial" w:hAnsi="Arial"/>
                <w:sz w:val="16"/>
                <w:szCs w:val="16"/>
              </w:rPr>
              <w:t>Low 14.2</w:t>
            </w:r>
          </w:p>
          <w:p w14:paraId="6971BE1A" w14:textId="08405C2E" w:rsidR="00795E27" w:rsidRDefault="00DB0D82" w:rsidP="0089220E">
            <w:pPr>
              <w:jc w:val="center"/>
              <w:rPr>
                <w:rFonts w:ascii="Arial" w:hAnsi="Arial"/>
                <w:sz w:val="16"/>
                <w:szCs w:val="16"/>
              </w:rPr>
            </w:pPr>
            <w:r>
              <w:rPr>
                <w:rFonts w:ascii="Arial" w:hAnsi="Arial"/>
                <w:sz w:val="16"/>
                <w:szCs w:val="16"/>
              </w:rPr>
              <w:t>High 68.2</w:t>
            </w:r>
          </w:p>
          <w:p w14:paraId="4B96D52B" w14:textId="3D5A0D8B" w:rsidR="00C55AC6" w:rsidRPr="00DA4ABA" w:rsidRDefault="00795E27" w:rsidP="0089220E">
            <w:pPr>
              <w:jc w:val="center"/>
              <w:rPr>
                <w:rFonts w:ascii="Arial" w:hAnsi="Arial"/>
                <w:sz w:val="16"/>
                <w:szCs w:val="16"/>
              </w:rPr>
            </w:pPr>
            <w:r>
              <w:rPr>
                <w:rFonts w:ascii="Arial" w:hAnsi="Arial"/>
                <w:sz w:val="16"/>
                <w:szCs w:val="16"/>
              </w:rPr>
              <w:t xml:space="preserve">Ave </w:t>
            </w:r>
            <w:r w:rsidR="00DB0D82">
              <w:rPr>
                <w:rFonts w:ascii="Arial" w:hAnsi="Arial"/>
                <w:sz w:val="16"/>
                <w:szCs w:val="16"/>
              </w:rPr>
              <w:t>44.2</w:t>
            </w:r>
          </w:p>
          <w:p w14:paraId="747CB7C5" w14:textId="77777777" w:rsidR="00C55AC6" w:rsidRPr="00952E14" w:rsidRDefault="00C55AC6" w:rsidP="0089220E">
            <w:pPr>
              <w:jc w:val="center"/>
              <w:rPr>
                <w:rFonts w:ascii="Arial" w:hAnsi="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FA30902" w14:textId="77777777" w:rsidR="00C55AC6" w:rsidRPr="009B17F2" w:rsidRDefault="00C55AC6" w:rsidP="0089220E">
            <w:pPr>
              <w:jc w:val="center"/>
              <w:rPr>
                <w:rFonts w:ascii="Arial" w:hAnsi="Arial"/>
                <w:sz w:val="16"/>
                <w:szCs w:val="16"/>
              </w:rPr>
            </w:pPr>
            <w:r w:rsidRPr="009B17F2">
              <w:rPr>
                <w:rFonts w:ascii="Arial" w:hAnsi="Arial"/>
                <w:sz w:val="16"/>
                <w:szCs w:val="16"/>
              </w:rPr>
              <w:t xml:space="preserve"> </w:t>
            </w:r>
          </w:p>
          <w:p w14:paraId="5C9D8916" w14:textId="77777777" w:rsidR="00C55AC6" w:rsidRPr="009B17F2" w:rsidRDefault="00C55AC6" w:rsidP="0089220E">
            <w:pPr>
              <w:jc w:val="center"/>
              <w:rPr>
                <w:rFonts w:ascii="Arial" w:hAnsi="Arial"/>
                <w:sz w:val="16"/>
                <w:szCs w:val="16"/>
              </w:rPr>
            </w:pPr>
            <w:r w:rsidRPr="009B17F2">
              <w:rPr>
                <w:rFonts w:ascii="Arial" w:hAnsi="Arial"/>
                <w:sz w:val="16"/>
                <w:szCs w:val="16"/>
              </w:rPr>
              <w:t>ppb</w:t>
            </w:r>
          </w:p>
        </w:tc>
        <w:tc>
          <w:tcPr>
            <w:tcW w:w="728" w:type="dxa"/>
            <w:tcBorders>
              <w:top w:val="single" w:sz="6" w:space="0" w:color="auto"/>
              <w:left w:val="single" w:sz="6" w:space="0" w:color="auto"/>
              <w:bottom w:val="single" w:sz="6" w:space="0" w:color="auto"/>
              <w:right w:val="single" w:sz="6" w:space="0" w:color="auto"/>
            </w:tcBorders>
          </w:tcPr>
          <w:p w14:paraId="22A0F878" w14:textId="77777777" w:rsidR="00C55AC6" w:rsidRPr="009B17F2" w:rsidRDefault="00C55AC6" w:rsidP="0089220E">
            <w:pPr>
              <w:jc w:val="center"/>
              <w:rPr>
                <w:rFonts w:ascii="Arial" w:hAnsi="Arial"/>
                <w:sz w:val="16"/>
                <w:szCs w:val="16"/>
              </w:rPr>
            </w:pPr>
          </w:p>
          <w:p w14:paraId="1468E784" w14:textId="77777777" w:rsidR="00C55AC6" w:rsidRPr="009B17F2" w:rsidRDefault="00C55AC6" w:rsidP="0089220E">
            <w:pPr>
              <w:jc w:val="center"/>
              <w:rPr>
                <w:rFonts w:ascii="Arial" w:hAnsi="Arial"/>
                <w:sz w:val="16"/>
                <w:szCs w:val="16"/>
              </w:rPr>
            </w:pPr>
            <w:r w:rsidRPr="009B17F2">
              <w:rPr>
                <w:rFonts w:ascii="Arial" w:hAnsi="Arial"/>
                <w:sz w:val="16"/>
                <w:szCs w:val="16"/>
              </w:rPr>
              <w:t>N/A</w:t>
            </w:r>
          </w:p>
        </w:tc>
        <w:tc>
          <w:tcPr>
            <w:tcW w:w="810" w:type="dxa"/>
            <w:tcBorders>
              <w:top w:val="single" w:sz="6" w:space="0" w:color="auto"/>
              <w:left w:val="single" w:sz="6" w:space="0" w:color="auto"/>
              <w:bottom w:val="single" w:sz="6" w:space="0" w:color="auto"/>
              <w:right w:val="single" w:sz="6" w:space="0" w:color="auto"/>
            </w:tcBorders>
          </w:tcPr>
          <w:p w14:paraId="17867737" w14:textId="77777777" w:rsidR="00C55AC6" w:rsidRPr="009B17F2" w:rsidRDefault="00C55AC6" w:rsidP="0089220E">
            <w:pPr>
              <w:jc w:val="center"/>
              <w:rPr>
                <w:rFonts w:ascii="Arial" w:hAnsi="Arial"/>
                <w:sz w:val="16"/>
                <w:szCs w:val="16"/>
              </w:rPr>
            </w:pPr>
          </w:p>
          <w:p w14:paraId="1C983EAB" w14:textId="77777777" w:rsidR="00C55AC6" w:rsidRPr="009B17F2" w:rsidRDefault="00C55AC6" w:rsidP="0089220E">
            <w:pPr>
              <w:jc w:val="center"/>
              <w:rPr>
                <w:rFonts w:ascii="Arial" w:hAnsi="Arial"/>
                <w:sz w:val="16"/>
                <w:szCs w:val="16"/>
              </w:rPr>
            </w:pPr>
            <w:r w:rsidRPr="009B17F2">
              <w:rPr>
                <w:rFonts w:ascii="Arial" w:hAnsi="Arial"/>
                <w:sz w:val="16"/>
                <w:szCs w:val="16"/>
              </w:rPr>
              <w:t>60.0 ppb</w:t>
            </w:r>
          </w:p>
        </w:tc>
        <w:tc>
          <w:tcPr>
            <w:tcW w:w="2610" w:type="dxa"/>
            <w:tcBorders>
              <w:top w:val="single" w:sz="6" w:space="0" w:color="auto"/>
              <w:left w:val="single" w:sz="6" w:space="0" w:color="auto"/>
              <w:bottom w:val="single" w:sz="6" w:space="0" w:color="auto"/>
              <w:right w:val="single" w:sz="6" w:space="0" w:color="auto"/>
            </w:tcBorders>
          </w:tcPr>
          <w:p w14:paraId="17A8D6C1" w14:textId="77777777" w:rsidR="00C55AC6" w:rsidRPr="009B17F2" w:rsidRDefault="00C55AC6" w:rsidP="0089220E">
            <w:pPr>
              <w:rPr>
                <w:rFonts w:ascii="Arial" w:hAnsi="Arial"/>
                <w:sz w:val="18"/>
                <w:szCs w:val="18"/>
              </w:rPr>
            </w:pPr>
            <w:r w:rsidRPr="009B17F2">
              <w:rPr>
                <w:rFonts w:ascii="Arial" w:hAnsi="Arial"/>
                <w:sz w:val="18"/>
                <w:szCs w:val="18"/>
              </w:rPr>
              <w:t>By-product of drinking water</w:t>
            </w:r>
          </w:p>
          <w:p w14:paraId="4343592B" w14:textId="77777777" w:rsidR="00C55AC6" w:rsidRPr="009B17F2" w:rsidRDefault="006F050C" w:rsidP="0089220E">
            <w:pPr>
              <w:rPr>
                <w:rFonts w:ascii="Arial" w:hAnsi="Arial"/>
                <w:sz w:val="18"/>
                <w:szCs w:val="18"/>
              </w:rPr>
            </w:pPr>
            <w:r>
              <w:rPr>
                <w:rFonts w:ascii="Arial" w:hAnsi="Arial"/>
                <w:sz w:val="18"/>
                <w:szCs w:val="18"/>
              </w:rPr>
              <w:t>disinfection</w:t>
            </w:r>
          </w:p>
        </w:tc>
      </w:tr>
    </w:tbl>
    <w:p w14:paraId="3E401BE2" w14:textId="77777777" w:rsidR="00C55AC6" w:rsidRPr="000013F3"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360"/>
        <w:rPr>
          <w:rFonts w:ascii="Arial" w:hAnsi="Arial"/>
          <w:sz w:val="18"/>
          <w:szCs w:val="18"/>
        </w:rPr>
      </w:pPr>
      <w:r w:rsidRPr="000013F3">
        <w:rPr>
          <w:rFonts w:ascii="Arial" w:hAnsi="Arial"/>
          <w:sz w:val="18"/>
          <w:szCs w:val="18"/>
        </w:rPr>
        <w:lastRenderedPageBreak/>
        <w:t>Table notes:</w:t>
      </w:r>
    </w:p>
    <w:p w14:paraId="3C7A8B96" w14:textId="31AF54D3" w:rsidR="00C55AC6" w:rsidRPr="006F4CE3"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360"/>
        <w:rPr>
          <w:rFonts w:ascii="Arial" w:hAnsi="Arial"/>
          <w:sz w:val="18"/>
          <w:szCs w:val="18"/>
        </w:rPr>
      </w:pPr>
      <w:r w:rsidRPr="006F4CE3">
        <w:rPr>
          <w:rFonts w:ascii="Arial" w:hAnsi="Arial"/>
          <w:sz w:val="18"/>
          <w:szCs w:val="18"/>
          <w:u w:val="single"/>
        </w:rPr>
        <w:t>Turbidity</w:t>
      </w:r>
      <w:r w:rsidRPr="006F4CE3">
        <w:rPr>
          <w:rFonts w:ascii="Arial" w:hAnsi="Arial"/>
          <w:sz w:val="18"/>
          <w:szCs w:val="18"/>
        </w:rPr>
        <w:t xml:space="preserve">. The maximum allowable limit is 0.300 NTU. The highest individual reading was </w:t>
      </w:r>
      <w:r w:rsidR="00795E27">
        <w:rPr>
          <w:rFonts w:ascii="Arial" w:hAnsi="Arial"/>
          <w:sz w:val="18"/>
          <w:szCs w:val="18"/>
        </w:rPr>
        <w:t>0.19</w:t>
      </w:r>
      <w:r w:rsidR="00092EA6">
        <w:rPr>
          <w:rFonts w:ascii="Arial" w:hAnsi="Arial"/>
          <w:sz w:val="18"/>
          <w:szCs w:val="18"/>
        </w:rPr>
        <w:t>5</w:t>
      </w:r>
      <w:r w:rsidRPr="006F4CE3">
        <w:rPr>
          <w:rFonts w:ascii="Arial" w:hAnsi="Arial"/>
          <w:sz w:val="18"/>
          <w:szCs w:val="18"/>
        </w:rPr>
        <w:t xml:space="preserve"> NTU. The lowest </w:t>
      </w:r>
    </w:p>
    <w:p w14:paraId="4449D534" w14:textId="329C2CC4" w:rsidR="00C55AC6" w:rsidRPr="000013F3"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360"/>
        <w:rPr>
          <w:rFonts w:ascii="Arial" w:hAnsi="Arial"/>
          <w:sz w:val="18"/>
          <w:szCs w:val="18"/>
        </w:rPr>
      </w:pPr>
      <w:r w:rsidRPr="006F4CE3">
        <w:rPr>
          <w:rFonts w:ascii="Arial" w:hAnsi="Arial"/>
          <w:sz w:val="18"/>
          <w:szCs w:val="18"/>
        </w:rPr>
        <w:t xml:space="preserve">monthly average </w:t>
      </w:r>
      <w:r w:rsidRPr="00645A19">
        <w:rPr>
          <w:rFonts w:ascii="Arial" w:hAnsi="Arial"/>
          <w:sz w:val="18"/>
          <w:szCs w:val="18"/>
        </w:rPr>
        <w:t>was 0.0</w:t>
      </w:r>
      <w:r w:rsidR="00F2609E" w:rsidRPr="00645A19">
        <w:rPr>
          <w:rFonts w:ascii="Arial" w:hAnsi="Arial"/>
          <w:sz w:val="18"/>
          <w:szCs w:val="18"/>
        </w:rPr>
        <w:t>1</w:t>
      </w:r>
      <w:r w:rsidR="00092EA6">
        <w:rPr>
          <w:rFonts w:ascii="Arial" w:hAnsi="Arial"/>
          <w:sz w:val="18"/>
          <w:szCs w:val="18"/>
        </w:rPr>
        <w:t>9</w:t>
      </w:r>
      <w:r w:rsidR="00F2609E" w:rsidRPr="00645A19">
        <w:rPr>
          <w:rFonts w:ascii="Arial" w:hAnsi="Arial"/>
          <w:sz w:val="18"/>
          <w:szCs w:val="18"/>
        </w:rPr>
        <w:t xml:space="preserve"> </w:t>
      </w:r>
      <w:r w:rsidRPr="00645A19">
        <w:rPr>
          <w:rFonts w:ascii="Arial" w:hAnsi="Arial"/>
          <w:sz w:val="18"/>
          <w:szCs w:val="18"/>
        </w:rPr>
        <w:t>NTU.</w:t>
      </w:r>
      <w:r w:rsidRPr="006F4CE3">
        <w:rPr>
          <w:rFonts w:ascii="Arial" w:hAnsi="Arial"/>
          <w:sz w:val="18"/>
          <w:szCs w:val="18"/>
        </w:rPr>
        <w:t xml:space="preserve"> This information is required to be included in this table, although no violation was incurred.</w:t>
      </w:r>
    </w:p>
    <w:p w14:paraId="5F851251" w14:textId="77777777" w:rsidR="00C55AC6"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sidRPr="00A80A87">
        <w:rPr>
          <w:rFonts w:ascii="Arial" w:hAnsi="Arial"/>
          <w:sz w:val="18"/>
          <w:szCs w:val="18"/>
          <w:u w:val="single"/>
        </w:rPr>
        <w:t>Copper</w:t>
      </w:r>
      <w:r w:rsidRPr="00A80A87">
        <w:rPr>
          <w:rFonts w:ascii="Arial" w:hAnsi="Arial"/>
          <w:sz w:val="18"/>
          <w:szCs w:val="18"/>
        </w:rPr>
        <w:t xml:space="preserve">. Testing for copper is required every three years. The most recent sampling was </w:t>
      </w:r>
      <w:r w:rsidRPr="006F4CE3">
        <w:rPr>
          <w:rFonts w:ascii="Arial" w:hAnsi="Arial"/>
          <w:sz w:val="18"/>
          <w:szCs w:val="18"/>
        </w:rPr>
        <w:t xml:space="preserve">performed on </w:t>
      </w:r>
      <w:r w:rsidR="00795E27">
        <w:rPr>
          <w:rFonts w:ascii="Arial" w:hAnsi="Arial"/>
          <w:sz w:val="18"/>
          <w:szCs w:val="18"/>
        </w:rPr>
        <w:t>06/21/2019</w:t>
      </w:r>
      <w:r w:rsidRPr="006F4CE3">
        <w:rPr>
          <w:rFonts w:ascii="Arial" w:hAnsi="Arial"/>
          <w:sz w:val="18"/>
          <w:szCs w:val="18"/>
        </w:rPr>
        <w:t>.</w:t>
      </w:r>
    </w:p>
    <w:p w14:paraId="0F1C92E2" w14:textId="77777777" w:rsidR="00C55AC6" w:rsidRPr="00A80A87"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sidRPr="00A80A87">
        <w:rPr>
          <w:rFonts w:ascii="Arial" w:hAnsi="Arial"/>
          <w:sz w:val="18"/>
          <w:szCs w:val="18"/>
        </w:rPr>
        <w:t>Although there was a “detect”, no violation was incurred. The EPA has determined that your water is safe at these levels.</w:t>
      </w:r>
    </w:p>
    <w:p w14:paraId="563B9954" w14:textId="77777777" w:rsidR="00C55AC6" w:rsidRPr="00A80A87"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sidRPr="00A80A87">
        <w:rPr>
          <w:rFonts w:ascii="Arial" w:hAnsi="Arial"/>
          <w:sz w:val="18"/>
          <w:szCs w:val="18"/>
          <w:u w:val="single"/>
        </w:rPr>
        <w:t>Lead</w:t>
      </w:r>
      <w:r w:rsidRPr="00A80A87">
        <w:rPr>
          <w:rFonts w:ascii="Arial" w:hAnsi="Arial"/>
          <w:sz w:val="18"/>
          <w:szCs w:val="18"/>
        </w:rPr>
        <w:t>. Testing for lead is required every three years. The most recent sampling was performed on</w:t>
      </w:r>
      <w:r w:rsidR="00795E27">
        <w:rPr>
          <w:rFonts w:ascii="Arial" w:hAnsi="Arial"/>
          <w:sz w:val="18"/>
          <w:szCs w:val="18"/>
        </w:rPr>
        <w:t xml:space="preserve"> 06/21/2019</w:t>
      </w:r>
      <w:r w:rsidRPr="00A80A87">
        <w:rPr>
          <w:rFonts w:ascii="Arial" w:hAnsi="Arial"/>
          <w:sz w:val="18"/>
          <w:szCs w:val="18"/>
        </w:rPr>
        <w:t>. Although there was a “detect”, no violation was incurred. The EPA has determined that your water is safe at these levels.</w:t>
      </w:r>
    </w:p>
    <w:p w14:paraId="47761251" w14:textId="77777777" w:rsidR="00C55AC6" w:rsidRPr="00A80A87"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sz w:val="18"/>
          <w:szCs w:val="18"/>
        </w:rPr>
      </w:pPr>
      <w:r w:rsidRPr="00A80A87">
        <w:rPr>
          <w:rFonts w:ascii="Arial" w:hAnsi="Arial"/>
          <w:sz w:val="18"/>
          <w:szCs w:val="18"/>
          <w:u w:val="single"/>
        </w:rPr>
        <w:t>TTHM</w:t>
      </w:r>
      <w:r w:rsidRPr="00A80A87">
        <w:rPr>
          <w:rFonts w:ascii="Arial" w:hAnsi="Arial"/>
          <w:sz w:val="18"/>
          <w:szCs w:val="18"/>
        </w:rPr>
        <w:t xml:space="preserve">. There were no detects higher than the MCL. No violation was incurred. </w:t>
      </w:r>
    </w:p>
    <w:p w14:paraId="15141DE3" w14:textId="77777777" w:rsidR="00092EA6" w:rsidRDefault="00C55AC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sidRPr="00A80A87">
        <w:rPr>
          <w:rFonts w:ascii="Arial" w:hAnsi="Arial"/>
          <w:sz w:val="18"/>
          <w:szCs w:val="18"/>
          <w:u w:val="single"/>
        </w:rPr>
        <w:t>HAA5</w:t>
      </w:r>
      <w:r w:rsidRPr="00A80A87">
        <w:rPr>
          <w:rFonts w:ascii="Arial" w:hAnsi="Arial"/>
          <w:sz w:val="18"/>
          <w:szCs w:val="18"/>
        </w:rPr>
        <w:t xml:space="preserve">. </w:t>
      </w:r>
      <w:r>
        <w:rPr>
          <w:rFonts w:ascii="Arial" w:hAnsi="Arial"/>
          <w:sz w:val="18"/>
          <w:szCs w:val="18"/>
        </w:rPr>
        <w:t xml:space="preserve"> </w:t>
      </w:r>
      <w:r w:rsidR="00092EA6">
        <w:rPr>
          <w:rFonts w:ascii="Arial" w:hAnsi="Arial"/>
          <w:sz w:val="18"/>
          <w:szCs w:val="18"/>
        </w:rPr>
        <w:t>1</w:t>
      </w:r>
      <w:r w:rsidR="00092EA6" w:rsidRPr="00092EA6">
        <w:rPr>
          <w:rFonts w:ascii="Arial" w:hAnsi="Arial"/>
          <w:sz w:val="18"/>
          <w:szCs w:val="18"/>
          <w:vertAlign w:val="superscript"/>
        </w:rPr>
        <w:t>st</w:t>
      </w:r>
      <w:r w:rsidR="00092EA6">
        <w:rPr>
          <w:rFonts w:ascii="Arial" w:hAnsi="Arial"/>
          <w:sz w:val="18"/>
          <w:szCs w:val="18"/>
        </w:rPr>
        <w:t xml:space="preserve"> quarter DBP were above the MCL. Steps were taken to correct the problem, and because the yearly </w:t>
      </w:r>
    </w:p>
    <w:p w14:paraId="5EED7F68" w14:textId="42A341DF" w:rsidR="00C55AC6" w:rsidRPr="00EE67B6" w:rsidRDefault="00092EA6" w:rsidP="00C55AC6">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right="-240"/>
        <w:rPr>
          <w:rFonts w:ascii="Arial" w:hAnsi="Arial"/>
          <w:sz w:val="18"/>
          <w:szCs w:val="18"/>
        </w:rPr>
      </w:pPr>
      <w:r>
        <w:rPr>
          <w:rFonts w:ascii="Arial" w:hAnsi="Arial"/>
          <w:sz w:val="18"/>
          <w:szCs w:val="18"/>
        </w:rPr>
        <w:t xml:space="preserve">average was below MCL, no violation occurred. </w:t>
      </w:r>
      <w:r w:rsidR="00C55AC6">
        <w:rPr>
          <w:rFonts w:ascii="Arial" w:hAnsi="Arial"/>
          <w:sz w:val="18"/>
          <w:szCs w:val="18"/>
        </w:rPr>
        <w:t xml:space="preserve">  </w:t>
      </w:r>
    </w:p>
    <w:p w14:paraId="583DA174" w14:textId="77777777" w:rsidR="00C55AC6" w:rsidRPr="00D5028F"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b/>
          <w:color w:val="800000"/>
          <w:sz w:val="24"/>
          <w:szCs w:val="24"/>
        </w:rPr>
      </w:pPr>
    </w:p>
    <w:p w14:paraId="4F67D5D4" w14:textId="77777777" w:rsidR="00C55AC6" w:rsidRPr="007A3A15"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i/>
          <w:sz w:val="22"/>
          <w:szCs w:val="22"/>
        </w:rPr>
      </w:pPr>
    </w:p>
    <w:p w14:paraId="5D82F510" w14:textId="77777777" w:rsidR="00C55AC6" w:rsidRPr="007A3A15" w:rsidRDefault="00C55AC6" w:rsidP="00C55AC6">
      <w:pPr>
        <w:tabs>
          <w:tab w:val="left" w:pos="-90"/>
          <w:tab w:val="left" w:pos="12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i/>
          <w:sz w:val="22"/>
          <w:szCs w:val="22"/>
        </w:rPr>
      </w:pPr>
    </w:p>
    <w:p w14:paraId="040058DB" w14:textId="77777777" w:rsidR="00C55AC6" w:rsidRPr="00DC49FE"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sz w:val="22"/>
          <w:szCs w:val="22"/>
        </w:rPr>
      </w:pPr>
      <w:r w:rsidRPr="00DC49FE">
        <w:rPr>
          <w:rFonts w:ascii="Arial" w:hAnsi="Arial"/>
          <w:b/>
          <w:sz w:val="22"/>
          <w:szCs w:val="22"/>
        </w:rPr>
        <w:t xml:space="preserve"> MCL’s are set at very stringent levels. To understand the possible health effects described for many regulated constituents, a person would have to drink 2 liters of water every day at the MCL level for a lifetime</w:t>
      </w:r>
      <w:r>
        <w:rPr>
          <w:rFonts w:ascii="Arial" w:hAnsi="Arial"/>
          <w:b/>
          <w:sz w:val="22"/>
          <w:szCs w:val="22"/>
        </w:rPr>
        <w:t>,</w:t>
      </w:r>
      <w:r w:rsidRPr="00DC49FE">
        <w:rPr>
          <w:rFonts w:ascii="Arial" w:hAnsi="Arial"/>
          <w:b/>
          <w:sz w:val="22"/>
          <w:szCs w:val="22"/>
        </w:rPr>
        <w:t xml:space="preserve"> to have a one-in-a-million chance of having an adverse health effect.</w:t>
      </w:r>
    </w:p>
    <w:p w14:paraId="1C5D8E92" w14:textId="77777777" w:rsidR="00C55AC6" w:rsidRPr="00DC49FE"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color w:val="FF0000"/>
          <w:sz w:val="22"/>
          <w:szCs w:val="22"/>
        </w:rPr>
      </w:pPr>
    </w:p>
    <w:p w14:paraId="4C3335AE" w14:textId="77777777" w:rsid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360" w:right="-600"/>
        <w:rPr>
          <w:rFonts w:ascii="Arial" w:hAnsi="Arial"/>
          <w:b/>
          <w:i/>
          <w:color w:val="FF0000"/>
          <w:sz w:val="22"/>
          <w:szCs w:val="22"/>
          <w:u w:val="single"/>
        </w:rPr>
      </w:pPr>
    </w:p>
    <w:p w14:paraId="639F285B" w14:textId="77777777" w:rsidR="00C55AC6"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360" w:right="-600"/>
        <w:jc w:val="center"/>
        <w:rPr>
          <w:rFonts w:ascii="Arial" w:hAnsi="Arial"/>
          <w:b/>
          <w:i/>
          <w:sz w:val="22"/>
          <w:szCs w:val="22"/>
          <w:u w:val="single"/>
        </w:rPr>
      </w:pPr>
      <w:r w:rsidRPr="00247DEE">
        <w:rPr>
          <w:rFonts w:ascii="Arial" w:hAnsi="Arial"/>
          <w:b/>
          <w:i/>
          <w:sz w:val="22"/>
          <w:szCs w:val="22"/>
          <w:u w:val="single"/>
        </w:rPr>
        <w:t>The following three sta</w:t>
      </w:r>
      <w:r>
        <w:rPr>
          <w:rFonts w:ascii="Arial" w:hAnsi="Arial"/>
          <w:b/>
          <w:i/>
          <w:sz w:val="22"/>
          <w:szCs w:val="22"/>
          <w:u w:val="single"/>
        </w:rPr>
        <w:t xml:space="preserve">tements are “required </w:t>
      </w:r>
      <w:proofErr w:type="spellStart"/>
      <w:r>
        <w:rPr>
          <w:rFonts w:ascii="Arial" w:hAnsi="Arial"/>
          <w:b/>
          <w:i/>
          <w:sz w:val="22"/>
          <w:szCs w:val="22"/>
          <w:u w:val="single"/>
        </w:rPr>
        <w:t>lanquage</w:t>
      </w:r>
      <w:proofErr w:type="spellEnd"/>
      <w:r>
        <w:rPr>
          <w:rFonts w:ascii="Arial" w:hAnsi="Arial"/>
          <w:b/>
          <w:i/>
          <w:sz w:val="22"/>
          <w:szCs w:val="22"/>
          <w:u w:val="single"/>
        </w:rPr>
        <w:t>”</w:t>
      </w:r>
    </w:p>
    <w:p w14:paraId="6BDC0439" w14:textId="77777777" w:rsidR="00C55AC6" w:rsidRPr="00247DEE"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360" w:right="-600"/>
        <w:jc w:val="center"/>
        <w:rPr>
          <w:rFonts w:ascii="Arial" w:hAnsi="Arial"/>
          <w:b/>
          <w:i/>
          <w:sz w:val="22"/>
          <w:szCs w:val="22"/>
          <w:u w:val="single"/>
        </w:rPr>
      </w:pPr>
      <w:r w:rsidRPr="00247DEE">
        <w:rPr>
          <w:rFonts w:ascii="Arial" w:hAnsi="Arial"/>
          <w:b/>
          <w:i/>
          <w:sz w:val="22"/>
          <w:szCs w:val="22"/>
          <w:u w:val="single"/>
        </w:rPr>
        <w:t>they are included for your information.</w:t>
      </w:r>
    </w:p>
    <w:p w14:paraId="729ADE63" w14:textId="77777777" w:rsidR="00C55AC6" w:rsidRPr="007A3A15" w:rsidRDefault="00C55AC6" w:rsidP="00C55AC6">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b/>
          <w:color w:val="FF0000"/>
          <w:sz w:val="22"/>
          <w:szCs w:val="22"/>
        </w:rPr>
      </w:pPr>
    </w:p>
    <w:p w14:paraId="3A527A85" w14:textId="77777777" w:rsidR="00C55AC6" w:rsidRPr="007A3A15" w:rsidRDefault="00C55AC6" w:rsidP="00C55AC6">
      <w:pPr>
        <w:rPr>
          <w:rFonts w:ascii="Arial" w:hAnsi="Arial"/>
          <w:sz w:val="22"/>
          <w:szCs w:val="22"/>
        </w:rPr>
      </w:pPr>
      <w:r w:rsidRPr="007A3A15">
        <w:rPr>
          <w:rFonts w:ascii="Arial" w:hAnsi="Arial"/>
          <w:sz w:val="22"/>
          <w:szCs w:val="22"/>
        </w:rPr>
        <w:t xml:space="preserve"> </w:t>
      </w:r>
      <w:r w:rsidR="006F4CE3">
        <w:rPr>
          <w:rFonts w:ascii="Arial" w:hAnsi="Arial"/>
          <w:sz w:val="22"/>
          <w:szCs w:val="22"/>
        </w:rPr>
        <w:tab/>
      </w:r>
      <w:r w:rsidRPr="007A3A15">
        <w:rPr>
          <w:rFonts w:ascii="Arial" w:hAnsi="Arial"/>
          <w:sz w:val="22"/>
          <w:szCs w:val="22"/>
        </w:rPr>
        <w:t xml:space="preserve">All sources of drinking water are subject to potential contamination by substances that are naturally </w:t>
      </w:r>
      <w:r w:rsidR="006D3B5C" w:rsidRPr="007A3A15">
        <w:rPr>
          <w:rFonts w:ascii="Arial" w:hAnsi="Arial"/>
          <w:sz w:val="22"/>
          <w:szCs w:val="22"/>
        </w:rPr>
        <w:t>occurring,</w:t>
      </w:r>
      <w:r w:rsidRPr="007A3A15">
        <w:rPr>
          <w:rFonts w:ascii="Arial" w:hAnsi="Arial"/>
          <w:sz w:val="22"/>
          <w:szCs w:val="22"/>
        </w:rPr>
        <w:t xml:space="preserve"> or </w:t>
      </w:r>
      <w:r w:rsidR="006D3B5C" w:rsidRPr="007A3A15">
        <w:rPr>
          <w:rFonts w:ascii="Arial" w:hAnsi="Arial"/>
          <w:sz w:val="22"/>
          <w:szCs w:val="22"/>
        </w:rPr>
        <w:t>manmade</w:t>
      </w:r>
      <w:r w:rsidRPr="007A3A15">
        <w:rPr>
          <w:rFonts w:ascii="Arial" w:hAnsi="Arial"/>
          <w:sz w:val="22"/>
          <w:szCs w:val="22"/>
        </w:rPr>
        <w:t>. These substances can be microbes, inorganic or organic chemicals and radioactive substances. 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w:t>
      </w:r>
    </w:p>
    <w:p w14:paraId="09331237" w14:textId="77777777" w:rsidR="00C55AC6" w:rsidRPr="007A3A15" w:rsidRDefault="00C55AC6" w:rsidP="00C55AC6">
      <w:pPr>
        <w:rPr>
          <w:rFonts w:ascii="Arial" w:hAnsi="Arial"/>
          <w:sz w:val="22"/>
          <w:szCs w:val="22"/>
        </w:rPr>
      </w:pPr>
    </w:p>
    <w:p w14:paraId="074E8FEA" w14:textId="77777777" w:rsidR="00C55AC6" w:rsidRPr="007A3A15"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sidRPr="007A3A15">
        <w:rPr>
          <w:rFonts w:ascii="Arial" w:hAnsi="Arial"/>
          <w:sz w:val="22"/>
          <w:szCs w:val="22"/>
        </w:rPr>
        <w:t xml:space="preserve"> </w:t>
      </w:r>
      <w:r w:rsidR="006F4CE3">
        <w:rPr>
          <w:rFonts w:ascii="Arial" w:hAnsi="Arial"/>
          <w:sz w:val="22"/>
          <w:szCs w:val="22"/>
        </w:rPr>
        <w:tab/>
      </w:r>
      <w:r w:rsidRPr="007A3A15">
        <w:rPr>
          <w:rFonts w:ascii="Arial" w:hAnsi="Arial"/>
          <w:sz w:val="22"/>
          <w:szCs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w:t>
      </w:r>
      <w:r>
        <w:rPr>
          <w:rFonts w:ascii="Arial" w:hAnsi="Arial"/>
          <w:sz w:val="22"/>
          <w:szCs w:val="22"/>
        </w:rPr>
        <w:t>1-</w:t>
      </w:r>
      <w:r w:rsidRPr="007A3A15">
        <w:rPr>
          <w:rFonts w:ascii="Arial" w:hAnsi="Arial"/>
          <w:sz w:val="22"/>
          <w:szCs w:val="22"/>
        </w:rPr>
        <w:t xml:space="preserve">800-426-4791). </w:t>
      </w:r>
    </w:p>
    <w:p w14:paraId="6BF3C5DE" w14:textId="77777777" w:rsidR="00C55AC6" w:rsidRPr="007A3A15"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01FAC8E4"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sidRPr="007A3A15">
        <w:rPr>
          <w:rFonts w:ascii="Arial" w:hAnsi="Arial"/>
          <w:sz w:val="22"/>
          <w:szCs w:val="22"/>
        </w:rPr>
        <w:t xml:space="preserve"> </w:t>
      </w:r>
      <w:r w:rsidR="006F4CE3">
        <w:rPr>
          <w:rFonts w:ascii="Arial" w:hAnsi="Arial"/>
          <w:sz w:val="22"/>
          <w:szCs w:val="22"/>
        </w:rPr>
        <w:tab/>
      </w:r>
      <w:r w:rsidRPr="007A3A15">
        <w:rPr>
          <w:rFonts w:ascii="Arial" w:hAnsi="Arial"/>
          <w:sz w:val="22"/>
          <w:szCs w:val="22"/>
        </w:rPr>
        <w:t xml:space="preserve">If present, elevated levels of lead can cause serious health problems, especially for pregnant women and young children. Lead in drinking water is primarily from materials and components associated with service lines and home plumbing. The City of </w:t>
      </w:r>
      <w:smartTag w:uri="urn:schemas-microsoft-com:office:smarttags" w:element="City">
        <w:smartTag w:uri="urn:schemas-microsoft-com:office:smarttags" w:element="place">
          <w:r w:rsidRPr="007A3A15">
            <w:rPr>
              <w:rFonts w:ascii="Arial" w:hAnsi="Arial"/>
              <w:sz w:val="22"/>
              <w:szCs w:val="22"/>
            </w:rPr>
            <w:t>Canyonville</w:t>
          </w:r>
        </w:smartTag>
      </w:smartTag>
      <w:r w:rsidRPr="007A3A15">
        <w:rPr>
          <w:rFonts w:ascii="Arial" w:hAnsi="Arial"/>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1" w:history="1">
        <w:r w:rsidRPr="00A4065B">
          <w:rPr>
            <w:rStyle w:val="Hyperlink"/>
            <w:rFonts w:ascii="Arial" w:hAnsi="Arial"/>
            <w:sz w:val="22"/>
            <w:szCs w:val="22"/>
          </w:rPr>
          <w:t>www.epa.gov/safewater/lead</w:t>
        </w:r>
      </w:hyperlink>
      <w:r w:rsidRPr="007A3A15">
        <w:rPr>
          <w:rFonts w:ascii="Arial" w:hAnsi="Arial"/>
          <w:sz w:val="22"/>
          <w:szCs w:val="22"/>
        </w:rPr>
        <w:t xml:space="preserve">. </w:t>
      </w:r>
    </w:p>
    <w:p w14:paraId="0CF99465" w14:textId="365DB9E9" w:rsidR="00C55AC6" w:rsidRDefault="00C55AC6" w:rsidP="59B13BFA">
      <w:pPr>
        <w:keepLines/>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sidRPr="59B13BFA">
        <w:rPr>
          <w:rFonts w:ascii="Arial" w:hAnsi="Arial"/>
          <w:sz w:val="22"/>
          <w:szCs w:val="22"/>
        </w:rPr>
        <w:t>----------------------------------------------------------------------------------------------------------------------------</w:t>
      </w:r>
    </w:p>
    <w:p w14:paraId="5DBE97B2"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Pr>
          <w:rFonts w:ascii="Arial" w:hAnsi="Arial"/>
          <w:sz w:val="22"/>
          <w:szCs w:val="22"/>
        </w:rPr>
        <w:t xml:space="preserve"> </w:t>
      </w:r>
      <w:r w:rsidR="006F4CE3">
        <w:rPr>
          <w:rFonts w:ascii="Arial" w:hAnsi="Arial"/>
          <w:sz w:val="22"/>
          <w:szCs w:val="22"/>
        </w:rPr>
        <w:tab/>
      </w:r>
      <w:r>
        <w:rPr>
          <w:rFonts w:ascii="Arial" w:hAnsi="Arial"/>
          <w:sz w:val="22"/>
          <w:szCs w:val="22"/>
        </w:rPr>
        <w:t>The public is encouraged to be vigilant and report suspicious activity at the water treatment plant or in the watershed, including Canyon Creek. This will assist in the security protection of our water system. Suspicious activity can be reported to City Hall at 541-839-4258, or Sherriff’s dispatch at 541-440-4471.</w:t>
      </w:r>
    </w:p>
    <w:p w14:paraId="73CE708D"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51C0CD87" w14:textId="77777777" w:rsidR="00C55AC6" w:rsidRDefault="00C55AC6" w:rsidP="00C55AC6">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Pr>
          <w:rFonts w:ascii="Arial" w:hAnsi="Arial"/>
          <w:sz w:val="22"/>
          <w:szCs w:val="22"/>
        </w:rPr>
        <w:lastRenderedPageBreak/>
        <w:t xml:space="preserve"> </w:t>
      </w:r>
      <w:r w:rsidR="006F4CE3">
        <w:rPr>
          <w:rFonts w:ascii="Arial" w:hAnsi="Arial"/>
          <w:sz w:val="22"/>
          <w:szCs w:val="22"/>
        </w:rPr>
        <w:tab/>
      </w:r>
      <w:r w:rsidRPr="007A3A15">
        <w:rPr>
          <w:rFonts w:ascii="Arial" w:hAnsi="Arial"/>
          <w:sz w:val="22"/>
          <w:szCs w:val="22"/>
        </w:rPr>
        <w:t xml:space="preserve">In our continuing efforts to maintain a safe, dependable water supply, and meet ever more stringent health regulations, it becomes necessary to make improvements in your water system. The costs of these improvements may be reflected in the rate structure. Rate adjustments may be necessary to address these improvements because water billing is the major source of revenue used to pay for them. </w:t>
      </w:r>
      <w:r w:rsidRPr="00B6169E">
        <w:rPr>
          <w:rFonts w:ascii="Arial" w:hAnsi="Arial"/>
          <w:sz w:val="22"/>
          <w:szCs w:val="22"/>
          <w:u w:val="single"/>
        </w:rPr>
        <w:t xml:space="preserve">Grants and </w:t>
      </w:r>
      <w:r w:rsidR="006D3B5C" w:rsidRPr="00B6169E">
        <w:rPr>
          <w:rFonts w:ascii="Arial" w:hAnsi="Arial"/>
          <w:sz w:val="22"/>
          <w:szCs w:val="22"/>
          <w:u w:val="single"/>
        </w:rPr>
        <w:t>low-cost</w:t>
      </w:r>
      <w:r w:rsidRPr="00B6169E">
        <w:rPr>
          <w:rFonts w:ascii="Arial" w:hAnsi="Arial"/>
          <w:sz w:val="22"/>
          <w:szCs w:val="22"/>
          <w:u w:val="single"/>
        </w:rPr>
        <w:t xml:space="preserve"> loans, when available, are more often granted to communities that demonstrate their desire to maintain and improve their water</w:t>
      </w:r>
      <w:r w:rsidRPr="007A3A15">
        <w:rPr>
          <w:rFonts w:ascii="Arial" w:hAnsi="Arial"/>
          <w:sz w:val="22"/>
          <w:szCs w:val="22"/>
        </w:rPr>
        <w:t xml:space="preserve"> </w:t>
      </w:r>
      <w:r w:rsidRPr="00B6169E">
        <w:rPr>
          <w:rFonts w:ascii="Arial" w:hAnsi="Arial"/>
          <w:sz w:val="22"/>
          <w:szCs w:val="22"/>
          <w:u w:val="single"/>
        </w:rPr>
        <w:t>system by adjusting rates</w:t>
      </w:r>
      <w:r w:rsidRPr="007A3A15">
        <w:rPr>
          <w:rFonts w:ascii="Arial" w:hAnsi="Arial"/>
          <w:sz w:val="22"/>
          <w:szCs w:val="22"/>
        </w:rPr>
        <w:t>. One of our goals is to plan ahead and therefore provide safe drinking water in an adequate amount for</w:t>
      </w:r>
      <w:r>
        <w:rPr>
          <w:rFonts w:ascii="Arial" w:hAnsi="Arial"/>
          <w:sz w:val="22"/>
          <w:szCs w:val="22"/>
        </w:rPr>
        <w:t xml:space="preserve"> future generations.</w:t>
      </w:r>
    </w:p>
    <w:p w14:paraId="6C999B11" w14:textId="77777777" w:rsidR="00C55AC6" w:rsidRDefault="00C55AC6" w:rsidP="00C55AC6">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5BDED203" w14:textId="77777777" w:rsidR="00C55AC6" w:rsidRPr="0040510C" w:rsidRDefault="00C55AC6" w:rsidP="00C55AC6">
      <w:pPr>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b/>
          <w:sz w:val="22"/>
          <w:szCs w:val="22"/>
        </w:rPr>
      </w:pPr>
      <w:r w:rsidRPr="0040510C">
        <w:rPr>
          <w:rFonts w:ascii="Arial" w:hAnsi="Arial"/>
          <w:b/>
          <w:sz w:val="22"/>
          <w:szCs w:val="22"/>
        </w:rPr>
        <w:t xml:space="preserve"> Please note that a City staff representative may visit your residence and/or business with a backflow/cross-connection survey. The purposes of the survey are to protect your drinking water, and to comply with required legislative regulations.       </w:t>
      </w:r>
    </w:p>
    <w:p w14:paraId="0E2B9A3B" w14:textId="77777777" w:rsidR="00C55AC6" w:rsidRPr="007A3A15"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39C87471"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r>
        <w:rPr>
          <w:rFonts w:ascii="Arial" w:hAnsi="Arial"/>
          <w:sz w:val="22"/>
          <w:szCs w:val="22"/>
        </w:rPr>
        <w:t xml:space="preserve"> </w:t>
      </w:r>
      <w:r w:rsidR="006F4CE3">
        <w:rPr>
          <w:rFonts w:ascii="Arial" w:hAnsi="Arial"/>
          <w:sz w:val="22"/>
          <w:szCs w:val="22"/>
        </w:rPr>
        <w:tab/>
      </w:r>
      <w:r w:rsidRPr="007A3A15">
        <w:rPr>
          <w:rFonts w:ascii="Arial" w:hAnsi="Arial"/>
          <w:sz w:val="22"/>
          <w:szCs w:val="22"/>
        </w:rPr>
        <w:t>We at The City of Canyonville work around the clock to provide top quality water to every tap. We ask that all our customers help us protect our water sources, which are</w:t>
      </w:r>
      <w:r>
        <w:rPr>
          <w:rFonts w:ascii="Arial" w:hAnsi="Arial"/>
          <w:sz w:val="22"/>
          <w:szCs w:val="22"/>
        </w:rPr>
        <w:t xml:space="preserve"> an element of</w:t>
      </w:r>
      <w:r w:rsidRPr="007A3A15">
        <w:rPr>
          <w:rFonts w:ascii="Arial" w:hAnsi="Arial"/>
          <w:sz w:val="22"/>
          <w:szCs w:val="22"/>
        </w:rPr>
        <w:t xml:space="preserve"> the heart of our community</w:t>
      </w:r>
      <w:r>
        <w:rPr>
          <w:rFonts w:ascii="Arial" w:hAnsi="Arial"/>
          <w:sz w:val="22"/>
          <w:szCs w:val="22"/>
        </w:rPr>
        <w:t>.</w:t>
      </w:r>
      <w:r w:rsidRPr="007A3A15">
        <w:rPr>
          <w:rFonts w:ascii="Arial" w:hAnsi="Arial"/>
          <w:sz w:val="22"/>
          <w:szCs w:val="22"/>
        </w:rPr>
        <w:t xml:space="preserve"> </w:t>
      </w:r>
    </w:p>
    <w:p w14:paraId="5A27F6EE"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Arial" w:hAnsi="Arial"/>
          <w:sz w:val="22"/>
          <w:szCs w:val="22"/>
        </w:rPr>
      </w:pPr>
    </w:p>
    <w:p w14:paraId="4A38E72C" w14:textId="77777777" w:rsidR="00C55AC6" w:rsidRDefault="00C55AC6"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240"/>
        <w:rPr>
          <w:rFonts w:ascii="Arial" w:hAnsi="Arial"/>
          <w:sz w:val="22"/>
          <w:szCs w:val="22"/>
        </w:rPr>
      </w:pPr>
      <w:r>
        <w:rPr>
          <w:rFonts w:ascii="Arial" w:hAnsi="Arial"/>
          <w:sz w:val="22"/>
          <w:szCs w:val="22"/>
        </w:rPr>
        <w:t>If you have any questions</w:t>
      </w:r>
      <w:r w:rsidR="006D3B5C">
        <w:rPr>
          <w:rFonts w:ascii="Arial" w:hAnsi="Arial"/>
          <w:sz w:val="22"/>
          <w:szCs w:val="22"/>
        </w:rPr>
        <w:t>,</w:t>
      </w:r>
      <w:r>
        <w:rPr>
          <w:rFonts w:ascii="Arial" w:hAnsi="Arial"/>
          <w:sz w:val="22"/>
          <w:szCs w:val="22"/>
        </w:rPr>
        <w:t xml:space="preserve"> feel free to contact us. </w:t>
      </w:r>
    </w:p>
    <w:p w14:paraId="04094D3E" w14:textId="77777777" w:rsidR="00C55AC6" w:rsidRDefault="006979BC" w:rsidP="00C55AC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240"/>
      </w:pPr>
      <w:r>
        <w:rPr>
          <w:rFonts w:ascii="Arial" w:hAnsi="Arial"/>
          <w:sz w:val="22"/>
          <w:szCs w:val="22"/>
        </w:rPr>
        <w:t>John Raines</w:t>
      </w:r>
      <w:r w:rsidR="00C55AC6">
        <w:rPr>
          <w:rFonts w:ascii="Arial" w:hAnsi="Arial"/>
          <w:sz w:val="22"/>
          <w:szCs w:val="22"/>
        </w:rPr>
        <w:t>: Water Treatment Plant Operator,</w:t>
      </w:r>
      <w:r w:rsidR="00C55AC6" w:rsidRPr="007A3A15">
        <w:rPr>
          <w:rFonts w:ascii="Arial" w:hAnsi="Arial"/>
          <w:sz w:val="22"/>
          <w:szCs w:val="22"/>
        </w:rPr>
        <w:t xml:space="preserve"> 541</w:t>
      </w:r>
      <w:r w:rsidR="00C55AC6">
        <w:rPr>
          <w:rFonts w:ascii="Arial" w:hAnsi="Arial"/>
          <w:sz w:val="22"/>
          <w:szCs w:val="22"/>
        </w:rPr>
        <w:t>-580-7953</w:t>
      </w:r>
      <w:r w:rsidR="0001685F">
        <w:rPr>
          <w:rFonts w:ascii="Arial" w:hAnsi="Arial"/>
          <w:sz w:val="22"/>
          <w:szCs w:val="22"/>
        </w:rPr>
        <w:t xml:space="preserve"> or City Hall 541-839-4258</w:t>
      </w:r>
    </w:p>
    <w:p w14:paraId="73E4F739" w14:textId="77777777" w:rsidR="0044784C" w:rsidRPr="00C55AC6" w:rsidRDefault="0044784C" w:rsidP="00C55AC6"/>
    <w:sectPr w:rsidR="0044784C" w:rsidRPr="00C55AC6" w:rsidSect="00C55AC6">
      <w:footerReference w:type="even" r:id="rId12"/>
      <w:footerReference w:type="default" r:id="rId13"/>
      <w:type w:val="continuous"/>
      <w:pgSz w:w="12240" w:h="15840"/>
      <w:pgMar w:top="540" w:right="1440" w:bottom="180"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B8EE" w14:textId="77777777" w:rsidR="0087108A" w:rsidRDefault="0087108A">
      <w:r>
        <w:separator/>
      </w:r>
    </w:p>
  </w:endnote>
  <w:endnote w:type="continuationSeparator" w:id="0">
    <w:p w14:paraId="2D86BA15" w14:textId="77777777" w:rsidR="0087108A" w:rsidRDefault="0087108A">
      <w:r>
        <w:continuationSeparator/>
      </w:r>
    </w:p>
  </w:endnote>
  <w:endnote w:type="continuationNotice" w:id="1">
    <w:p w14:paraId="42751B45" w14:textId="77777777" w:rsidR="00E739DC" w:rsidRDefault="00E73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0206" w14:textId="77777777" w:rsidR="0001685F" w:rsidRDefault="0001685F" w:rsidP="00892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F88AA6" w14:textId="77777777" w:rsidR="0001685F" w:rsidRDefault="0001685F" w:rsidP="00892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DF88" w14:textId="77777777" w:rsidR="0001685F" w:rsidRDefault="0001685F" w:rsidP="00892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46BE">
      <w:rPr>
        <w:rStyle w:val="PageNumber"/>
        <w:noProof/>
      </w:rPr>
      <w:t>3</w:t>
    </w:r>
    <w:r>
      <w:rPr>
        <w:rStyle w:val="PageNumber"/>
      </w:rPr>
      <w:fldChar w:fldCharType="end"/>
    </w:r>
  </w:p>
  <w:p w14:paraId="59A812B6" w14:textId="77777777" w:rsidR="0001685F" w:rsidRDefault="0001685F" w:rsidP="008922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D2C49" w14:textId="77777777" w:rsidR="0087108A" w:rsidRDefault="0087108A">
      <w:r>
        <w:separator/>
      </w:r>
    </w:p>
  </w:footnote>
  <w:footnote w:type="continuationSeparator" w:id="0">
    <w:p w14:paraId="1985DF15" w14:textId="77777777" w:rsidR="0087108A" w:rsidRDefault="0087108A">
      <w:r>
        <w:continuationSeparator/>
      </w:r>
    </w:p>
  </w:footnote>
  <w:footnote w:type="continuationNotice" w:id="1">
    <w:p w14:paraId="484DF05B" w14:textId="77777777" w:rsidR="00E739DC" w:rsidRDefault="00E739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C6"/>
    <w:rsid w:val="00014B42"/>
    <w:rsid w:val="0001685F"/>
    <w:rsid w:val="000331B7"/>
    <w:rsid w:val="000650CF"/>
    <w:rsid w:val="00092EA6"/>
    <w:rsid w:val="000C775D"/>
    <w:rsid w:val="000E0645"/>
    <w:rsid w:val="00100CB8"/>
    <w:rsid w:val="00110B0E"/>
    <w:rsid w:val="00130A31"/>
    <w:rsid w:val="00181DD9"/>
    <w:rsid w:val="00221464"/>
    <w:rsid w:val="002352C2"/>
    <w:rsid w:val="00294E19"/>
    <w:rsid w:val="00317B30"/>
    <w:rsid w:val="003705FD"/>
    <w:rsid w:val="003A79E4"/>
    <w:rsid w:val="003D2A90"/>
    <w:rsid w:val="003D6FE0"/>
    <w:rsid w:val="00400156"/>
    <w:rsid w:val="0044784C"/>
    <w:rsid w:val="00456D82"/>
    <w:rsid w:val="004D3D53"/>
    <w:rsid w:val="00502432"/>
    <w:rsid w:val="0051218B"/>
    <w:rsid w:val="00532617"/>
    <w:rsid w:val="00560821"/>
    <w:rsid w:val="0059270C"/>
    <w:rsid w:val="005B365D"/>
    <w:rsid w:val="00606B8A"/>
    <w:rsid w:val="00645A19"/>
    <w:rsid w:val="006472B8"/>
    <w:rsid w:val="00661D8A"/>
    <w:rsid w:val="00696816"/>
    <w:rsid w:val="006979BC"/>
    <w:rsid w:val="006D3B5C"/>
    <w:rsid w:val="006F050C"/>
    <w:rsid w:val="006F4CE3"/>
    <w:rsid w:val="007012F1"/>
    <w:rsid w:val="00704C8E"/>
    <w:rsid w:val="0071268E"/>
    <w:rsid w:val="00715CAD"/>
    <w:rsid w:val="007608D5"/>
    <w:rsid w:val="007666CA"/>
    <w:rsid w:val="00795E27"/>
    <w:rsid w:val="007A23A0"/>
    <w:rsid w:val="007D06D6"/>
    <w:rsid w:val="00862746"/>
    <w:rsid w:val="0087108A"/>
    <w:rsid w:val="0089220E"/>
    <w:rsid w:val="00952E14"/>
    <w:rsid w:val="009B17F2"/>
    <w:rsid w:val="00A34C32"/>
    <w:rsid w:val="00AA1CE5"/>
    <w:rsid w:val="00BC7496"/>
    <w:rsid w:val="00BD0B3B"/>
    <w:rsid w:val="00BD1567"/>
    <w:rsid w:val="00C2429F"/>
    <w:rsid w:val="00C41FCE"/>
    <w:rsid w:val="00C47E42"/>
    <w:rsid w:val="00C55AC6"/>
    <w:rsid w:val="00CB24C0"/>
    <w:rsid w:val="00CD0297"/>
    <w:rsid w:val="00CD6F5B"/>
    <w:rsid w:val="00CE437B"/>
    <w:rsid w:val="00D53F24"/>
    <w:rsid w:val="00D80818"/>
    <w:rsid w:val="00DA4ABA"/>
    <w:rsid w:val="00DB0D82"/>
    <w:rsid w:val="00DB6041"/>
    <w:rsid w:val="00DB6095"/>
    <w:rsid w:val="00DF46BE"/>
    <w:rsid w:val="00E30EE0"/>
    <w:rsid w:val="00E5785B"/>
    <w:rsid w:val="00E739DC"/>
    <w:rsid w:val="00EC0122"/>
    <w:rsid w:val="00F00223"/>
    <w:rsid w:val="00F2609E"/>
    <w:rsid w:val="00FE47BE"/>
    <w:rsid w:val="03FCE9F1"/>
    <w:rsid w:val="06CF000E"/>
    <w:rsid w:val="1EB0168B"/>
    <w:rsid w:val="2086483C"/>
    <w:rsid w:val="28855814"/>
    <w:rsid w:val="34BA6229"/>
    <w:rsid w:val="3F9C8537"/>
    <w:rsid w:val="59B13BFA"/>
    <w:rsid w:val="76A288CD"/>
    <w:rsid w:val="7B5E00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811AFBF"/>
  <w15:chartTrackingRefBased/>
  <w15:docId w15:val="{01CC9097-3499-4CE8-91D2-DDAD76D6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AC6"/>
    <w:rPr>
      <w:rFonts w:ascii="T" w:hAnsi="T"/>
    </w:rPr>
  </w:style>
  <w:style w:type="paragraph" w:styleId="Heading1">
    <w:name w:val="heading 1"/>
    <w:basedOn w:val="Normal"/>
    <w:next w:val="Normal"/>
    <w:link w:val="Heading1Char"/>
    <w:qFormat/>
    <w:rsid w:val="00130A3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AC6"/>
    <w:rPr>
      <w:color w:val="0000FF"/>
      <w:u w:val="single"/>
    </w:rPr>
  </w:style>
  <w:style w:type="paragraph" w:styleId="Footer">
    <w:name w:val="footer"/>
    <w:basedOn w:val="Normal"/>
    <w:rsid w:val="00C55AC6"/>
    <w:pPr>
      <w:tabs>
        <w:tab w:val="center" w:pos="4320"/>
        <w:tab w:val="right" w:pos="8640"/>
      </w:tabs>
    </w:pPr>
  </w:style>
  <w:style w:type="character" w:styleId="PageNumber">
    <w:name w:val="page number"/>
    <w:basedOn w:val="DefaultParagraphFont"/>
    <w:rsid w:val="00C55AC6"/>
  </w:style>
  <w:style w:type="character" w:customStyle="1" w:styleId="Heading1Char">
    <w:name w:val="Heading 1 Char"/>
    <w:link w:val="Heading1"/>
    <w:rsid w:val="00130A31"/>
    <w:rPr>
      <w:rFonts w:ascii="Calibri Light" w:eastAsia="Times New Roman" w:hAnsi="Calibri Light" w:cs="Times New Roman"/>
      <w:b/>
      <w:bCs/>
      <w:kern w:val="32"/>
      <w:sz w:val="32"/>
      <w:szCs w:val="32"/>
    </w:rPr>
  </w:style>
  <w:style w:type="paragraph" w:styleId="Title">
    <w:name w:val="Title"/>
    <w:basedOn w:val="Normal"/>
    <w:next w:val="Normal"/>
    <w:link w:val="TitleChar"/>
    <w:qFormat/>
    <w:rsid w:val="00130A3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30A31"/>
    <w:rPr>
      <w:rFonts w:ascii="Calibri Light" w:eastAsia="Times New Roman" w:hAnsi="Calibri Light" w:cs="Times New Roman"/>
      <w:b/>
      <w:bCs/>
      <w:kern w:val="28"/>
      <w:sz w:val="32"/>
      <w:szCs w:val="32"/>
    </w:rPr>
  </w:style>
  <w:style w:type="character" w:styleId="Strong">
    <w:name w:val="Strong"/>
    <w:qFormat/>
    <w:rsid w:val="00130A31"/>
    <w:rPr>
      <w:b/>
      <w:bCs/>
    </w:rPr>
  </w:style>
  <w:style w:type="paragraph" w:styleId="Header">
    <w:name w:val="header"/>
    <w:basedOn w:val="Normal"/>
    <w:link w:val="HeaderChar"/>
    <w:rsid w:val="00E739DC"/>
    <w:pPr>
      <w:tabs>
        <w:tab w:val="center" w:pos="4680"/>
        <w:tab w:val="right" w:pos="9360"/>
      </w:tabs>
    </w:pPr>
  </w:style>
  <w:style w:type="character" w:customStyle="1" w:styleId="HeaderChar">
    <w:name w:val="Header Char"/>
    <w:basedOn w:val="DefaultParagraphFont"/>
    <w:link w:val="Header"/>
    <w:rsid w:val="00E739DC"/>
    <w:rPr>
      <w:rFonts w:ascii="T" w:hAns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safewater/le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2" ma:contentTypeDescription="Create a new document." ma:contentTypeScope="" ma:versionID="3d3d19ec319cb31f3fde6524a3fcf706">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c9c7338698cc29c04bfef9f989a1772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78345-264B-4589-ACBC-90C9C565954D}">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E705245-0103-451D-8411-577F7A069551}">
  <ds:schemaRefs>
    <ds:schemaRef ds:uri="http://schemas.microsoft.com/sharepoint/v3/contenttype/forms"/>
  </ds:schemaRefs>
</ds:datastoreItem>
</file>

<file path=customXml/itemProps3.xml><?xml version="1.0" encoding="utf-8"?>
<ds:datastoreItem xmlns:ds="http://schemas.openxmlformats.org/officeDocument/2006/customXml" ds:itemID="{4859960E-4350-41F1-A260-968FA19B93A0}">
  <ds:schemaRefs>
    <ds:schemaRef ds:uri="http://schemas.microsoft.com/office/2006/metadata/longProperties"/>
  </ds:schemaRefs>
</ds:datastoreItem>
</file>

<file path=customXml/itemProps4.xml><?xml version="1.0" encoding="utf-8"?>
<ds:datastoreItem xmlns:ds="http://schemas.openxmlformats.org/officeDocument/2006/customXml" ds:itemID="{BF6ABE1E-1CC8-4A8C-A238-D6F3F5988D83}"/>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8972</Characters>
  <Application>Microsoft Office Word</Application>
  <DocSecurity>0</DocSecurity>
  <Lines>74</Lines>
  <Paragraphs>21</Paragraphs>
  <ScaleCrop>false</ScaleCrop>
  <Company>City of Canyonville</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Annual Drinking Water Consumer Confidence Report</dc:title>
  <dc:subject/>
  <dc:creator>Mark Norris</dc:creator>
  <cp:keywords/>
  <dc:description/>
  <cp:lastModifiedBy>Dawn Beebe</cp:lastModifiedBy>
  <cp:revision>2</cp:revision>
  <cp:lastPrinted>2017-06-09T16:03:00Z</cp:lastPrinted>
  <dcterms:created xsi:type="dcterms:W3CDTF">2021-05-24T17:46:00Z</dcterms:created>
  <dcterms:modified xsi:type="dcterms:W3CDTF">2021-05-24T17:46:00Z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lpwstr>741600.000000000</vt:lpwstr>
  </property>
</Properties>
</file>