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C5D6" w14:textId="77777777" w:rsidR="00007F49" w:rsidRPr="00007F49" w:rsidRDefault="00007F49" w:rsidP="00007F49">
      <w:pPr>
        <w:jc w:val="center"/>
        <w:rPr>
          <w:rFonts w:ascii="Arial" w:hAnsi="Arial" w:cs="Arial"/>
          <w:b/>
          <w:bCs/>
        </w:rPr>
      </w:pPr>
      <w:r w:rsidRPr="00007F49">
        <w:rPr>
          <w:rFonts w:ascii="Arial" w:hAnsi="Arial" w:cs="Arial"/>
          <w:b/>
          <w:bCs/>
        </w:rPr>
        <w:t>CANYONVILLE PLANNING COMMISSION MINUTES</w:t>
      </w:r>
    </w:p>
    <w:p w14:paraId="0424776A" w14:textId="77777777" w:rsidR="00007F49" w:rsidRDefault="00007F49" w:rsidP="00007F49">
      <w:pPr>
        <w:jc w:val="center"/>
        <w:rPr>
          <w:rFonts w:ascii="Arial" w:hAnsi="Arial" w:cs="Arial"/>
          <w:b/>
          <w:bCs/>
        </w:rPr>
      </w:pPr>
      <w:r>
        <w:rPr>
          <w:rFonts w:ascii="Arial" w:hAnsi="Arial" w:cs="Arial"/>
          <w:b/>
          <w:bCs/>
        </w:rPr>
        <w:t>REGULAR SESSION</w:t>
      </w:r>
    </w:p>
    <w:p w14:paraId="0605DABA" w14:textId="5F7CB6D2" w:rsidR="00007F49" w:rsidRDefault="00153A17" w:rsidP="00007F49">
      <w:pPr>
        <w:jc w:val="center"/>
        <w:rPr>
          <w:rFonts w:ascii="Arial" w:hAnsi="Arial" w:cs="Arial"/>
          <w:b/>
          <w:bCs/>
        </w:rPr>
      </w:pPr>
      <w:r>
        <w:rPr>
          <w:rFonts w:ascii="Arial" w:hAnsi="Arial" w:cs="Arial"/>
          <w:b/>
          <w:bCs/>
        </w:rPr>
        <w:t>DECEMBER</w:t>
      </w:r>
      <w:r w:rsidR="00016985">
        <w:rPr>
          <w:rFonts w:ascii="Arial" w:hAnsi="Arial" w:cs="Arial"/>
          <w:b/>
          <w:bCs/>
        </w:rPr>
        <w:t xml:space="preserve"> </w:t>
      </w:r>
      <w:r w:rsidR="00007F49">
        <w:rPr>
          <w:rFonts w:ascii="Arial" w:hAnsi="Arial" w:cs="Arial"/>
          <w:b/>
          <w:bCs/>
        </w:rPr>
        <w:t>14, 2022</w:t>
      </w:r>
    </w:p>
    <w:p w14:paraId="29A4D468" w14:textId="77777777" w:rsidR="00007F49" w:rsidRDefault="00007F49" w:rsidP="00007F49">
      <w:pPr>
        <w:rPr>
          <w:rFonts w:ascii="Arial" w:hAnsi="Arial" w:cs="Arial"/>
          <w:b/>
          <w:bCs/>
        </w:rPr>
      </w:pPr>
    </w:p>
    <w:p w14:paraId="33757485" w14:textId="77777777" w:rsidR="00007F49" w:rsidRDefault="00007F49" w:rsidP="00007F49">
      <w:pPr>
        <w:rPr>
          <w:rFonts w:ascii="Arial" w:hAnsi="Arial" w:cs="Arial"/>
          <w:b/>
          <w:bCs/>
        </w:rPr>
      </w:pPr>
    </w:p>
    <w:p w14:paraId="3C03EAE2" w14:textId="77777777" w:rsidR="00007F49" w:rsidRPr="009507FF" w:rsidRDefault="00007F49" w:rsidP="00007F49">
      <w:pPr>
        <w:pStyle w:val="Heading5"/>
        <w:numPr>
          <w:ilvl w:val="0"/>
          <w:numId w:val="1"/>
        </w:numPr>
        <w:ind w:hanging="1080"/>
        <w:rPr>
          <w:rFonts w:ascii="Arial" w:hAnsi="Arial" w:cs="Arial"/>
          <w:b/>
          <w:sz w:val="24"/>
          <w:u w:val="none"/>
        </w:rPr>
      </w:pPr>
      <w:r w:rsidRPr="009507FF">
        <w:rPr>
          <w:rFonts w:ascii="Arial" w:hAnsi="Arial" w:cs="Arial"/>
          <w:b/>
          <w:sz w:val="24"/>
          <w:u w:val="none"/>
        </w:rPr>
        <w:t>Call to Order and Pledge of Allegiance:</w:t>
      </w:r>
    </w:p>
    <w:p w14:paraId="7D56AE66" w14:textId="77777777" w:rsidR="00007F49" w:rsidRPr="009507FF" w:rsidRDefault="00007F49" w:rsidP="00007F49">
      <w:pPr>
        <w:rPr>
          <w:rFonts w:ascii="Arial" w:hAnsi="Arial" w:cs="Arial"/>
        </w:rPr>
      </w:pPr>
    </w:p>
    <w:p w14:paraId="016D7825" w14:textId="77777777" w:rsidR="00007F49" w:rsidRPr="009507FF" w:rsidRDefault="00007F49" w:rsidP="00007F49">
      <w:pPr>
        <w:ind w:left="1065"/>
        <w:rPr>
          <w:rFonts w:ascii="Arial" w:hAnsi="Arial" w:cs="Arial"/>
        </w:rPr>
      </w:pPr>
      <w:r w:rsidRPr="009507FF">
        <w:rPr>
          <w:rFonts w:ascii="Arial" w:hAnsi="Arial" w:cs="Arial"/>
        </w:rPr>
        <w:t>Commissioner Emory called the meeting to order at 7:00 p.m. and all joined in the Pledge of Allegiance.</w:t>
      </w:r>
    </w:p>
    <w:p w14:paraId="5FA6C4EF" w14:textId="77777777" w:rsidR="00007F49" w:rsidRPr="009507FF" w:rsidRDefault="00007F49" w:rsidP="00007F49">
      <w:pPr>
        <w:pStyle w:val="BodyTextIndent3"/>
        <w:ind w:left="1080" w:hanging="1080"/>
        <w:rPr>
          <w:rFonts w:ascii="Arial" w:hAnsi="Arial" w:cs="Arial"/>
          <w:b/>
        </w:rPr>
      </w:pPr>
    </w:p>
    <w:p w14:paraId="1BDDE616" w14:textId="77777777" w:rsidR="00007F49" w:rsidRPr="009507FF" w:rsidRDefault="00007F49" w:rsidP="00007F49">
      <w:pPr>
        <w:pStyle w:val="BodyTextIndent3"/>
        <w:ind w:left="1080" w:hanging="1080"/>
        <w:rPr>
          <w:rFonts w:ascii="Arial" w:hAnsi="Arial" w:cs="Arial"/>
          <w:b/>
        </w:rPr>
      </w:pPr>
      <w:r w:rsidRPr="009507FF">
        <w:rPr>
          <w:rFonts w:ascii="Arial" w:hAnsi="Arial" w:cs="Arial"/>
          <w:b/>
        </w:rPr>
        <w:t xml:space="preserve">II.     </w:t>
      </w:r>
      <w:r w:rsidRPr="009507FF">
        <w:rPr>
          <w:rFonts w:ascii="Arial" w:hAnsi="Arial" w:cs="Arial"/>
          <w:b/>
        </w:rPr>
        <w:tab/>
        <w:t>Roll Call:</w:t>
      </w:r>
    </w:p>
    <w:p w14:paraId="2AD09018" w14:textId="77777777" w:rsidR="00007F49" w:rsidRPr="009507FF" w:rsidRDefault="00007F49" w:rsidP="00007F49">
      <w:pPr>
        <w:pStyle w:val="BodyTextIndent3"/>
        <w:ind w:left="1080" w:hanging="1080"/>
        <w:rPr>
          <w:rFonts w:ascii="Arial" w:hAnsi="Arial" w:cs="Arial"/>
          <w:b/>
        </w:rPr>
      </w:pPr>
    </w:p>
    <w:p w14:paraId="1E34A1BE" w14:textId="55C18EED" w:rsidR="00007F49" w:rsidRPr="009507FF" w:rsidRDefault="00007F49" w:rsidP="00007F49">
      <w:pPr>
        <w:tabs>
          <w:tab w:val="left" w:pos="1080"/>
        </w:tabs>
        <w:ind w:left="3960" w:hanging="2880"/>
        <w:rPr>
          <w:rFonts w:ascii="Arial" w:hAnsi="Arial" w:cs="Arial"/>
        </w:rPr>
      </w:pPr>
      <w:r w:rsidRPr="009507FF">
        <w:rPr>
          <w:rFonts w:ascii="Arial" w:hAnsi="Arial" w:cs="Arial"/>
        </w:rPr>
        <w:t xml:space="preserve">COMMISSION PRESENT:  </w:t>
      </w:r>
      <w:r w:rsidRPr="009507FF">
        <w:rPr>
          <w:rFonts w:ascii="Arial" w:hAnsi="Arial" w:cs="Arial"/>
        </w:rPr>
        <w:tab/>
        <w:t xml:space="preserve">Chairman Emory, Commissioners, Hill, </w:t>
      </w:r>
      <w:proofErr w:type="gramStart"/>
      <w:r w:rsidRPr="009507FF">
        <w:rPr>
          <w:rFonts w:ascii="Arial" w:hAnsi="Arial" w:cs="Arial"/>
        </w:rPr>
        <w:t>Butler</w:t>
      </w:r>
      <w:proofErr w:type="gramEnd"/>
      <w:r w:rsidRPr="009507FF">
        <w:rPr>
          <w:rFonts w:ascii="Arial" w:hAnsi="Arial" w:cs="Arial"/>
        </w:rPr>
        <w:t xml:space="preserve"> </w:t>
      </w:r>
      <w:r w:rsidRPr="009507FF">
        <w:rPr>
          <w:rFonts w:ascii="Arial" w:hAnsi="Arial" w:cs="Arial"/>
        </w:rPr>
        <w:tab/>
        <w:t>and</w:t>
      </w:r>
      <w:r w:rsidR="00F27881">
        <w:rPr>
          <w:rFonts w:ascii="Arial" w:hAnsi="Arial" w:cs="Arial"/>
        </w:rPr>
        <w:t xml:space="preserve"> Sales</w:t>
      </w:r>
      <w:r w:rsidRPr="009507FF">
        <w:rPr>
          <w:rFonts w:ascii="Arial" w:hAnsi="Arial" w:cs="Arial"/>
        </w:rPr>
        <w:t xml:space="preserve">. </w:t>
      </w:r>
      <w:r w:rsidRPr="009507FF">
        <w:rPr>
          <w:rFonts w:ascii="Arial" w:hAnsi="Arial" w:cs="Arial"/>
        </w:rPr>
        <w:tab/>
      </w:r>
    </w:p>
    <w:p w14:paraId="642DB244" w14:textId="078091B8" w:rsidR="00007F49" w:rsidRPr="009507FF" w:rsidRDefault="00007F49" w:rsidP="00007F49">
      <w:pPr>
        <w:tabs>
          <w:tab w:val="left" w:pos="1080"/>
        </w:tabs>
        <w:ind w:left="3960" w:hanging="2880"/>
        <w:rPr>
          <w:rFonts w:ascii="Arial" w:hAnsi="Arial" w:cs="Arial"/>
        </w:rPr>
      </w:pPr>
      <w:r w:rsidRPr="009507FF">
        <w:rPr>
          <w:rFonts w:ascii="Arial" w:hAnsi="Arial" w:cs="Arial"/>
        </w:rPr>
        <w:t>COMMISSION ABSENT:</w:t>
      </w:r>
      <w:r w:rsidRPr="009507FF">
        <w:rPr>
          <w:rFonts w:ascii="Arial" w:hAnsi="Arial" w:cs="Arial"/>
        </w:rPr>
        <w:tab/>
      </w:r>
      <w:r w:rsidRPr="009507FF">
        <w:rPr>
          <w:rFonts w:ascii="Arial" w:hAnsi="Arial" w:cs="Arial"/>
        </w:rPr>
        <w:tab/>
        <w:t xml:space="preserve">Commissioner </w:t>
      </w:r>
      <w:r w:rsidR="00F27881">
        <w:rPr>
          <w:rFonts w:ascii="Arial" w:hAnsi="Arial" w:cs="Arial"/>
        </w:rPr>
        <w:t>Hopkin</w:t>
      </w:r>
    </w:p>
    <w:p w14:paraId="481CB60A" w14:textId="0DC80F25" w:rsidR="00007F49" w:rsidRPr="009507FF" w:rsidRDefault="00007F49" w:rsidP="00007F49">
      <w:pPr>
        <w:tabs>
          <w:tab w:val="left" w:pos="1080"/>
        </w:tabs>
        <w:ind w:left="3960" w:hanging="2880"/>
        <w:rPr>
          <w:rFonts w:ascii="Arial" w:hAnsi="Arial" w:cs="Arial"/>
        </w:rPr>
      </w:pPr>
      <w:r w:rsidRPr="009507FF">
        <w:rPr>
          <w:rFonts w:ascii="Arial" w:hAnsi="Arial" w:cs="Arial"/>
        </w:rPr>
        <w:t>STAFF PRESENT:</w:t>
      </w:r>
      <w:r w:rsidRPr="009507FF">
        <w:rPr>
          <w:rFonts w:ascii="Arial" w:hAnsi="Arial" w:cs="Arial"/>
        </w:rPr>
        <w:tab/>
      </w:r>
      <w:r w:rsidRPr="009507FF">
        <w:rPr>
          <w:rFonts w:ascii="Arial" w:hAnsi="Arial" w:cs="Arial"/>
        </w:rPr>
        <w:tab/>
        <w:t>Planner Evans</w:t>
      </w:r>
    </w:p>
    <w:p w14:paraId="10808796" w14:textId="4EF9C04E" w:rsidR="00007F49" w:rsidRPr="009507FF" w:rsidRDefault="00007F49" w:rsidP="00007F49">
      <w:pPr>
        <w:tabs>
          <w:tab w:val="left" w:pos="1080"/>
        </w:tabs>
        <w:ind w:left="3960" w:hanging="2880"/>
        <w:rPr>
          <w:rFonts w:ascii="Arial" w:hAnsi="Arial" w:cs="Arial"/>
        </w:rPr>
      </w:pPr>
      <w:r w:rsidRPr="009507FF">
        <w:rPr>
          <w:rFonts w:ascii="Arial" w:hAnsi="Arial" w:cs="Arial"/>
        </w:rPr>
        <w:t>STAFF ABSENT:</w:t>
      </w:r>
      <w:r w:rsidRPr="009507FF">
        <w:rPr>
          <w:rFonts w:ascii="Arial" w:hAnsi="Arial" w:cs="Arial"/>
        </w:rPr>
        <w:tab/>
      </w:r>
      <w:r w:rsidRPr="009507FF">
        <w:rPr>
          <w:rFonts w:ascii="Arial" w:hAnsi="Arial" w:cs="Arial"/>
        </w:rPr>
        <w:tab/>
        <w:t xml:space="preserve"> None</w:t>
      </w:r>
    </w:p>
    <w:p w14:paraId="2DDE32D3" w14:textId="77777777" w:rsidR="00007F49" w:rsidRPr="009507FF" w:rsidRDefault="00007F49" w:rsidP="00007F49">
      <w:pPr>
        <w:tabs>
          <w:tab w:val="left" w:pos="1080"/>
        </w:tabs>
        <w:ind w:left="1080" w:hanging="1080"/>
        <w:rPr>
          <w:rFonts w:ascii="Arial" w:hAnsi="Arial" w:cs="Arial"/>
        </w:rPr>
      </w:pPr>
    </w:p>
    <w:p w14:paraId="40509E5F" w14:textId="266753C8" w:rsidR="00007F49" w:rsidRPr="009507FF" w:rsidRDefault="00007F49" w:rsidP="00007F49">
      <w:pPr>
        <w:tabs>
          <w:tab w:val="left" w:pos="1080"/>
        </w:tabs>
        <w:ind w:left="1080" w:hanging="1080"/>
        <w:rPr>
          <w:rFonts w:ascii="Arial" w:hAnsi="Arial" w:cs="Arial"/>
          <w:b/>
        </w:rPr>
      </w:pPr>
      <w:r w:rsidRPr="009507FF">
        <w:rPr>
          <w:rFonts w:ascii="Arial" w:hAnsi="Arial" w:cs="Arial"/>
          <w:b/>
        </w:rPr>
        <w:t>III</w:t>
      </w:r>
      <w:r w:rsidRPr="009507FF">
        <w:rPr>
          <w:rFonts w:ascii="Arial" w:hAnsi="Arial" w:cs="Arial"/>
        </w:rPr>
        <w:t>.</w:t>
      </w:r>
      <w:r w:rsidRPr="009507FF">
        <w:rPr>
          <w:rFonts w:ascii="Arial" w:hAnsi="Arial" w:cs="Arial"/>
        </w:rPr>
        <w:tab/>
      </w:r>
      <w:r w:rsidRPr="009507FF">
        <w:rPr>
          <w:rFonts w:ascii="Arial" w:hAnsi="Arial" w:cs="Arial"/>
          <w:b/>
        </w:rPr>
        <w:t xml:space="preserve">Approval of the minutes: </w:t>
      </w:r>
      <w:r w:rsidR="000C3A59" w:rsidRPr="000C3A59">
        <w:rPr>
          <w:rFonts w:ascii="Arial" w:hAnsi="Arial" w:cs="Arial"/>
          <w:bCs/>
        </w:rPr>
        <w:t>September 14, 2022</w:t>
      </w:r>
    </w:p>
    <w:p w14:paraId="6FD8748E" w14:textId="77777777" w:rsidR="00007F49" w:rsidRPr="009507FF" w:rsidRDefault="00007F49" w:rsidP="00007F49">
      <w:pPr>
        <w:tabs>
          <w:tab w:val="left" w:pos="1080"/>
        </w:tabs>
        <w:ind w:left="1080" w:hanging="1080"/>
        <w:rPr>
          <w:rFonts w:ascii="Arial" w:hAnsi="Arial" w:cs="Arial"/>
          <w:b/>
        </w:rPr>
      </w:pPr>
    </w:p>
    <w:p w14:paraId="5DFC67D1" w14:textId="3B8748E2" w:rsidR="00007F49" w:rsidRPr="009507FF" w:rsidRDefault="00007F49" w:rsidP="00007F49">
      <w:pPr>
        <w:tabs>
          <w:tab w:val="left" w:pos="1080"/>
        </w:tabs>
        <w:ind w:left="1080" w:hanging="1080"/>
        <w:rPr>
          <w:rFonts w:ascii="Arial" w:hAnsi="Arial" w:cs="Arial"/>
          <w:bCs/>
          <w:color w:val="000000"/>
          <w:szCs w:val="20"/>
          <w:u w:val="single"/>
        </w:rPr>
      </w:pPr>
      <w:r w:rsidRPr="009507FF">
        <w:rPr>
          <w:rFonts w:ascii="Arial" w:hAnsi="Arial" w:cs="Arial"/>
          <w:b/>
        </w:rPr>
        <w:tab/>
      </w:r>
      <w:bookmarkStart w:id="0" w:name="_Hlk13731511"/>
      <w:bookmarkStart w:id="1" w:name="_Hlk72392534"/>
      <w:r w:rsidRPr="009507FF">
        <w:rPr>
          <w:rFonts w:ascii="Arial" w:hAnsi="Arial" w:cs="Arial"/>
          <w:bCs/>
          <w:color w:val="000000"/>
          <w:szCs w:val="20"/>
          <w:u w:val="single"/>
        </w:rPr>
        <w:t xml:space="preserve">Commissioner </w:t>
      </w:r>
      <w:r w:rsidR="00A1111F">
        <w:rPr>
          <w:rFonts w:ascii="Arial" w:hAnsi="Arial" w:cs="Arial"/>
          <w:bCs/>
          <w:color w:val="000000"/>
          <w:szCs w:val="20"/>
          <w:u w:val="single"/>
        </w:rPr>
        <w:t xml:space="preserve">Hill </w:t>
      </w:r>
      <w:r w:rsidRPr="009507FF">
        <w:rPr>
          <w:rFonts w:ascii="Arial" w:hAnsi="Arial" w:cs="Arial"/>
          <w:bCs/>
          <w:color w:val="000000"/>
          <w:szCs w:val="20"/>
          <w:u w:val="single"/>
        </w:rPr>
        <w:t xml:space="preserve">moved and Commissioner </w:t>
      </w:r>
      <w:r w:rsidR="00A1111F">
        <w:rPr>
          <w:rFonts w:ascii="Arial" w:hAnsi="Arial" w:cs="Arial"/>
          <w:bCs/>
          <w:color w:val="000000"/>
          <w:szCs w:val="20"/>
          <w:u w:val="single"/>
        </w:rPr>
        <w:t xml:space="preserve">Sales </w:t>
      </w:r>
      <w:r w:rsidRPr="009507FF">
        <w:rPr>
          <w:rFonts w:ascii="Arial" w:hAnsi="Arial" w:cs="Arial"/>
          <w:bCs/>
          <w:color w:val="000000"/>
          <w:szCs w:val="20"/>
          <w:u w:val="single"/>
        </w:rPr>
        <w:t>second a motion to approve the minutes of</w:t>
      </w:r>
      <w:r w:rsidR="00302937">
        <w:rPr>
          <w:rFonts w:ascii="Arial" w:hAnsi="Arial" w:cs="Arial"/>
          <w:bCs/>
          <w:color w:val="000000"/>
          <w:szCs w:val="20"/>
          <w:u w:val="single"/>
        </w:rPr>
        <w:t xml:space="preserve"> September 14</w:t>
      </w:r>
      <w:r w:rsidRPr="009507FF">
        <w:rPr>
          <w:rFonts w:ascii="Arial" w:hAnsi="Arial" w:cs="Arial"/>
          <w:bCs/>
          <w:color w:val="000000"/>
          <w:szCs w:val="20"/>
          <w:u w:val="single"/>
        </w:rPr>
        <w:t xml:space="preserve">, 2022.  </w:t>
      </w:r>
      <w:r w:rsidRPr="009507FF">
        <w:rPr>
          <w:rFonts w:ascii="Arial" w:hAnsi="Arial" w:cs="Arial"/>
          <w:bCs/>
          <w:color w:val="000000"/>
          <w:szCs w:val="20"/>
        </w:rPr>
        <w:t xml:space="preserve">All voted yes.  </w:t>
      </w:r>
      <w:r w:rsidRPr="009507FF">
        <w:rPr>
          <w:rFonts w:ascii="Arial" w:hAnsi="Arial" w:cs="Arial"/>
          <w:bCs/>
          <w:color w:val="000000"/>
          <w:szCs w:val="20"/>
          <w:u w:val="single"/>
        </w:rPr>
        <w:t xml:space="preserve">Motion </w:t>
      </w:r>
      <w:proofErr w:type="gramStart"/>
      <w:r w:rsidRPr="009507FF">
        <w:rPr>
          <w:rFonts w:ascii="Arial" w:hAnsi="Arial" w:cs="Arial"/>
          <w:bCs/>
          <w:color w:val="000000"/>
          <w:szCs w:val="20"/>
          <w:u w:val="single"/>
        </w:rPr>
        <w:t>passed</w:t>
      </w:r>
      <w:bookmarkEnd w:id="0"/>
      <w:proofErr w:type="gramEnd"/>
    </w:p>
    <w:p w14:paraId="37279D0F" w14:textId="77777777" w:rsidR="00007F49" w:rsidRPr="009507FF" w:rsidRDefault="00007F49" w:rsidP="00007F49">
      <w:pPr>
        <w:tabs>
          <w:tab w:val="left" w:pos="1080"/>
        </w:tabs>
        <w:ind w:left="1080" w:hanging="1080"/>
        <w:rPr>
          <w:rFonts w:ascii="Arial" w:hAnsi="Arial" w:cs="Arial"/>
          <w:bCs/>
          <w:color w:val="000000"/>
          <w:szCs w:val="20"/>
          <w:u w:val="single"/>
        </w:rPr>
      </w:pPr>
    </w:p>
    <w:bookmarkEnd w:id="1"/>
    <w:p w14:paraId="05C12404" w14:textId="77777777" w:rsidR="00007F49" w:rsidRPr="009507FF" w:rsidRDefault="00007F49" w:rsidP="00007F49">
      <w:pPr>
        <w:tabs>
          <w:tab w:val="left" w:pos="1080"/>
        </w:tabs>
        <w:ind w:left="1080" w:right="720" w:hanging="1080"/>
        <w:rPr>
          <w:rFonts w:ascii="Arial" w:hAnsi="Arial" w:cs="Arial"/>
          <w:b/>
        </w:rPr>
      </w:pPr>
      <w:r w:rsidRPr="009507FF">
        <w:rPr>
          <w:rFonts w:ascii="Arial" w:hAnsi="Arial" w:cs="Arial"/>
          <w:bCs/>
          <w:color w:val="000000"/>
          <w:szCs w:val="20"/>
        </w:rPr>
        <w:tab/>
      </w:r>
    </w:p>
    <w:p w14:paraId="5D8F5F94" w14:textId="77777777" w:rsidR="00007F49" w:rsidRPr="009507FF" w:rsidRDefault="00007F49" w:rsidP="00007F49">
      <w:pPr>
        <w:tabs>
          <w:tab w:val="left" w:pos="1080"/>
        </w:tabs>
        <w:ind w:left="1080" w:hanging="1080"/>
        <w:rPr>
          <w:rFonts w:ascii="Arial" w:hAnsi="Arial" w:cs="Arial"/>
          <w:b/>
        </w:rPr>
      </w:pPr>
      <w:r w:rsidRPr="009507FF">
        <w:rPr>
          <w:rFonts w:ascii="Arial" w:hAnsi="Arial" w:cs="Arial"/>
          <w:b/>
        </w:rPr>
        <w:t xml:space="preserve"> IV.</w:t>
      </w:r>
      <w:r w:rsidRPr="009507FF">
        <w:rPr>
          <w:rFonts w:ascii="Arial" w:hAnsi="Arial" w:cs="Arial"/>
          <w:b/>
        </w:rPr>
        <w:tab/>
        <w:t>Agenda Review/Additions:</w:t>
      </w:r>
    </w:p>
    <w:p w14:paraId="60529E76" w14:textId="77777777" w:rsidR="00007F49" w:rsidRPr="009507FF" w:rsidRDefault="00007F49" w:rsidP="00007F49">
      <w:pPr>
        <w:tabs>
          <w:tab w:val="left" w:pos="1080"/>
        </w:tabs>
        <w:ind w:left="1080" w:hanging="1080"/>
        <w:rPr>
          <w:rFonts w:ascii="Arial" w:hAnsi="Arial" w:cs="Arial"/>
          <w:b/>
        </w:rPr>
      </w:pPr>
    </w:p>
    <w:p w14:paraId="5C95EBB5" w14:textId="77777777" w:rsidR="00007F49" w:rsidRPr="009507FF" w:rsidRDefault="00007F49" w:rsidP="00007F49">
      <w:pPr>
        <w:ind w:left="1080" w:hanging="720"/>
        <w:rPr>
          <w:rFonts w:ascii="Arial" w:hAnsi="Arial" w:cs="Arial"/>
        </w:rPr>
      </w:pPr>
      <w:r w:rsidRPr="009507FF">
        <w:rPr>
          <w:rFonts w:ascii="Arial" w:hAnsi="Arial" w:cs="Arial"/>
          <w:b/>
        </w:rPr>
        <w:tab/>
      </w:r>
      <w:r w:rsidRPr="009507FF">
        <w:rPr>
          <w:rFonts w:ascii="Arial" w:hAnsi="Arial" w:cs="Arial"/>
        </w:rPr>
        <w:t>None</w:t>
      </w:r>
    </w:p>
    <w:p w14:paraId="7E806C98" w14:textId="77777777" w:rsidR="00007F49" w:rsidRPr="009507FF" w:rsidRDefault="00007F49" w:rsidP="00007F49">
      <w:pPr>
        <w:rPr>
          <w:rFonts w:ascii="Arial" w:hAnsi="Arial" w:cs="Arial"/>
        </w:rPr>
      </w:pPr>
    </w:p>
    <w:p w14:paraId="1FD30E5D" w14:textId="767F7327" w:rsidR="00007F49" w:rsidRPr="009507FF" w:rsidRDefault="00007F49" w:rsidP="00007F49">
      <w:pPr>
        <w:pStyle w:val="Heading5"/>
        <w:ind w:hanging="1440"/>
        <w:rPr>
          <w:rFonts w:ascii="Arial" w:hAnsi="Arial" w:cs="Arial"/>
          <w:b/>
          <w:sz w:val="24"/>
        </w:rPr>
      </w:pPr>
      <w:r w:rsidRPr="009507FF">
        <w:rPr>
          <w:rFonts w:ascii="Arial" w:hAnsi="Arial" w:cs="Arial"/>
          <w:b/>
          <w:sz w:val="24"/>
          <w:u w:val="none"/>
        </w:rPr>
        <w:t>V.</w:t>
      </w:r>
      <w:r w:rsidRPr="009507FF">
        <w:rPr>
          <w:rFonts w:ascii="Arial" w:hAnsi="Arial" w:cs="Arial"/>
          <w:b/>
          <w:sz w:val="24"/>
          <w:u w:val="none"/>
        </w:rPr>
        <w:tab/>
        <w:t>Public Hearings</w:t>
      </w:r>
      <w:r w:rsidRPr="009507FF">
        <w:rPr>
          <w:rFonts w:ascii="Arial" w:hAnsi="Arial" w:cs="Arial"/>
          <w:b/>
          <w:sz w:val="24"/>
        </w:rPr>
        <w:t>:</w:t>
      </w:r>
    </w:p>
    <w:p w14:paraId="1271A96A" w14:textId="2D7CFFEE" w:rsidR="00007F49" w:rsidRPr="009507FF" w:rsidRDefault="00007F49" w:rsidP="00007F49">
      <w:pPr>
        <w:rPr>
          <w:rFonts w:ascii="Arial" w:hAnsi="Arial" w:cs="Arial"/>
        </w:rPr>
      </w:pPr>
    </w:p>
    <w:p w14:paraId="2F731EAF" w14:textId="58EE086B" w:rsidR="00007F49" w:rsidRDefault="00007F49" w:rsidP="00007F49">
      <w:pPr>
        <w:pStyle w:val="ListParagraph"/>
        <w:numPr>
          <w:ilvl w:val="0"/>
          <w:numId w:val="3"/>
        </w:numPr>
        <w:rPr>
          <w:rFonts w:ascii="Arial" w:hAnsi="Arial" w:cs="Arial"/>
        </w:rPr>
      </w:pPr>
      <w:r w:rsidRPr="009507FF">
        <w:rPr>
          <w:rFonts w:ascii="Arial" w:hAnsi="Arial" w:cs="Arial"/>
        </w:rPr>
        <w:t xml:space="preserve"> </w:t>
      </w:r>
      <w:r w:rsidR="00302937">
        <w:rPr>
          <w:rFonts w:ascii="Arial" w:hAnsi="Arial" w:cs="Arial"/>
        </w:rPr>
        <w:t>Comprehensive Plan Map Amendment and rezone for Jason Caro on</w:t>
      </w:r>
      <w:r w:rsidR="00E46390">
        <w:rPr>
          <w:rFonts w:ascii="Arial" w:hAnsi="Arial" w:cs="Arial"/>
        </w:rPr>
        <w:t xml:space="preserve"> </w:t>
      </w:r>
      <w:r w:rsidR="000F6AB9">
        <w:rPr>
          <w:rFonts w:ascii="Arial" w:hAnsi="Arial" w:cs="Arial"/>
        </w:rPr>
        <w:t xml:space="preserve">         </w:t>
      </w:r>
      <w:r w:rsidR="00E46390">
        <w:rPr>
          <w:rFonts w:ascii="Arial" w:hAnsi="Arial" w:cs="Arial"/>
        </w:rPr>
        <w:t xml:space="preserve">property located on the east side of Hill Drive at the </w:t>
      </w:r>
      <w:r w:rsidR="00E940EF">
        <w:rPr>
          <w:rFonts w:ascii="Arial" w:hAnsi="Arial" w:cs="Arial"/>
        </w:rPr>
        <w:t xml:space="preserve">NW and SW of the </w:t>
      </w:r>
    </w:p>
    <w:p w14:paraId="09A1928E" w14:textId="46950BD5" w:rsidR="00E940EF" w:rsidRPr="009507FF" w:rsidRDefault="00E940EF" w:rsidP="00E940EF">
      <w:pPr>
        <w:pStyle w:val="ListParagraph"/>
        <w:ind w:left="1260"/>
        <w:rPr>
          <w:rFonts w:ascii="Arial" w:hAnsi="Arial" w:cs="Arial"/>
        </w:rPr>
      </w:pPr>
      <w:r>
        <w:rPr>
          <w:rFonts w:ascii="Arial" w:hAnsi="Arial" w:cs="Arial"/>
        </w:rPr>
        <w:t>Fairchild intersection.</w:t>
      </w:r>
    </w:p>
    <w:p w14:paraId="786BC995" w14:textId="3C2105C2" w:rsidR="00007F49" w:rsidRPr="009507FF" w:rsidRDefault="00007F49" w:rsidP="00007F49">
      <w:pPr>
        <w:rPr>
          <w:rFonts w:ascii="Arial" w:hAnsi="Arial" w:cs="Arial"/>
        </w:rPr>
      </w:pPr>
    </w:p>
    <w:p w14:paraId="1208953D" w14:textId="5B0DA5CC" w:rsidR="009507FF" w:rsidRDefault="00007F49" w:rsidP="00007F49">
      <w:pPr>
        <w:rPr>
          <w:rFonts w:ascii="Arial" w:hAnsi="Arial" w:cs="Arial"/>
        </w:rPr>
      </w:pPr>
      <w:r w:rsidRPr="009507FF">
        <w:rPr>
          <w:rFonts w:ascii="Arial" w:hAnsi="Arial" w:cs="Arial"/>
        </w:rPr>
        <w:tab/>
        <w:t xml:space="preserve">     *Chairman Emory inquired if any Commissioners wished to declare </w:t>
      </w:r>
      <w:proofErr w:type="spellStart"/>
      <w:r w:rsidRPr="009507FF">
        <w:rPr>
          <w:rFonts w:ascii="Arial" w:hAnsi="Arial" w:cs="Arial"/>
        </w:rPr>
        <w:t>exparte</w:t>
      </w:r>
      <w:proofErr w:type="spellEnd"/>
      <w:r w:rsidRPr="009507FF">
        <w:rPr>
          <w:rFonts w:ascii="Arial" w:hAnsi="Arial" w:cs="Arial"/>
        </w:rPr>
        <w:t xml:space="preserve"> </w:t>
      </w:r>
      <w:r w:rsidR="009507FF">
        <w:rPr>
          <w:rFonts w:ascii="Arial" w:hAnsi="Arial" w:cs="Arial"/>
        </w:rPr>
        <w:tab/>
      </w:r>
      <w:r w:rsidR="009507FF">
        <w:rPr>
          <w:rFonts w:ascii="Arial" w:hAnsi="Arial" w:cs="Arial"/>
        </w:rPr>
        <w:tab/>
        <w:t xml:space="preserve">     </w:t>
      </w:r>
      <w:r w:rsidRPr="009507FF">
        <w:rPr>
          <w:rFonts w:ascii="Arial" w:hAnsi="Arial" w:cs="Arial"/>
        </w:rPr>
        <w:t>contact or a conflict of interest.   Commissioner</w:t>
      </w:r>
      <w:r w:rsidR="009507FF">
        <w:rPr>
          <w:rFonts w:ascii="Arial" w:hAnsi="Arial" w:cs="Arial"/>
        </w:rPr>
        <w:t xml:space="preserve"> Hill stated he knew the </w:t>
      </w:r>
      <w:r w:rsidR="009507FF">
        <w:rPr>
          <w:rFonts w:ascii="Arial" w:hAnsi="Arial" w:cs="Arial"/>
        </w:rPr>
        <w:tab/>
        <w:t xml:space="preserve"> </w:t>
      </w:r>
      <w:r w:rsidR="009507FF">
        <w:rPr>
          <w:rFonts w:ascii="Arial" w:hAnsi="Arial" w:cs="Arial"/>
        </w:rPr>
        <w:tab/>
        <w:t xml:space="preserve"> </w:t>
      </w:r>
      <w:r w:rsidR="009507FF">
        <w:rPr>
          <w:rFonts w:ascii="Arial" w:hAnsi="Arial" w:cs="Arial"/>
        </w:rPr>
        <w:tab/>
        <w:t xml:space="preserve">     </w:t>
      </w:r>
      <w:proofErr w:type="gramStart"/>
      <w:r w:rsidR="009507FF">
        <w:rPr>
          <w:rFonts w:ascii="Arial" w:hAnsi="Arial" w:cs="Arial"/>
        </w:rPr>
        <w:t>applicant</w:t>
      </w:r>
      <w:proofErr w:type="gramEnd"/>
      <w:r w:rsidR="009507FF">
        <w:rPr>
          <w:rFonts w:ascii="Arial" w:hAnsi="Arial" w:cs="Arial"/>
        </w:rPr>
        <w:t xml:space="preserve"> but he didn’t have any conflict of interest.</w:t>
      </w:r>
      <w:r w:rsidRPr="009507FF">
        <w:rPr>
          <w:rFonts w:ascii="Arial" w:hAnsi="Arial" w:cs="Arial"/>
        </w:rPr>
        <w:tab/>
        <w:t xml:space="preserve">   </w:t>
      </w:r>
    </w:p>
    <w:p w14:paraId="359E6F75" w14:textId="1A26A802" w:rsidR="009507FF" w:rsidRDefault="009507FF" w:rsidP="00007F49">
      <w:pPr>
        <w:rPr>
          <w:rFonts w:ascii="Arial" w:hAnsi="Arial" w:cs="Arial"/>
        </w:rPr>
      </w:pPr>
    </w:p>
    <w:p w14:paraId="40A33371" w14:textId="4E2BAC25" w:rsidR="009507FF" w:rsidRPr="009507FF" w:rsidRDefault="009507FF" w:rsidP="009507FF">
      <w:pPr>
        <w:pStyle w:val="NormalWeb"/>
        <w:rPr>
          <w:rFonts w:ascii="Arial" w:hAnsi="Arial" w:cs="Arial"/>
        </w:rPr>
      </w:pPr>
      <w:r>
        <w:rPr>
          <w:rFonts w:ascii="Arial" w:hAnsi="Arial" w:cs="Arial"/>
        </w:rPr>
        <w:tab/>
        <w:t xml:space="preserve">     </w:t>
      </w:r>
      <w:r w:rsidRPr="009507FF">
        <w:rPr>
          <w:rFonts w:ascii="Arial" w:hAnsi="Arial" w:cs="Arial"/>
        </w:rPr>
        <w:t xml:space="preserve">*Chairman Emory opened the public hearing on the </w:t>
      </w:r>
      <w:r>
        <w:rPr>
          <w:rFonts w:ascii="Arial" w:hAnsi="Arial" w:cs="Arial"/>
        </w:rPr>
        <w:t xml:space="preserve">requested </w:t>
      </w:r>
      <w:r w:rsidR="00D31073">
        <w:rPr>
          <w:rFonts w:ascii="Arial" w:hAnsi="Arial" w:cs="Arial"/>
        </w:rPr>
        <w:t xml:space="preserve">Map </w:t>
      </w:r>
      <w:r w:rsidR="000D37B7">
        <w:rPr>
          <w:rFonts w:ascii="Arial" w:hAnsi="Arial" w:cs="Arial"/>
        </w:rPr>
        <w:tab/>
      </w:r>
      <w:r w:rsidR="000D37B7">
        <w:rPr>
          <w:rFonts w:ascii="Arial" w:hAnsi="Arial" w:cs="Arial"/>
        </w:rPr>
        <w:tab/>
      </w:r>
      <w:r w:rsidR="000D37B7">
        <w:rPr>
          <w:rFonts w:ascii="Arial" w:hAnsi="Arial" w:cs="Arial"/>
        </w:rPr>
        <w:tab/>
        <w:t xml:space="preserve">      </w:t>
      </w:r>
      <w:r w:rsidR="00D31073">
        <w:rPr>
          <w:rFonts w:ascii="Arial" w:hAnsi="Arial" w:cs="Arial"/>
        </w:rPr>
        <w:t>Amend</w:t>
      </w:r>
      <w:r w:rsidR="000D37B7">
        <w:rPr>
          <w:rFonts w:ascii="Arial" w:hAnsi="Arial" w:cs="Arial"/>
        </w:rPr>
        <w:t xml:space="preserve">ment and Rezone application for Jason Caro. </w:t>
      </w:r>
    </w:p>
    <w:p w14:paraId="4FF94BB1" w14:textId="2C665944" w:rsidR="009507FF" w:rsidRDefault="009507FF" w:rsidP="009507FF">
      <w:pPr>
        <w:pStyle w:val="NormalWeb"/>
        <w:rPr>
          <w:rFonts w:ascii="Arial" w:hAnsi="Arial" w:cs="Arial"/>
        </w:rPr>
      </w:pPr>
      <w:r>
        <w:rPr>
          <w:rFonts w:ascii="Arial" w:hAnsi="Arial" w:cs="Arial"/>
        </w:rPr>
        <w:tab/>
        <w:t xml:space="preserve">    </w:t>
      </w:r>
      <w:r w:rsidRPr="009507FF">
        <w:rPr>
          <w:rFonts w:ascii="Arial" w:hAnsi="Arial" w:cs="Arial"/>
        </w:rPr>
        <w:t xml:space="preserve">*Chairman Emory called for the staff report </w:t>
      </w:r>
    </w:p>
    <w:p w14:paraId="55FE9E9A" w14:textId="77777777" w:rsidR="00F75D5B" w:rsidRDefault="00F75D5B" w:rsidP="00F75D5B">
      <w:pPr>
        <w:pStyle w:val="NormalWeb"/>
        <w:rPr>
          <w:rFonts w:ascii="Arial" w:hAnsi="Arial"/>
          <w:szCs w:val="20"/>
          <w:u w:val="single"/>
        </w:rPr>
      </w:pPr>
      <w:r>
        <w:rPr>
          <w:rFonts w:ascii="Arial" w:hAnsi="Arial" w:cs="Arial"/>
        </w:rPr>
        <w:tab/>
        <w:t xml:space="preserve">  </w:t>
      </w:r>
      <w:r w:rsidR="009507FF">
        <w:rPr>
          <w:rFonts w:ascii="Arial" w:hAnsi="Arial" w:cs="Arial"/>
        </w:rPr>
        <w:t xml:space="preserve">  </w:t>
      </w:r>
      <w:r w:rsidR="009507FF" w:rsidRPr="009507FF">
        <w:rPr>
          <w:rFonts w:ascii="Arial" w:hAnsi="Arial" w:cs="Arial"/>
        </w:rPr>
        <w:t>*</w:t>
      </w:r>
      <w:r w:rsidR="009507FF">
        <w:rPr>
          <w:rFonts w:ascii="Arial" w:hAnsi="Arial" w:cs="Arial"/>
        </w:rPr>
        <w:t>Planner</w:t>
      </w:r>
      <w:r w:rsidR="009507FF" w:rsidRPr="009507FF">
        <w:rPr>
          <w:rFonts w:ascii="Arial" w:hAnsi="Arial" w:cs="Arial"/>
        </w:rPr>
        <w:t xml:space="preserve"> Evans recapped the following staff report. </w:t>
      </w:r>
      <w:r w:rsidR="00262BA6" w:rsidRPr="00262BA6">
        <w:rPr>
          <w:rFonts w:ascii="Arial" w:hAnsi="Arial"/>
          <w:szCs w:val="20"/>
          <w:u w:val="single"/>
        </w:rPr>
        <w:t xml:space="preserve"> </w:t>
      </w:r>
    </w:p>
    <w:p w14:paraId="189318A4" w14:textId="0A57665C" w:rsidR="00C24A0C" w:rsidRPr="00C24A0C" w:rsidRDefault="00C24A0C" w:rsidP="00F75D5B">
      <w:pPr>
        <w:pStyle w:val="NormalWeb"/>
        <w:rPr>
          <w:rFonts w:ascii="Arial" w:hAnsi="Arial" w:cs="Arial"/>
          <w:b/>
          <w:sz w:val="22"/>
          <w:szCs w:val="22"/>
        </w:rPr>
      </w:pPr>
      <w:r w:rsidRPr="00C24A0C">
        <w:rPr>
          <w:rFonts w:ascii="Arial" w:hAnsi="Arial" w:cs="Arial"/>
          <w:b/>
          <w:sz w:val="22"/>
          <w:szCs w:val="22"/>
        </w:rPr>
        <w:lastRenderedPageBreak/>
        <w:t>Nature of Request:</w:t>
      </w:r>
    </w:p>
    <w:p w14:paraId="5E2507BE" w14:textId="77777777" w:rsidR="00C24A0C" w:rsidRPr="00C24A0C" w:rsidRDefault="00C24A0C" w:rsidP="00C24A0C">
      <w:pPr>
        <w:rPr>
          <w:rFonts w:ascii="Arial" w:hAnsi="Arial" w:cs="Arial"/>
          <w:b/>
          <w:sz w:val="22"/>
          <w:szCs w:val="22"/>
        </w:rPr>
      </w:pPr>
    </w:p>
    <w:p w14:paraId="4DA6FEC1" w14:textId="77777777" w:rsidR="00C24A0C" w:rsidRPr="00C24A0C" w:rsidRDefault="00C24A0C" w:rsidP="00C24A0C">
      <w:pPr>
        <w:widowControl w:val="0"/>
        <w:rPr>
          <w:rFonts w:ascii="Arial" w:hAnsi="Arial" w:cs="Arial"/>
          <w:bCs/>
          <w:sz w:val="22"/>
          <w:szCs w:val="22"/>
        </w:rPr>
      </w:pPr>
      <w:r w:rsidRPr="00C24A0C">
        <w:rPr>
          <w:rFonts w:ascii="Arial" w:hAnsi="Arial" w:cs="Arial"/>
          <w:bCs/>
          <w:sz w:val="22"/>
          <w:szCs w:val="22"/>
        </w:rPr>
        <w:t>The applicant is requesting a Comprehensive Plan Map Amendment and rezone for 1.54 acres of land on the west side of Hill Drive.  The property stretches from the intersection of Geary to the City’s water tower at 412 Hill Drive. The current Comprehensive map designation is Public/Open Space/</w:t>
      </w:r>
      <w:proofErr w:type="gramStart"/>
      <w:r w:rsidRPr="00C24A0C">
        <w:rPr>
          <w:rFonts w:ascii="Arial" w:hAnsi="Arial" w:cs="Arial"/>
          <w:bCs/>
          <w:sz w:val="22"/>
          <w:szCs w:val="22"/>
        </w:rPr>
        <w:t>Conservation</w:t>
      </w:r>
      <w:proofErr w:type="gramEnd"/>
      <w:r w:rsidRPr="00C24A0C">
        <w:rPr>
          <w:rFonts w:ascii="Arial" w:hAnsi="Arial" w:cs="Arial"/>
          <w:bCs/>
          <w:sz w:val="22"/>
          <w:szCs w:val="22"/>
        </w:rPr>
        <w:t xml:space="preserve"> and the zoning is Woodland/Open Space/Agriculture. The request is to change the Comprehensive Plan designation to residential and the zoning to Single Family Residential.    </w:t>
      </w:r>
    </w:p>
    <w:p w14:paraId="1A882030" w14:textId="77777777" w:rsidR="00C24A0C" w:rsidRPr="00C24A0C" w:rsidRDefault="00C24A0C" w:rsidP="00C24A0C">
      <w:pPr>
        <w:widowControl w:val="0"/>
        <w:rPr>
          <w:rFonts w:ascii="Arial" w:hAnsi="Arial" w:cs="Arial"/>
          <w:bCs/>
          <w:sz w:val="22"/>
          <w:szCs w:val="22"/>
        </w:rPr>
      </w:pPr>
    </w:p>
    <w:p w14:paraId="73477E64" w14:textId="77777777" w:rsidR="00C24A0C" w:rsidRPr="00C24A0C" w:rsidRDefault="00C24A0C" w:rsidP="00C24A0C">
      <w:pPr>
        <w:widowControl w:val="0"/>
        <w:rPr>
          <w:rFonts w:ascii="Arial" w:hAnsi="Arial" w:cs="Arial"/>
          <w:bCs/>
          <w:sz w:val="22"/>
          <w:szCs w:val="22"/>
        </w:rPr>
      </w:pPr>
      <w:r w:rsidRPr="00C24A0C">
        <w:rPr>
          <w:rFonts w:ascii="Arial" w:hAnsi="Arial" w:cs="Arial"/>
          <w:bCs/>
          <w:sz w:val="22"/>
          <w:szCs w:val="22"/>
        </w:rPr>
        <w:t>The property is primarily a hillside with the potential to develop two single family homes.  The applicant has identified a potential site on the north part of the property and the southern portion.  Approval of the request will allow the applicant to pursue the possibility of constructing a home on the site.</w:t>
      </w:r>
    </w:p>
    <w:p w14:paraId="18C8C1EF" w14:textId="77777777" w:rsidR="00C24A0C" w:rsidRPr="00C24A0C" w:rsidRDefault="00C24A0C" w:rsidP="00C24A0C">
      <w:pPr>
        <w:spacing w:before="100" w:beforeAutospacing="1" w:after="100" w:afterAutospacing="1"/>
        <w:rPr>
          <w:rFonts w:ascii="Arial" w:hAnsi="Arial" w:cs="Arial"/>
          <w:b/>
          <w:sz w:val="22"/>
          <w:szCs w:val="22"/>
        </w:rPr>
      </w:pPr>
      <w:r w:rsidRPr="00C24A0C">
        <w:rPr>
          <w:rFonts w:ascii="Arial" w:hAnsi="Arial" w:cs="Arial"/>
          <w:sz w:val="22"/>
          <w:szCs w:val="22"/>
        </w:rPr>
        <w:t xml:space="preserve">Since the Comprehensive Plan and Map are the overall guiding documents for development within the City of Canyonville and the zoning ordinance is in the implementing process for achieving the Comprehensive </w:t>
      </w:r>
      <w:proofErr w:type="gramStart"/>
      <w:r w:rsidRPr="00C24A0C">
        <w:rPr>
          <w:rFonts w:ascii="Arial" w:hAnsi="Arial" w:cs="Arial"/>
          <w:sz w:val="22"/>
          <w:szCs w:val="22"/>
        </w:rPr>
        <w:t>Plan</w:t>
      </w:r>
      <w:proofErr w:type="gramEnd"/>
      <w:r w:rsidRPr="00C24A0C">
        <w:rPr>
          <w:rFonts w:ascii="Arial" w:hAnsi="Arial" w:cs="Arial"/>
          <w:sz w:val="22"/>
          <w:szCs w:val="22"/>
        </w:rPr>
        <w:t xml:space="preserve"> it is necessary to address the Comprehensive Plan amendment first. To simplify the </w:t>
      </w:r>
      <w:proofErr w:type="gramStart"/>
      <w:r w:rsidRPr="00C24A0C">
        <w:rPr>
          <w:rFonts w:ascii="Arial" w:hAnsi="Arial" w:cs="Arial"/>
          <w:sz w:val="22"/>
          <w:szCs w:val="22"/>
        </w:rPr>
        <w:t>application</w:t>
      </w:r>
      <w:proofErr w:type="gramEnd"/>
      <w:r w:rsidRPr="00C24A0C">
        <w:rPr>
          <w:rFonts w:ascii="Arial" w:hAnsi="Arial" w:cs="Arial"/>
          <w:sz w:val="22"/>
          <w:szCs w:val="22"/>
        </w:rPr>
        <w:t xml:space="preserve"> we will address the Comprehensive Plan criteria and then go on to the rezone criteria.  </w:t>
      </w:r>
    </w:p>
    <w:p w14:paraId="68C4AE2F" w14:textId="77777777" w:rsidR="00C24A0C" w:rsidRPr="00C24A0C" w:rsidRDefault="00C24A0C" w:rsidP="00C24A0C">
      <w:pPr>
        <w:spacing w:before="100" w:beforeAutospacing="1" w:after="100" w:afterAutospacing="1"/>
        <w:rPr>
          <w:rFonts w:ascii="Arial" w:hAnsi="Arial" w:cs="Arial"/>
          <w:sz w:val="22"/>
          <w:szCs w:val="22"/>
        </w:rPr>
      </w:pPr>
      <w:r w:rsidRPr="00C24A0C">
        <w:rPr>
          <w:rFonts w:ascii="Arial" w:hAnsi="Arial" w:cs="Arial"/>
          <w:sz w:val="22"/>
          <w:szCs w:val="22"/>
        </w:rPr>
        <w:t xml:space="preserve">The Canyonville Comprehensive Plan provides the criteria for a Comprehensive Plan Map Amendment: </w:t>
      </w:r>
      <w:r w:rsidRPr="00C24A0C">
        <w:rPr>
          <w:rFonts w:ascii="Arial" w:hAnsi="Arial" w:cs="Arial"/>
          <w:i/>
          <w:iCs/>
          <w:sz w:val="22"/>
          <w:szCs w:val="22"/>
        </w:rPr>
        <w:t>The applicant has submitted proposed findings which have been included in italics for your convenience</w:t>
      </w:r>
      <w:r w:rsidRPr="00C24A0C">
        <w:rPr>
          <w:rFonts w:ascii="Arial" w:hAnsi="Arial" w:cs="Arial"/>
          <w:sz w:val="22"/>
          <w:szCs w:val="22"/>
        </w:rPr>
        <w:t xml:space="preserve">. My additional findings will remain in basic text. </w:t>
      </w:r>
    </w:p>
    <w:p w14:paraId="340F3087" w14:textId="77777777" w:rsidR="00C24A0C" w:rsidRPr="00C24A0C" w:rsidRDefault="00C24A0C" w:rsidP="00C24A0C">
      <w:pPr>
        <w:spacing w:before="100" w:beforeAutospacing="1" w:after="100" w:afterAutospacing="1"/>
        <w:rPr>
          <w:rFonts w:ascii="Arial" w:hAnsi="Arial" w:cs="Arial"/>
          <w:b/>
          <w:bCs/>
          <w:sz w:val="22"/>
          <w:szCs w:val="22"/>
        </w:rPr>
      </w:pPr>
      <w:r w:rsidRPr="00C24A0C">
        <w:rPr>
          <w:rFonts w:ascii="Arial" w:hAnsi="Arial" w:cs="Arial"/>
          <w:b/>
          <w:bCs/>
          <w:sz w:val="22"/>
          <w:szCs w:val="22"/>
        </w:rPr>
        <w:t xml:space="preserve">Criteria 1. There is a need for the proposed change. </w:t>
      </w:r>
    </w:p>
    <w:p w14:paraId="45C56CFB" w14:textId="77777777" w:rsidR="00C24A0C" w:rsidRPr="00C24A0C" w:rsidRDefault="00C24A0C" w:rsidP="00C24A0C">
      <w:pPr>
        <w:spacing w:before="100" w:beforeAutospacing="1" w:after="100" w:afterAutospacing="1"/>
        <w:rPr>
          <w:rFonts w:ascii="Arial" w:hAnsi="Arial" w:cs="Arial"/>
          <w:b/>
          <w:bCs/>
          <w:sz w:val="22"/>
          <w:szCs w:val="22"/>
        </w:rPr>
      </w:pPr>
      <w:r w:rsidRPr="00C24A0C">
        <w:rPr>
          <w:rFonts w:ascii="Arial" w:hAnsi="Arial" w:cs="Arial"/>
          <w:b/>
          <w:bCs/>
          <w:sz w:val="22"/>
          <w:szCs w:val="22"/>
        </w:rPr>
        <w:t>FINDINGS:</w:t>
      </w:r>
    </w:p>
    <w:p w14:paraId="41F2AD07" w14:textId="674277C2" w:rsidR="00C24A0C" w:rsidRPr="00C24A0C" w:rsidRDefault="00C24A0C" w:rsidP="00C24A0C">
      <w:pPr>
        <w:spacing w:before="100" w:beforeAutospacing="1" w:after="100" w:afterAutospacing="1"/>
        <w:textAlignment w:val="baseline"/>
        <w:rPr>
          <w:rFonts w:ascii="Arial" w:hAnsi="Arial" w:cs="Arial"/>
          <w:sz w:val="22"/>
          <w:szCs w:val="22"/>
        </w:rPr>
      </w:pPr>
      <w:r w:rsidRPr="00C24A0C">
        <w:rPr>
          <w:rFonts w:ascii="Arial" w:hAnsi="Arial" w:cs="Arial"/>
          <w:b/>
          <w:bCs/>
          <w:sz w:val="22"/>
          <w:szCs w:val="22"/>
        </w:rPr>
        <w:t>1a.</w:t>
      </w:r>
      <w:r w:rsidRPr="00C24A0C">
        <w:rPr>
          <w:rFonts w:ascii="Arial" w:hAnsi="Arial" w:cs="Arial"/>
          <w:b/>
          <w:bCs/>
          <w:sz w:val="22"/>
          <w:szCs w:val="22"/>
        </w:rPr>
        <w:tab/>
      </w:r>
      <w:r w:rsidRPr="00C24A0C">
        <w:rPr>
          <w:rFonts w:ascii="Arial" w:hAnsi="Arial" w:cs="Arial"/>
          <w:color w:val="000000"/>
          <w:sz w:val="22"/>
          <w:szCs w:val="22"/>
        </w:rPr>
        <w:t xml:space="preserve">The subject property is located on the west side of Hill Drive and is combined into one </w:t>
      </w:r>
      <w:r w:rsidR="007C5BB8">
        <w:rPr>
          <w:rFonts w:ascii="Arial" w:hAnsi="Arial" w:cs="Arial"/>
          <w:color w:val="000000"/>
          <w:sz w:val="22"/>
          <w:szCs w:val="22"/>
        </w:rPr>
        <w:tab/>
      </w:r>
      <w:r w:rsidRPr="00C24A0C">
        <w:rPr>
          <w:rFonts w:ascii="Arial" w:hAnsi="Arial" w:cs="Arial"/>
          <w:color w:val="000000"/>
          <w:sz w:val="22"/>
          <w:szCs w:val="22"/>
        </w:rPr>
        <w:t xml:space="preserve">tax </w:t>
      </w:r>
      <w:proofErr w:type="gramStart"/>
      <w:r w:rsidRPr="00C24A0C">
        <w:rPr>
          <w:rFonts w:ascii="Arial" w:hAnsi="Arial" w:cs="Arial"/>
          <w:color w:val="000000"/>
          <w:sz w:val="22"/>
          <w:szCs w:val="22"/>
        </w:rPr>
        <w:t>lot</w:t>
      </w:r>
      <w:r w:rsidR="007C5BB8">
        <w:rPr>
          <w:rFonts w:ascii="Arial" w:hAnsi="Arial" w:cs="Arial"/>
          <w:color w:val="000000"/>
          <w:sz w:val="22"/>
          <w:szCs w:val="22"/>
        </w:rPr>
        <w:t xml:space="preserve"> </w:t>
      </w:r>
      <w:r w:rsidRPr="00C24A0C">
        <w:rPr>
          <w:rFonts w:ascii="Arial" w:hAnsi="Arial" w:cs="Arial"/>
          <w:color w:val="000000"/>
          <w:sz w:val="22"/>
          <w:szCs w:val="22"/>
        </w:rPr>
        <w:t xml:space="preserve"> #</w:t>
      </w:r>
      <w:proofErr w:type="gramEnd"/>
      <w:r w:rsidRPr="00C24A0C">
        <w:rPr>
          <w:rFonts w:ascii="Arial" w:hAnsi="Arial" w:cs="Arial"/>
          <w:color w:val="000000"/>
          <w:sz w:val="22"/>
          <w:szCs w:val="22"/>
        </w:rPr>
        <w:t xml:space="preserve">902.  However, this tax lot </w:t>
      </w:r>
      <w:proofErr w:type="gramStart"/>
      <w:r w:rsidRPr="00C24A0C">
        <w:rPr>
          <w:rFonts w:ascii="Arial" w:hAnsi="Arial" w:cs="Arial"/>
          <w:color w:val="000000"/>
          <w:sz w:val="22"/>
          <w:szCs w:val="22"/>
        </w:rPr>
        <w:t>actually contains</w:t>
      </w:r>
      <w:proofErr w:type="gramEnd"/>
      <w:r w:rsidRPr="00C24A0C">
        <w:rPr>
          <w:rFonts w:ascii="Arial" w:hAnsi="Arial" w:cs="Arial"/>
          <w:color w:val="000000"/>
          <w:sz w:val="22"/>
          <w:szCs w:val="22"/>
        </w:rPr>
        <w:t xml:space="preserve"> two separate parcels for a </w:t>
      </w:r>
      <w:r w:rsidR="007C5BB8">
        <w:rPr>
          <w:rFonts w:ascii="Arial" w:hAnsi="Arial" w:cs="Arial"/>
          <w:color w:val="000000"/>
          <w:sz w:val="22"/>
          <w:szCs w:val="22"/>
        </w:rPr>
        <w:tab/>
        <w:t>c</w:t>
      </w:r>
      <w:r w:rsidRPr="00C24A0C">
        <w:rPr>
          <w:rFonts w:ascii="Arial" w:hAnsi="Arial" w:cs="Arial"/>
          <w:color w:val="000000"/>
          <w:sz w:val="22"/>
          <w:szCs w:val="22"/>
        </w:rPr>
        <w:t xml:space="preserve">ombined total of 1.54 acres in size.  The two parcels are divided by a platted 60’ </w:t>
      </w:r>
      <w:r w:rsidR="007C5BB8">
        <w:rPr>
          <w:rFonts w:ascii="Arial" w:hAnsi="Arial" w:cs="Arial"/>
          <w:color w:val="000000"/>
          <w:sz w:val="22"/>
          <w:szCs w:val="22"/>
        </w:rPr>
        <w:tab/>
      </w:r>
      <w:r w:rsidRPr="00C24A0C">
        <w:rPr>
          <w:rFonts w:ascii="Arial" w:hAnsi="Arial" w:cs="Arial"/>
          <w:color w:val="000000"/>
          <w:sz w:val="22"/>
          <w:szCs w:val="22"/>
        </w:rPr>
        <w:t xml:space="preserve">undeveloped right of way which was to provide future access to a large piece of </w:t>
      </w:r>
      <w:r w:rsidR="007C5BB8">
        <w:rPr>
          <w:rFonts w:ascii="Arial" w:hAnsi="Arial" w:cs="Arial"/>
          <w:color w:val="000000"/>
          <w:sz w:val="22"/>
          <w:szCs w:val="22"/>
        </w:rPr>
        <w:tab/>
      </w:r>
      <w:r w:rsidRPr="00C24A0C">
        <w:rPr>
          <w:rFonts w:ascii="Arial" w:hAnsi="Arial" w:cs="Arial"/>
          <w:color w:val="000000"/>
          <w:sz w:val="22"/>
          <w:szCs w:val="22"/>
        </w:rPr>
        <w:t>undeveloped property adjacent to the City’s limits.</w:t>
      </w:r>
    </w:p>
    <w:p w14:paraId="15E4C933" w14:textId="223D8AE4" w:rsidR="00C24A0C" w:rsidRPr="00C24A0C" w:rsidRDefault="00C24A0C" w:rsidP="00C24A0C">
      <w:pPr>
        <w:spacing w:before="100" w:beforeAutospacing="1" w:after="100" w:afterAutospacing="1"/>
        <w:contextualSpacing/>
        <w:textAlignment w:val="baseline"/>
        <w:rPr>
          <w:rFonts w:ascii="Arial" w:hAnsi="Arial" w:cs="Arial"/>
          <w:color w:val="000000"/>
          <w:sz w:val="22"/>
          <w:szCs w:val="22"/>
        </w:rPr>
      </w:pPr>
      <w:r w:rsidRPr="00C24A0C">
        <w:rPr>
          <w:rFonts w:ascii="Arial" w:hAnsi="Arial" w:cs="Arial"/>
          <w:b/>
          <w:bCs/>
          <w:color w:val="000000"/>
          <w:sz w:val="22"/>
          <w:szCs w:val="22"/>
        </w:rPr>
        <w:t>1b.</w:t>
      </w:r>
      <w:r w:rsidRPr="00C24A0C">
        <w:rPr>
          <w:rFonts w:ascii="Arial" w:hAnsi="Arial" w:cs="Arial"/>
          <w:color w:val="000000"/>
          <w:sz w:val="22"/>
          <w:szCs w:val="22"/>
        </w:rPr>
        <w:tab/>
        <w:t xml:space="preserve">The current Comprehensive Plan designation for the subject property is Public/Open </w:t>
      </w:r>
      <w:r w:rsidRPr="00C24A0C">
        <w:rPr>
          <w:rFonts w:ascii="Arial" w:hAnsi="Arial" w:cs="Arial"/>
          <w:color w:val="000000"/>
          <w:sz w:val="22"/>
          <w:szCs w:val="22"/>
        </w:rPr>
        <w:tab/>
        <w:t xml:space="preserve">Space/Conservation. The designation does not allow for residential use unless the </w:t>
      </w:r>
      <w:r w:rsidR="007C5BB8">
        <w:rPr>
          <w:rFonts w:ascii="Arial" w:hAnsi="Arial" w:cs="Arial"/>
          <w:color w:val="000000"/>
          <w:sz w:val="22"/>
          <w:szCs w:val="22"/>
        </w:rPr>
        <w:tab/>
      </w:r>
      <w:r w:rsidRPr="00C24A0C">
        <w:rPr>
          <w:rFonts w:ascii="Arial" w:hAnsi="Arial" w:cs="Arial"/>
          <w:color w:val="000000"/>
          <w:sz w:val="22"/>
          <w:szCs w:val="22"/>
        </w:rPr>
        <w:t>property exceeds 10 acres.</w:t>
      </w:r>
    </w:p>
    <w:p w14:paraId="05077356" w14:textId="77777777" w:rsidR="00C24A0C" w:rsidRPr="00C24A0C" w:rsidRDefault="00C24A0C" w:rsidP="00C24A0C">
      <w:pPr>
        <w:spacing w:before="100" w:beforeAutospacing="1" w:after="100" w:afterAutospacing="1"/>
        <w:contextualSpacing/>
        <w:textAlignment w:val="baseline"/>
        <w:rPr>
          <w:rFonts w:ascii="Arial" w:hAnsi="Arial" w:cs="Arial"/>
          <w:color w:val="000000"/>
          <w:sz w:val="22"/>
          <w:szCs w:val="22"/>
        </w:rPr>
      </w:pPr>
    </w:p>
    <w:p w14:paraId="09E05A80" w14:textId="396E692E" w:rsidR="00C24A0C" w:rsidRPr="00C24A0C" w:rsidRDefault="00C24A0C" w:rsidP="00C24A0C">
      <w:pPr>
        <w:spacing w:before="100" w:beforeAutospacing="1" w:after="100" w:afterAutospacing="1"/>
        <w:textAlignment w:val="baseline"/>
        <w:rPr>
          <w:rFonts w:ascii="Arial" w:hAnsi="Arial" w:cs="Arial"/>
          <w:color w:val="000000"/>
          <w:sz w:val="22"/>
          <w:szCs w:val="22"/>
        </w:rPr>
      </w:pPr>
      <w:r w:rsidRPr="00C24A0C">
        <w:rPr>
          <w:rFonts w:ascii="Arial" w:hAnsi="Arial" w:cs="Arial"/>
          <w:b/>
          <w:bCs/>
          <w:color w:val="000000"/>
          <w:sz w:val="22"/>
          <w:szCs w:val="22"/>
        </w:rPr>
        <w:t>1c.</w:t>
      </w:r>
      <w:r w:rsidRPr="00C24A0C">
        <w:rPr>
          <w:rFonts w:ascii="Arial" w:hAnsi="Arial" w:cs="Arial"/>
          <w:color w:val="000000"/>
          <w:sz w:val="22"/>
          <w:szCs w:val="22"/>
        </w:rPr>
        <w:tab/>
        <w:t xml:space="preserve">The requested Plan map change to Residential and rezone to Single Family Residential </w:t>
      </w:r>
      <w:r w:rsidR="007C5BB8">
        <w:rPr>
          <w:rFonts w:ascii="Arial" w:hAnsi="Arial" w:cs="Arial"/>
          <w:color w:val="000000"/>
          <w:sz w:val="22"/>
          <w:szCs w:val="22"/>
        </w:rPr>
        <w:tab/>
      </w:r>
      <w:r w:rsidRPr="00C24A0C">
        <w:rPr>
          <w:rFonts w:ascii="Arial" w:hAnsi="Arial" w:cs="Arial"/>
          <w:color w:val="000000"/>
          <w:sz w:val="22"/>
          <w:szCs w:val="22"/>
        </w:rPr>
        <w:t>is to allow possibly the development of 2 homes on the property.</w:t>
      </w:r>
    </w:p>
    <w:p w14:paraId="7EFC9313" w14:textId="42DD1EAA" w:rsidR="00C24A0C" w:rsidRPr="00C24A0C" w:rsidRDefault="00C24A0C" w:rsidP="00C24A0C">
      <w:pPr>
        <w:spacing w:before="100" w:beforeAutospacing="1" w:after="100" w:afterAutospacing="1"/>
        <w:textAlignment w:val="baseline"/>
        <w:rPr>
          <w:rFonts w:ascii="Arial" w:hAnsi="Arial" w:cs="Arial"/>
          <w:color w:val="000000"/>
          <w:sz w:val="22"/>
          <w:szCs w:val="22"/>
        </w:rPr>
      </w:pPr>
      <w:r w:rsidRPr="00C24A0C">
        <w:rPr>
          <w:rFonts w:ascii="Arial" w:hAnsi="Arial" w:cs="Arial"/>
          <w:b/>
          <w:bCs/>
          <w:color w:val="000000"/>
          <w:sz w:val="22"/>
          <w:szCs w:val="22"/>
        </w:rPr>
        <w:t>1d.</w:t>
      </w:r>
      <w:r w:rsidRPr="00C24A0C">
        <w:rPr>
          <w:rFonts w:ascii="Arial" w:hAnsi="Arial" w:cs="Arial"/>
          <w:b/>
          <w:bCs/>
          <w:color w:val="000000"/>
          <w:sz w:val="22"/>
          <w:szCs w:val="22"/>
        </w:rPr>
        <w:tab/>
        <w:t> </w:t>
      </w:r>
      <w:r w:rsidRPr="00C24A0C">
        <w:rPr>
          <w:rFonts w:ascii="Arial" w:hAnsi="Arial" w:cs="Arial"/>
          <w:color w:val="000000"/>
          <w:sz w:val="22"/>
          <w:szCs w:val="22"/>
        </w:rPr>
        <w:t>The</w:t>
      </w:r>
      <w:r w:rsidRPr="00C24A0C">
        <w:rPr>
          <w:rFonts w:ascii="Arial" w:hAnsi="Arial" w:cs="Arial"/>
          <w:b/>
          <w:bCs/>
          <w:color w:val="000000"/>
          <w:sz w:val="22"/>
          <w:szCs w:val="22"/>
        </w:rPr>
        <w:t xml:space="preserve"> </w:t>
      </w:r>
      <w:r w:rsidRPr="00C24A0C">
        <w:rPr>
          <w:rFonts w:ascii="Arial" w:hAnsi="Arial" w:cs="Arial"/>
          <w:color w:val="000000"/>
          <w:sz w:val="22"/>
          <w:szCs w:val="22"/>
        </w:rPr>
        <w:t xml:space="preserve">City of Canyonville has experienced a growth spurt in the last four years and all the </w:t>
      </w:r>
      <w:r w:rsidRPr="00C24A0C">
        <w:rPr>
          <w:rFonts w:ascii="Arial" w:hAnsi="Arial" w:cs="Arial"/>
          <w:color w:val="000000"/>
          <w:sz w:val="22"/>
          <w:szCs w:val="22"/>
        </w:rPr>
        <w:tab/>
        <w:t xml:space="preserve">easily developable vacant land has been utilized.  Residential property continues to </w:t>
      </w:r>
      <w:r w:rsidR="007C5BB8">
        <w:rPr>
          <w:rFonts w:ascii="Arial" w:hAnsi="Arial" w:cs="Arial"/>
          <w:color w:val="000000"/>
          <w:sz w:val="22"/>
          <w:szCs w:val="22"/>
        </w:rPr>
        <w:tab/>
      </w:r>
      <w:r w:rsidRPr="00C24A0C">
        <w:rPr>
          <w:rFonts w:ascii="Arial" w:hAnsi="Arial" w:cs="Arial"/>
          <w:color w:val="000000"/>
          <w:sz w:val="22"/>
          <w:szCs w:val="22"/>
        </w:rPr>
        <w:t xml:space="preserve">remain in demand. The </w:t>
      </w:r>
      <w:proofErr w:type="gramStart"/>
      <w:r w:rsidRPr="00C24A0C">
        <w:rPr>
          <w:rFonts w:ascii="Arial" w:hAnsi="Arial" w:cs="Arial"/>
          <w:color w:val="000000"/>
          <w:sz w:val="22"/>
          <w:szCs w:val="22"/>
        </w:rPr>
        <w:t>City</w:t>
      </w:r>
      <w:proofErr w:type="gramEnd"/>
      <w:r w:rsidRPr="00C24A0C">
        <w:rPr>
          <w:rFonts w:ascii="Arial" w:hAnsi="Arial" w:cs="Arial"/>
          <w:color w:val="000000"/>
          <w:sz w:val="22"/>
          <w:szCs w:val="22"/>
        </w:rPr>
        <w:t xml:space="preserve"> annexed 50 acres of vacant land into the City in 2015 which </w:t>
      </w:r>
      <w:r w:rsidR="007C5BB8">
        <w:rPr>
          <w:rFonts w:ascii="Arial" w:hAnsi="Arial" w:cs="Arial"/>
          <w:color w:val="000000"/>
          <w:sz w:val="22"/>
          <w:szCs w:val="22"/>
        </w:rPr>
        <w:tab/>
      </w:r>
      <w:r w:rsidRPr="00C24A0C">
        <w:rPr>
          <w:rFonts w:ascii="Arial" w:hAnsi="Arial" w:cs="Arial"/>
          <w:color w:val="000000"/>
          <w:sz w:val="22"/>
          <w:szCs w:val="22"/>
        </w:rPr>
        <w:t xml:space="preserve">was to be developed for residential use.  However, the proposed development has never </w:t>
      </w:r>
      <w:r w:rsidR="007C5BB8">
        <w:rPr>
          <w:rFonts w:ascii="Arial" w:hAnsi="Arial" w:cs="Arial"/>
          <w:color w:val="000000"/>
          <w:sz w:val="22"/>
          <w:szCs w:val="22"/>
        </w:rPr>
        <w:tab/>
      </w:r>
      <w:r w:rsidRPr="00C24A0C">
        <w:rPr>
          <w:rFonts w:ascii="Arial" w:hAnsi="Arial" w:cs="Arial"/>
          <w:color w:val="000000"/>
          <w:sz w:val="22"/>
          <w:szCs w:val="22"/>
        </w:rPr>
        <w:t xml:space="preserve">been completed and the property owner refuses to sell the property to another developer </w:t>
      </w:r>
      <w:r w:rsidR="007C5BB8">
        <w:rPr>
          <w:rFonts w:ascii="Arial" w:hAnsi="Arial" w:cs="Arial"/>
          <w:color w:val="000000"/>
          <w:sz w:val="22"/>
          <w:szCs w:val="22"/>
        </w:rPr>
        <w:tab/>
      </w:r>
      <w:r w:rsidRPr="00C24A0C">
        <w:rPr>
          <w:rFonts w:ascii="Arial" w:hAnsi="Arial" w:cs="Arial"/>
          <w:color w:val="000000"/>
          <w:sz w:val="22"/>
          <w:szCs w:val="22"/>
        </w:rPr>
        <w:t xml:space="preserve">which </w:t>
      </w:r>
      <w:r w:rsidRPr="00C24A0C">
        <w:rPr>
          <w:rFonts w:ascii="Arial" w:hAnsi="Arial" w:cs="Arial"/>
          <w:color w:val="000000"/>
          <w:sz w:val="22"/>
          <w:szCs w:val="22"/>
        </w:rPr>
        <w:tab/>
        <w:t>leaves the City with very little residential land available.</w:t>
      </w:r>
    </w:p>
    <w:p w14:paraId="3AA3310B" w14:textId="37EE261E" w:rsidR="00C24A0C" w:rsidRPr="00C24A0C" w:rsidRDefault="00C24A0C" w:rsidP="00C24A0C">
      <w:pPr>
        <w:spacing w:before="100" w:beforeAutospacing="1" w:after="100" w:afterAutospacing="1"/>
        <w:textAlignment w:val="baseline"/>
        <w:rPr>
          <w:rFonts w:ascii="Arial" w:hAnsi="Arial" w:cs="Arial"/>
          <w:i/>
          <w:iCs/>
          <w:color w:val="000000"/>
          <w:sz w:val="22"/>
          <w:szCs w:val="22"/>
        </w:rPr>
      </w:pPr>
      <w:r w:rsidRPr="00C24A0C">
        <w:rPr>
          <w:rFonts w:ascii="Arial" w:hAnsi="Arial" w:cs="Arial"/>
          <w:b/>
          <w:bCs/>
          <w:color w:val="000000"/>
          <w:sz w:val="22"/>
          <w:szCs w:val="22"/>
        </w:rPr>
        <w:lastRenderedPageBreak/>
        <w:t>1e.</w:t>
      </w:r>
      <w:r w:rsidRPr="00C24A0C">
        <w:rPr>
          <w:rFonts w:ascii="Arial" w:hAnsi="Arial" w:cs="Arial"/>
          <w:b/>
          <w:bCs/>
          <w:color w:val="000000"/>
          <w:sz w:val="22"/>
          <w:szCs w:val="22"/>
        </w:rPr>
        <w:tab/>
      </w:r>
      <w:r w:rsidRPr="00C24A0C">
        <w:rPr>
          <w:rFonts w:ascii="Arial" w:hAnsi="Arial" w:cs="Arial"/>
          <w:i/>
          <w:iCs/>
          <w:color w:val="000000"/>
          <w:sz w:val="22"/>
          <w:szCs w:val="22"/>
        </w:rPr>
        <w:t xml:space="preserve">The applicant states in his findings there is a need for additional dwelling units in </w:t>
      </w:r>
      <w:r w:rsidRPr="00C24A0C">
        <w:rPr>
          <w:rFonts w:ascii="Arial" w:hAnsi="Arial" w:cs="Arial"/>
          <w:i/>
          <w:iCs/>
          <w:color w:val="000000"/>
          <w:sz w:val="22"/>
          <w:szCs w:val="22"/>
        </w:rPr>
        <w:tab/>
        <w:t xml:space="preserve">Canyonville.  The proposed plan amendment will facilitate a limited development project </w:t>
      </w:r>
      <w:r w:rsidRPr="00C24A0C">
        <w:rPr>
          <w:rFonts w:ascii="Arial" w:hAnsi="Arial" w:cs="Arial"/>
          <w:i/>
          <w:iCs/>
          <w:color w:val="000000"/>
          <w:sz w:val="22"/>
          <w:szCs w:val="22"/>
        </w:rPr>
        <w:tab/>
        <w:t xml:space="preserve">on property that is not reasonably suitable for multifamily units, while not depleting land </w:t>
      </w:r>
      <w:r w:rsidRPr="00C24A0C">
        <w:rPr>
          <w:rFonts w:ascii="Arial" w:hAnsi="Arial" w:cs="Arial"/>
          <w:i/>
          <w:iCs/>
          <w:color w:val="000000"/>
          <w:sz w:val="22"/>
          <w:szCs w:val="22"/>
        </w:rPr>
        <w:tab/>
        <w:t>from any of the city’s buildable lands.</w:t>
      </w:r>
    </w:p>
    <w:p w14:paraId="219D57A1" w14:textId="77777777" w:rsidR="00C24A0C" w:rsidRPr="00C24A0C" w:rsidRDefault="00C24A0C" w:rsidP="00C24A0C">
      <w:pPr>
        <w:spacing w:before="100" w:beforeAutospacing="1" w:after="100" w:afterAutospacing="1"/>
        <w:textAlignment w:val="baseline"/>
        <w:rPr>
          <w:rFonts w:ascii="Arial" w:hAnsi="Arial" w:cs="Arial"/>
          <w:b/>
          <w:bCs/>
          <w:sz w:val="22"/>
          <w:szCs w:val="22"/>
        </w:rPr>
      </w:pPr>
      <w:r w:rsidRPr="00C24A0C">
        <w:rPr>
          <w:rFonts w:ascii="Arial" w:hAnsi="Arial" w:cs="Arial"/>
          <w:b/>
          <w:bCs/>
          <w:sz w:val="22"/>
          <w:szCs w:val="22"/>
        </w:rPr>
        <w:t xml:space="preserve">Criteria 2. The identified need can best be served by granting the change requests. </w:t>
      </w:r>
    </w:p>
    <w:p w14:paraId="2C376CCB" w14:textId="17092F6F"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b/>
          <w:bCs/>
          <w:sz w:val="22"/>
          <w:szCs w:val="22"/>
        </w:rPr>
        <w:t>2a.</w:t>
      </w:r>
      <w:r w:rsidRPr="00C24A0C">
        <w:rPr>
          <w:rFonts w:ascii="Arial" w:hAnsi="Arial" w:cs="Arial"/>
          <w:b/>
          <w:bCs/>
          <w:sz w:val="22"/>
          <w:szCs w:val="22"/>
        </w:rPr>
        <w:tab/>
      </w:r>
      <w:r w:rsidRPr="00C24A0C">
        <w:rPr>
          <w:rFonts w:ascii="Arial" w:hAnsi="Arial" w:cs="Arial"/>
          <w:i/>
          <w:iCs/>
          <w:sz w:val="22"/>
          <w:szCs w:val="22"/>
        </w:rPr>
        <w:t xml:space="preserve">The applicant submits that the proposed plan amendment will help the City’s need to </w:t>
      </w:r>
      <w:r w:rsidR="007C5BB8">
        <w:rPr>
          <w:rFonts w:ascii="Arial" w:hAnsi="Arial" w:cs="Arial"/>
          <w:i/>
          <w:iCs/>
          <w:sz w:val="22"/>
          <w:szCs w:val="22"/>
        </w:rPr>
        <w:tab/>
      </w:r>
      <w:r w:rsidRPr="00C24A0C">
        <w:rPr>
          <w:rFonts w:ascii="Arial" w:hAnsi="Arial" w:cs="Arial"/>
          <w:i/>
          <w:iCs/>
          <w:sz w:val="22"/>
          <w:szCs w:val="22"/>
        </w:rPr>
        <w:t xml:space="preserve">meet a housing need for additional </w:t>
      </w:r>
      <w:proofErr w:type="gramStart"/>
      <w:r w:rsidRPr="00C24A0C">
        <w:rPr>
          <w:rFonts w:ascii="Arial" w:hAnsi="Arial" w:cs="Arial"/>
          <w:i/>
          <w:iCs/>
          <w:sz w:val="22"/>
          <w:szCs w:val="22"/>
        </w:rPr>
        <w:t>single family</w:t>
      </w:r>
      <w:proofErr w:type="gramEnd"/>
      <w:r w:rsidRPr="00C24A0C">
        <w:rPr>
          <w:rFonts w:ascii="Arial" w:hAnsi="Arial" w:cs="Arial"/>
          <w:i/>
          <w:iCs/>
          <w:sz w:val="22"/>
          <w:szCs w:val="22"/>
        </w:rPr>
        <w:t xml:space="preserve"> dwellings.</w:t>
      </w:r>
    </w:p>
    <w:p w14:paraId="65556F27" w14:textId="3F4327AB" w:rsidR="00C24A0C" w:rsidRPr="00C24A0C" w:rsidRDefault="00C24A0C" w:rsidP="00C24A0C">
      <w:pPr>
        <w:spacing w:before="100" w:beforeAutospacing="1" w:after="100" w:afterAutospacing="1"/>
        <w:textAlignment w:val="baseline"/>
        <w:rPr>
          <w:rFonts w:ascii="Arial" w:hAnsi="Arial" w:cs="Arial"/>
          <w:sz w:val="22"/>
          <w:szCs w:val="22"/>
        </w:rPr>
      </w:pPr>
      <w:r w:rsidRPr="00C24A0C">
        <w:rPr>
          <w:rFonts w:ascii="Arial" w:hAnsi="Arial" w:cs="Arial"/>
          <w:b/>
          <w:bCs/>
          <w:sz w:val="22"/>
          <w:szCs w:val="22"/>
        </w:rPr>
        <w:t>2b.</w:t>
      </w:r>
      <w:r w:rsidRPr="00C24A0C">
        <w:rPr>
          <w:rFonts w:ascii="Arial" w:hAnsi="Arial" w:cs="Arial"/>
          <w:sz w:val="22"/>
          <w:szCs w:val="22"/>
        </w:rPr>
        <w:tab/>
        <w:t xml:space="preserve">The open space designation of the property is primarily applied to the land due to the </w:t>
      </w:r>
      <w:r w:rsidR="007C5BB8">
        <w:rPr>
          <w:rFonts w:ascii="Arial" w:hAnsi="Arial" w:cs="Arial"/>
          <w:sz w:val="22"/>
          <w:szCs w:val="22"/>
        </w:rPr>
        <w:tab/>
      </w:r>
      <w:r w:rsidRPr="00C24A0C">
        <w:rPr>
          <w:rFonts w:ascii="Arial" w:hAnsi="Arial" w:cs="Arial"/>
          <w:sz w:val="22"/>
          <w:szCs w:val="22"/>
        </w:rPr>
        <w:t xml:space="preserve">steep </w:t>
      </w:r>
      <w:r w:rsidRPr="00C24A0C">
        <w:rPr>
          <w:rFonts w:ascii="Arial" w:hAnsi="Arial" w:cs="Arial"/>
          <w:sz w:val="22"/>
          <w:szCs w:val="22"/>
        </w:rPr>
        <w:tab/>
        <w:t xml:space="preserve">hillside.  Steep slopes are not necessarily prohibited from building but require </w:t>
      </w:r>
      <w:r w:rsidR="007C5BB8">
        <w:rPr>
          <w:rFonts w:ascii="Arial" w:hAnsi="Arial" w:cs="Arial"/>
          <w:sz w:val="22"/>
          <w:szCs w:val="22"/>
        </w:rPr>
        <w:tab/>
      </w:r>
      <w:r w:rsidRPr="00C24A0C">
        <w:rPr>
          <w:rFonts w:ascii="Arial" w:hAnsi="Arial" w:cs="Arial"/>
          <w:sz w:val="22"/>
          <w:szCs w:val="22"/>
        </w:rPr>
        <w:t xml:space="preserve">geo technical </w:t>
      </w:r>
      <w:r w:rsidRPr="00C24A0C">
        <w:rPr>
          <w:rFonts w:ascii="Arial" w:hAnsi="Arial" w:cs="Arial"/>
          <w:sz w:val="22"/>
          <w:szCs w:val="22"/>
        </w:rPr>
        <w:tab/>
        <w:t>studies prior to any development to insure they can be built upon safely.</w:t>
      </w:r>
    </w:p>
    <w:p w14:paraId="199608FB" w14:textId="084CD008" w:rsidR="00C24A0C" w:rsidRPr="00C24A0C" w:rsidRDefault="00C24A0C" w:rsidP="00C24A0C">
      <w:pPr>
        <w:spacing w:before="100" w:beforeAutospacing="1" w:after="100" w:afterAutospacing="1"/>
        <w:textAlignment w:val="baseline"/>
        <w:rPr>
          <w:rFonts w:ascii="Arial" w:hAnsi="Arial" w:cs="Arial"/>
          <w:sz w:val="22"/>
          <w:szCs w:val="22"/>
        </w:rPr>
      </w:pPr>
      <w:r w:rsidRPr="00C24A0C">
        <w:rPr>
          <w:rFonts w:ascii="Arial" w:hAnsi="Arial" w:cs="Arial"/>
          <w:b/>
          <w:bCs/>
          <w:sz w:val="22"/>
          <w:szCs w:val="22"/>
        </w:rPr>
        <w:t>2c.</w:t>
      </w:r>
      <w:r w:rsidRPr="00C24A0C">
        <w:rPr>
          <w:rFonts w:ascii="Arial" w:hAnsi="Arial" w:cs="Arial"/>
          <w:b/>
          <w:bCs/>
          <w:sz w:val="22"/>
          <w:szCs w:val="22"/>
        </w:rPr>
        <w:tab/>
      </w:r>
      <w:r w:rsidRPr="00C24A0C">
        <w:rPr>
          <w:rFonts w:ascii="Arial" w:hAnsi="Arial" w:cs="Arial"/>
          <w:sz w:val="22"/>
          <w:szCs w:val="22"/>
        </w:rPr>
        <w:t xml:space="preserve">The applicant has committed to having a geotechnical study of the property completed </w:t>
      </w:r>
      <w:r w:rsidR="007C5BB8">
        <w:rPr>
          <w:rFonts w:ascii="Arial" w:hAnsi="Arial" w:cs="Arial"/>
          <w:sz w:val="22"/>
          <w:szCs w:val="22"/>
        </w:rPr>
        <w:tab/>
      </w:r>
      <w:r w:rsidRPr="00C24A0C">
        <w:rPr>
          <w:rFonts w:ascii="Arial" w:hAnsi="Arial" w:cs="Arial"/>
          <w:sz w:val="22"/>
          <w:szCs w:val="22"/>
        </w:rPr>
        <w:t xml:space="preserve">by a professional.  He feels confident that there are two plateaus where homes could be </w:t>
      </w:r>
      <w:r w:rsidRPr="00C24A0C">
        <w:rPr>
          <w:rFonts w:ascii="Arial" w:hAnsi="Arial" w:cs="Arial"/>
          <w:sz w:val="22"/>
          <w:szCs w:val="22"/>
        </w:rPr>
        <w:tab/>
        <w:t>safely built.</w:t>
      </w:r>
    </w:p>
    <w:p w14:paraId="2BE3488C" w14:textId="6A4DB236" w:rsidR="00C24A0C" w:rsidRPr="00C24A0C" w:rsidRDefault="00C24A0C" w:rsidP="00C24A0C">
      <w:pPr>
        <w:spacing w:before="100" w:beforeAutospacing="1" w:after="100" w:afterAutospacing="1"/>
        <w:rPr>
          <w:rFonts w:ascii="Arial" w:hAnsi="Arial" w:cs="Arial"/>
          <w:sz w:val="22"/>
          <w:szCs w:val="22"/>
          <w:highlight w:val="yellow"/>
        </w:rPr>
      </w:pPr>
      <w:r w:rsidRPr="00C24A0C">
        <w:rPr>
          <w:rFonts w:ascii="Arial" w:hAnsi="Arial" w:cs="Arial"/>
          <w:b/>
          <w:bCs/>
          <w:sz w:val="22"/>
          <w:szCs w:val="22"/>
        </w:rPr>
        <w:t>2d.</w:t>
      </w:r>
      <w:r w:rsidRPr="00C24A0C">
        <w:rPr>
          <w:rFonts w:ascii="Arial" w:hAnsi="Arial" w:cs="Arial"/>
          <w:b/>
          <w:bCs/>
          <w:sz w:val="22"/>
          <w:szCs w:val="22"/>
        </w:rPr>
        <w:tab/>
      </w:r>
      <w:r w:rsidRPr="009554DE">
        <w:rPr>
          <w:rFonts w:ascii="Arial" w:hAnsi="Arial" w:cs="Arial"/>
          <w:sz w:val="22"/>
          <w:szCs w:val="22"/>
        </w:rPr>
        <w:t xml:space="preserve"> The residential portion of the City’s Buildable Land Inventory was updated as part of the </w:t>
      </w:r>
      <w:r w:rsidRPr="009554DE">
        <w:rPr>
          <w:rFonts w:ascii="Arial" w:hAnsi="Arial" w:cs="Arial"/>
          <w:sz w:val="22"/>
          <w:szCs w:val="22"/>
        </w:rPr>
        <w:tab/>
        <w:t xml:space="preserve">Urban Growth Boundary expansion, Annexation and rezone of the Falk application. </w:t>
      </w:r>
      <w:r w:rsidR="007C5BB8" w:rsidRPr="009554DE">
        <w:rPr>
          <w:rFonts w:ascii="Arial" w:hAnsi="Arial" w:cs="Arial"/>
          <w:sz w:val="22"/>
          <w:szCs w:val="22"/>
        </w:rPr>
        <w:tab/>
      </w:r>
      <w:r w:rsidRPr="009554DE">
        <w:rPr>
          <w:rFonts w:ascii="Arial" w:hAnsi="Arial" w:cs="Arial"/>
          <w:sz w:val="22"/>
          <w:szCs w:val="22"/>
        </w:rPr>
        <w:t xml:space="preserve">Table 7 specifically addresses the 2015 Residential Inventory. </w:t>
      </w:r>
    </w:p>
    <w:p w14:paraId="105EC9E4" w14:textId="77777777" w:rsidR="00C24A0C" w:rsidRPr="009554DE" w:rsidRDefault="00C24A0C" w:rsidP="00C24A0C">
      <w:pPr>
        <w:spacing w:before="100" w:beforeAutospacing="1" w:after="100" w:afterAutospacing="1"/>
        <w:rPr>
          <w:rFonts w:ascii="Arial" w:hAnsi="Arial" w:cs="Arial"/>
          <w:sz w:val="22"/>
          <w:szCs w:val="22"/>
        </w:rPr>
      </w:pPr>
      <w:r w:rsidRPr="009554DE">
        <w:rPr>
          <w:rFonts w:ascii="Arial" w:hAnsi="Arial" w:cs="Arial"/>
          <w:sz w:val="22"/>
          <w:szCs w:val="22"/>
        </w:rPr>
        <w:t xml:space="preserve">Table 7 (Page 20, Falk Estates Plan Amendment, 2015) </w:t>
      </w:r>
    </w:p>
    <w:p w14:paraId="1F73E9E6" w14:textId="77777777" w:rsidR="00C24A0C" w:rsidRPr="009554DE" w:rsidRDefault="00C24A0C" w:rsidP="00C24A0C">
      <w:pPr>
        <w:spacing w:before="100" w:beforeAutospacing="1" w:after="100" w:afterAutospacing="1"/>
        <w:rPr>
          <w:rFonts w:ascii="Arial" w:hAnsi="Arial" w:cs="Arial"/>
          <w:sz w:val="22"/>
          <w:szCs w:val="22"/>
        </w:rPr>
      </w:pPr>
      <w:r w:rsidRPr="009554DE">
        <w:rPr>
          <w:rFonts w:ascii="Arial" w:hAnsi="Arial" w:cs="Arial"/>
          <w:sz w:val="22"/>
          <w:szCs w:val="22"/>
        </w:rPr>
        <w:t xml:space="preserve">General Land Use Category Gross Vacant Acres Under-utilized Acres Total Vacant Acres Vacant Flood Plain Steep Hillside Acres Total Constrained Acres Buildable Vacant Acres </w:t>
      </w: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60"/>
        <w:gridCol w:w="1080"/>
        <w:gridCol w:w="990"/>
        <w:gridCol w:w="980"/>
        <w:gridCol w:w="888"/>
        <w:gridCol w:w="1321"/>
        <w:gridCol w:w="1581"/>
      </w:tblGrid>
      <w:tr w:rsidR="00C24A0C" w:rsidRPr="009554DE" w14:paraId="4912EB99" w14:textId="77777777">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CE0EDA1" w14:textId="77777777" w:rsidR="00C24A0C" w:rsidRPr="009554DE" w:rsidRDefault="00C24A0C" w:rsidP="00C24A0C">
            <w:pPr>
              <w:rPr>
                <w:rFonts w:ascii="Arial" w:eastAsia="Calibri" w:hAnsi="Arial" w:cs="Arial"/>
                <w:b/>
                <w:bCs/>
                <w:sz w:val="22"/>
                <w:szCs w:val="22"/>
              </w:rPr>
            </w:pPr>
            <w:r w:rsidRPr="009554DE">
              <w:rPr>
                <w:rFonts w:ascii="Arial" w:eastAsia="Calibri" w:hAnsi="Arial" w:cs="Arial"/>
                <w:b/>
                <w:bCs/>
                <w:sz w:val="22"/>
                <w:szCs w:val="22"/>
              </w:rPr>
              <w:t>General Land Use Category</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1C09017F" w14:textId="77777777" w:rsidR="00C24A0C" w:rsidRPr="009554DE" w:rsidRDefault="00C24A0C" w:rsidP="00C24A0C">
            <w:pPr>
              <w:rPr>
                <w:rFonts w:ascii="Arial" w:eastAsia="Calibri" w:hAnsi="Arial" w:cs="Arial"/>
                <w:b/>
                <w:bCs/>
                <w:sz w:val="22"/>
                <w:szCs w:val="22"/>
              </w:rPr>
            </w:pPr>
            <w:r w:rsidRPr="009554DE">
              <w:rPr>
                <w:rFonts w:ascii="Arial" w:eastAsia="Calibri" w:hAnsi="Arial" w:cs="Arial"/>
                <w:b/>
                <w:bCs/>
                <w:sz w:val="22"/>
                <w:szCs w:val="22"/>
              </w:rPr>
              <w:t>Gross Vacant Acres</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08B2DF8" w14:textId="77777777" w:rsidR="00C24A0C" w:rsidRPr="009554DE" w:rsidRDefault="00C24A0C" w:rsidP="00C24A0C">
            <w:pPr>
              <w:rPr>
                <w:rFonts w:ascii="Arial" w:eastAsia="Calibri" w:hAnsi="Arial" w:cs="Arial"/>
                <w:b/>
                <w:bCs/>
                <w:sz w:val="22"/>
                <w:szCs w:val="22"/>
              </w:rPr>
            </w:pPr>
            <w:r w:rsidRPr="009554DE">
              <w:rPr>
                <w:rFonts w:ascii="Arial" w:eastAsia="Calibri" w:hAnsi="Arial" w:cs="Arial"/>
                <w:b/>
                <w:bCs/>
                <w:sz w:val="22"/>
                <w:szCs w:val="22"/>
              </w:rPr>
              <w:t>Under-utilized Acres</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66F4BDA" w14:textId="77777777" w:rsidR="00C24A0C" w:rsidRPr="009554DE" w:rsidRDefault="00C24A0C" w:rsidP="00C24A0C">
            <w:pPr>
              <w:rPr>
                <w:rFonts w:ascii="Arial" w:eastAsia="Calibri" w:hAnsi="Arial" w:cs="Arial"/>
                <w:b/>
                <w:bCs/>
                <w:sz w:val="22"/>
                <w:szCs w:val="22"/>
                <w:highlight w:val="yellow"/>
              </w:rPr>
            </w:pPr>
            <w:r w:rsidRPr="009554DE">
              <w:rPr>
                <w:rFonts w:ascii="Arial" w:eastAsia="Calibri" w:hAnsi="Arial" w:cs="Arial"/>
                <w:b/>
                <w:bCs/>
                <w:sz w:val="22"/>
                <w:szCs w:val="22"/>
              </w:rPr>
              <w:t>Total Vacant Acres</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46BDABFB" w14:textId="77777777" w:rsidR="00C24A0C" w:rsidRPr="009554DE" w:rsidRDefault="00C24A0C" w:rsidP="00C24A0C">
            <w:pPr>
              <w:rPr>
                <w:rFonts w:ascii="Arial" w:eastAsia="Calibri" w:hAnsi="Arial" w:cs="Arial"/>
                <w:b/>
                <w:bCs/>
                <w:sz w:val="22"/>
                <w:szCs w:val="22"/>
                <w:highlight w:val="yellow"/>
              </w:rPr>
            </w:pPr>
            <w:r w:rsidRPr="009554DE">
              <w:rPr>
                <w:rFonts w:ascii="Arial" w:eastAsia="Calibri" w:hAnsi="Arial" w:cs="Arial"/>
                <w:b/>
                <w:bCs/>
                <w:sz w:val="22"/>
                <w:szCs w:val="22"/>
              </w:rPr>
              <w:t>Vacant Flood Plain</w:t>
            </w:r>
          </w:p>
        </w:tc>
        <w:tc>
          <w:tcPr>
            <w:tcW w:w="888" w:type="dxa"/>
            <w:tcBorders>
              <w:top w:val="single" w:sz="4" w:space="0" w:color="auto"/>
              <w:left w:val="single" w:sz="4" w:space="0" w:color="auto"/>
              <w:bottom w:val="single" w:sz="4" w:space="0" w:color="auto"/>
              <w:right w:val="single" w:sz="4" w:space="0" w:color="auto"/>
            </w:tcBorders>
            <w:shd w:val="clear" w:color="auto" w:fill="auto"/>
            <w:hideMark/>
          </w:tcPr>
          <w:p w14:paraId="757BA874" w14:textId="77777777" w:rsidR="00C24A0C" w:rsidRPr="009554DE" w:rsidRDefault="00C24A0C" w:rsidP="00C24A0C">
            <w:pPr>
              <w:rPr>
                <w:rFonts w:ascii="Arial" w:eastAsia="Calibri" w:hAnsi="Arial" w:cs="Arial"/>
                <w:b/>
                <w:bCs/>
                <w:sz w:val="22"/>
                <w:szCs w:val="22"/>
                <w:highlight w:val="yellow"/>
              </w:rPr>
            </w:pPr>
            <w:r w:rsidRPr="009554DE">
              <w:rPr>
                <w:rFonts w:ascii="Arial" w:eastAsia="Calibri" w:hAnsi="Arial" w:cs="Arial"/>
                <w:b/>
                <w:bCs/>
                <w:sz w:val="22"/>
                <w:szCs w:val="22"/>
              </w:rPr>
              <w:t>Steep Hillside Acres</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23FA560A" w14:textId="77777777" w:rsidR="00C24A0C" w:rsidRPr="009554DE" w:rsidRDefault="00C24A0C" w:rsidP="00C24A0C">
            <w:pPr>
              <w:rPr>
                <w:rFonts w:ascii="Arial" w:eastAsia="Calibri" w:hAnsi="Arial" w:cs="Arial"/>
                <w:b/>
                <w:bCs/>
                <w:sz w:val="22"/>
                <w:szCs w:val="22"/>
                <w:highlight w:val="yellow"/>
              </w:rPr>
            </w:pPr>
            <w:r w:rsidRPr="009554DE">
              <w:rPr>
                <w:rFonts w:ascii="Arial" w:eastAsia="Calibri" w:hAnsi="Arial" w:cs="Arial"/>
                <w:b/>
                <w:bCs/>
                <w:sz w:val="22"/>
                <w:szCs w:val="22"/>
              </w:rPr>
              <w:t>Total Constrained Acres</w:t>
            </w:r>
          </w:p>
        </w:tc>
        <w:tc>
          <w:tcPr>
            <w:tcW w:w="1581" w:type="dxa"/>
            <w:tcBorders>
              <w:top w:val="single" w:sz="4" w:space="0" w:color="auto"/>
              <w:left w:val="single" w:sz="4" w:space="0" w:color="auto"/>
              <w:bottom w:val="single" w:sz="4" w:space="0" w:color="auto"/>
              <w:right w:val="single" w:sz="4" w:space="0" w:color="auto"/>
            </w:tcBorders>
            <w:shd w:val="clear" w:color="auto" w:fill="auto"/>
            <w:hideMark/>
          </w:tcPr>
          <w:p w14:paraId="55C386B0" w14:textId="77777777" w:rsidR="00C24A0C" w:rsidRPr="009554DE" w:rsidRDefault="00C24A0C" w:rsidP="00C24A0C">
            <w:pPr>
              <w:rPr>
                <w:rFonts w:ascii="Arial" w:eastAsia="Calibri" w:hAnsi="Arial" w:cs="Arial"/>
                <w:b/>
                <w:bCs/>
                <w:sz w:val="22"/>
                <w:szCs w:val="22"/>
                <w:highlight w:val="yellow"/>
              </w:rPr>
            </w:pPr>
            <w:r w:rsidRPr="009554DE">
              <w:rPr>
                <w:rFonts w:ascii="Arial" w:eastAsia="Calibri" w:hAnsi="Arial" w:cs="Arial"/>
                <w:b/>
                <w:bCs/>
                <w:sz w:val="22"/>
                <w:szCs w:val="22"/>
              </w:rPr>
              <w:t>Buildable Vacant Acres</w:t>
            </w:r>
          </w:p>
        </w:tc>
      </w:tr>
      <w:tr w:rsidR="00C24A0C" w:rsidRPr="009554DE" w14:paraId="734A8B8A" w14:textId="77777777">
        <w:tc>
          <w:tcPr>
            <w:tcW w:w="10080" w:type="dxa"/>
            <w:gridSpan w:val="8"/>
            <w:tcBorders>
              <w:top w:val="single" w:sz="4" w:space="0" w:color="auto"/>
              <w:left w:val="single" w:sz="4" w:space="0" w:color="auto"/>
              <w:bottom w:val="single" w:sz="4" w:space="0" w:color="auto"/>
              <w:right w:val="single" w:sz="4" w:space="0" w:color="auto"/>
            </w:tcBorders>
            <w:shd w:val="clear" w:color="auto" w:fill="auto"/>
            <w:hideMark/>
          </w:tcPr>
          <w:p w14:paraId="75E5285E" w14:textId="77777777" w:rsidR="00C24A0C" w:rsidRPr="009554DE" w:rsidRDefault="00C24A0C" w:rsidP="00C24A0C">
            <w:pPr>
              <w:rPr>
                <w:rFonts w:ascii="Arial" w:eastAsia="Calibri" w:hAnsi="Arial" w:cs="Arial"/>
                <w:b/>
                <w:bCs/>
                <w:sz w:val="22"/>
                <w:szCs w:val="22"/>
                <w:highlight w:val="yellow"/>
              </w:rPr>
            </w:pPr>
            <w:r w:rsidRPr="009554DE">
              <w:rPr>
                <w:rFonts w:ascii="Arial" w:eastAsia="Calibri" w:hAnsi="Arial" w:cs="Arial"/>
                <w:b/>
                <w:bCs/>
                <w:sz w:val="22"/>
                <w:szCs w:val="22"/>
              </w:rPr>
              <w:t>Inside City Limits</w:t>
            </w:r>
          </w:p>
        </w:tc>
      </w:tr>
      <w:tr w:rsidR="00C24A0C" w:rsidRPr="009554DE" w14:paraId="057F4838" w14:textId="77777777">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DD834D5" w14:textId="77777777" w:rsidR="00C24A0C" w:rsidRPr="009554DE" w:rsidRDefault="00C24A0C" w:rsidP="00C24A0C">
            <w:pPr>
              <w:rPr>
                <w:rFonts w:ascii="Arial" w:eastAsia="Calibri" w:hAnsi="Arial" w:cs="Arial"/>
                <w:b/>
                <w:bCs/>
                <w:sz w:val="22"/>
                <w:szCs w:val="22"/>
              </w:rPr>
            </w:pPr>
            <w:r w:rsidRPr="009554DE">
              <w:rPr>
                <w:rFonts w:ascii="Arial" w:eastAsia="Calibri" w:hAnsi="Arial" w:cs="Arial"/>
                <w:b/>
                <w:bCs/>
                <w:sz w:val="22"/>
                <w:szCs w:val="22"/>
              </w:rPr>
              <w:t>Residential R-1</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3A6F810F" w14:textId="77777777" w:rsidR="00C24A0C" w:rsidRPr="009554DE" w:rsidRDefault="00C24A0C" w:rsidP="00C24A0C">
            <w:pPr>
              <w:rPr>
                <w:rFonts w:ascii="Arial" w:eastAsia="Calibri" w:hAnsi="Arial" w:cs="Arial"/>
                <w:sz w:val="22"/>
                <w:szCs w:val="22"/>
              </w:rPr>
            </w:pPr>
            <w:r w:rsidRPr="009554DE">
              <w:rPr>
                <w:rFonts w:ascii="Arial" w:eastAsia="Calibri" w:hAnsi="Arial" w:cs="Arial"/>
                <w:sz w:val="22"/>
                <w:szCs w:val="22"/>
              </w:rPr>
              <w:t>80.7</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2B6E055" w14:textId="77777777" w:rsidR="00C24A0C" w:rsidRPr="009554DE" w:rsidRDefault="00C24A0C" w:rsidP="00C24A0C">
            <w:pPr>
              <w:rPr>
                <w:rFonts w:ascii="Arial" w:eastAsia="Calibri" w:hAnsi="Arial" w:cs="Arial"/>
                <w:sz w:val="22"/>
                <w:szCs w:val="22"/>
              </w:rPr>
            </w:pPr>
            <w:r w:rsidRPr="009554DE">
              <w:rPr>
                <w:rFonts w:ascii="Arial" w:eastAsia="Calibri" w:hAnsi="Arial" w:cs="Arial"/>
                <w:sz w:val="22"/>
                <w:szCs w:val="22"/>
              </w:rPr>
              <w:t>26.4</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CC90C73" w14:textId="77777777" w:rsidR="00C24A0C" w:rsidRPr="009554DE" w:rsidRDefault="00C24A0C" w:rsidP="00C24A0C">
            <w:pPr>
              <w:rPr>
                <w:rFonts w:ascii="Arial" w:eastAsia="Calibri" w:hAnsi="Arial" w:cs="Arial"/>
                <w:sz w:val="22"/>
                <w:szCs w:val="22"/>
                <w:highlight w:val="yellow"/>
              </w:rPr>
            </w:pPr>
            <w:r w:rsidRPr="009554DE">
              <w:rPr>
                <w:rFonts w:ascii="Arial" w:eastAsia="Calibri" w:hAnsi="Arial" w:cs="Arial"/>
                <w:sz w:val="22"/>
                <w:szCs w:val="22"/>
              </w:rPr>
              <w:t>107.1</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67EF5D02" w14:textId="77777777" w:rsidR="00C24A0C" w:rsidRPr="009554DE" w:rsidRDefault="00C24A0C" w:rsidP="00C24A0C">
            <w:pPr>
              <w:rPr>
                <w:rFonts w:ascii="Arial" w:eastAsia="Calibri" w:hAnsi="Arial" w:cs="Arial"/>
                <w:sz w:val="22"/>
                <w:szCs w:val="22"/>
              </w:rPr>
            </w:pPr>
            <w:r w:rsidRPr="009554DE">
              <w:rPr>
                <w:rFonts w:ascii="Arial" w:eastAsia="Calibri" w:hAnsi="Arial" w:cs="Arial"/>
                <w:sz w:val="22"/>
                <w:szCs w:val="22"/>
              </w:rPr>
              <w:t>2.9</w:t>
            </w:r>
          </w:p>
        </w:tc>
        <w:tc>
          <w:tcPr>
            <w:tcW w:w="888" w:type="dxa"/>
            <w:tcBorders>
              <w:top w:val="single" w:sz="4" w:space="0" w:color="auto"/>
              <w:left w:val="single" w:sz="4" w:space="0" w:color="auto"/>
              <w:bottom w:val="single" w:sz="4" w:space="0" w:color="auto"/>
              <w:right w:val="single" w:sz="4" w:space="0" w:color="auto"/>
            </w:tcBorders>
            <w:shd w:val="clear" w:color="auto" w:fill="auto"/>
            <w:hideMark/>
          </w:tcPr>
          <w:p w14:paraId="64D00FA2" w14:textId="77777777" w:rsidR="00C24A0C" w:rsidRPr="009554DE" w:rsidRDefault="00C24A0C" w:rsidP="00C24A0C">
            <w:pPr>
              <w:rPr>
                <w:rFonts w:ascii="Arial" w:eastAsia="Calibri" w:hAnsi="Arial" w:cs="Arial"/>
                <w:sz w:val="22"/>
                <w:szCs w:val="22"/>
              </w:rPr>
            </w:pPr>
            <w:r w:rsidRPr="009554DE">
              <w:rPr>
                <w:rFonts w:ascii="Arial" w:eastAsia="Calibri" w:hAnsi="Arial" w:cs="Arial"/>
                <w:sz w:val="22"/>
                <w:szCs w:val="22"/>
              </w:rPr>
              <w:t>42.6</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1CF4A800" w14:textId="77777777" w:rsidR="00C24A0C" w:rsidRPr="009554DE" w:rsidRDefault="00C24A0C" w:rsidP="00C24A0C">
            <w:pPr>
              <w:rPr>
                <w:rFonts w:ascii="Arial" w:eastAsia="Calibri" w:hAnsi="Arial" w:cs="Arial"/>
                <w:sz w:val="22"/>
                <w:szCs w:val="22"/>
              </w:rPr>
            </w:pPr>
            <w:r w:rsidRPr="009554DE">
              <w:rPr>
                <w:rFonts w:ascii="Arial" w:eastAsia="Calibri" w:hAnsi="Arial" w:cs="Arial"/>
                <w:sz w:val="22"/>
                <w:szCs w:val="22"/>
              </w:rPr>
              <w:t>45</w:t>
            </w:r>
          </w:p>
        </w:tc>
        <w:tc>
          <w:tcPr>
            <w:tcW w:w="1581" w:type="dxa"/>
            <w:tcBorders>
              <w:top w:val="single" w:sz="4" w:space="0" w:color="auto"/>
              <w:left w:val="single" w:sz="4" w:space="0" w:color="auto"/>
              <w:bottom w:val="single" w:sz="4" w:space="0" w:color="auto"/>
              <w:right w:val="single" w:sz="4" w:space="0" w:color="auto"/>
            </w:tcBorders>
            <w:shd w:val="clear" w:color="auto" w:fill="auto"/>
            <w:hideMark/>
          </w:tcPr>
          <w:p w14:paraId="70DDBBEC" w14:textId="77777777" w:rsidR="00C24A0C" w:rsidRPr="009554DE" w:rsidRDefault="00C24A0C" w:rsidP="00C24A0C">
            <w:pPr>
              <w:rPr>
                <w:rFonts w:ascii="Arial" w:eastAsia="Calibri" w:hAnsi="Arial" w:cs="Arial"/>
                <w:sz w:val="22"/>
                <w:szCs w:val="22"/>
              </w:rPr>
            </w:pPr>
            <w:r w:rsidRPr="009554DE">
              <w:rPr>
                <w:rFonts w:ascii="Arial" w:eastAsia="Calibri" w:hAnsi="Arial" w:cs="Arial"/>
                <w:sz w:val="22"/>
                <w:szCs w:val="22"/>
              </w:rPr>
              <w:t>62.1</w:t>
            </w:r>
          </w:p>
        </w:tc>
      </w:tr>
      <w:tr w:rsidR="00C24A0C" w:rsidRPr="009554DE" w14:paraId="0857943A" w14:textId="77777777">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F024D01" w14:textId="77777777" w:rsidR="00C24A0C" w:rsidRPr="009554DE" w:rsidRDefault="00C24A0C" w:rsidP="00C24A0C">
            <w:pPr>
              <w:rPr>
                <w:rFonts w:ascii="Arial" w:eastAsia="Calibri" w:hAnsi="Arial" w:cs="Arial"/>
                <w:b/>
                <w:bCs/>
                <w:sz w:val="22"/>
                <w:szCs w:val="22"/>
              </w:rPr>
            </w:pPr>
            <w:r w:rsidRPr="009554DE">
              <w:rPr>
                <w:rFonts w:ascii="Arial" w:eastAsia="Calibri" w:hAnsi="Arial" w:cs="Arial"/>
                <w:b/>
                <w:bCs/>
                <w:sz w:val="22"/>
                <w:szCs w:val="22"/>
              </w:rPr>
              <w:t>Residential R-2</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16511634" w14:textId="77777777" w:rsidR="00C24A0C" w:rsidRPr="009554DE" w:rsidRDefault="00C24A0C" w:rsidP="00C24A0C">
            <w:pPr>
              <w:rPr>
                <w:rFonts w:ascii="Arial" w:eastAsia="Calibri" w:hAnsi="Arial" w:cs="Arial"/>
                <w:sz w:val="22"/>
                <w:szCs w:val="22"/>
              </w:rPr>
            </w:pPr>
            <w:r w:rsidRPr="009554DE">
              <w:rPr>
                <w:rFonts w:ascii="Arial" w:eastAsia="Calibri" w:hAnsi="Arial" w:cs="Arial"/>
                <w:sz w:val="22"/>
                <w:szCs w:val="22"/>
              </w:rPr>
              <w:t>11.2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FCD7FAA" w14:textId="77777777" w:rsidR="00C24A0C" w:rsidRPr="009554DE" w:rsidRDefault="00C24A0C" w:rsidP="00C24A0C">
            <w:pPr>
              <w:rPr>
                <w:rFonts w:ascii="Arial" w:eastAsia="Calibri" w:hAnsi="Arial" w:cs="Arial"/>
                <w:sz w:val="22"/>
                <w:szCs w:val="22"/>
              </w:rPr>
            </w:pPr>
            <w:r w:rsidRPr="009554DE">
              <w:rPr>
                <w:rFonts w:ascii="Arial" w:eastAsia="Calibri" w:hAnsi="Arial" w:cs="Arial"/>
                <w:sz w:val="22"/>
                <w:szCs w:val="22"/>
              </w:rPr>
              <w:t>0.8</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9A76E21" w14:textId="77777777" w:rsidR="00C24A0C" w:rsidRPr="009554DE" w:rsidRDefault="00C24A0C" w:rsidP="00C24A0C">
            <w:pPr>
              <w:rPr>
                <w:rFonts w:ascii="Arial" w:eastAsia="Calibri" w:hAnsi="Arial" w:cs="Arial"/>
                <w:sz w:val="22"/>
                <w:szCs w:val="22"/>
              </w:rPr>
            </w:pPr>
            <w:r w:rsidRPr="009554DE">
              <w:rPr>
                <w:rFonts w:ascii="Arial" w:eastAsia="Calibri" w:hAnsi="Arial" w:cs="Arial"/>
                <w:sz w:val="22"/>
                <w:szCs w:val="22"/>
              </w:rPr>
              <w:t>12</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3738CBDE" w14:textId="77777777" w:rsidR="00C24A0C" w:rsidRPr="009554DE" w:rsidRDefault="00C24A0C" w:rsidP="00C24A0C">
            <w:pPr>
              <w:rPr>
                <w:rFonts w:ascii="Arial" w:eastAsia="Calibri" w:hAnsi="Arial" w:cs="Arial"/>
                <w:sz w:val="22"/>
                <w:szCs w:val="22"/>
              </w:rPr>
            </w:pPr>
            <w:r w:rsidRPr="009554DE">
              <w:rPr>
                <w:rFonts w:ascii="Arial" w:eastAsia="Calibri" w:hAnsi="Arial" w:cs="Arial"/>
                <w:sz w:val="22"/>
                <w:szCs w:val="22"/>
              </w:rPr>
              <w:t>0</w:t>
            </w:r>
          </w:p>
        </w:tc>
        <w:tc>
          <w:tcPr>
            <w:tcW w:w="888" w:type="dxa"/>
            <w:tcBorders>
              <w:top w:val="single" w:sz="4" w:space="0" w:color="auto"/>
              <w:left w:val="single" w:sz="4" w:space="0" w:color="auto"/>
              <w:bottom w:val="single" w:sz="4" w:space="0" w:color="auto"/>
              <w:right w:val="single" w:sz="4" w:space="0" w:color="auto"/>
            </w:tcBorders>
            <w:shd w:val="clear" w:color="auto" w:fill="auto"/>
            <w:hideMark/>
          </w:tcPr>
          <w:p w14:paraId="18F1E25C" w14:textId="77777777" w:rsidR="00C24A0C" w:rsidRPr="009554DE" w:rsidRDefault="00C24A0C" w:rsidP="00C24A0C">
            <w:pPr>
              <w:rPr>
                <w:rFonts w:ascii="Arial" w:eastAsia="Calibri" w:hAnsi="Arial" w:cs="Arial"/>
                <w:sz w:val="22"/>
                <w:szCs w:val="22"/>
              </w:rPr>
            </w:pPr>
            <w:r w:rsidRPr="009554DE">
              <w:rPr>
                <w:rFonts w:ascii="Arial" w:eastAsia="Calibri" w:hAnsi="Arial" w:cs="Arial"/>
                <w:sz w:val="22"/>
                <w:szCs w:val="22"/>
              </w:rPr>
              <w:t>3.2</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1285ADAE" w14:textId="77777777" w:rsidR="00C24A0C" w:rsidRPr="009554DE" w:rsidRDefault="00C24A0C" w:rsidP="00C24A0C">
            <w:pPr>
              <w:rPr>
                <w:rFonts w:ascii="Arial" w:eastAsia="Calibri" w:hAnsi="Arial" w:cs="Arial"/>
                <w:sz w:val="22"/>
                <w:szCs w:val="22"/>
              </w:rPr>
            </w:pPr>
            <w:r w:rsidRPr="009554DE">
              <w:rPr>
                <w:rFonts w:ascii="Arial" w:eastAsia="Calibri" w:hAnsi="Arial" w:cs="Arial"/>
                <w:sz w:val="22"/>
                <w:szCs w:val="22"/>
              </w:rPr>
              <w:t>3.2</w:t>
            </w:r>
          </w:p>
        </w:tc>
        <w:tc>
          <w:tcPr>
            <w:tcW w:w="1581" w:type="dxa"/>
            <w:tcBorders>
              <w:top w:val="single" w:sz="4" w:space="0" w:color="auto"/>
              <w:left w:val="single" w:sz="4" w:space="0" w:color="auto"/>
              <w:bottom w:val="single" w:sz="4" w:space="0" w:color="auto"/>
              <w:right w:val="single" w:sz="4" w:space="0" w:color="auto"/>
            </w:tcBorders>
            <w:shd w:val="clear" w:color="auto" w:fill="auto"/>
            <w:hideMark/>
          </w:tcPr>
          <w:p w14:paraId="2D649FEA" w14:textId="77777777" w:rsidR="00C24A0C" w:rsidRPr="009554DE" w:rsidRDefault="00C24A0C" w:rsidP="00C24A0C">
            <w:pPr>
              <w:rPr>
                <w:rFonts w:ascii="Arial" w:eastAsia="Calibri" w:hAnsi="Arial" w:cs="Arial"/>
                <w:sz w:val="22"/>
                <w:szCs w:val="22"/>
              </w:rPr>
            </w:pPr>
            <w:r w:rsidRPr="009554DE">
              <w:rPr>
                <w:rFonts w:ascii="Arial" w:eastAsia="Calibri" w:hAnsi="Arial" w:cs="Arial"/>
                <w:sz w:val="22"/>
                <w:szCs w:val="22"/>
              </w:rPr>
              <w:t>8.8</w:t>
            </w:r>
          </w:p>
        </w:tc>
      </w:tr>
      <w:tr w:rsidR="00C24A0C" w:rsidRPr="009554DE" w14:paraId="1496E51F" w14:textId="77777777">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2DE1BBC" w14:textId="77777777" w:rsidR="00C24A0C" w:rsidRPr="009554DE" w:rsidRDefault="00C24A0C" w:rsidP="00C24A0C">
            <w:pPr>
              <w:rPr>
                <w:rFonts w:ascii="Arial" w:eastAsia="Calibri" w:hAnsi="Arial" w:cs="Arial"/>
                <w:b/>
                <w:bCs/>
                <w:sz w:val="22"/>
                <w:szCs w:val="22"/>
              </w:rPr>
            </w:pPr>
            <w:r w:rsidRPr="009554DE">
              <w:rPr>
                <w:rFonts w:ascii="Arial" w:eastAsia="Calibri" w:hAnsi="Arial" w:cs="Arial"/>
                <w:b/>
                <w:bCs/>
                <w:sz w:val="22"/>
                <w:szCs w:val="22"/>
              </w:rPr>
              <w:t>Residential R-3</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3DDACAA5" w14:textId="77777777" w:rsidR="00C24A0C" w:rsidRPr="009554DE" w:rsidRDefault="00C24A0C" w:rsidP="00C24A0C">
            <w:pPr>
              <w:rPr>
                <w:rFonts w:ascii="Arial" w:eastAsia="Calibri" w:hAnsi="Arial" w:cs="Arial"/>
                <w:strike/>
                <w:sz w:val="22"/>
                <w:szCs w:val="22"/>
              </w:rPr>
            </w:pPr>
            <w:r w:rsidRPr="009554DE">
              <w:rPr>
                <w:rFonts w:ascii="Arial" w:eastAsia="Calibri" w:hAnsi="Arial" w:cs="Arial"/>
                <w:sz w:val="22"/>
                <w:szCs w:val="22"/>
              </w:rPr>
              <w:t>8.6</w:t>
            </w:r>
            <w:r w:rsidRPr="009554DE">
              <w:rPr>
                <w:rFonts w:ascii="Arial" w:eastAsia="Calibri" w:hAnsi="Arial" w:cs="Arial"/>
                <w:strike/>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D9D037F" w14:textId="77777777" w:rsidR="00C24A0C" w:rsidRPr="009554DE" w:rsidRDefault="00C24A0C" w:rsidP="00C24A0C">
            <w:pPr>
              <w:rPr>
                <w:rFonts w:ascii="Arial" w:eastAsia="Calibri" w:hAnsi="Arial" w:cs="Arial"/>
                <w:sz w:val="22"/>
                <w:szCs w:val="22"/>
              </w:rPr>
            </w:pPr>
            <w:r w:rsidRPr="009554DE">
              <w:rPr>
                <w:rFonts w:ascii="Arial" w:eastAsia="Calibri" w:hAnsi="Arial" w:cs="Arial"/>
                <w:sz w:val="22"/>
                <w:szCs w:val="22"/>
              </w:rPr>
              <w:t>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5B9BD3A9" w14:textId="77777777" w:rsidR="00C24A0C" w:rsidRPr="007307F6" w:rsidRDefault="00C24A0C" w:rsidP="00C24A0C">
            <w:pPr>
              <w:rPr>
                <w:rFonts w:ascii="Arial" w:eastAsia="Calibri" w:hAnsi="Arial" w:cs="Arial"/>
                <w:i/>
                <w:iCs/>
                <w:strike/>
                <w:sz w:val="22"/>
                <w:szCs w:val="22"/>
                <w:u w:val="single"/>
              </w:rPr>
            </w:pPr>
            <w:r w:rsidRPr="007307F6">
              <w:rPr>
                <w:rFonts w:ascii="Arial" w:eastAsia="Calibri" w:hAnsi="Arial" w:cs="Arial"/>
                <w:sz w:val="22"/>
                <w:szCs w:val="22"/>
              </w:rPr>
              <w:t xml:space="preserve">8.6 </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413E0E7" w14:textId="77777777" w:rsidR="00C24A0C" w:rsidRPr="007307F6" w:rsidRDefault="00C24A0C" w:rsidP="00C24A0C">
            <w:pPr>
              <w:rPr>
                <w:rFonts w:ascii="Arial" w:eastAsia="Calibri" w:hAnsi="Arial" w:cs="Arial"/>
                <w:sz w:val="22"/>
                <w:szCs w:val="22"/>
              </w:rPr>
            </w:pPr>
            <w:r w:rsidRPr="007307F6">
              <w:rPr>
                <w:rFonts w:ascii="Arial" w:eastAsia="Calibri" w:hAnsi="Arial" w:cs="Arial"/>
                <w:sz w:val="22"/>
                <w:szCs w:val="22"/>
              </w:rPr>
              <w:t>0.5</w:t>
            </w:r>
          </w:p>
        </w:tc>
        <w:tc>
          <w:tcPr>
            <w:tcW w:w="888" w:type="dxa"/>
            <w:tcBorders>
              <w:top w:val="single" w:sz="4" w:space="0" w:color="auto"/>
              <w:left w:val="single" w:sz="4" w:space="0" w:color="auto"/>
              <w:bottom w:val="single" w:sz="4" w:space="0" w:color="auto"/>
              <w:right w:val="single" w:sz="4" w:space="0" w:color="auto"/>
            </w:tcBorders>
            <w:shd w:val="clear" w:color="auto" w:fill="auto"/>
            <w:hideMark/>
          </w:tcPr>
          <w:p w14:paraId="09A79D9E" w14:textId="77777777" w:rsidR="00C24A0C" w:rsidRPr="007307F6" w:rsidRDefault="00C24A0C" w:rsidP="00C24A0C">
            <w:pPr>
              <w:rPr>
                <w:rFonts w:ascii="Arial" w:eastAsia="Calibri" w:hAnsi="Arial" w:cs="Arial"/>
                <w:sz w:val="22"/>
                <w:szCs w:val="22"/>
              </w:rPr>
            </w:pPr>
            <w:r w:rsidRPr="007307F6">
              <w:rPr>
                <w:rFonts w:ascii="Arial" w:eastAsia="Calibri" w:hAnsi="Arial" w:cs="Arial"/>
                <w:sz w:val="22"/>
                <w:szCs w:val="22"/>
              </w:rPr>
              <w:t>6</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7E566380" w14:textId="77777777" w:rsidR="00C24A0C" w:rsidRPr="007307F6" w:rsidRDefault="00C24A0C" w:rsidP="00C24A0C">
            <w:pPr>
              <w:rPr>
                <w:rFonts w:ascii="Arial" w:eastAsia="Calibri" w:hAnsi="Arial" w:cs="Arial"/>
                <w:sz w:val="22"/>
                <w:szCs w:val="22"/>
              </w:rPr>
            </w:pPr>
            <w:r w:rsidRPr="007307F6">
              <w:rPr>
                <w:rFonts w:ascii="Arial" w:eastAsia="Calibri" w:hAnsi="Arial" w:cs="Arial"/>
                <w:sz w:val="22"/>
                <w:szCs w:val="22"/>
              </w:rPr>
              <w:t xml:space="preserve">6.5 </w:t>
            </w:r>
          </w:p>
        </w:tc>
        <w:tc>
          <w:tcPr>
            <w:tcW w:w="1581" w:type="dxa"/>
            <w:tcBorders>
              <w:top w:val="single" w:sz="4" w:space="0" w:color="auto"/>
              <w:left w:val="single" w:sz="4" w:space="0" w:color="auto"/>
              <w:bottom w:val="single" w:sz="4" w:space="0" w:color="auto"/>
              <w:right w:val="single" w:sz="4" w:space="0" w:color="auto"/>
            </w:tcBorders>
            <w:shd w:val="clear" w:color="auto" w:fill="auto"/>
            <w:hideMark/>
          </w:tcPr>
          <w:p w14:paraId="5334330A" w14:textId="77777777" w:rsidR="00C24A0C" w:rsidRPr="007307F6" w:rsidRDefault="00C24A0C" w:rsidP="00C24A0C">
            <w:pPr>
              <w:rPr>
                <w:rFonts w:ascii="Arial" w:eastAsia="Calibri" w:hAnsi="Arial" w:cs="Arial"/>
                <w:sz w:val="22"/>
                <w:szCs w:val="22"/>
              </w:rPr>
            </w:pPr>
            <w:r w:rsidRPr="007307F6">
              <w:rPr>
                <w:rFonts w:ascii="Arial" w:eastAsia="Calibri" w:hAnsi="Arial" w:cs="Arial"/>
                <w:sz w:val="22"/>
                <w:szCs w:val="22"/>
              </w:rPr>
              <w:t xml:space="preserve">2.1 </w:t>
            </w:r>
          </w:p>
        </w:tc>
      </w:tr>
      <w:tr w:rsidR="00C24A0C" w:rsidRPr="009554DE" w14:paraId="2301BA30" w14:textId="77777777">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BE08B9B" w14:textId="77777777" w:rsidR="00C24A0C" w:rsidRPr="009554DE" w:rsidRDefault="00C24A0C" w:rsidP="00C24A0C">
            <w:pPr>
              <w:rPr>
                <w:rFonts w:ascii="Arial" w:eastAsia="Calibri" w:hAnsi="Arial" w:cs="Arial"/>
                <w:b/>
                <w:bCs/>
                <w:sz w:val="22"/>
                <w:szCs w:val="22"/>
              </w:rPr>
            </w:pPr>
            <w:r w:rsidRPr="009554DE">
              <w:rPr>
                <w:rFonts w:ascii="Arial" w:eastAsia="Calibri" w:hAnsi="Arial" w:cs="Arial"/>
                <w:b/>
                <w:bCs/>
                <w:sz w:val="22"/>
                <w:szCs w:val="22"/>
              </w:rPr>
              <w:t>Sub-Total</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058C619" w14:textId="77777777" w:rsidR="00C24A0C" w:rsidRPr="009554DE" w:rsidRDefault="00C24A0C" w:rsidP="00C24A0C">
            <w:pPr>
              <w:rPr>
                <w:rFonts w:ascii="Arial" w:eastAsia="Calibri" w:hAnsi="Arial" w:cs="Arial"/>
                <w:b/>
                <w:bCs/>
                <w:sz w:val="22"/>
                <w:szCs w:val="22"/>
                <w:u w:val="single"/>
              </w:rPr>
            </w:pPr>
            <w:r w:rsidRPr="009554DE">
              <w:rPr>
                <w:rFonts w:ascii="Arial" w:eastAsia="Calibri" w:hAnsi="Arial" w:cs="Arial"/>
                <w:b/>
                <w:bCs/>
                <w:sz w:val="22"/>
                <w:szCs w:val="22"/>
              </w:rPr>
              <w:t>110.5</w:t>
            </w:r>
            <w:r w:rsidRPr="009554DE">
              <w:rPr>
                <w:rFonts w:ascii="Arial" w:eastAsia="Calibri" w:hAnsi="Arial" w:cs="Arial"/>
                <w:b/>
                <w:bCs/>
                <w:sz w:val="22"/>
                <w:szCs w:val="22"/>
                <w:u w:val="single"/>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8B4929D" w14:textId="77777777" w:rsidR="00C24A0C" w:rsidRPr="009554DE" w:rsidRDefault="00C24A0C" w:rsidP="00C24A0C">
            <w:pPr>
              <w:rPr>
                <w:rFonts w:ascii="Arial" w:eastAsia="Calibri" w:hAnsi="Arial" w:cs="Arial"/>
                <w:b/>
                <w:bCs/>
                <w:sz w:val="22"/>
                <w:szCs w:val="22"/>
              </w:rPr>
            </w:pPr>
            <w:r w:rsidRPr="009554DE">
              <w:rPr>
                <w:rFonts w:ascii="Arial" w:eastAsia="Calibri" w:hAnsi="Arial" w:cs="Arial"/>
                <w:b/>
                <w:bCs/>
                <w:sz w:val="22"/>
                <w:szCs w:val="22"/>
              </w:rPr>
              <w:t>27.2</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6269494E" w14:textId="77777777" w:rsidR="00C24A0C" w:rsidRPr="007307F6" w:rsidRDefault="00C24A0C" w:rsidP="00C24A0C">
            <w:pPr>
              <w:rPr>
                <w:rFonts w:ascii="Arial" w:eastAsia="Calibri" w:hAnsi="Arial" w:cs="Arial"/>
                <w:b/>
                <w:bCs/>
                <w:sz w:val="22"/>
                <w:szCs w:val="22"/>
              </w:rPr>
            </w:pPr>
            <w:r w:rsidRPr="007307F6">
              <w:rPr>
                <w:rFonts w:ascii="Arial" w:eastAsia="Calibri" w:hAnsi="Arial" w:cs="Arial"/>
                <w:b/>
                <w:bCs/>
                <w:sz w:val="22"/>
                <w:szCs w:val="22"/>
              </w:rPr>
              <w:t xml:space="preserve">127.7 </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7C2E1EFB" w14:textId="77777777" w:rsidR="00C24A0C" w:rsidRPr="007307F6" w:rsidRDefault="00C24A0C" w:rsidP="00C24A0C">
            <w:pPr>
              <w:rPr>
                <w:rFonts w:ascii="Arial" w:eastAsia="Calibri" w:hAnsi="Arial" w:cs="Arial"/>
                <w:b/>
                <w:bCs/>
                <w:sz w:val="22"/>
                <w:szCs w:val="22"/>
              </w:rPr>
            </w:pPr>
            <w:r w:rsidRPr="007307F6">
              <w:rPr>
                <w:rFonts w:ascii="Arial" w:eastAsia="Calibri" w:hAnsi="Arial" w:cs="Arial"/>
                <w:b/>
                <w:bCs/>
                <w:sz w:val="22"/>
                <w:szCs w:val="22"/>
              </w:rPr>
              <w:t>2.9</w:t>
            </w:r>
          </w:p>
        </w:tc>
        <w:tc>
          <w:tcPr>
            <w:tcW w:w="888" w:type="dxa"/>
            <w:tcBorders>
              <w:top w:val="single" w:sz="4" w:space="0" w:color="auto"/>
              <w:left w:val="single" w:sz="4" w:space="0" w:color="auto"/>
              <w:bottom w:val="single" w:sz="4" w:space="0" w:color="auto"/>
              <w:right w:val="single" w:sz="4" w:space="0" w:color="auto"/>
            </w:tcBorders>
            <w:shd w:val="clear" w:color="auto" w:fill="auto"/>
            <w:hideMark/>
          </w:tcPr>
          <w:p w14:paraId="106787BC" w14:textId="77777777" w:rsidR="00C24A0C" w:rsidRPr="007307F6" w:rsidRDefault="00C24A0C" w:rsidP="00C24A0C">
            <w:pPr>
              <w:rPr>
                <w:rFonts w:ascii="Arial" w:eastAsia="Calibri" w:hAnsi="Arial" w:cs="Arial"/>
                <w:b/>
                <w:bCs/>
                <w:sz w:val="22"/>
                <w:szCs w:val="22"/>
              </w:rPr>
            </w:pPr>
            <w:r w:rsidRPr="007307F6">
              <w:rPr>
                <w:rFonts w:ascii="Arial" w:eastAsia="Calibri" w:hAnsi="Arial" w:cs="Arial"/>
                <w:b/>
                <w:bCs/>
                <w:sz w:val="22"/>
                <w:szCs w:val="22"/>
              </w:rPr>
              <w:t>51.8</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6ECEF735" w14:textId="77777777" w:rsidR="00C24A0C" w:rsidRPr="007307F6" w:rsidRDefault="00C24A0C" w:rsidP="00C24A0C">
            <w:pPr>
              <w:rPr>
                <w:rFonts w:ascii="Arial" w:eastAsia="Calibri" w:hAnsi="Arial" w:cs="Arial"/>
                <w:b/>
                <w:bCs/>
                <w:sz w:val="22"/>
                <w:szCs w:val="22"/>
              </w:rPr>
            </w:pPr>
            <w:r w:rsidRPr="007307F6">
              <w:rPr>
                <w:rFonts w:ascii="Arial" w:eastAsia="Calibri" w:hAnsi="Arial" w:cs="Arial"/>
                <w:b/>
                <w:bCs/>
                <w:sz w:val="22"/>
                <w:szCs w:val="22"/>
              </w:rPr>
              <w:t xml:space="preserve">54.7 </w:t>
            </w:r>
          </w:p>
        </w:tc>
        <w:tc>
          <w:tcPr>
            <w:tcW w:w="1581" w:type="dxa"/>
            <w:tcBorders>
              <w:top w:val="single" w:sz="4" w:space="0" w:color="auto"/>
              <w:left w:val="single" w:sz="4" w:space="0" w:color="auto"/>
              <w:bottom w:val="single" w:sz="4" w:space="0" w:color="auto"/>
              <w:right w:val="single" w:sz="4" w:space="0" w:color="auto"/>
            </w:tcBorders>
            <w:shd w:val="clear" w:color="auto" w:fill="auto"/>
            <w:hideMark/>
          </w:tcPr>
          <w:p w14:paraId="14EEAA23" w14:textId="77777777" w:rsidR="00C24A0C" w:rsidRPr="007307F6" w:rsidRDefault="00C24A0C" w:rsidP="00C24A0C">
            <w:pPr>
              <w:rPr>
                <w:rFonts w:ascii="Arial" w:eastAsia="Calibri" w:hAnsi="Arial" w:cs="Arial"/>
                <w:b/>
                <w:bCs/>
                <w:sz w:val="22"/>
                <w:szCs w:val="22"/>
              </w:rPr>
            </w:pPr>
            <w:r w:rsidRPr="007307F6">
              <w:rPr>
                <w:rFonts w:ascii="Arial" w:eastAsia="Calibri" w:hAnsi="Arial" w:cs="Arial"/>
                <w:b/>
                <w:bCs/>
                <w:sz w:val="22"/>
                <w:szCs w:val="22"/>
              </w:rPr>
              <w:t>73</w:t>
            </w:r>
            <w:r w:rsidRPr="007307F6">
              <w:rPr>
                <w:rFonts w:ascii="Arial" w:eastAsia="Calibri" w:hAnsi="Arial" w:cs="Arial"/>
                <w:b/>
                <w:bCs/>
                <w:strike/>
                <w:sz w:val="22"/>
                <w:szCs w:val="22"/>
              </w:rPr>
              <w:t xml:space="preserve"> </w:t>
            </w:r>
          </w:p>
        </w:tc>
      </w:tr>
    </w:tbl>
    <w:p w14:paraId="6FC34B99" w14:textId="2519C10A" w:rsidR="00C24A0C" w:rsidRPr="00C24A0C" w:rsidRDefault="00C24A0C" w:rsidP="002D7E48">
      <w:pPr>
        <w:spacing w:before="100" w:beforeAutospacing="1" w:after="100" w:afterAutospacing="1"/>
        <w:rPr>
          <w:rFonts w:ascii="Arial" w:hAnsi="Arial" w:cs="Arial"/>
          <w:b/>
          <w:bCs/>
          <w:sz w:val="22"/>
          <w:szCs w:val="22"/>
        </w:rPr>
      </w:pPr>
      <w:r w:rsidRPr="007307F6">
        <w:rPr>
          <w:rFonts w:ascii="Arial" w:hAnsi="Arial" w:cs="Arial"/>
          <w:b/>
          <w:bCs/>
          <w:sz w:val="22"/>
          <w:szCs w:val="22"/>
        </w:rPr>
        <w:t>2e.</w:t>
      </w:r>
      <w:r w:rsidRPr="007307F6">
        <w:rPr>
          <w:rFonts w:ascii="Arial" w:hAnsi="Arial" w:cs="Arial"/>
          <w:b/>
          <w:bCs/>
          <w:sz w:val="22"/>
          <w:szCs w:val="22"/>
        </w:rPr>
        <w:tab/>
      </w:r>
      <w:r w:rsidRPr="007307F6">
        <w:rPr>
          <w:rFonts w:ascii="Arial" w:hAnsi="Arial" w:cs="Arial"/>
          <w:sz w:val="22"/>
          <w:szCs w:val="22"/>
        </w:rPr>
        <w:t xml:space="preserve">According to the 2015 buildable land inventory there is 11 acres of land zoned as open </w:t>
      </w:r>
      <w:r w:rsidR="002D7E48" w:rsidRPr="007307F6">
        <w:rPr>
          <w:rFonts w:ascii="Arial" w:hAnsi="Arial" w:cs="Arial"/>
          <w:sz w:val="22"/>
          <w:szCs w:val="22"/>
        </w:rPr>
        <w:tab/>
      </w:r>
      <w:r w:rsidRPr="007307F6">
        <w:rPr>
          <w:rFonts w:ascii="Arial" w:hAnsi="Arial" w:cs="Arial"/>
          <w:sz w:val="22"/>
          <w:szCs w:val="22"/>
        </w:rPr>
        <w:t xml:space="preserve">space </w:t>
      </w:r>
      <w:r w:rsidRPr="007307F6">
        <w:rPr>
          <w:rFonts w:ascii="Arial" w:hAnsi="Arial" w:cs="Arial"/>
          <w:sz w:val="22"/>
          <w:szCs w:val="22"/>
        </w:rPr>
        <w:tab/>
        <w:t xml:space="preserve">and 5.3 acres is listed as buildable vacant land. The zoning intent for the open </w:t>
      </w:r>
      <w:r w:rsidR="002D7E48" w:rsidRPr="007307F6">
        <w:rPr>
          <w:rFonts w:ascii="Arial" w:hAnsi="Arial" w:cs="Arial"/>
          <w:sz w:val="22"/>
          <w:szCs w:val="22"/>
        </w:rPr>
        <w:tab/>
      </w:r>
      <w:r w:rsidRPr="007307F6">
        <w:rPr>
          <w:rFonts w:ascii="Arial" w:hAnsi="Arial" w:cs="Arial"/>
          <w:sz w:val="22"/>
          <w:szCs w:val="22"/>
        </w:rPr>
        <w:t xml:space="preserve">space </w:t>
      </w:r>
      <w:r w:rsidRPr="007307F6">
        <w:rPr>
          <w:rFonts w:ascii="Arial" w:hAnsi="Arial" w:cs="Arial"/>
          <w:sz w:val="22"/>
          <w:szCs w:val="22"/>
        </w:rPr>
        <w:tab/>
        <w:t xml:space="preserve">indicates that the land designated as open space is intended for future </w:t>
      </w:r>
      <w:r w:rsidR="002D7E48" w:rsidRPr="007307F6">
        <w:rPr>
          <w:rFonts w:ascii="Arial" w:hAnsi="Arial" w:cs="Arial"/>
          <w:sz w:val="22"/>
          <w:szCs w:val="22"/>
        </w:rPr>
        <w:tab/>
      </w:r>
      <w:r w:rsidRPr="007307F6">
        <w:rPr>
          <w:rFonts w:ascii="Arial" w:hAnsi="Arial" w:cs="Arial"/>
          <w:sz w:val="22"/>
          <w:szCs w:val="22"/>
        </w:rPr>
        <w:t>development.</w:t>
      </w:r>
    </w:p>
    <w:p w14:paraId="323818C8" w14:textId="77777777" w:rsidR="00C24A0C" w:rsidRPr="00C24A0C" w:rsidRDefault="00C24A0C" w:rsidP="00C24A0C">
      <w:pPr>
        <w:spacing w:before="100" w:beforeAutospacing="1" w:after="100" w:afterAutospacing="1"/>
        <w:textAlignment w:val="baseline"/>
        <w:rPr>
          <w:rFonts w:ascii="Arial" w:hAnsi="Arial" w:cs="Arial"/>
          <w:b/>
          <w:bCs/>
          <w:sz w:val="22"/>
          <w:szCs w:val="22"/>
        </w:rPr>
      </w:pPr>
      <w:r w:rsidRPr="00C24A0C">
        <w:rPr>
          <w:rFonts w:ascii="Arial" w:hAnsi="Arial" w:cs="Arial"/>
          <w:b/>
          <w:bCs/>
          <w:sz w:val="22"/>
          <w:szCs w:val="22"/>
        </w:rPr>
        <w:t xml:space="preserve">Criteria 3. The proposed change is not in violation of state land use goals, </w:t>
      </w:r>
      <w:proofErr w:type="gramStart"/>
      <w:r w:rsidRPr="00C24A0C">
        <w:rPr>
          <w:rFonts w:ascii="Arial" w:hAnsi="Arial" w:cs="Arial"/>
          <w:b/>
          <w:bCs/>
          <w:sz w:val="22"/>
          <w:szCs w:val="22"/>
        </w:rPr>
        <w:t>statutes</w:t>
      </w:r>
      <w:proofErr w:type="gramEnd"/>
      <w:r w:rsidRPr="00C24A0C">
        <w:rPr>
          <w:rFonts w:ascii="Arial" w:hAnsi="Arial" w:cs="Arial"/>
          <w:b/>
          <w:bCs/>
          <w:sz w:val="22"/>
          <w:szCs w:val="22"/>
        </w:rPr>
        <w:t xml:space="preserve"> and rules.</w:t>
      </w:r>
    </w:p>
    <w:p w14:paraId="2D1B6F39" w14:textId="217C385B" w:rsidR="00C24A0C" w:rsidRPr="00C24A0C" w:rsidRDefault="00C24A0C" w:rsidP="00C24A0C">
      <w:pPr>
        <w:spacing w:before="100" w:beforeAutospacing="1" w:after="100" w:afterAutospacing="1"/>
        <w:rPr>
          <w:rFonts w:ascii="Arial" w:hAnsi="Arial" w:cs="Arial"/>
          <w:sz w:val="22"/>
          <w:szCs w:val="22"/>
        </w:rPr>
      </w:pPr>
      <w:r w:rsidRPr="00C24A0C">
        <w:rPr>
          <w:rFonts w:ascii="Arial" w:hAnsi="Arial" w:cs="Arial"/>
          <w:b/>
          <w:bCs/>
          <w:sz w:val="22"/>
          <w:szCs w:val="22"/>
        </w:rPr>
        <w:t>3a.</w:t>
      </w:r>
      <w:r w:rsidRPr="00C24A0C">
        <w:rPr>
          <w:rFonts w:ascii="Arial" w:hAnsi="Arial" w:cs="Arial"/>
          <w:b/>
          <w:bCs/>
          <w:sz w:val="22"/>
          <w:szCs w:val="22"/>
        </w:rPr>
        <w:tab/>
      </w:r>
      <w:r w:rsidRPr="00C24A0C">
        <w:rPr>
          <w:rFonts w:ascii="Arial" w:hAnsi="Arial" w:cs="Arial"/>
          <w:sz w:val="22"/>
          <w:szCs w:val="22"/>
        </w:rPr>
        <w:t xml:space="preserve">In compliance with state statutes regarding notification of land use applications the City </w:t>
      </w:r>
      <w:r w:rsidRPr="00C24A0C">
        <w:rPr>
          <w:rFonts w:ascii="Arial" w:hAnsi="Arial" w:cs="Arial"/>
          <w:sz w:val="22"/>
          <w:szCs w:val="22"/>
        </w:rPr>
        <w:tab/>
        <w:t xml:space="preserve">mailed notice to all affected property owners on November 22, </w:t>
      </w:r>
      <w:proofErr w:type="gramStart"/>
      <w:r w:rsidRPr="00C24A0C">
        <w:rPr>
          <w:rFonts w:ascii="Arial" w:hAnsi="Arial" w:cs="Arial"/>
          <w:sz w:val="22"/>
          <w:szCs w:val="22"/>
        </w:rPr>
        <w:t>2022</w:t>
      </w:r>
      <w:proofErr w:type="gramEnd"/>
      <w:r w:rsidRPr="00C24A0C">
        <w:rPr>
          <w:rFonts w:ascii="Arial" w:hAnsi="Arial" w:cs="Arial"/>
          <w:sz w:val="22"/>
          <w:szCs w:val="22"/>
        </w:rPr>
        <w:t xml:space="preserve"> and published a </w:t>
      </w:r>
      <w:r w:rsidR="002D7E48">
        <w:rPr>
          <w:rFonts w:ascii="Arial" w:hAnsi="Arial" w:cs="Arial"/>
          <w:sz w:val="22"/>
          <w:szCs w:val="22"/>
        </w:rPr>
        <w:tab/>
      </w:r>
      <w:r w:rsidRPr="00C24A0C">
        <w:rPr>
          <w:rFonts w:ascii="Arial" w:hAnsi="Arial" w:cs="Arial"/>
          <w:sz w:val="22"/>
          <w:szCs w:val="22"/>
        </w:rPr>
        <w:t xml:space="preserve">public notice in the News Review on November 23, 2022. As required for any </w:t>
      </w:r>
      <w:r w:rsidR="002D7E48">
        <w:rPr>
          <w:rFonts w:ascii="Arial" w:hAnsi="Arial" w:cs="Arial"/>
          <w:sz w:val="22"/>
          <w:szCs w:val="22"/>
        </w:rPr>
        <w:lastRenderedPageBreak/>
        <w:tab/>
      </w:r>
      <w:r w:rsidRPr="00C24A0C">
        <w:rPr>
          <w:rFonts w:ascii="Arial" w:hAnsi="Arial" w:cs="Arial"/>
          <w:sz w:val="22"/>
          <w:szCs w:val="22"/>
        </w:rPr>
        <w:t xml:space="preserve">Comprehensive Plan </w:t>
      </w:r>
      <w:r w:rsidRPr="00C24A0C">
        <w:rPr>
          <w:rFonts w:ascii="Arial" w:hAnsi="Arial" w:cs="Arial"/>
          <w:sz w:val="22"/>
          <w:szCs w:val="22"/>
        </w:rPr>
        <w:tab/>
        <w:t xml:space="preserve">amendments notice was provided to the Department of Land </w:t>
      </w:r>
      <w:r w:rsidR="002D7E48">
        <w:rPr>
          <w:rFonts w:ascii="Arial" w:hAnsi="Arial" w:cs="Arial"/>
          <w:sz w:val="22"/>
          <w:szCs w:val="22"/>
        </w:rPr>
        <w:tab/>
      </w:r>
      <w:r w:rsidRPr="00C24A0C">
        <w:rPr>
          <w:rFonts w:ascii="Arial" w:hAnsi="Arial" w:cs="Arial"/>
          <w:sz w:val="22"/>
          <w:szCs w:val="22"/>
        </w:rPr>
        <w:t>Conservation and Development on November 2, 2022.</w:t>
      </w:r>
    </w:p>
    <w:p w14:paraId="1086AAE3" w14:textId="77777777" w:rsidR="00C24A0C" w:rsidRPr="00C24A0C" w:rsidRDefault="00C24A0C" w:rsidP="00C24A0C">
      <w:pPr>
        <w:spacing w:before="100" w:beforeAutospacing="1" w:after="100" w:afterAutospacing="1"/>
        <w:rPr>
          <w:rFonts w:ascii="Arial" w:hAnsi="Arial" w:cs="Arial"/>
          <w:sz w:val="22"/>
          <w:szCs w:val="22"/>
        </w:rPr>
      </w:pPr>
      <w:r w:rsidRPr="00C24A0C">
        <w:rPr>
          <w:rFonts w:ascii="Arial" w:hAnsi="Arial" w:cs="Arial"/>
          <w:b/>
          <w:bCs/>
          <w:sz w:val="22"/>
          <w:szCs w:val="22"/>
        </w:rPr>
        <w:t>3b.</w:t>
      </w:r>
      <w:r w:rsidRPr="00C24A0C">
        <w:rPr>
          <w:rFonts w:ascii="Arial" w:hAnsi="Arial" w:cs="Arial"/>
          <w:b/>
          <w:bCs/>
          <w:sz w:val="22"/>
          <w:szCs w:val="22"/>
        </w:rPr>
        <w:tab/>
      </w:r>
      <w:r w:rsidRPr="00C24A0C">
        <w:rPr>
          <w:rFonts w:ascii="Arial" w:hAnsi="Arial" w:cs="Arial"/>
          <w:sz w:val="22"/>
          <w:szCs w:val="22"/>
        </w:rPr>
        <w:t xml:space="preserve">The Canyonville City Council makes all final decisions on any application to change the </w:t>
      </w:r>
      <w:r w:rsidRPr="00C24A0C">
        <w:rPr>
          <w:rFonts w:ascii="Arial" w:hAnsi="Arial" w:cs="Arial"/>
          <w:sz w:val="22"/>
          <w:szCs w:val="22"/>
        </w:rPr>
        <w:tab/>
        <w:t xml:space="preserve">Comprehensive Plan or Map designation.  They will hold the final hearing on January 17, </w:t>
      </w:r>
      <w:r w:rsidRPr="00C24A0C">
        <w:rPr>
          <w:rFonts w:ascii="Arial" w:hAnsi="Arial" w:cs="Arial"/>
          <w:sz w:val="22"/>
          <w:szCs w:val="22"/>
        </w:rPr>
        <w:tab/>
        <w:t>2023.</w:t>
      </w:r>
    </w:p>
    <w:p w14:paraId="19567D64" w14:textId="0CF71D0E" w:rsidR="00C24A0C" w:rsidRPr="007307F6" w:rsidRDefault="00C24A0C" w:rsidP="00C24A0C">
      <w:pPr>
        <w:rPr>
          <w:rFonts w:ascii="Arial" w:hAnsi="Arial" w:cs="Arial"/>
          <w:sz w:val="22"/>
          <w:szCs w:val="22"/>
        </w:rPr>
      </w:pPr>
      <w:r w:rsidRPr="007307F6">
        <w:rPr>
          <w:rFonts w:ascii="Arial" w:hAnsi="Arial" w:cs="Arial"/>
          <w:b/>
          <w:bCs/>
          <w:sz w:val="22"/>
          <w:szCs w:val="22"/>
        </w:rPr>
        <w:t>3c.</w:t>
      </w:r>
      <w:r w:rsidRPr="007307F6">
        <w:rPr>
          <w:rFonts w:ascii="Arial" w:hAnsi="Arial" w:cs="Arial"/>
          <w:sz w:val="22"/>
          <w:szCs w:val="22"/>
        </w:rPr>
        <w:tab/>
        <w:t xml:space="preserve">The 2015 BLI does not need to be amended as part of the proposed rezone. This is </w:t>
      </w:r>
      <w:r w:rsidR="002D7E48" w:rsidRPr="007307F6">
        <w:rPr>
          <w:rFonts w:ascii="Arial" w:hAnsi="Arial" w:cs="Arial"/>
          <w:sz w:val="22"/>
          <w:szCs w:val="22"/>
        </w:rPr>
        <w:tab/>
      </w:r>
      <w:r w:rsidRPr="007307F6">
        <w:rPr>
          <w:rFonts w:ascii="Arial" w:hAnsi="Arial" w:cs="Arial"/>
          <w:sz w:val="22"/>
          <w:szCs w:val="22"/>
        </w:rPr>
        <w:t xml:space="preserve">because the proposed rezone does not take the City’s Housing Element in the Plan out </w:t>
      </w:r>
      <w:r w:rsidR="002D7E48" w:rsidRPr="007307F6">
        <w:rPr>
          <w:rFonts w:ascii="Arial" w:hAnsi="Arial" w:cs="Arial"/>
          <w:sz w:val="22"/>
          <w:szCs w:val="22"/>
        </w:rPr>
        <w:tab/>
      </w:r>
      <w:r w:rsidRPr="007307F6">
        <w:rPr>
          <w:rFonts w:ascii="Arial" w:hAnsi="Arial" w:cs="Arial"/>
          <w:sz w:val="22"/>
          <w:szCs w:val="22"/>
        </w:rPr>
        <w:t xml:space="preserve">of compliance </w:t>
      </w:r>
      <w:r w:rsidRPr="007307F6">
        <w:rPr>
          <w:rFonts w:ascii="Arial" w:hAnsi="Arial" w:cs="Arial"/>
          <w:sz w:val="22"/>
          <w:szCs w:val="22"/>
        </w:rPr>
        <w:tab/>
        <w:t xml:space="preserve">with Goal 10 with the shifting of 1.5 acres from Open Space to </w:t>
      </w:r>
      <w:r w:rsidR="00096A61" w:rsidRPr="007307F6">
        <w:rPr>
          <w:rFonts w:ascii="Arial" w:hAnsi="Arial" w:cs="Arial"/>
          <w:sz w:val="22"/>
          <w:szCs w:val="22"/>
        </w:rPr>
        <w:tab/>
        <w:t>R</w:t>
      </w:r>
      <w:r w:rsidRPr="007307F6">
        <w:rPr>
          <w:rFonts w:ascii="Arial" w:hAnsi="Arial" w:cs="Arial"/>
          <w:sz w:val="22"/>
          <w:szCs w:val="22"/>
        </w:rPr>
        <w:t xml:space="preserve">esidential. This is because </w:t>
      </w:r>
      <w:r w:rsidRPr="007307F6">
        <w:rPr>
          <w:rFonts w:ascii="Arial" w:hAnsi="Arial" w:cs="Arial"/>
          <w:sz w:val="22"/>
          <w:szCs w:val="22"/>
        </w:rPr>
        <w:tab/>
        <w:t xml:space="preserve">the city’s housing inventory of needed lands is not affected </w:t>
      </w:r>
      <w:r w:rsidR="00096A61" w:rsidRPr="007307F6">
        <w:rPr>
          <w:rFonts w:ascii="Arial" w:hAnsi="Arial" w:cs="Arial"/>
          <w:sz w:val="22"/>
          <w:szCs w:val="22"/>
        </w:rPr>
        <w:tab/>
      </w:r>
      <w:r w:rsidRPr="007307F6">
        <w:rPr>
          <w:rFonts w:ascii="Arial" w:hAnsi="Arial" w:cs="Arial"/>
          <w:sz w:val="22"/>
          <w:szCs w:val="22"/>
        </w:rPr>
        <w:t xml:space="preserve">by the addition of this additional R-1 zoning. The amendment results in only a minor </w:t>
      </w:r>
      <w:r w:rsidR="00096A61" w:rsidRPr="007307F6">
        <w:rPr>
          <w:rFonts w:ascii="Arial" w:hAnsi="Arial" w:cs="Arial"/>
          <w:sz w:val="22"/>
          <w:szCs w:val="22"/>
        </w:rPr>
        <w:tab/>
      </w:r>
      <w:r w:rsidRPr="007307F6">
        <w:rPr>
          <w:rFonts w:ascii="Arial" w:hAnsi="Arial" w:cs="Arial"/>
          <w:sz w:val="22"/>
          <w:szCs w:val="22"/>
        </w:rPr>
        <w:t>“housekeeping” change to the current 2015 BLI as follows:</w:t>
      </w:r>
    </w:p>
    <w:p w14:paraId="26151E47" w14:textId="77777777" w:rsidR="00C24A0C" w:rsidRPr="007307F6" w:rsidRDefault="00C24A0C" w:rsidP="00C24A0C">
      <w:pPr>
        <w:rPr>
          <w:rFonts w:ascii="Arial" w:hAnsi="Arial" w:cs="Arial"/>
          <w:sz w:val="22"/>
          <w:szCs w:val="22"/>
        </w:rPr>
      </w:pPr>
    </w:p>
    <w:p w14:paraId="13373F12" w14:textId="7F224E24" w:rsidR="00C24A0C" w:rsidRPr="007307F6" w:rsidRDefault="00C24A0C" w:rsidP="00C24A0C">
      <w:pPr>
        <w:rPr>
          <w:rFonts w:ascii="Arial" w:hAnsi="Arial" w:cs="Arial"/>
          <w:sz w:val="22"/>
          <w:szCs w:val="22"/>
        </w:rPr>
      </w:pPr>
      <w:r w:rsidRPr="007307F6">
        <w:rPr>
          <w:rFonts w:ascii="Arial" w:hAnsi="Arial" w:cs="Arial"/>
          <w:sz w:val="22"/>
          <w:szCs w:val="22"/>
        </w:rPr>
        <w:tab/>
        <w:t xml:space="preserve">Under Tables 5, the 1.5-acres is shifted from Open Space to Residential under Vacant </w:t>
      </w:r>
      <w:r w:rsidR="00096A61" w:rsidRPr="007307F6">
        <w:rPr>
          <w:rFonts w:ascii="Arial" w:hAnsi="Arial" w:cs="Arial"/>
          <w:sz w:val="22"/>
          <w:szCs w:val="22"/>
        </w:rPr>
        <w:tab/>
      </w:r>
      <w:r w:rsidRPr="007307F6">
        <w:rPr>
          <w:rFonts w:ascii="Arial" w:hAnsi="Arial" w:cs="Arial"/>
          <w:sz w:val="22"/>
          <w:szCs w:val="22"/>
        </w:rPr>
        <w:t>Acres.</w:t>
      </w:r>
    </w:p>
    <w:p w14:paraId="497B4EA2" w14:textId="022A17D7" w:rsidR="00C24A0C" w:rsidRPr="007307F6" w:rsidRDefault="00C24A0C" w:rsidP="00C24A0C">
      <w:pPr>
        <w:rPr>
          <w:rFonts w:ascii="Arial" w:hAnsi="Arial" w:cs="Arial"/>
          <w:sz w:val="22"/>
          <w:szCs w:val="22"/>
        </w:rPr>
      </w:pPr>
      <w:r w:rsidRPr="007307F6">
        <w:rPr>
          <w:rFonts w:ascii="Arial" w:hAnsi="Arial" w:cs="Arial"/>
          <w:sz w:val="22"/>
          <w:szCs w:val="22"/>
        </w:rPr>
        <w:tab/>
        <w:t xml:space="preserve">Under Table 6, the 1.5-acres is shifted from Open Space to Residential under Steep </w:t>
      </w:r>
      <w:r w:rsidR="00096A61" w:rsidRPr="007307F6">
        <w:rPr>
          <w:rFonts w:ascii="Arial" w:hAnsi="Arial" w:cs="Arial"/>
          <w:sz w:val="22"/>
          <w:szCs w:val="22"/>
        </w:rPr>
        <w:tab/>
      </w:r>
      <w:r w:rsidRPr="007307F6">
        <w:rPr>
          <w:rFonts w:ascii="Arial" w:hAnsi="Arial" w:cs="Arial"/>
          <w:sz w:val="22"/>
          <w:szCs w:val="22"/>
        </w:rPr>
        <w:t>Hillside Acres.</w:t>
      </w:r>
    </w:p>
    <w:p w14:paraId="1A84866E" w14:textId="77777777" w:rsidR="00C24A0C" w:rsidRPr="00C24A0C" w:rsidRDefault="00C24A0C" w:rsidP="00C24A0C">
      <w:pPr>
        <w:rPr>
          <w:rFonts w:ascii="Arial" w:hAnsi="Arial" w:cs="Arial"/>
          <w:sz w:val="22"/>
          <w:szCs w:val="22"/>
        </w:rPr>
      </w:pPr>
      <w:r w:rsidRPr="007307F6">
        <w:rPr>
          <w:rFonts w:ascii="Arial" w:hAnsi="Arial" w:cs="Arial"/>
          <w:sz w:val="22"/>
          <w:szCs w:val="22"/>
        </w:rPr>
        <w:tab/>
        <w:t>Under Table 7, the 1.5 acres is added to Residential R-1 under Vacant Steep Hillside.</w:t>
      </w:r>
    </w:p>
    <w:p w14:paraId="6925DAD0" w14:textId="77777777" w:rsidR="00C24A0C" w:rsidRPr="00C24A0C" w:rsidRDefault="00C24A0C" w:rsidP="00C24A0C">
      <w:pPr>
        <w:spacing w:before="100" w:beforeAutospacing="1" w:after="100" w:afterAutospacing="1"/>
        <w:textAlignment w:val="baseline"/>
        <w:rPr>
          <w:rFonts w:ascii="Arial" w:hAnsi="Arial" w:cs="Arial"/>
          <w:sz w:val="22"/>
          <w:szCs w:val="22"/>
        </w:rPr>
      </w:pPr>
      <w:r w:rsidRPr="00C24A0C">
        <w:rPr>
          <w:rFonts w:ascii="Arial" w:hAnsi="Arial" w:cs="Arial"/>
          <w:b/>
          <w:bCs/>
          <w:sz w:val="22"/>
          <w:szCs w:val="22"/>
        </w:rPr>
        <w:t>3d.</w:t>
      </w:r>
      <w:r w:rsidRPr="00C24A0C">
        <w:rPr>
          <w:rFonts w:ascii="Arial" w:hAnsi="Arial" w:cs="Arial"/>
          <w:b/>
          <w:bCs/>
          <w:sz w:val="22"/>
          <w:szCs w:val="22"/>
        </w:rPr>
        <w:tab/>
      </w:r>
      <w:r w:rsidRPr="00C24A0C">
        <w:rPr>
          <w:rFonts w:ascii="Arial" w:hAnsi="Arial" w:cs="Arial"/>
          <w:sz w:val="22"/>
          <w:szCs w:val="22"/>
        </w:rPr>
        <w:t xml:space="preserve">The applicant has submitted the following findings to address the </w:t>
      </w:r>
      <w:proofErr w:type="gramStart"/>
      <w:r w:rsidRPr="00C24A0C">
        <w:rPr>
          <w:rFonts w:ascii="Arial" w:hAnsi="Arial" w:cs="Arial"/>
          <w:sz w:val="22"/>
          <w:szCs w:val="22"/>
        </w:rPr>
        <w:t>State Wide</w:t>
      </w:r>
      <w:proofErr w:type="gramEnd"/>
      <w:r w:rsidRPr="00C24A0C">
        <w:rPr>
          <w:rFonts w:ascii="Arial" w:hAnsi="Arial" w:cs="Arial"/>
          <w:sz w:val="22"/>
          <w:szCs w:val="22"/>
        </w:rPr>
        <w:t xml:space="preserve"> Planning </w:t>
      </w:r>
      <w:r w:rsidRPr="00C24A0C">
        <w:rPr>
          <w:rFonts w:ascii="Arial" w:hAnsi="Arial" w:cs="Arial"/>
          <w:sz w:val="22"/>
          <w:szCs w:val="22"/>
        </w:rPr>
        <w:tab/>
        <w:t>Goals.</w:t>
      </w:r>
    </w:p>
    <w:p w14:paraId="6C4847E2" w14:textId="77777777" w:rsidR="00C24A0C" w:rsidRPr="00C24A0C" w:rsidRDefault="00C24A0C" w:rsidP="00C24A0C">
      <w:pPr>
        <w:spacing w:after="160" w:line="256" w:lineRule="auto"/>
        <w:rPr>
          <w:rFonts w:ascii="Arial" w:eastAsia="Calibri" w:hAnsi="Arial" w:cs="Arial"/>
          <w:b/>
          <w:bCs/>
          <w:i/>
          <w:iCs/>
          <w:sz w:val="22"/>
          <w:szCs w:val="22"/>
        </w:rPr>
      </w:pPr>
      <w:r w:rsidRPr="00C24A0C">
        <w:rPr>
          <w:rFonts w:ascii="Arial" w:eastAsia="Calibri" w:hAnsi="Arial" w:cs="Arial"/>
          <w:b/>
          <w:bCs/>
          <w:i/>
          <w:iCs/>
          <w:sz w:val="22"/>
          <w:szCs w:val="22"/>
        </w:rPr>
        <w:t>Statewide Planning Goals</w:t>
      </w:r>
    </w:p>
    <w:p w14:paraId="2BFA9FA4" w14:textId="77777777" w:rsidR="00C24A0C" w:rsidRPr="00C24A0C" w:rsidRDefault="00C24A0C" w:rsidP="00C24A0C">
      <w:pPr>
        <w:spacing w:after="160" w:line="256" w:lineRule="auto"/>
        <w:rPr>
          <w:rFonts w:ascii="Arial" w:eastAsia="Calibri" w:hAnsi="Arial" w:cs="Arial"/>
          <w:b/>
          <w:bCs/>
          <w:i/>
          <w:iCs/>
          <w:sz w:val="22"/>
          <w:szCs w:val="22"/>
        </w:rPr>
      </w:pPr>
      <w:r w:rsidRPr="00C24A0C">
        <w:rPr>
          <w:rFonts w:ascii="Arial" w:eastAsia="Calibri" w:hAnsi="Arial" w:cs="Arial"/>
          <w:b/>
          <w:bCs/>
          <w:i/>
          <w:iCs/>
          <w:sz w:val="22"/>
          <w:szCs w:val="22"/>
        </w:rPr>
        <w:t>Goal 1 Citizen Involvement (LCDC Goal &amp; Comprehensive Plan Policies)</w:t>
      </w:r>
    </w:p>
    <w:p w14:paraId="48CB17D7"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u w:val="single"/>
        </w:rPr>
        <w:t>Finding</w:t>
      </w:r>
      <w:r w:rsidRPr="00C24A0C">
        <w:rPr>
          <w:rFonts w:ascii="Arial" w:eastAsia="Calibri" w:hAnsi="Arial" w:cs="Arial"/>
          <w:i/>
          <w:iCs/>
          <w:sz w:val="22"/>
          <w:szCs w:val="22"/>
        </w:rPr>
        <w:t>: The application is being considered by the Planning Commission, which serves as the Committee for Citizen Involvement, and by the City Council for review and a final decision. All materials included in this application will be made available for public review at City Hall.</w:t>
      </w:r>
    </w:p>
    <w:p w14:paraId="325E74F7"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The application is a Post Acknowledgment Plan Amendment (PAPA) and requires that the city provide notice of the public hearing to the Department of Land Conservation and Development (DLCD). No approval by the state is required.</w:t>
      </w:r>
    </w:p>
    <w:p w14:paraId="6CB9E3BF"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Goal 1 has been met.</w:t>
      </w:r>
    </w:p>
    <w:p w14:paraId="3263032F" w14:textId="77777777" w:rsidR="00C24A0C" w:rsidRPr="00C24A0C" w:rsidRDefault="00C24A0C" w:rsidP="00C24A0C">
      <w:pPr>
        <w:spacing w:after="160" w:line="256" w:lineRule="auto"/>
        <w:rPr>
          <w:rFonts w:ascii="Arial" w:eastAsia="Calibri" w:hAnsi="Arial" w:cs="Arial"/>
          <w:b/>
          <w:bCs/>
          <w:i/>
          <w:iCs/>
          <w:sz w:val="22"/>
          <w:szCs w:val="22"/>
        </w:rPr>
      </w:pPr>
      <w:r w:rsidRPr="00C24A0C">
        <w:rPr>
          <w:rFonts w:ascii="Arial" w:eastAsia="Calibri" w:hAnsi="Arial" w:cs="Arial"/>
          <w:i/>
          <w:iCs/>
          <w:sz w:val="22"/>
          <w:szCs w:val="22"/>
        </w:rPr>
        <w:t xml:space="preserve"> </w:t>
      </w:r>
      <w:r w:rsidRPr="00C24A0C">
        <w:rPr>
          <w:rFonts w:ascii="Arial" w:eastAsia="Calibri" w:hAnsi="Arial" w:cs="Arial"/>
          <w:b/>
          <w:bCs/>
          <w:i/>
          <w:iCs/>
          <w:sz w:val="22"/>
          <w:szCs w:val="22"/>
        </w:rPr>
        <w:t>Goal 2 Land Use Planning</w:t>
      </w:r>
    </w:p>
    <w:p w14:paraId="1B7DF206"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u w:val="single"/>
        </w:rPr>
        <w:t>Finding</w:t>
      </w:r>
      <w:r w:rsidRPr="00C24A0C">
        <w:rPr>
          <w:rFonts w:ascii="Arial" w:eastAsia="Calibri" w:hAnsi="Arial" w:cs="Arial"/>
          <w:b/>
          <w:bCs/>
          <w:i/>
          <w:iCs/>
          <w:sz w:val="22"/>
          <w:szCs w:val="22"/>
        </w:rPr>
        <w:t xml:space="preserve">: </w:t>
      </w:r>
      <w:r w:rsidRPr="00C24A0C">
        <w:rPr>
          <w:rFonts w:ascii="Arial" w:eastAsia="Calibri" w:hAnsi="Arial" w:cs="Arial"/>
          <w:i/>
          <w:iCs/>
          <w:sz w:val="22"/>
          <w:szCs w:val="22"/>
        </w:rPr>
        <w:t>The City of Canyonville has a comprehensive land use plan and implementing zoning regulations that are acknowledged by the Land Conservation and Development Commission (LCDC), as complying with all applicable statewide goals, administrative rules, and statutes. As provided by state law, this application is an amendment to the City’s implementing Plan and Zoning maps. As required, the applicant has provided findings of fact to show that these changes comply with all applicable statewide planning goals and the City’s Comprehensive Plan.</w:t>
      </w:r>
    </w:p>
    <w:p w14:paraId="49BAA2C0" w14:textId="77777777" w:rsidR="00C24A0C" w:rsidRPr="00C24A0C" w:rsidRDefault="00C24A0C" w:rsidP="00C24A0C">
      <w:pPr>
        <w:rPr>
          <w:rFonts w:ascii="Arial" w:eastAsia="Calibri" w:hAnsi="Arial" w:cs="Arial"/>
          <w:i/>
          <w:iCs/>
          <w:sz w:val="22"/>
          <w:szCs w:val="22"/>
        </w:rPr>
      </w:pPr>
      <w:r w:rsidRPr="00C24A0C">
        <w:rPr>
          <w:rFonts w:ascii="Arial" w:eastAsia="Calibri" w:hAnsi="Arial" w:cs="Arial"/>
          <w:i/>
          <w:iCs/>
          <w:sz w:val="22"/>
          <w:szCs w:val="22"/>
        </w:rPr>
        <w:t xml:space="preserve">As required by Goal 2, the proposed implementing zoning will be consistent with the comprehensive plan designation. </w:t>
      </w:r>
    </w:p>
    <w:p w14:paraId="18028009" w14:textId="77777777" w:rsidR="00C24A0C" w:rsidRPr="00C24A0C" w:rsidRDefault="00C24A0C" w:rsidP="00C24A0C">
      <w:pPr>
        <w:rPr>
          <w:rFonts w:ascii="Arial" w:eastAsia="Calibri" w:hAnsi="Arial" w:cs="Arial"/>
          <w:i/>
          <w:iCs/>
          <w:sz w:val="22"/>
          <w:szCs w:val="22"/>
        </w:rPr>
      </w:pPr>
    </w:p>
    <w:p w14:paraId="32F69C68" w14:textId="77777777" w:rsidR="00C24A0C" w:rsidRPr="00C24A0C" w:rsidRDefault="00C24A0C" w:rsidP="00C24A0C">
      <w:pPr>
        <w:rPr>
          <w:rFonts w:ascii="Arial" w:eastAsia="Calibri" w:hAnsi="Arial" w:cs="Arial"/>
          <w:i/>
          <w:iCs/>
          <w:sz w:val="22"/>
          <w:szCs w:val="22"/>
        </w:rPr>
      </w:pPr>
      <w:r w:rsidRPr="00C24A0C">
        <w:rPr>
          <w:rFonts w:ascii="Arial" w:eastAsia="Calibri" w:hAnsi="Arial" w:cs="Arial"/>
          <w:i/>
          <w:iCs/>
          <w:sz w:val="22"/>
          <w:szCs w:val="22"/>
        </w:rPr>
        <w:t xml:space="preserve">Goal 2 has been met. </w:t>
      </w:r>
    </w:p>
    <w:p w14:paraId="39DB1208" w14:textId="77777777" w:rsidR="00C24A0C" w:rsidRPr="00C24A0C" w:rsidRDefault="00C24A0C" w:rsidP="00C24A0C">
      <w:pPr>
        <w:spacing w:after="160" w:line="256" w:lineRule="auto"/>
        <w:rPr>
          <w:rFonts w:ascii="Arial" w:eastAsia="Calibri" w:hAnsi="Arial" w:cs="Arial"/>
          <w:b/>
          <w:bCs/>
          <w:i/>
          <w:iCs/>
          <w:sz w:val="22"/>
          <w:szCs w:val="22"/>
        </w:rPr>
      </w:pPr>
    </w:p>
    <w:p w14:paraId="244F84FD" w14:textId="77777777" w:rsidR="00C24A0C" w:rsidRPr="00C24A0C" w:rsidRDefault="00C24A0C" w:rsidP="00C24A0C">
      <w:pPr>
        <w:spacing w:after="160" w:line="256" w:lineRule="auto"/>
        <w:rPr>
          <w:rFonts w:ascii="Arial" w:eastAsia="Calibri" w:hAnsi="Arial" w:cs="Arial"/>
          <w:b/>
          <w:bCs/>
          <w:i/>
          <w:iCs/>
          <w:sz w:val="22"/>
          <w:szCs w:val="22"/>
        </w:rPr>
      </w:pPr>
      <w:r w:rsidRPr="00C24A0C">
        <w:rPr>
          <w:rFonts w:ascii="Arial" w:eastAsia="Calibri" w:hAnsi="Arial" w:cs="Arial"/>
          <w:b/>
          <w:bCs/>
          <w:i/>
          <w:iCs/>
          <w:sz w:val="22"/>
          <w:szCs w:val="22"/>
        </w:rPr>
        <w:lastRenderedPageBreak/>
        <w:t>Goal 5 Natural Resources, Scenic and Historic Areas, and Open Spaces</w:t>
      </w:r>
    </w:p>
    <w:p w14:paraId="19ADADB6"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u w:val="single"/>
        </w:rPr>
        <w:t>Finding</w:t>
      </w:r>
      <w:r w:rsidRPr="00C24A0C">
        <w:rPr>
          <w:rFonts w:ascii="Arial" w:eastAsia="Calibri" w:hAnsi="Arial" w:cs="Arial"/>
          <w:b/>
          <w:bCs/>
          <w:i/>
          <w:iCs/>
          <w:sz w:val="22"/>
          <w:szCs w:val="22"/>
        </w:rPr>
        <w:t>:</w:t>
      </w:r>
      <w:r w:rsidRPr="00C24A0C">
        <w:rPr>
          <w:rFonts w:ascii="Arial" w:eastAsia="Calibri" w:hAnsi="Arial" w:cs="Arial"/>
          <w:i/>
          <w:iCs/>
          <w:sz w:val="22"/>
          <w:szCs w:val="22"/>
        </w:rPr>
        <w:t xml:space="preserve"> There are no riparian or wetland areas, or unique or other significant habitats, located on the subject property. The public street of Hill Drive, fronting the subject property, is not designated in the Plan as scenic routes. </w:t>
      </w:r>
    </w:p>
    <w:p w14:paraId="36EDE3C1"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 xml:space="preserve">Goal 5 has been met. </w:t>
      </w:r>
    </w:p>
    <w:p w14:paraId="5F472546" w14:textId="77777777" w:rsidR="00C24A0C" w:rsidRPr="00C24A0C" w:rsidRDefault="00C24A0C" w:rsidP="00C24A0C">
      <w:pPr>
        <w:spacing w:after="160" w:line="256" w:lineRule="auto"/>
        <w:rPr>
          <w:rFonts w:ascii="Arial" w:eastAsia="Calibri" w:hAnsi="Arial" w:cs="Arial"/>
          <w:b/>
          <w:bCs/>
          <w:i/>
          <w:iCs/>
          <w:sz w:val="22"/>
          <w:szCs w:val="22"/>
        </w:rPr>
      </w:pPr>
      <w:r w:rsidRPr="00C24A0C">
        <w:rPr>
          <w:rFonts w:ascii="Arial" w:eastAsia="Calibri" w:hAnsi="Arial" w:cs="Arial"/>
          <w:b/>
          <w:bCs/>
          <w:i/>
          <w:iCs/>
          <w:sz w:val="22"/>
          <w:szCs w:val="22"/>
        </w:rPr>
        <w:t>Goal 6 Air, Water and Land Resources Quality (LCDC Goal &amp; Comprehensive Plan Policies)</w:t>
      </w:r>
    </w:p>
    <w:p w14:paraId="476DD72E"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rPr>
        <w:t>Finding</w:t>
      </w:r>
      <w:r w:rsidRPr="00C24A0C">
        <w:rPr>
          <w:rFonts w:ascii="Arial" w:eastAsia="Calibri" w:hAnsi="Arial" w:cs="Arial"/>
          <w:i/>
          <w:iCs/>
          <w:sz w:val="22"/>
          <w:szCs w:val="22"/>
        </w:rPr>
        <w:t>: According to the Comprehensive Plans Natural Features Chapter, there are no significant air pollution sources in the area, and the airshed of Canyonville meets all federal and state air quality standards. The proposed plan map and zone change, to allow multifamily units, will not threaten to violate air quality standards or will it cause a significant noise-related problem, as retail uses and activities are already located near the subject property.</w:t>
      </w:r>
    </w:p>
    <w:p w14:paraId="5BE4D700"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City services for waste disposal and water services are currently to the property. New installations for sewer and water service will be done in accordance with city engineering standards.</w:t>
      </w:r>
    </w:p>
    <w:p w14:paraId="75190C4A"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Goal 6 has been met.</w:t>
      </w:r>
    </w:p>
    <w:p w14:paraId="5CF9654C" w14:textId="77777777" w:rsidR="00C24A0C" w:rsidRPr="00C24A0C" w:rsidRDefault="00C24A0C" w:rsidP="00C24A0C">
      <w:pPr>
        <w:spacing w:after="160" w:line="256" w:lineRule="auto"/>
        <w:rPr>
          <w:rFonts w:ascii="Arial" w:eastAsia="Calibri" w:hAnsi="Arial" w:cs="Arial"/>
          <w:b/>
          <w:bCs/>
          <w:i/>
          <w:iCs/>
          <w:sz w:val="22"/>
          <w:szCs w:val="22"/>
        </w:rPr>
      </w:pPr>
      <w:r w:rsidRPr="00C24A0C">
        <w:rPr>
          <w:rFonts w:ascii="Arial" w:eastAsia="Calibri" w:hAnsi="Arial" w:cs="Arial"/>
          <w:b/>
          <w:bCs/>
          <w:i/>
          <w:iCs/>
          <w:sz w:val="22"/>
          <w:szCs w:val="22"/>
        </w:rPr>
        <w:t xml:space="preserve">Goal 7 Areas Subject to Natural Hazards (LCDC Goal &amp; Comprehensive Plan Policies) </w:t>
      </w:r>
    </w:p>
    <w:p w14:paraId="66AFFC88"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u w:val="single"/>
        </w:rPr>
        <w:t>Finding</w:t>
      </w:r>
      <w:r w:rsidRPr="00C24A0C">
        <w:rPr>
          <w:rFonts w:ascii="Arial" w:eastAsia="Calibri" w:hAnsi="Arial" w:cs="Arial"/>
          <w:b/>
          <w:bCs/>
          <w:i/>
          <w:iCs/>
          <w:sz w:val="22"/>
          <w:szCs w:val="22"/>
        </w:rPr>
        <w:t xml:space="preserve">: </w:t>
      </w:r>
      <w:r w:rsidRPr="00C24A0C">
        <w:rPr>
          <w:rFonts w:ascii="Arial" w:eastAsia="Calibri" w:hAnsi="Arial" w:cs="Arial"/>
          <w:i/>
          <w:iCs/>
          <w:sz w:val="22"/>
          <w:szCs w:val="22"/>
        </w:rPr>
        <w:t xml:space="preserve">The Comprehensive Plans Natural Features Chapter covers slope and geologic hazards, soils, and flood hazards. Portions of the subject property are located within a steep slope area exceeding 12% grade. The owner will need to adhere to the city’s implementing zone addressing these steep slopes. </w:t>
      </w:r>
    </w:p>
    <w:p w14:paraId="0877EB24"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Goal 7 will be met.</w:t>
      </w:r>
    </w:p>
    <w:p w14:paraId="7B846F9C" w14:textId="77777777" w:rsidR="00C24A0C" w:rsidRPr="00C24A0C" w:rsidRDefault="00C24A0C" w:rsidP="00C24A0C">
      <w:pPr>
        <w:spacing w:after="160" w:line="256" w:lineRule="auto"/>
        <w:rPr>
          <w:rFonts w:ascii="Arial" w:eastAsia="Calibri" w:hAnsi="Arial" w:cs="Arial"/>
          <w:b/>
          <w:bCs/>
          <w:i/>
          <w:iCs/>
          <w:sz w:val="22"/>
          <w:szCs w:val="22"/>
        </w:rPr>
      </w:pPr>
      <w:r w:rsidRPr="00C24A0C">
        <w:rPr>
          <w:rFonts w:ascii="Arial" w:eastAsia="Calibri" w:hAnsi="Arial" w:cs="Arial"/>
          <w:b/>
          <w:bCs/>
          <w:i/>
          <w:iCs/>
          <w:sz w:val="22"/>
          <w:szCs w:val="22"/>
        </w:rPr>
        <w:t>Goal 10 Housing (LCDC Goal &amp; Comprehensive Plan Policies)</w:t>
      </w:r>
    </w:p>
    <w:p w14:paraId="22BAA1F8"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u w:val="single"/>
        </w:rPr>
        <w:t>Finding</w:t>
      </w:r>
      <w:r w:rsidRPr="00C24A0C">
        <w:rPr>
          <w:rFonts w:ascii="Arial" w:eastAsia="Calibri" w:hAnsi="Arial" w:cs="Arial"/>
          <w:i/>
          <w:iCs/>
          <w:sz w:val="22"/>
          <w:szCs w:val="22"/>
        </w:rPr>
        <w:t>: Goal 10 mandates that Canyonville provide for the housing of citizen of the state.</w:t>
      </w:r>
    </w:p>
    <w:p w14:paraId="6CE468F4"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 xml:space="preserve">According to the Comprehensive Plans’ Housing Chapter, “… in order to provide greater choice, the </w:t>
      </w:r>
      <w:proofErr w:type="gramStart"/>
      <w:r w:rsidRPr="00C24A0C">
        <w:rPr>
          <w:rFonts w:ascii="Arial" w:eastAsia="Calibri" w:hAnsi="Arial" w:cs="Arial"/>
          <w:i/>
          <w:iCs/>
          <w:sz w:val="22"/>
          <w:szCs w:val="22"/>
        </w:rPr>
        <w:t>City</w:t>
      </w:r>
      <w:proofErr w:type="gramEnd"/>
      <w:r w:rsidRPr="00C24A0C">
        <w:rPr>
          <w:rFonts w:ascii="Arial" w:eastAsia="Calibri" w:hAnsi="Arial" w:cs="Arial"/>
          <w:i/>
          <w:iCs/>
          <w:sz w:val="22"/>
          <w:szCs w:val="22"/>
        </w:rPr>
        <w:t xml:space="preserve"> is encouraged to designate a greater proportion of land in the higher density, since the Medium and High-Density Residential plan designations also allow low density residential uses” (Comprehensive Plan, p. 32).</w:t>
      </w:r>
    </w:p>
    <w:p w14:paraId="119B4BE2"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 xml:space="preserve">The proposed plan map and zone change will provide for additional housing, on land partially identified as having steep slopes. No loss of any land currently designated for residential use, that helps the </w:t>
      </w:r>
      <w:proofErr w:type="gramStart"/>
      <w:r w:rsidRPr="00C24A0C">
        <w:rPr>
          <w:rFonts w:ascii="Arial" w:eastAsia="Calibri" w:hAnsi="Arial" w:cs="Arial"/>
          <w:i/>
          <w:iCs/>
          <w:sz w:val="22"/>
          <w:szCs w:val="22"/>
        </w:rPr>
        <w:t>City</w:t>
      </w:r>
      <w:proofErr w:type="gramEnd"/>
      <w:r w:rsidRPr="00C24A0C">
        <w:rPr>
          <w:rFonts w:ascii="Arial" w:eastAsia="Calibri" w:hAnsi="Arial" w:cs="Arial"/>
          <w:i/>
          <w:iCs/>
          <w:sz w:val="22"/>
          <w:szCs w:val="22"/>
        </w:rPr>
        <w:t xml:space="preserve"> meet its housing need, will be affected by the proposal.</w:t>
      </w:r>
    </w:p>
    <w:p w14:paraId="0DBADEAB"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Goal 10 is met.</w:t>
      </w:r>
    </w:p>
    <w:p w14:paraId="54FCF720" w14:textId="77777777" w:rsidR="00C24A0C" w:rsidRPr="00C24A0C" w:rsidRDefault="00C24A0C" w:rsidP="00C24A0C">
      <w:pPr>
        <w:spacing w:after="160" w:line="256" w:lineRule="auto"/>
        <w:rPr>
          <w:rFonts w:ascii="Arial" w:eastAsia="Calibri" w:hAnsi="Arial" w:cs="Arial"/>
          <w:b/>
          <w:bCs/>
          <w:i/>
          <w:iCs/>
          <w:sz w:val="22"/>
          <w:szCs w:val="22"/>
        </w:rPr>
      </w:pPr>
      <w:r w:rsidRPr="00C24A0C">
        <w:rPr>
          <w:rFonts w:ascii="Arial" w:eastAsia="Calibri" w:hAnsi="Arial" w:cs="Arial"/>
          <w:b/>
          <w:bCs/>
          <w:i/>
          <w:iCs/>
          <w:sz w:val="22"/>
          <w:szCs w:val="22"/>
        </w:rPr>
        <w:t>Goal 11 Public Facilities and Services (LCDC Goal &amp; Comprehensive Plan Policies)</w:t>
      </w:r>
    </w:p>
    <w:p w14:paraId="07A15886"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u w:val="single"/>
        </w:rPr>
        <w:t>Finding</w:t>
      </w:r>
      <w:r w:rsidRPr="00C24A0C">
        <w:rPr>
          <w:rFonts w:ascii="Arial" w:eastAsia="Calibri" w:hAnsi="Arial" w:cs="Arial"/>
          <w:i/>
          <w:iCs/>
          <w:sz w:val="22"/>
          <w:szCs w:val="22"/>
        </w:rPr>
        <w:t xml:space="preserve">: Goal 11 requires that the city plan and develop a timely, </w:t>
      </w:r>
      <w:proofErr w:type="gramStart"/>
      <w:r w:rsidRPr="00C24A0C">
        <w:rPr>
          <w:rFonts w:ascii="Arial" w:eastAsia="Calibri" w:hAnsi="Arial" w:cs="Arial"/>
          <w:i/>
          <w:iCs/>
          <w:sz w:val="22"/>
          <w:szCs w:val="22"/>
        </w:rPr>
        <w:t>orderly</w:t>
      </w:r>
      <w:proofErr w:type="gramEnd"/>
      <w:r w:rsidRPr="00C24A0C">
        <w:rPr>
          <w:rFonts w:ascii="Arial" w:eastAsia="Calibri" w:hAnsi="Arial" w:cs="Arial"/>
          <w:i/>
          <w:iCs/>
          <w:sz w:val="22"/>
          <w:szCs w:val="22"/>
        </w:rPr>
        <w:t xml:space="preserve"> and efficient arrangement of public facilities and serves as a framework for urban development.</w:t>
      </w:r>
    </w:p>
    <w:p w14:paraId="53CDD49C"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 xml:space="preserve">Municipal sewer and water service is available within the right-of-way of Hill Drive fronting the subject property. New installation of water and sewer service will be done in accordance with </w:t>
      </w:r>
      <w:r w:rsidRPr="00C24A0C">
        <w:rPr>
          <w:rFonts w:ascii="Arial" w:eastAsia="Calibri" w:hAnsi="Arial" w:cs="Arial"/>
          <w:i/>
          <w:iCs/>
          <w:sz w:val="22"/>
          <w:szCs w:val="22"/>
        </w:rPr>
        <w:lastRenderedPageBreak/>
        <w:t>city standards. City approval of driveway accesses will be obtained prior to making applications for construction permits.</w:t>
      </w:r>
    </w:p>
    <w:p w14:paraId="1A624CE6"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Goal 11 is met.</w:t>
      </w:r>
    </w:p>
    <w:p w14:paraId="482CE06E" w14:textId="77777777" w:rsidR="00C24A0C" w:rsidRPr="00C24A0C" w:rsidRDefault="00C24A0C" w:rsidP="00C24A0C">
      <w:pPr>
        <w:spacing w:after="160" w:line="256" w:lineRule="auto"/>
        <w:rPr>
          <w:rFonts w:ascii="Arial" w:eastAsia="Calibri" w:hAnsi="Arial" w:cs="Arial"/>
          <w:b/>
          <w:bCs/>
          <w:i/>
          <w:iCs/>
          <w:sz w:val="22"/>
          <w:szCs w:val="22"/>
        </w:rPr>
      </w:pPr>
      <w:r w:rsidRPr="00C24A0C">
        <w:rPr>
          <w:rFonts w:ascii="Arial" w:eastAsia="Calibri" w:hAnsi="Arial" w:cs="Arial"/>
          <w:b/>
          <w:bCs/>
          <w:i/>
          <w:iCs/>
          <w:sz w:val="22"/>
          <w:szCs w:val="22"/>
        </w:rPr>
        <w:t>Goal 12 Transportation (LCDC Goal &amp; Comprehensive Plan Policies)</w:t>
      </w:r>
    </w:p>
    <w:p w14:paraId="7CAAC3BC"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rPr>
        <w:t>Finding</w:t>
      </w:r>
      <w:r w:rsidRPr="00C24A0C">
        <w:rPr>
          <w:rFonts w:ascii="Arial" w:eastAsia="Calibri" w:hAnsi="Arial" w:cs="Arial"/>
          <w:i/>
          <w:iCs/>
          <w:sz w:val="22"/>
          <w:szCs w:val="22"/>
        </w:rPr>
        <w:t xml:space="preserve">: The proposed plan and zoning map amendment is subject to OAR 660-012-0060 of the Transportation Planning Rule. If a land use amendment would “significantly affect” one of the city’s existing or planned transportation facilities, then the city must put in place measures to ensure that the land uses are consistent with the identified function, </w:t>
      </w:r>
      <w:proofErr w:type="gramStart"/>
      <w:r w:rsidRPr="00C24A0C">
        <w:rPr>
          <w:rFonts w:ascii="Arial" w:eastAsia="Calibri" w:hAnsi="Arial" w:cs="Arial"/>
          <w:i/>
          <w:iCs/>
          <w:sz w:val="22"/>
          <w:szCs w:val="22"/>
        </w:rPr>
        <w:t>capacity</w:t>
      </w:r>
      <w:proofErr w:type="gramEnd"/>
      <w:r w:rsidRPr="00C24A0C">
        <w:rPr>
          <w:rFonts w:ascii="Arial" w:eastAsia="Calibri" w:hAnsi="Arial" w:cs="Arial"/>
          <w:i/>
          <w:iCs/>
          <w:sz w:val="22"/>
          <w:szCs w:val="22"/>
        </w:rPr>
        <w:t xml:space="preserve"> and performance of the facility. </w:t>
      </w:r>
    </w:p>
    <w:p w14:paraId="3E23F317"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Hill Drive is the city street facility that abuts the subject property. The anticipated volume and pattern of vehicle traffic resulting from the proposed rezone will not change from the historic traffic patterns of Hill Drive.</w:t>
      </w:r>
    </w:p>
    <w:p w14:paraId="04319380"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 xml:space="preserve">The proposed zone change will not create a significant effect on the surrounding streets, including one of the identified “problem” streets Geary Street. This is because there are other accesses </w:t>
      </w:r>
      <w:proofErr w:type="gramStart"/>
      <w:r w:rsidRPr="00C24A0C">
        <w:rPr>
          <w:rFonts w:ascii="Arial" w:eastAsia="Calibri" w:hAnsi="Arial" w:cs="Arial"/>
          <w:i/>
          <w:iCs/>
          <w:sz w:val="22"/>
          <w:szCs w:val="22"/>
        </w:rPr>
        <w:t>off of</w:t>
      </w:r>
      <w:proofErr w:type="gramEnd"/>
      <w:r w:rsidRPr="00C24A0C">
        <w:rPr>
          <w:rFonts w:ascii="Arial" w:eastAsia="Calibri" w:hAnsi="Arial" w:cs="Arial"/>
          <w:i/>
          <w:iCs/>
          <w:sz w:val="22"/>
          <w:szCs w:val="22"/>
        </w:rPr>
        <w:t xml:space="preserve"> Hill Drive for vehicles to use to reach city arterials and collectors.</w:t>
      </w:r>
    </w:p>
    <w:p w14:paraId="7CF43651"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Goal 12 has been met.</w:t>
      </w:r>
    </w:p>
    <w:p w14:paraId="3FD4B0B2"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rPr>
        <w:t>Conclusion</w:t>
      </w:r>
      <w:r w:rsidRPr="00C24A0C">
        <w:rPr>
          <w:rFonts w:ascii="Arial" w:eastAsia="Calibri" w:hAnsi="Arial" w:cs="Arial"/>
          <w:i/>
          <w:iCs/>
          <w:sz w:val="22"/>
          <w:szCs w:val="22"/>
        </w:rPr>
        <w:t xml:space="preserve">: For the reasons discussed above, the proposed plan map and zone change is consistent with all applicable statewide planning goals, under Goals 1, 2, 5, 6, 7, 10, 11, 12 and 14. </w:t>
      </w:r>
    </w:p>
    <w:p w14:paraId="5D8B6C76"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There are no agricultural (Goal 3) or forest lands (Goal 4) associated with the subject property and no recreational facilities will be impacted by the proposed use. The current Woodland/Open Space Zone is not an economic development zone associated with the industrial and commercial land supplies. The use of the property for new construction will however help to promote the city’s economy. Therefore, Statewide Planning Goal 3 (Agricultural Land), Goal 4 (Forest Land), Goal 8 (Recreation), and Goal 9 (Economy). No change to the city’s buildable land inventory is necessary under Goal 14 (Urbanization). The Willamette Greenway and Coastal goals under Goal 15 through 19 do not apply.</w:t>
      </w:r>
    </w:p>
    <w:p w14:paraId="48CCD5DD" w14:textId="520874BC" w:rsidR="00C24A0C" w:rsidRPr="007307F6" w:rsidRDefault="00C24A0C" w:rsidP="00C24A0C">
      <w:pPr>
        <w:spacing w:after="160" w:line="256" w:lineRule="auto"/>
        <w:rPr>
          <w:rFonts w:ascii="Arial" w:eastAsia="Calibri" w:hAnsi="Arial" w:cs="Arial"/>
          <w:sz w:val="22"/>
          <w:szCs w:val="22"/>
        </w:rPr>
      </w:pPr>
      <w:r w:rsidRPr="007307F6">
        <w:rPr>
          <w:rFonts w:ascii="Arial" w:eastAsia="Calibri" w:hAnsi="Arial" w:cs="Arial"/>
          <w:b/>
          <w:bCs/>
          <w:sz w:val="22"/>
          <w:szCs w:val="22"/>
        </w:rPr>
        <w:t>3e.</w:t>
      </w:r>
      <w:r w:rsidRPr="007307F6">
        <w:rPr>
          <w:rFonts w:ascii="Arial" w:eastAsia="Calibri" w:hAnsi="Arial" w:cs="Arial"/>
          <w:b/>
          <w:bCs/>
          <w:sz w:val="22"/>
          <w:szCs w:val="22"/>
        </w:rPr>
        <w:tab/>
      </w:r>
      <w:r w:rsidRPr="007307F6">
        <w:rPr>
          <w:rFonts w:ascii="Arial" w:eastAsia="Calibri" w:hAnsi="Arial" w:cs="Arial"/>
          <w:sz w:val="22"/>
          <w:szCs w:val="22"/>
        </w:rPr>
        <w:t xml:space="preserve">The </w:t>
      </w:r>
      <w:proofErr w:type="gramStart"/>
      <w:r w:rsidRPr="007307F6">
        <w:rPr>
          <w:rFonts w:ascii="Arial" w:eastAsia="Calibri" w:hAnsi="Arial" w:cs="Arial"/>
          <w:sz w:val="22"/>
          <w:szCs w:val="22"/>
        </w:rPr>
        <w:t>City</w:t>
      </w:r>
      <w:proofErr w:type="gramEnd"/>
      <w:r w:rsidRPr="007307F6">
        <w:rPr>
          <w:rFonts w:ascii="Arial" w:eastAsia="Calibri" w:hAnsi="Arial" w:cs="Arial"/>
          <w:sz w:val="22"/>
          <w:szCs w:val="22"/>
        </w:rPr>
        <w:t xml:space="preserve"> has received a letter from the Fair Housing Council commenting on the </w:t>
      </w:r>
      <w:r w:rsidR="001878E4" w:rsidRPr="007307F6">
        <w:rPr>
          <w:rFonts w:ascii="Arial" w:eastAsia="Calibri" w:hAnsi="Arial" w:cs="Arial"/>
          <w:sz w:val="22"/>
          <w:szCs w:val="22"/>
        </w:rPr>
        <w:tab/>
      </w:r>
      <w:r w:rsidRPr="007307F6">
        <w:rPr>
          <w:rFonts w:ascii="Arial" w:eastAsia="Calibri" w:hAnsi="Arial" w:cs="Arial"/>
          <w:sz w:val="22"/>
          <w:szCs w:val="22"/>
        </w:rPr>
        <w:t>proposed application.  Their comments were as follows:</w:t>
      </w:r>
    </w:p>
    <w:p w14:paraId="753567CF" w14:textId="4568CCC1" w:rsidR="00C24A0C" w:rsidRPr="007307F6" w:rsidRDefault="00C24A0C" w:rsidP="00C24A0C">
      <w:pPr>
        <w:spacing w:after="160" w:line="256" w:lineRule="auto"/>
        <w:rPr>
          <w:rFonts w:ascii="Arial" w:eastAsia="Calibri" w:hAnsi="Arial" w:cs="Arial"/>
          <w:sz w:val="22"/>
          <w:szCs w:val="22"/>
        </w:rPr>
      </w:pPr>
      <w:r w:rsidRPr="007307F6">
        <w:rPr>
          <w:rFonts w:ascii="Arial" w:eastAsia="Calibri" w:hAnsi="Arial" w:cs="Arial"/>
          <w:sz w:val="22"/>
          <w:szCs w:val="22"/>
        </w:rPr>
        <w:tab/>
        <w:t xml:space="preserve">This letter is submitted jointly by Housing Land Advocates (HLA) and the Fair Housing </w:t>
      </w:r>
      <w:r w:rsidRPr="007307F6">
        <w:rPr>
          <w:rFonts w:ascii="Arial" w:eastAsia="Calibri" w:hAnsi="Arial" w:cs="Arial"/>
          <w:sz w:val="22"/>
          <w:szCs w:val="22"/>
        </w:rPr>
        <w:tab/>
        <w:t xml:space="preserve">Council of Oregon (FHCO).  Both are non-profit organizations that advocate for land use </w:t>
      </w:r>
      <w:r w:rsidRPr="007307F6">
        <w:rPr>
          <w:rFonts w:ascii="Arial" w:eastAsia="Calibri" w:hAnsi="Arial" w:cs="Arial"/>
          <w:sz w:val="22"/>
          <w:szCs w:val="22"/>
        </w:rPr>
        <w:tab/>
        <w:t xml:space="preserve">policies and practices that ensure an adequate and appropriate supply of affordable </w:t>
      </w:r>
      <w:r w:rsidR="001878E4" w:rsidRPr="007307F6">
        <w:rPr>
          <w:rFonts w:ascii="Arial" w:eastAsia="Calibri" w:hAnsi="Arial" w:cs="Arial"/>
          <w:sz w:val="22"/>
          <w:szCs w:val="22"/>
        </w:rPr>
        <w:tab/>
      </w:r>
      <w:r w:rsidRPr="007307F6">
        <w:rPr>
          <w:rFonts w:ascii="Arial" w:eastAsia="Calibri" w:hAnsi="Arial" w:cs="Arial"/>
          <w:sz w:val="22"/>
          <w:szCs w:val="22"/>
        </w:rPr>
        <w:t>housing for all Oregonians.</w:t>
      </w:r>
    </w:p>
    <w:p w14:paraId="1CDC58F4" w14:textId="74029AA6" w:rsidR="00C24A0C" w:rsidRPr="00C24A0C" w:rsidRDefault="00C24A0C" w:rsidP="00C24A0C">
      <w:pPr>
        <w:spacing w:after="160" w:line="256" w:lineRule="auto"/>
        <w:rPr>
          <w:rFonts w:ascii="Arial" w:eastAsia="Calibri" w:hAnsi="Arial" w:cs="Arial"/>
          <w:sz w:val="22"/>
          <w:szCs w:val="22"/>
        </w:rPr>
      </w:pPr>
      <w:r w:rsidRPr="007307F6">
        <w:rPr>
          <w:rFonts w:ascii="Arial" w:eastAsia="Calibri" w:hAnsi="Arial" w:cs="Arial"/>
          <w:sz w:val="22"/>
          <w:szCs w:val="22"/>
        </w:rPr>
        <w:tab/>
        <w:t xml:space="preserve">Both HLA and FHCO commend the </w:t>
      </w:r>
      <w:proofErr w:type="gramStart"/>
      <w:r w:rsidRPr="007307F6">
        <w:rPr>
          <w:rFonts w:ascii="Arial" w:eastAsia="Calibri" w:hAnsi="Arial" w:cs="Arial"/>
          <w:sz w:val="22"/>
          <w:szCs w:val="22"/>
        </w:rPr>
        <w:t>City</w:t>
      </w:r>
      <w:proofErr w:type="gramEnd"/>
      <w:r w:rsidRPr="007307F6">
        <w:rPr>
          <w:rFonts w:ascii="Arial" w:eastAsia="Calibri" w:hAnsi="Arial" w:cs="Arial"/>
          <w:sz w:val="22"/>
          <w:szCs w:val="22"/>
        </w:rPr>
        <w:t xml:space="preserve"> and support the adoption of ZC-01-2022.  The </w:t>
      </w:r>
      <w:r w:rsidRPr="007307F6">
        <w:rPr>
          <w:rFonts w:ascii="Arial" w:eastAsia="Calibri" w:hAnsi="Arial" w:cs="Arial"/>
          <w:sz w:val="22"/>
          <w:szCs w:val="22"/>
        </w:rPr>
        <w:tab/>
        <w:t xml:space="preserve">staff was receptive to our initial feedback and created an inciteful and detailed staff </w:t>
      </w:r>
      <w:r w:rsidR="001878E4" w:rsidRPr="007307F6">
        <w:rPr>
          <w:rFonts w:ascii="Arial" w:eastAsia="Calibri" w:hAnsi="Arial" w:cs="Arial"/>
          <w:sz w:val="22"/>
          <w:szCs w:val="22"/>
        </w:rPr>
        <w:tab/>
      </w:r>
      <w:r w:rsidRPr="007307F6">
        <w:rPr>
          <w:rFonts w:ascii="Arial" w:eastAsia="Calibri" w:hAnsi="Arial" w:cs="Arial"/>
          <w:sz w:val="22"/>
          <w:szCs w:val="22"/>
        </w:rPr>
        <w:t xml:space="preserve">report, </w:t>
      </w:r>
      <w:r w:rsidRPr="007307F6">
        <w:rPr>
          <w:rFonts w:ascii="Arial" w:eastAsia="Calibri" w:hAnsi="Arial" w:cs="Arial"/>
          <w:sz w:val="22"/>
          <w:szCs w:val="22"/>
        </w:rPr>
        <w:tab/>
        <w:t xml:space="preserve">with well written Goal 10 findings justifying the proposal.  This will be used as a </w:t>
      </w:r>
      <w:r w:rsidR="001878E4" w:rsidRPr="007307F6">
        <w:rPr>
          <w:rFonts w:ascii="Arial" w:eastAsia="Calibri" w:hAnsi="Arial" w:cs="Arial"/>
          <w:sz w:val="22"/>
          <w:szCs w:val="22"/>
        </w:rPr>
        <w:tab/>
      </w:r>
      <w:r w:rsidRPr="007307F6">
        <w:rPr>
          <w:rFonts w:ascii="Arial" w:eastAsia="Calibri" w:hAnsi="Arial" w:cs="Arial"/>
          <w:sz w:val="22"/>
          <w:szCs w:val="22"/>
        </w:rPr>
        <w:t>good example for other jurisdictions.  Good Luck with the continuation of the project.</w:t>
      </w:r>
    </w:p>
    <w:p w14:paraId="4C4D39B8" w14:textId="77777777" w:rsidR="00C24A0C" w:rsidRPr="00C24A0C" w:rsidRDefault="00C24A0C" w:rsidP="00C24A0C">
      <w:pPr>
        <w:spacing w:before="100" w:beforeAutospacing="1" w:after="100" w:afterAutospacing="1"/>
        <w:rPr>
          <w:rFonts w:ascii="Arial" w:hAnsi="Arial" w:cs="Arial"/>
          <w:b/>
          <w:bCs/>
          <w:i/>
          <w:iCs/>
          <w:sz w:val="22"/>
          <w:szCs w:val="22"/>
        </w:rPr>
      </w:pPr>
      <w:r w:rsidRPr="00C24A0C">
        <w:rPr>
          <w:rFonts w:ascii="Arial" w:hAnsi="Arial" w:cs="Arial"/>
          <w:b/>
          <w:bCs/>
          <w:i/>
          <w:iCs/>
          <w:sz w:val="22"/>
          <w:szCs w:val="22"/>
        </w:rPr>
        <w:t xml:space="preserve">Criteria 4. The proposed change is compatible with other elements of the City Comprehensive Plan. </w:t>
      </w:r>
    </w:p>
    <w:p w14:paraId="49AC20B5" w14:textId="22F3B92F" w:rsidR="00C24A0C" w:rsidRPr="00C24A0C" w:rsidRDefault="00C24A0C" w:rsidP="00C24A0C">
      <w:pPr>
        <w:spacing w:after="160" w:line="256" w:lineRule="auto"/>
        <w:rPr>
          <w:rFonts w:ascii="Arial" w:eastAsia="Calibri" w:hAnsi="Arial" w:cs="Arial"/>
          <w:b/>
          <w:bCs/>
          <w:i/>
          <w:iCs/>
          <w:sz w:val="22"/>
          <w:szCs w:val="22"/>
        </w:rPr>
      </w:pPr>
      <w:r w:rsidRPr="00C24A0C">
        <w:rPr>
          <w:rFonts w:ascii="Arial" w:eastAsia="Calibri" w:hAnsi="Arial" w:cs="Arial"/>
          <w:b/>
          <w:bCs/>
          <w:i/>
          <w:iCs/>
          <w:sz w:val="22"/>
          <w:szCs w:val="22"/>
        </w:rPr>
        <w:lastRenderedPageBreak/>
        <w:t>4a.</w:t>
      </w:r>
      <w:r w:rsidRPr="00C24A0C">
        <w:rPr>
          <w:rFonts w:ascii="Arial" w:eastAsia="Calibri" w:hAnsi="Arial" w:cs="Arial"/>
          <w:b/>
          <w:bCs/>
          <w:i/>
          <w:iCs/>
          <w:sz w:val="22"/>
          <w:szCs w:val="22"/>
        </w:rPr>
        <w:tab/>
      </w:r>
      <w:r w:rsidRPr="00C24A0C">
        <w:rPr>
          <w:rFonts w:ascii="Arial" w:eastAsia="Calibri" w:hAnsi="Arial" w:cs="Arial"/>
          <w:sz w:val="22"/>
          <w:szCs w:val="22"/>
        </w:rPr>
        <w:t xml:space="preserve">The applicant has provided the following findings addressing the applicable elements of </w:t>
      </w:r>
      <w:r w:rsidR="001878E4">
        <w:rPr>
          <w:rFonts w:ascii="Arial" w:eastAsia="Calibri" w:hAnsi="Arial" w:cs="Arial"/>
          <w:sz w:val="22"/>
          <w:szCs w:val="22"/>
        </w:rPr>
        <w:tab/>
      </w:r>
      <w:r w:rsidRPr="00C24A0C">
        <w:rPr>
          <w:rFonts w:ascii="Arial" w:eastAsia="Calibri" w:hAnsi="Arial" w:cs="Arial"/>
          <w:sz w:val="22"/>
          <w:szCs w:val="22"/>
        </w:rPr>
        <w:t>the City Comprehensive Plan.</w:t>
      </w:r>
    </w:p>
    <w:p w14:paraId="6B6FA9ED" w14:textId="77777777" w:rsidR="00C24A0C" w:rsidRPr="00C24A0C" w:rsidRDefault="00C24A0C" w:rsidP="00C24A0C">
      <w:pPr>
        <w:spacing w:after="160" w:line="256" w:lineRule="auto"/>
        <w:rPr>
          <w:rFonts w:ascii="Arial" w:eastAsia="Calibri" w:hAnsi="Arial" w:cs="Arial"/>
          <w:b/>
          <w:bCs/>
          <w:i/>
          <w:iCs/>
          <w:sz w:val="22"/>
          <w:szCs w:val="22"/>
        </w:rPr>
      </w:pPr>
      <w:r w:rsidRPr="00C24A0C">
        <w:rPr>
          <w:rFonts w:ascii="Arial" w:eastAsia="Calibri" w:hAnsi="Arial" w:cs="Arial"/>
          <w:b/>
          <w:i/>
          <w:iCs/>
          <w:sz w:val="22"/>
          <w:szCs w:val="22"/>
        </w:rPr>
        <w:t>CITIZEN INVOLVEMENT</w:t>
      </w:r>
      <w:r w:rsidRPr="00C24A0C">
        <w:rPr>
          <w:rFonts w:ascii="Arial" w:eastAsia="Calibri" w:hAnsi="Arial" w:cs="Arial"/>
          <w:b/>
          <w:bCs/>
          <w:i/>
          <w:iCs/>
          <w:sz w:val="22"/>
          <w:szCs w:val="22"/>
        </w:rPr>
        <w:t xml:space="preserve"> </w:t>
      </w:r>
      <w:r w:rsidRPr="00C24A0C">
        <w:rPr>
          <w:rFonts w:ascii="Arial" w:eastAsia="Calibri" w:hAnsi="Arial" w:cs="Arial"/>
          <w:b/>
          <w:i/>
          <w:iCs/>
          <w:sz w:val="22"/>
          <w:szCs w:val="22"/>
        </w:rPr>
        <w:t>GOAL: TO PROVIDE SUFFICIENT OPPORTUNITITES FOR CITIZEN INVOLVEMENT IN THE CITY’S PLANNING PROCESS</w:t>
      </w:r>
    </w:p>
    <w:p w14:paraId="35D6D1B3"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i/>
          <w:iCs/>
          <w:sz w:val="22"/>
          <w:szCs w:val="22"/>
        </w:rPr>
        <w:t>POLICIES:</w:t>
      </w:r>
      <w:r w:rsidRPr="00C24A0C">
        <w:rPr>
          <w:rFonts w:ascii="Arial" w:eastAsia="Calibri" w:hAnsi="Arial" w:cs="Arial"/>
          <w:b/>
          <w:i/>
          <w:iCs/>
          <w:sz w:val="22"/>
          <w:szCs w:val="22"/>
        </w:rPr>
        <w:br/>
      </w:r>
      <w:r w:rsidRPr="00C24A0C">
        <w:rPr>
          <w:rFonts w:ascii="Arial" w:eastAsia="Calibri" w:hAnsi="Arial" w:cs="Arial"/>
          <w:b/>
          <w:i/>
          <w:iCs/>
          <w:sz w:val="22"/>
          <w:szCs w:val="22"/>
        </w:rPr>
        <w:tab/>
        <w:t>“</w:t>
      </w:r>
      <w:r w:rsidRPr="00C24A0C">
        <w:rPr>
          <w:rFonts w:ascii="Arial" w:eastAsia="Calibri" w:hAnsi="Arial" w:cs="Arial"/>
          <w:i/>
          <w:iCs/>
          <w:sz w:val="22"/>
          <w:szCs w:val="22"/>
        </w:rPr>
        <w:t xml:space="preserve">1. The City shall, through the Planning Commission (which also serves as the Committee for Citizen Involvement) and the Common Council, allow interested persons to participate in the adoption, review and evaluation of the Canyonville Comprehensive Plan and Implementing measures, </w:t>
      </w:r>
      <w:proofErr w:type="gramStart"/>
      <w:r w:rsidRPr="00C24A0C">
        <w:rPr>
          <w:rFonts w:ascii="Arial" w:eastAsia="Calibri" w:hAnsi="Arial" w:cs="Arial"/>
          <w:i/>
          <w:iCs/>
          <w:sz w:val="22"/>
          <w:szCs w:val="22"/>
        </w:rPr>
        <w:t>amendments</w:t>
      </w:r>
      <w:proofErr w:type="gramEnd"/>
      <w:r w:rsidRPr="00C24A0C">
        <w:rPr>
          <w:rFonts w:ascii="Arial" w:eastAsia="Calibri" w:hAnsi="Arial" w:cs="Arial"/>
          <w:i/>
          <w:iCs/>
          <w:sz w:val="22"/>
          <w:szCs w:val="22"/>
        </w:rPr>
        <w:t xml:space="preserve"> and revisions thereto by means of oral or written testimony.</w:t>
      </w:r>
    </w:p>
    <w:p w14:paraId="0D378963"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ab/>
        <w:t>2. Written material and other exhibits considered in making land use policy decisions shall be available for public review at City Hall.”</w:t>
      </w:r>
    </w:p>
    <w:p w14:paraId="269E47C6"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u w:val="single"/>
        </w:rPr>
        <w:t>Finding</w:t>
      </w:r>
      <w:r w:rsidRPr="00C24A0C">
        <w:rPr>
          <w:rFonts w:ascii="Arial" w:eastAsia="Calibri" w:hAnsi="Arial" w:cs="Arial"/>
          <w:i/>
          <w:iCs/>
          <w:sz w:val="22"/>
          <w:szCs w:val="22"/>
        </w:rPr>
        <w:t>: See the findings discussed above under Statewide Planning Goal 1 Citizen Involvement.</w:t>
      </w:r>
    </w:p>
    <w:p w14:paraId="2134423C" w14:textId="77777777" w:rsidR="00C24A0C" w:rsidRPr="00C24A0C" w:rsidRDefault="00C24A0C" w:rsidP="00C24A0C">
      <w:pPr>
        <w:spacing w:after="160" w:line="256" w:lineRule="auto"/>
        <w:rPr>
          <w:rFonts w:ascii="Arial" w:eastAsia="Calibri" w:hAnsi="Arial" w:cs="Arial"/>
          <w:b/>
          <w:i/>
          <w:iCs/>
          <w:sz w:val="22"/>
          <w:szCs w:val="22"/>
        </w:rPr>
      </w:pPr>
      <w:r w:rsidRPr="00C24A0C">
        <w:rPr>
          <w:rFonts w:ascii="Arial" w:eastAsia="Calibri" w:hAnsi="Arial" w:cs="Arial"/>
          <w:b/>
          <w:i/>
          <w:iCs/>
          <w:sz w:val="22"/>
          <w:szCs w:val="22"/>
        </w:rPr>
        <w:t>NATURAL FEATURE’S GOAL 1: TO PREVENT INAPPROPRIATE DEVELOPMENT IN NATURAL HAZARD AREAS.</w:t>
      </w:r>
    </w:p>
    <w:p w14:paraId="6CDDC053"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 xml:space="preserve">The City’s plan policies under the Natural Features Goal direct the way the City implements standards for unstable soils, the Steep Slope Overlay District, slopes in excess 18%, floodway and floodway fringe. </w:t>
      </w:r>
    </w:p>
    <w:p w14:paraId="122829C4"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u w:val="single"/>
        </w:rPr>
        <w:t>Finding:</w:t>
      </w:r>
      <w:r w:rsidRPr="00C24A0C">
        <w:rPr>
          <w:rFonts w:ascii="Arial" w:eastAsia="Calibri" w:hAnsi="Arial" w:cs="Arial"/>
          <w:i/>
          <w:iCs/>
          <w:sz w:val="22"/>
          <w:szCs w:val="22"/>
        </w:rPr>
        <w:t xml:space="preserve"> Portions of the subject property are within the Steep Slope Overlay, </w:t>
      </w:r>
      <w:proofErr w:type="gramStart"/>
      <w:r w:rsidRPr="00C24A0C">
        <w:rPr>
          <w:rFonts w:ascii="Arial" w:eastAsia="Calibri" w:hAnsi="Arial" w:cs="Arial"/>
          <w:i/>
          <w:iCs/>
          <w:sz w:val="22"/>
          <w:szCs w:val="22"/>
        </w:rPr>
        <w:t>in excess of</w:t>
      </w:r>
      <w:proofErr w:type="gramEnd"/>
      <w:r w:rsidRPr="00C24A0C">
        <w:rPr>
          <w:rFonts w:ascii="Arial" w:eastAsia="Calibri" w:hAnsi="Arial" w:cs="Arial"/>
          <w:i/>
          <w:iCs/>
          <w:sz w:val="22"/>
          <w:szCs w:val="22"/>
        </w:rPr>
        <w:t xml:space="preserve"> 12% slopes and will be subject to the city’s implementing standards. The subject property is not within the floodway or flood fringe zone. The above policy will be met.</w:t>
      </w:r>
    </w:p>
    <w:p w14:paraId="29D6F030" w14:textId="77777777" w:rsidR="00C24A0C" w:rsidRPr="00C24A0C" w:rsidRDefault="00C24A0C" w:rsidP="00C24A0C">
      <w:pPr>
        <w:spacing w:after="160" w:line="256" w:lineRule="auto"/>
        <w:rPr>
          <w:rFonts w:ascii="Arial" w:eastAsia="Calibri" w:hAnsi="Arial" w:cs="Arial"/>
          <w:b/>
          <w:i/>
          <w:iCs/>
          <w:sz w:val="22"/>
          <w:szCs w:val="22"/>
        </w:rPr>
      </w:pPr>
      <w:r w:rsidRPr="00C24A0C">
        <w:rPr>
          <w:rFonts w:ascii="Arial" w:eastAsia="Calibri" w:hAnsi="Arial" w:cs="Arial"/>
          <w:b/>
          <w:i/>
          <w:iCs/>
          <w:sz w:val="22"/>
          <w:szCs w:val="22"/>
        </w:rPr>
        <w:t>NATURAL FEATURE’S GOAL 2: TO CONSERVE, WHERE FEASIBLE, AGRICULTURAL AND FOREST LANDS.</w:t>
      </w:r>
    </w:p>
    <w:p w14:paraId="35C92CD1"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The policies call for preserving agricultural and forest land for farm and forest uses located outside the 1997 Canyonville Urban Growth</w:t>
      </w:r>
      <w:r w:rsidRPr="00C24A0C">
        <w:rPr>
          <w:rFonts w:ascii="Arial" w:eastAsia="Calibri" w:hAnsi="Arial" w:cs="Arial"/>
          <w:i/>
          <w:iCs/>
          <w:sz w:val="22"/>
          <w:szCs w:val="22"/>
        </w:rPr>
        <w:tab/>
        <w:t xml:space="preserve">Boundary, encouraging </w:t>
      </w:r>
      <w:proofErr w:type="gramStart"/>
      <w:r w:rsidRPr="00C24A0C">
        <w:rPr>
          <w:rFonts w:ascii="Arial" w:eastAsia="Calibri" w:hAnsi="Arial" w:cs="Arial"/>
          <w:i/>
          <w:iCs/>
          <w:sz w:val="22"/>
          <w:szCs w:val="22"/>
        </w:rPr>
        <w:t>reforestation</w:t>
      </w:r>
      <w:proofErr w:type="gramEnd"/>
      <w:r w:rsidRPr="00C24A0C">
        <w:rPr>
          <w:rFonts w:ascii="Arial" w:eastAsia="Calibri" w:hAnsi="Arial" w:cs="Arial"/>
          <w:i/>
          <w:iCs/>
          <w:sz w:val="22"/>
          <w:szCs w:val="22"/>
        </w:rPr>
        <w:t xml:space="preserve"> and complying with all applicable state and federal environmental regulations.</w:t>
      </w:r>
    </w:p>
    <w:p w14:paraId="01C91D6E"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u w:val="single"/>
        </w:rPr>
        <w:t>Finding:</w:t>
      </w:r>
      <w:r w:rsidRPr="00C24A0C">
        <w:rPr>
          <w:rFonts w:ascii="Arial" w:eastAsia="Calibri" w:hAnsi="Arial" w:cs="Arial"/>
          <w:i/>
          <w:iCs/>
          <w:sz w:val="22"/>
          <w:szCs w:val="22"/>
        </w:rPr>
        <w:t xml:space="preserve"> The subject property does not contain any agricultural or forest uses. The steep slopes, elevation change and vegetation present on the subject property will help to preserve any farm or forest uses that may be occurring on Tax Lot 1600, west of the subject property. This plan policy has been met.</w:t>
      </w:r>
    </w:p>
    <w:p w14:paraId="1B7AADB9"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i/>
          <w:iCs/>
          <w:sz w:val="22"/>
          <w:szCs w:val="22"/>
        </w:rPr>
        <w:t>NATURAL FEATURE’S GOAL 3: TO PROTECT THE COMMUNITY’S NATURAL ENVIRONMENT BY PRESERVING VEGETATION, WILDLIFE AND WATER RESOURCES.</w:t>
      </w:r>
      <w:r w:rsidRPr="00C24A0C">
        <w:rPr>
          <w:rFonts w:ascii="Arial" w:eastAsia="Calibri" w:hAnsi="Arial" w:cs="Arial"/>
          <w:i/>
          <w:iCs/>
          <w:sz w:val="22"/>
          <w:szCs w:val="22"/>
        </w:rPr>
        <w:tab/>
      </w:r>
    </w:p>
    <w:p w14:paraId="4C6764DB"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 xml:space="preserve">The City’s policies support the construction of small dams that will enhance the supply and quality of Canyonville’s water resource during the summer, encourage reforestation, discourage significant changes in existing wildlife habitat, encourage the rehabilitation of aggregate sites, and protect water resources and riparian vegetation from adjacent developments. The policies require that riparian buffer be maintained, and wetlands are to </w:t>
      </w:r>
      <w:proofErr w:type="gramStart"/>
      <w:r w:rsidRPr="00C24A0C">
        <w:rPr>
          <w:rFonts w:ascii="Arial" w:eastAsia="Calibri" w:hAnsi="Arial" w:cs="Arial"/>
          <w:i/>
          <w:iCs/>
          <w:sz w:val="22"/>
          <w:szCs w:val="22"/>
        </w:rPr>
        <w:t>identified</w:t>
      </w:r>
      <w:proofErr w:type="gramEnd"/>
      <w:r w:rsidRPr="00C24A0C">
        <w:rPr>
          <w:rFonts w:ascii="Arial" w:eastAsia="Calibri" w:hAnsi="Arial" w:cs="Arial"/>
          <w:i/>
          <w:iCs/>
          <w:sz w:val="22"/>
          <w:szCs w:val="22"/>
        </w:rPr>
        <w:t xml:space="preserve"> by developers and consistent with Division of State Lands and Army Corps of Engineer requirements.</w:t>
      </w:r>
    </w:p>
    <w:p w14:paraId="3594FD73"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u w:val="single"/>
        </w:rPr>
        <w:lastRenderedPageBreak/>
        <w:t>Finding</w:t>
      </w:r>
      <w:r w:rsidRPr="00C24A0C">
        <w:rPr>
          <w:rFonts w:ascii="Arial" w:eastAsia="Calibri" w:hAnsi="Arial" w:cs="Arial"/>
          <w:i/>
          <w:iCs/>
          <w:sz w:val="22"/>
          <w:szCs w:val="22"/>
        </w:rPr>
        <w:t xml:space="preserve">: None of the natural resources describes in these policies are located on or nearby the subject property.  </w:t>
      </w:r>
    </w:p>
    <w:p w14:paraId="2FCC0117" w14:textId="77777777" w:rsidR="00C24A0C" w:rsidRPr="00C24A0C" w:rsidRDefault="00C24A0C" w:rsidP="00C24A0C">
      <w:pPr>
        <w:spacing w:after="160" w:line="256" w:lineRule="auto"/>
        <w:rPr>
          <w:rFonts w:ascii="Arial" w:eastAsia="Calibri" w:hAnsi="Arial" w:cs="Arial"/>
          <w:b/>
          <w:i/>
          <w:iCs/>
          <w:sz w:val="22"/>
          <w:szCs w:val="22"/>
          <w:u w:val="single"/>
        </w:rPr>
      </w:pPr>
      <w:r w:rsidRPr="00C24A0C">
        <w:rPr>
          <w:rFonts w:ascii="Arial" w:eastAsia="Calibri" w:hAnsi="Arial" w:cs="Arial"/>
          <w:b/>
          <w:i/>
          <w:iCs/>
          <w:sz w:val="22"/>
          <w:szCs w:val="22"/>
        </w:rPr>
        <w:t>HOUSING GOAL 1: TO PROVIDE HOUSING APPROPRIATE TO THE NEEDS OF ALL MEMBERS OF THE COMMUNITY.</w:t>
      </w:r>
    </w:p>
    <w:p w14:paraId="4052A0CE" w14:textId="77777777" w:rsidR="00C24A0C" w:rsidRPr="00C24A0C" w:rsidRDefault="00C24A0C" w:rsidP="00C24A0C">
      <w:pPr>
        <w:spacing w:after="160" w:line="256" w:lineRule="auto"/>
        <w:rPr>
          <w:rFonts w:ascii="Arial" w:eastAsia="Calibri" w:hAnsi="Arial" w:cs="Arial"/>
          <w:b/>
          <w:i/>
          <w:iCs/>
          <w:sz w:val="22"/>
          <w:szCs w:val="22"/>
          <w:u w:val="single"/>
        </w:rPr>
      </w:pPr>
      <w:r w:rsidRPr="00C24A0C">
        <w:rPr>
          <w:rFonts w:ascii="Arial" w:eastAsia="Calibri" w:hAnsi="Arial" w:cs="Arial"/>
          <w:b/>
          <w:i/>
          <w:iCs/>
          <w:sz w:val="22"/>
          <w:szCs w:val="22"/>
          <w:u w:val="single"/>
        </w:rPr>
        <w:t>POLICIES:</w:t>
      </w:r>
    </w:p>
    <w:p w14:paraId="3CEFC352"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“1. Explore public and private means of providing needed housing for the elderly and low-income households.</w:t>
      </w:r>
    </w:p>
    <w:p w14:paraId="5524FB60"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 xml:space="preserve">2. Encourage innovative designs for various types of multi-family housing </w:t>
      </w:r>
      <w:proofErr w:type="gramStart"/>
      <w:r w:rsidRPr="00C24A0C">
        <w:rPr>
          <w:rFonts w:ascii="Arial" w:eastAsia="Calibri" w:hAnsi="Arial" w:cs="Arial"/>
          <w:i/>
          <w:iCs/>
          <w:sz w:val="22"/>
          <w:szCs w:val="22"/>
        </w:rPr>
        <w:t>in order to</w:t>
      </w:r>
      <w:proofErr w:type="gramEnd"/>
      <w:r w:rsidRPr="00C24A0C">
        <w:rPr>
          <w:rFonts w:ascii="Arial" w:eastAsia="Calibri" w:hAnsi="Arial" w:cs="Arial"/>
          <w:i/>
          <w:iCs/>
          <w:sz w:val="22"/>
          <w:szCs w:val="22"/>
        </w:rPr>
        <w:t xml:space="preserve"> meet the diverse needs of smaller households (the elderly, young families, etc.).</w:t>
      </w:r>
    </w:p>
    <w:p w14:paraId="06CC82DF"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 xml:space="preserve">3. </w:t>
      </w:r>
      <w:proofErr w:type="gramStart"/>
      <w:r w:rsidRPr="00C24A0C">
        <w:rPr>
          <w:rFonts w:ascii="Arial" w:eastAsia="Calibri" w:hAnsi="Arial" w:cs="Arial"/>
          <w:i/>
          <w:iCs/>
          <w:sz w:val="22"/>
          <w:szCs w:val="22"/>
        </w:rPr>
        <w:t>As a general rule</w:t>
      </w:r>
      <w:proofErr w:type="gramEnd"/>
      <w:r w:rsidRPr="00C24A0C">
        <w:rPr>
          <w:rFonts w:ascii="Arial" w:eastAsia="Calibri" w:hAnsi="Arial" w:cs="Arial"/>
          <w:i/>
          <w:iCs/>
          <w:sz w:val="22"/>
          <w:szCs w:val="22"/>
        </w:rPr>
        <w:t>, high density residential uses should be located closest to commercial areas, public facilities, and major streets, with increasingly lower densities radiating away from these activity centers and transportation corridors.</w:t>
      </w:r>
    </w:p>
    <w:p w14:paraId="6EC55530"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 xml:space="preserve">4. The City encourages and recognizes government assisted housing as a source of affordable, </w:t>
      </w:r>
      <w:proofErr w:type="gramStart"/>
      <w:r w:rsidRPr="00C24A0C">
        <w:rPr>
          <w:rFonts w:ascii="Arial" w:eastAsia="Calibri" w:hAnsi="Arial" w:cs="Arial"/>
          <w:i/>
          <w:iCs/>
          <w:sz w:val="22"/>
          <w:szCs w:val="22"/>
        </w:rPr>
        <w:t>safe</w:t>
      </w:r>
      <w:proofErr w:type="gramEnd"/>
      <w:r w:rsidRPr="00C24A0C">
        <w:rPr>
          <w:rFonts w:ascii="Arial" w:eastAsia="Calibri" w:hAnsi="Arial" w:cs="Arial"/>
          <w:i/>
          <w:iCs/>
          <w:sz w:val="22"/>
          <w:szCs w:val="22"/>
        </w:rPr>
        <w:t xml:space="preserve"> and sanitary housing opportunities for low-, moderate-, and fixed-income households.”</w:t>
      </w:r>
    </w:p>
    <w:p w14:paraId="23620AC6"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u w:val="single"/>
        </w:rPr>
        <w:t>Finding</w:t>
      </w:r>
      <w:r w:rsidRPr="00C24A0C">
        <w:rPr>
          <w:rFonts w:ascii="Arial" w:eastAsia="Calibri" w:hAnsi="Arial" w:cs="Arial"/>
          <w:i/>
          <w:iCs/>
          <w:sz w:val="22"/>
          <w:szCs w:val="22"/>
        </w:rPr>
        <w:t xml:space="preserve">: The proposed zone change will provide for some additional dwellings in an area that does not affect the city’s buildable land inventory. The subject property is located near commercial areas, and water and sewer facilities and street network are to the property. </w:t>
      </w:r>
      <w:r w:rsidRPr="00C24A0C">
        <w:rPr>
          <w:rFonts w:ascii="Arial" w:eastAsia="Calibri" w:hAnsi="Arial" w:cs="Arial"/>
          <w:i/>
          <w:iCs/>
          <w:color w:val="FF0000"/>
          <w:sz w:val="22"/>
          <w:szCs w:val="22"/>
        </w:rPr>
        <w:t>*</w:t>
      </w:r>
      <w:proofErr w:type="gramStart"/>
      <w:r w:rsidRPr="00C24A0C">
        <w:rPr>
          <w:rFonts w:ascii="Arial" w:eastAsia="Calibri" w:hAnsi="Arial" w:cs="Arial"/>
          <w:i/>
          <w:iCs/>
          <w:color w:val="FF0000"/>
          <w:sz w:val="22"/>
          <w:szCs w:val="22"/>
        </w:rPr>
        <w:t>in</w:t>
      </w:r>
      <w:proofErr w:type="gramEnd"/>
      <w:r w:rsidRPr="00C24A0C">
        <w:rPr>
          <w:rFonts w:ascii="Arial" w:eastAsia="Calibri" w:hAnsi="Arial" w:cs="Arial"/>
          <w:i/>
          <w:iCs/>
          <w:color w:val="FF0000"/>
          <w:sz w:val="22"/>
          <w:szCs w:val="22"/>
        </w:rPr>
        <w:t xml:space="preserve"> the vicinity but not to the property line.</w:t>
      </w:r>
      <w:r w:rsidRPr="00C24A0C">
        <w:rPr>
          <w:rFonts w:ascii="Arial" w:eastAsia="Calibri" w:hAnsi="Arial" w:cs="Arial"/>
          <w:i/>
          <w:iCs/>
          <w:sz w:val="22"/>
          <w:szCs w:val="22"/>
        </w:rPr>
        <w:t xml:space="preserve"> </w:t>
      </w:r>
    </w:p>
    <w:p w14:paraId="03441CFC" w14:textId="77777777" w:rsidR="00C24A0C" w:rsidRPr="00C24A0C" w:rsidRDefault="00C24A0C" w:rsidP="00C24A0C">
      <w:pPr>
        <w:spacing w:after="160" w:line="256" w:lineRule="auto"/>
        <w:rPr>
          <w:rFonts w:ascii="Arial" w:eastAsia="Calibri" w:hAnsi="Arial" w:cs="Arial"/>
          <w:b/>
          <w:i/>
          <w:iCs/>
          <w:sz w:val="22"/>
          <w:szCs w:val="22"/>
        </w:rPr>
      </w:pPr>
      <w:r w:rsidRPr="00C24A0C">
        <w:rPr>
          <w:rFonts w:ascii="Arial" w:eastAsia="Calibri" w:hAnsi="Arial" w:cs="Arial"/>
          <w:b/>
          <w:i/>
          <w:iCs/>
          <w:sz w:val="22"/>
          <w:szCs w:val="22"/>
        </w:rPr>
        <w:t>HOUSING GOAL 2: TO CONSERVE THE CURRENT HOUSING STOCK OF CANYONVILLE.</w:t>
      </w:r>
    </w:p>
    <w:p w14:paraId="671894DC"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Cs/>
          <w:i/>
          <w:iCs/>
          <w:sz w:val="22"/>
          <w:szCs w:val="22"/>
        </w:rPr>
        <w:t>These plan policies e</w:t>
      </w:r>
      <w:r w:rsidRPr="00C24A0C">
        <w:rPr>
          <w:rFonts w:ascii="Arial" w:eastAsia="Calibri" w:hAnsi="Arial" w:cs="Arial"/>
          <w:i/>
          <w:iCs/>
          <w:sz w:val="22"/>
          <w:szCs w:val="22"/>
        </w:rPr>
        <w:t xml:space="preserve">ncourage the rehabilitation of deteriorating housing through development of a state or countywide incentive program which would reward the </w:t>
      </w:r>
      <w:r w:rsidRPr="00C24A0C">
        <w:rPr>
          <w:rFonts w:ascii="Arial" w:eastAsia="Calibri" w:hAnsi="Arial" w:cs="Arial"/>
          <w:i/>
          <w:iCs/>
          <w:sz w:val="22"/>
          <w:szCs w:val="22"/>
        </w:rPr>
        <w:tab/>
        <w:t>maintenance and repair of older housing, and the quick replacement of all dilapidated housing with inexpensive alternatives.</w:t>
      </w:r>
    </w:p>
    <w:p w14:paraId="3513A74C"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u w:val="single"/>
        </w:rPr>
        <w:t>Finding:</w:t>
      </w:r>
      <w:r w:rsidRPr="00C24A0C">
        <w:rPr>
          <w:rFonts w:ascii="Arial" w:eastAsia="Calibri" w:hAnsi="Arial" w:cs="Arial"/>
          <w:i/>
          <w:iCs/>
          <w:sz w:val="22"/>
          <w:szCs w:val="22"/>
        </w:rPr>
        <w:t xml:space="preserve"> The proposed rezone does not involve current housing stock, and this policy does not apply. </w:t>
      </w:r>
    </w:p>
    <w:p w14:paraId="4E05E440"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i/>
          <w:iCs/>
          <w:sz w:val="22"/>
          <w:szCs w:val="22"/>
        </w:rPr>
        <w:t>HOUSING GOAL 3: TO PROMOTE GREATER VARIETY AND LIVABILITY IN FUTURE RESIDENTIAL DEVELOPMENTS.</w:t>
      </w:r>
    </w:p>
    <w:p w14:paraId="53125CB1"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 xml:space="preserve">These plan policies apply to new manufactured homes, planned residential development projects, and applying buffer zones between residential areas and conflicting land uses </w:t>
      </w:r>
      <w:proofErr w:type="gramStart"/>
      <w:r w:rsidRPr="00C24A0C">
        <w:rPr>
          <w:rFonts w:ascii="Arial" w:eastAsia="Calibri" w:hAnsi="Arial" w:cs="Arial"/>
          <w:i/>
          <w:iCs/>
          <w:sz w:val="22"/>
          <w:szCs w:val="22"/>
        </w:rPr>
        <w:t>in order to</w:t>
      </w:r>
      <w:proofErr w:type="gramEnd"/>
      <w:r w:rsidRPr="00C24A0C">
        <w:rPr>
          <w:rFonts w:ascii="Arial" w:eastAsia="Calibri" w:hAnsi="Arial" w:cs="Arial"/>
          <w:i/>
          <w:iCs/>
          <w:sz w:val="22"/>
          <w:szCs w:val="22"/>
        </w:rPr>
        <w:t xml:space="preserve"> protect the overall livability of those areas.</w:t>
      </w:r>
    </w:p>
    <w:p w14:paraId="027ACC4B" w14:textId="77777777" w:rsidR="00C24A0C" w:rsidRPr="00C24A0C" w:rsidRDefault="00C24A0C" w:rsidP="00C24A0C">
      <w:pPr>
        <w:spacing w:after="160" w:line="256" w:lineRule="auto"/>
        <w:rPr>
          <w:rFonts w:ascii="Arial" w:eastAsia="Calibri" w:hAnsi="Arial" w:cs="Arial"/>
          <w:b/>
          <w:i/>
          <w:iCs/>
          <w:sz w:val="22"/>
          <w:szCs w:val="22"/>
        </w:rPr>
      </w:pPr>
      <w:r w:rsidRPr="00C24A0C">
        <w:rPr>
          <w:rFonts w:ascii="Arial" w:eastAsia="Calibri" w:hAnsi="Arial" w:cs="Arial"/>
          <w:b/>
          <w:i/>
          <w:iCs/>
          <w:sz w:val="22"/>
          <w:szCs w:val="22"/>
          <w:u w:val="single"/>
        </w:rPr>
        <w:t>Finding</w:t>
      </w:r>
      <w:r w:rsidRPr="00C24A0C">
        <w:rPr>
          <w:rFonts w:ascii="Arial" w:eastAsia="Calibri" w:hAnsi="Arial" w:cs="Arial"/>
          <w:b/>
          <w:i/>
          <w:iCs/>
          <w:sz w:val="22"/>
          <w:szCs w:val="22"/>
        </w:rPr>
        <w:t>:</w:t>
      </w:r>
      <w:r w:rsidRPr="00C24A0C">
        <w:rPr>
          <w:rFonts w:ascii="Arial" w:eastAsia="Calibri" w:hAnsi="Arial" w:cs="Arial"/>
          <w:bCs/>
          <w:i/>
          <w:iCs/>
          <w:sz w:val="22"/>
          <w:szCs w:val="22"/>
        </w:rPr>
        <w:t xml:space="preserve"> No planned residential development is proposed because the lot is limited to require the additional buffering and infrastructure needed to accommodate the said development. The applicant believes that the R-1 Zone proposed for the property provides an appropriate land use between the residential land uses to the east and south, and the open space and resource zones located north and west of the subject property. </w:t>
      </w:r>
    </w:p>
    <w:p w14:paraId="3BFC127E" w14:textId="77777777" w:rsidR="00C24A0C" w:rsidRPr="00C24A0C" w:rsidRDefault="00C24A0C" w:rsidP="00C24A0C">
      <w:pPr>
        <w:spacing w:after="160" w:line="256" w:lineRule="auto"/>
        <w:rPr>
          <w:rFonts w:ascii="Arial" w:eastAsia="Calibri" w:hAnsi="Arial" w:cs="Arial"/>
          <w:b/>
          <w:i/>
          <w:iCs/>
          <w:sz w:val="22"/>
          <w:szCs w:val="22"/>
        </w:rPr>
      </w:pPr>
      <w:r w:rsidRPr="00C24A0C">
        <w:rPr>
          <w:rFonts w:ascii="Arial" w:eastAsia="Calibri" w:hAnsi="Arial" w:cs="Arial"/>
          <w:b/>
          <w:i/>
          <w:iCs/>
          <w:sz w:val="22"/>
          <w:szCs w:val="22"/>
        </w:rPr>
        <w:t>TRANSPORTATION GOAL 1: TO IMPROVE TRAFFIC FLOW AND INCREASE THE SAFETY OF THE PRESENT SYSTEM.</w:t>
      </w:r>
    </w:p>
    <w:p w14:paraId="505E3CEC" w14:textId="77777777" w:rsidR="00C24A0C" w:rsidRPr="00C24A0C" w:rsidRDefault="00C24A0C" w:rsidP="00C24A0C">
      <w:pPr>
        <w:spacing w:after="160" w:line="256" w:lineRule="auto"/>
        <w:rPr>
          <w:rFonts w:ascii="Arial" w:eastAsia="Calibri" w:hAnsi="Arial" w:cs="Arial"/>
          <w:bCs/>
          <w:i/>
          <w:iCs/>
          <w:sz w:val="22"/>
          <w:szCs w:val="22"/>
        </w:rPr>
      </w:pPr>
      <w:r w:rsidRPr="00C24A0C">
        <w:rPr>
          <w:rFonts w:ascii="Arial" w:eastAsia="Calibri" w:hAnsi="Arial" w:cs="Arial"/>
          <w:bCs/>
          <w:i/>
          <w:iCs/>
          <w:sz w:val="22"/>
          <w:szCs w:val="22"/>
        </w:rPr>
        <w:t xml:space="preserve">The City’s transportation plan policies require coordination with the Oregon Department of Transportation and Douglas County on transportation related matters. The policies also address </w:t>
      </w:r>
      <w:r w:rsidRPr="00C24A0C">
        <w:rPr>
          <w:rFonts w:ascii="Arial" w:eastAsia="Calibri" w:hAnsi="Arial" w:cs="Arial"/>
          <w:bCs/>
          <w:i/>
          <w:iCs/>
          <w:sz w:val="22"/>
          <w:szCs w:val="22"/>
        </w:rPr>
        <w:lastRenderedPageBreak/>
        <w:t>off</w:t>
      </w:r>
      <w:r w:rsidRPr="00C24A0C">
        <w:rPr>
          <w:rFonts w:ascii="Arial" w:eastAsia="Calibri" w:hAnsi="Arial" w:cs="Arial"/>
          <w:bCs/>
          <w:i/>
          <w:iCs/>
          <w:sz w:val="22"/>
          <w:szCs w:val="22"/>
        </w:rPr>
        <w:noBreakHyphen/>
        <w:t xml:space="preserve">street </w:t>
      </w:r>
      <w:proofErr w:type="gramStart"/>
      <w:r w:rsidRPr="00C24A0C">
        <w:rPr>
          <w:rFonts w:ascii="Arial" w:eastAsia="Calibri" w:hAnsi="Arial" w:cs="Arial"/>
          <w:bCs/>
          <w:i/>
          <w:iCs/>
          <w:sz w:val="22"/>
          <w:szCs w:val="22"/>
        </w:rPr>
        <w:t>parking, and</w:t>
      </w:r>
      <w:proofErr w:type="gramEnd"/>
      <w:r w:rsidRPr="00C24A0C">
        <w:rPr>
          <w:rFonts w:ascii="Arial" w:eastAsia="Calibri" w:hAnsi="Arial" w:cs="Arial"/>
          <w:bCs/>
          <w:i/>
          <w:iCs/>
          <w:sz w:val="22"/>
          <w:szCs w:val="22"/>
        </w:rPr>
        <w:t xml:space="preserve"> bringing poor streets up to minimum standards. The following policy is applicable to the proposed zone change: </w:t>
      </w:r>
    </w:p>
    <w:p w14:paraId="4A540FB6"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 xml:space="preserve">             “1. Streets identified as ‘problems’ shall be upgraded as funds become available. The priority for improvement should be (1) Byron Avenue and Fifth Street, (2) Geary, (3) Hamlin Drive, (4) Elliott Avenue, (5) Leland and Fifth.”</w:t>
      </w:r>
    </w:p>
    <w:p w14:paraId="15EB9B20"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u w:val="single"/>
        </w:rPr>
        <w:t>Finding</w:t>
      </w:r>
      <w:r w:rsidRPr="00C24A0C">
        <w:rPr>
          <w:rFonts w:ascii="Arial" w:eastAsia="Calibri" w:hAnsi="Arial" w:cs="Arial"/>
          <w:i/>
          <w:iCs/>
          <w:sz w:val="22"/>
          <w:szCs w:val="22"/>
        </w:rPr>
        <w:t>: As state above, Hill Drive abuts the subject property to the east. The driveway accesses to the building sites will be from Hill Drive. Hill Drive, along with Geary, will not be significantly affected by the proposed zone change as vehicle access options, including Harrison and Fairchild streets, are also available.</w:t>
      </w:r>
    </w:p>
    <w:p w14:paraId="0AAAE495" w14:textId="77777777" w:rsidR="00C24A0C" w:rsidRPr="00C24A0C" w:rsidRDefault="00C24A0C" w:rsidP="00C24A0C">
      <w:pPr>
        <w:spacing w:after="160" w:line="256" w:lineRule="auto"/>
        <w:rPr>
          <w:rFonts w:ascii="Arial" w:eastAsia="Calibri" w:hAnsi="Arial" w:cs="Arial"/>
          <w:b/>
          <w:i/>
          <w:iCs/>
          <w:sz w:val="22"/>
          <w:szCs w:val="22"/>
        </w:rPr>
      </w:pPr>
      <w:r w:rsidRPr="00C24A0C">
        <w:rPr>
          <w:rFonts w:ascii="Arial" w:eastAsia="Calibri" w:hAnsi="Arial" w:cs="Arial"/>
          <w:b/>
          <w:i/>
          <w:iCs/>
          <w:sz w:val="22"/>
          <w:szCs w:val="22"/>
        </w:rPr>
        <w:t>PUBLIC FACILITIES AND SERVICES GOAL 2:</w:t>
      </w:r>
      <w:r w:rsidRPr="00C24A0C">
        <w:rPr>
          <w:rFonts w:ascii="Arial" w:eastAsia="Calibri" w:hAnsi="Arial" w:cs="Arial"/>
          <w:i/>
          <w:iCs/>
          <w:sz w:val="22"/>
          <w:szCs w:val="22"/>
        </w:rPr>
        <w:t xml:space="preserve"> </w:t>
      </w:r>
      <w:r w:rsidRPr="00C24A0C">
        <w:rPr>
          <w:rFonts w:ascii="Arial" w:eastAsia="Calibri" w:hAnsi="Arial" w:cs="Arial"/>
          <w:b/>
          <w:i/>
          <w:iCs/>
          <w:sz w:val="22"/>
          <w:szCs w:val="22"/>
        </w:rPr>
        <w:t>TO PROVIDE THE GREATER COMMUNITY AN ADEQUATE VARIETY AND LEVEL OF PUBLIC SERVICE.</w:t>
      </w:r>
    </w:p>
    <w:p w14:paraId="590FE651"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Cs/>
          <w:i/>
          <w:iCs/>
          <w:sz w:val="22"/>
          <w:szCs w:val="22"/>
        </w:rPr>
        <w:t>The plan includes a policy requiring n</w:t>
      </w:r>
      <w:r w:rsidRPr="00C24A0C">
        <w:rPr>
          <w:rFonts w:ascii="Arial" w:eastAsia="Calibri" w:hAnsi="Arial" w:cs="Arial"/>
          <w:i/>
          <w:iCs/>
          <w:sz w:val="22"/>
          <w:szCs w:val="22"/>
        </w:rPr>
        <w:t xml:space="preserve">ew development to be supported by adequate sanitary sewer, water, storm drainage and transportation facilities, as prescribed in the Plan. </w:t>
      </w:r>
    </w:p>
    <w:p w14:paraId="5203A87C" w14:textId="77777777" w:rsidR="00C24A0C" w:rsidRPr="00C24A0C" w:rsidRDefault="00C24A0C" w:rsidP="00C24A0C">
      <w:pPr>
        <w:spacing w:after="160" w:line="256" w:lineRule="auto"/>
        <w:rPr>
          <w:rFonts w:ascii="Arial" w:eastAsia="Calibri" w:hAnsi="Arial" w:cs="Arial"/>
          <w:bCs/>
          <w:i/>
          <w:iCs/>
          <w:color w:val="FF0000"/>
          <w:sz w:val="22"/>
          <w:szCs w:val="22"/>
        </w:rPr>
      </w:pPr>
      <w:r w:rsidRPr="00C24A0C">
        <w:rPr>
          <w:rFonts w:ascii="Arial" w:eastAsia="Calibri" w:hAnsi="Arial" w:cs="Arial"/>
          <w:b/>
          <w:i/>
          <w:iCs/>
          <w:sz w:val="22"/>
          <w:szCs w:val="22"/>
          <w:u w:val="single"/>
        </w:rPr>
        <w:t>Finding</w:t>
      </w:r>
      <w:r w:rsidRPr="00C24A0C">
        <w:rPr>
          <w:rFonts w:ascii="Arial" w:eastAsia="Calibri" w:hAnsi="Arial" w:cs="Arial"/>
          <w:bCs/>
          <w:i/>
          <w:iCs/>
          <w:sz w:val="22"/>
          <w:szCs w:val="22"/>
        </w:rPr>
        <w:t xml:space="preserve">: Sewer and water services and road network are already to the subject sites and will support development of single-family dwellings. </w:t>
      </w:r>
    </w:p>
    <w:p w14:paraId="71638EEF" w14:textId="77777777" w:rsidR="00C24A0C" w:rsidRPr="00C24A0C" w:rsidRDefault="00C24A0C" w:rsidP="00C24A0C">
      <w:pPr>
        <w:spacing w:after="160" w:line="256" w:lineRule="auto"/>
        <w:rPr>
          <w:rFonts w:ascii="Arial" w:eastAsia="Calibri" w:hAnsi="Arial" w:cs="Arial"/>
          <w:b/>
          <w:i/>
          <w:iCs/>
          <w:sz w:val="22"/>
          <w:szCs w:val="22"/>
        </w:rPr>
      </w:pPr>
      <w:r w:rsidRPr="00C24A0C">
        <w:rPr>
          <w:rFonts w:ascii="Arial" w:eastAsia="Calibri" w:hAnsi="Arial" w:cs="Arial"/>
          <w:b/>
          <w:i/>
          <w:iCs/>
          <w:sz w:val="22"/>
          <w:szCs w:val="22"/>
        </w:rPr>
        <w:t>LAND USE AND URBANIZATION GOAL 1: TO ENSURE THAT FUTURE DEVELOPMENT ENHANCES OUR COMMUNITY’S QUALITY OF LIFE AND PROCEEDS IN AN ORDERELY MANNER.</w:t>
      </w:r>
    </w:p>
    <w:p w14:paraId="136F6AA0"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Cs/>
          <w:i/>
          <w:iCs/>
          <w:sz w:val="22"/>
          <w:szCs w:val="22"/>
        </w:rPr>
        <w:t xml:space="preserve">The plan policies under the City’s Land Use and Urbanization goal guide the City’s planning for open land within the City, locating commercial lands and parks, </w:t>
      </w:r>
      <w:r w:rsidRPr="00C24A0C">
        <w:rPr>
          <w:rFonts w:ascii="Arial" w:eastAsia="Calibri" w:hAnsi="Arial" w:cs="Arial"/>
          <w:i/>
          <w:iCs/>
          <w:sz w:val="22"/>
          <w:szCs w:val="22"/>
        </w:rPr>
        <w:t>pedestrian and bicycle paths, development phasing and expanding the City’s Urban Growth Boundary.</w:t>
      </w:r>
    </w:p>
    <w:p w14:paraId="345A4315"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u w:val="single"/>
        </w:rPr>
        <w:t>Finding</w:t>
      </w:r>
      <w:r w:rsidRPr="00C24A0C">
        <w:rPr>
          <w:rFonts w:ascii="Arial" w:eastAsia="Calibri" w:hAnsi="Arial" w:cs="Arial"/>
          <w:i/>
          <w:iCs/>
          <w:sz w:val="22"/>
          <w:szCs w:val="22"/>
        </w:rPr>
        <w:t xml:space="preserve">: These policies are not directly applicable to the proposed zone change. However, the proposed rezone to R-1 is an appropriate zone for the property given the site constraints present.  </w:t>
      </w:r>
    </w:p>
    <w:p w14:paraId="05CC56FF" w14:textId="77777777" w:rsidR="00C24A0C" w:rsidRPr="00C24A0C" w:rsidRDefault="00C24A0C" w:rsidP="00C24A0C">
      <w:pPr>
        <w:spacing w:after="160" w:line="256" w:lineRule="auto"/>
        <w:rPr>
          <w:rFonts w:ascii="Arial" w:eastAsia="Calibri" w:hAnsi="Arial" w:cs="Arial"/>
          <w:b/>
          <w:i/>
          <w:iCs/>
          <w:sz w:val="22"/>
          <w:szCs w:val="22"/>
        </w:rPr>
      </w:pPr>
      <w:r w:rsidRPr="00C24A0C">
        <w:rPr>
          <w:rFonts w:ascii="Arial" w:eastAsia="Calibri" w:hAnsi="Arial" w:cs="Arial"/>
          <w:b/>
          <w:i/>
          <w:iCs/>
          <w:sz w:val="22"/>
          <w:szCs w:val="22"/>
        </w:rPr>
        <w:t>HISTORIC GOAL 2:</w:t>
      </w:r>
      <w:r w:rsidRPr="00C24A0C">
        <w:rPr>
          <w:rFonts w:ascii="Arial" w:eastAsia="Calibri" w:hAnsi="Arial" w:cs="Arial"/>
          <w:i/>
          <w:iCs/>
          <w:sz w:val="22"/>
          <w:szCs w:val="22"/>
        </w:rPr>
        <w:t xml:space="preserve"> </w:t>
      </w:r>
      <w:r w:rsidRPr="00C24A0C">
        <w:rPr>
          <w:rFonts w:ascii="Arial" w:eastAsia="Calibri" w:hAnsi="Arial" w:cs="Arial"/>
          <w:b/>
          <w:i/>
          <w:iCs/>
          <w:sz w:val="22"/>
          <w:szCs w:val="22"/>
        </w:rPr>
        <w:t>TO PROMOTE AND PRESERVE THE PROTECTION OF LANDS WITH SITES, STRUCTURES, AND OBJECTS OF HISTORICAL SIGNIFICANCE.</w:t>
      </w:r>
    </w:p>
    <w:p w14:paraId="0B322A5D"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 xml:space="preserve">The plan policies include provisions for land with sites, </w:t>
      </w:r>
      <w:proofErr w:type="gramStart"/>
      <w:r w:rsidRPr="00C24A0C">
        <w:rPr>
          <w:rFonts w:ascii="Arial" w:eastAsia="Calibri" w:hAnsi="Arial" w:cs="Arial"/>
          <w:i/>
          <w:iCs/>
          <w:sz w:val="22"/>
          <w:szCs w:val="22"/>
        </w:rPr>
        <w:t>structures</w:t>
      </w:r>
      <w:proofErr w:type="gramEnd"/>
      <w:r w:rsidRPr="00C24A0C">
        <w:rPr>
          <w:rFonts w:ascii="Arial" w:eastAsia="Calibri" w:hAnsi="Arial" w:cs="Arial"/>
          <w:i/>
          <w:iCs/>
          <w:sz w:val="22"/>
          <w:szCs w:val="22"/>
        </w:rPr>
        <w:t xml:space="preserve"> or objects of historic significance.</w:t>
      </w:r>
    </w:p>
    <w:p w14:paraId="1E8FEE54"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u w:val="single"/>
        </w:rPr>
        <w:t>Finding</w:t>
      </w:r>
      <w:r w:rsidRPr="00C24A0C">
        <w:rPr>
          <w:rFonts w:ascii="Arial" w:eastAsia="Calibri" w:hAnsi="Arial" w:cs="Arial"/>
          <w:i/>
          <w:iCs/>
          <w:sz w:val="22"/>
          <w:szCs w:val="22"/>
        </w:rPr>
        <w:t>: The subject property is vacant, and the owner is not aware of any objects of historic significant present on the property.</w:t>
      </w:r>
    </w:p>
    <w:p w14:paraId="12B6DD5E"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 xml:space="preserve">In conclusion, the proposed plan map amendment and zone change is consistent with the City’s comprehensive plan goals, </w:t>
      </w:r>
      <w:proofErr w:type="gramStart"/>
      <w:r w:rsidRPr="00C24A0C">
        <w:rPr>
          <w:rFonts w:ascii="Arial" w:eastAsia="Calibri" w:hAnsi="Arial" w:cs="Arial"/>
          <w:i/>
          <w:iCs/>
          <w:sz w:val="22"/>
          <w:szCs w:val="22"/>
        </w:rPr>
        <w:t>policies</w:t>
      </w:r>
      <w:proofErr w:type="gramEnd"/>
      <w:r w:rsidRPr="00C24A0C">
        <w:rPr>
          <w:rFonts w:ascii="Arial" w:eastAsia="Calibri" w:hAnsi="Arial" w:cs="Arial"/>
          <w:i/>
          <w:iCs/>
          <w:sz w:val="22"/>
          <w:szCs w:val="22"/>
        </w:rPr>
        <w:t xml:space="preserve"> and plan designations. Specifically, policies for citizen involvement, natural and environmental features, housing, transportation (and public services), land use and urbanization and historic. </w:t>
      </w:r>
    </w:p>
    <w:p w14:paraId="0C571241" w14:textId="37C7153E" w:rsidR="00C24A0C" w:rsidRPr="00C24A0C" w:rsidRDefault="00C24A0C" w:rsidP="00C24A0C">
      <w:pPr>
        <w:spacing w:before="100" w:beforeAutospacing="1" w:after="100" w:afterAutospacing="1"/>
        <w:rPr>
          <w:rFonts w:ascii="Arial" w:hAnsi="Arial" w:cs="Arial"/>
          <w:sz w:val="22"/>
          <w:szCs w:val="22"/>
        </w:rPr>
      </w:pPr>
      <w:r w:rsidRPr="004A64AD">
        <w:rPr>
          <w:rFonts w:ascii="Arial" w:hAnsi="Arial" w:cs="Arial"/>
          <w:b/>
          <w:bCs/>
          <w:sz w:val="22"/>
          <w:szCs w:val="22"/>
        </w:rPr>
        <w:t>4b.</w:t>
      </w:r>
      <w:r w:rsidRPr="00C24A0C">
        <w:rPr>
          <w:rFonts w:ascii="Arial" w:hAnsi="Arial" w:cs="Arial"/>
          <w:sz w:val="22"/>
          <w:szCs w:val="22"/>
        </w:rPr>
        <w:t xml:space="preserve">  </w:t>
      </w:r>
      <w:r w:rsidRPr="00C24A0C">
        <w:rPr>
          <w:rFonts w:ascii="Arial" w:hAnsi="Arial" w:cs="Arial"/>
          <w:sz w:val="22"/>
          <w:szCs w:val="22"/>
        </w:rPr>
        <w:tab/>
        <w:t xml:space="preserve">The applicant’s findings regarding the provision of public facilities to the property is </w:t>
      </w:r>
      <w:r w:rsidRPr="00C24A0C">
        <w:rPr>
          <w:rFonts w:ascii="Arial" w:hAnsi="Arial" w:cs="Arial"/>
          <w:sz w:val="22"/>
          <w:szCs w:val="22"/>
        </w:rPr>
        <w:tab/>
        <w:t xml:space="preserve">erroneous there are utilities within the vicinity of the </w:t>
      </w:r>
      <w:proofErr w:type="gramStart"/>
      <w:r w:rsidRPr="00C24A0C">
        <w:rPr>
          <w:rFonts w:ascii="Arial" w:hAnsi="Arial" w:cs="Arial"/>
          <w:sz w:val="22"/>
          <w:szCs w:val="22"/>
        </w:rPr>
        <w:t>property</w:t>
      </w:r>
      <w:proofErr w:type="gramEnd"/>
      <w:r w:rsidRPr="00C24A0C">
        <w:rPr>
          <w:rFonts w:ascii="Arial" w:hAnsi="Arial" w:cs="Arial"/>
          <w:sz w:val="22"/>
          <w:szCs w:val="22"/>
        </w:rPr>
        <w:t xml:space="preserve"> but they are not provided to </w:t>
      </w:r>
      <w:r w:rsidRPr="00C24A0C">
        <w:rPr>
          <w:rFonts w:ascii="Arial" w:hAnsi="Arial" w:cs="Arial"/>
          <w:sz w:val="22"/>
          <w:szCs w:val="22"/>
        </w:rPr>
        <w:tab/>
        <w:t xml:space="preserve">the lot line.  The closest waterline is the 8” line that runs along Hill Drive.  Due to the </w:t>
      </w:r>
      <w:r w:rsidRPr="00C24A0C">
        <w:rPr>
          <w:rFonts w:ascii="Arial" w:hAnsi="Arial" w:cs="Arial"/>
          <w:sz w:val="22"/>
          <w:szCs w:val="22"/>
        </w:rPr>
        <w:tab/>
        <w:t xml:space="preserve">elevation of the lots the developer may need to determine if they will need a booster </w:t>
      </w:r>
      <w:r w:rsidR="001E6B8F">
        <w:rPr>
          <w:rFonts w:ascii="Arial" w:hAnsi="Arial" w:cs="Arial"/>
          <w:sz w:val="22"/>
          <w:szCs w:val="22"/>
        </w:rPr>
        <w:tab/>
      </w:r>
      <w:r w:rsidRPr="00C24A0C">
        <w:rPr>
          <w:rFonts w:ascii="Arial" w:hAnsi="Arial" w:cs="Arial"/>
          <w:sz w:val="22"/>
          <w:szCs w:val="22"/>
        </w:rPr>
        <w:t xml:space="preserve">pump </w:t>
      </w:r>
      <w:r w:rsidRPr="00C24A0C">
        <w:rPr>
          <w:rFonts w:ascii="Arial" w:hAnsi="Arial" w:cs="Arial"/>
          <w:sz w:val="22"/>
          <w:szCs w:val="22"/>
        </w:rPr>
        <w:tab/>
        <w:t xml:space="preserve">for adequate water pressure.  There is no sewer in Hill Drive and none of the </w:t>
      </w:r>
      <w:r w:rsidR="001E6B8F">
        <w:rPr>
          <w:rFonts w:ascii="Arial" w:hAnsi="Arial" w:cs="Arial"/>
          <w:sz w:val="22"/>
          <w:szCs w:val="22"/>
        </w:rPr>
        <w:tab/>
      </w:r>
      <w:r w:rsidRPr="00C24A0C">
        <w:rPr>
          <w:rFonts w:ascii="Arial" w:hAnsi="Arial" w:cs="Arial"/>
          <w:sz w:val="22"/>
          <w:szCs w:val="22"/>
        </w:rPr>
        <w:t>sewer lines on Geary, Fairchild or Harrison go through to Hill Street.</w:t>
      </w:r>
    </w:p>
    <w:p w14:paraId="0363F673" w14:textId="77777777" w:rsidR="00C24A0C" w:rsidRPr="00C24A0C" w:rsidRDefault="00C24A0C" w:rsidP="00C24A0C">
      <w:pPr>
        <w:spacing w:before="100" w:beforeAutospacing="1" w:after="100" w:afterAutospacing="1"/>
        <w:rPr>
          <w:rFonts w:ascii="Arial" w:hAnsi="Arial" w:cs="Arial"/>
          <w:sz w:val="22"/>
          <w:szCs w:val="22"/>
        </w:rPr>
      </w:pPr>
      <w:r w:rsidRPr="004A64AD">
        <w:rPr>
          <w:rFonts w:ascii="Arial" w:hAnsi="Arial" w:cs="Arial"/>
          <w:b/>
          <w:bCs/>
          <w:sz w:val="22"/>
          <w:szCs w:val="22"/>
        </w:rPr>
        <w:lastRenderedPageBreak/>
        <w:t>4c.</w:t>
      </w:r>
      <w:r w:rsidRPr="00C24A0C">
        <w:rPr>
          <w:rFonts w:ascii="Arial" w:hAnsi="Arial" w:cs="Arial"/>
          <w:sz w:val="22"/>
          <w:szCs w:val="22"/>
        </w:rPr>
        <w:tab/>
        <w:t xml:space="preserve">The applicant is advised that these issues will need to be addressed through a public </w:t>
      </w:r>
      <w:r w:rsidRPr="00C24A0C">
        <w:rPr>
          <w:rFonts w:ascii="Arial" w:hAnsi="Arial" w:cs="Arial"/>
          <w:sz w:val="22"/>
          <w:szCs w:val="22"/>
        </w:rPr>
        <w:tab/>
        <w:t xml:space="preserve">improvement permit prior to any building plan approval. It is the City’s policy that the </w:t>
      </w:r>
      <w:r w:rsidRPr="00C24A0C">
        <w:rPr>
          <w:rFonts w:ascii="Arial" w:hAnsi="Arial" w:cs="Arial"/>
          <w:sz w:val="22"/>
          <w:szCs w:val="22"/>
        </w:rPr>
        <w:tab/>
        <w:t xml:space="preserve">developer is responsible for the cost of all required improvement.  </w:t>
      </w:r>
    </w:p>
    <w:p w14:paraId="2CF23B0C" w14:textId="0B24FA6F" w:rsidR="00C24A0C" w:rsidRPr="00C24A0C" w:rsidRDefault="00C24A0C" w:rsidP="00C24A0C">
      <w:pPr>
        <w:spacing w:before="100" w:beforeAutospacing="1" w:after="100" w:afterAutospacing="1"/>
        <w:rPr>
          <w:rFonts w:ascii="Arial" w:hAnsi="Arial" w:cs="Arial"/>
          <w:sz w:val="22"/>
          <w:szCs w:val="22"/>
        </w:rPr>
      </w:pPr>
      <w:r w:rsidRPr="004A64AD">
        <w:rPr>
          <w:rFonts w:ascii="Arial" w:hAnsi="Arial" w:cs="Arial"/>
          <w:b/>
          <w:bCs/>
          <w:sz w:val="22"/>
          <w:szCs w:val="22"/>
        </w:rPr>
        <w:t>4d.</w:t>
      </w:r>
      <w:r w:rsidRPr="00C24A0C">
        <w:rPr>
          <w:rFonts w:ascii="Arial" w:hAnsi="Arial" w:cs="Arial"/>
          <w:sz w:val="22"/>
          <w:szCs w:val="22"/>
        </w:rPr>
        <w:tab/>
        <w:t xml:space="preserve">Goal 2 of the Public Facilities and services policy #2 states the City should develop a </w:t>
      </w:r>
      <w:r w:rsidRPr="00C24A0C">
        <w:rPr>
          <w:rFonts w:ascii="Arial" w:hAnsi="Arial" w:cs="Arial"/>
          <w:sz w:val="22"/>
          <w:szCs w:val="22"/>
        </w:rPr>
        <w:tab/>
        <w:t xml:space="preserve">systems development charge (SDC) for new development.  The </w:t>
      </w:r>
      <w:proofErr w:type="gramStart"/>
      <w:r w:rsidRPr="00C24A0C">
        <w:rPr>
          <w:rFonts w:ascii="Arial" w:hAnsi="Arial" w:cs="Arial"/>
          <w:sz w:val="22"/>
          <w:szCs w:val="22"/>
        </w:rPr>
        <w:t>City</w:t>
      </w:r>
      <w:proofErr w:type="gramEnd"/>
      <w:r w:rsidRPr="00C24A0C">
        <w:rPr>
          <w:rFonts w:ascii="Arial" w:hAnsi="Arial" w:cs="Arial"/>
          <w:sz w:val="22"/>
          <w:szCs w:val="22"/>
        </w:rPr>
        <w:t xml:space="preserve"> has implemented </w:t>
      </w:r>
      <w:r w:rsidR="004A64AD">
        <w:rPr>
          <w:rFonts w:ascii="Arial" w:hAnsi="Arial" w:cs="Arial"/>
          <w:sz w:val="22"/>
          <w:szCs w:val="22"/>
        </w:rPr>
        <w:tab/>
      </w:r>
      <w:r w:rsidRPr="00C24A0C">
        <w:rPr>
          <w:rFonts w:ascii="Arial" w:hAnsi="Arial" w:cs="Arial"/>
          <w:sz w:val="22"/>
          <w:szCs w:val="22"/>
        </w:rPr>
        <w:t xml:space="preserve">this goal with the completion of a systems development study for both water and sewer.  </w:t>
      </w:r>
      <w:r w:rsidR="004A64AD">
        <w:rPr>
          <w:rFonts w:ascii="Arial" w:hAnsi="Arial" w:cs="Arial"/>
          <w:sz w:val="22"/>
          <w:szCs w:val="22"/>
        </w:rPr>
        <w:tab/>
      </w:r>
      <w:r w:rsidRPr="00C24A0C">
        <w:rPr>
          <w:rFonts w:ascii="Arial" w:hAnsi="Arial" w:cs="Arial"/>
          <w:sz w:val="22"/>
          <w:szCs w:val="22"/>
        </w:rPr>
        <w:t xml:space="preserve">The charge applies to any new development.  This project will be subject to the system </w:t>
      </w:r>
      <w:r w:rsidRPr="00C24A0C">
        <w:rPr>
          <w:rFonts w:ascii="Arial" w:hAnsi="Arial" w:cs="Arial"/>
          <w:sz w:val="22"/>
          <w:szCs w:val="22"/>
        </w:rPr>
        <w:tab/>
        <w:t xml:space="preserve">development charge for single family dwellings. </w:t>
      </w:r>
    </w:p>
    <w:p w14:paraId="63D007B6" w14:textId="77777777" w:rsidR="00C24A0C" w:rsidRPr="00C24A0C" w:rsidRDefault="00C24A0C" w:rsidP="00C24A0C">
      <w:pPr>
        <w:spacing w:before="100" w:beforeAutospacing="1" w:after="100" w:afterAutospacing="1"/>
        <w:contextualSpacing/>
        <w:rPr>
          <w:rFonts w:ascii="Arial" w:hAnsi="Arial" w:cs="Arial"/>
          <w:sz w:val="22"/>
          <w:szCs w:val="22"/>
        </w:rPr>
      </w:pPr>
      <w:r w:rsidRPr="004A64AD">
        <w:rPr>
          <w:rFonts w:ascii="Arial" w:hAnsi="Arial" w:cs="Arial"/>
          <w:b/>
          <w:bCs/>
          <w:sz w:val="22"/>
          <w:szCs w:val="22"/>
        </w:rPr>
        <w:t>4e.</w:t>
      </w:r>
      <w:r w:rsidRPr="00C24A0C">
        <w:rPr>
          <w:rFonts w:ascii="Arial" w:hAnsi="Arial" w:cs="Arial"/>
          <w:sz w:val="22"/>
          <w:szCs w:val="22"/>
        </w:rPr>
        <w:t xml:space="preserve">  </w:t>
      </w:r>
      <w:r w:rsidRPr="00C24A0C">
        <w:rPr>
          <w:rFonts w:ascii="Arial" w:hAnsi="Arial" w:cs="Arial"/>
          <w:sz w:val="22"/>
          <w:szCs w:val="22"/>
        </w:rPr>
        <w:tab/>
        <w:t xml:space="preserve">The applicant will be required to obtain a geo technical report to </w:t>
      </w:r>
      <w:proofErr w:type="gramStart"/>
      <w:r w:rsidRPr="00C24A0C">
        <w:rPr>
          <w:rFonts w:ascii="Arial" w:hAnsi="Arial" w:cs="Arial"/>
          <w:sz w:val="22"/>
          <w:szCs w:val="22"/>
        </w:rPr>
        <w:t>insure</w:t>
      </w:r>
      <w:proofErr w:type="gramEnd"/>
      <w:r w:rsidRPr="00C24A0C">
        <w:rPr>
          <w:rFonts w:ascii="Arial" w:hAnsi="Arial" w:cs="Arial"/>
          <w:sz w:val="22"/>
          <w:szCs w:val="22"/>
        </w:rPr>
        <w:t xml:space="preserve"> that they comply </w:t>
      </w:r>
      <w:r w:rsidRPr="00C24A0C">
        <w:rPr>
          <w:rFonts w:ascii="Arial" w:hAnsi="Arial" w:cs="Arial"/>
          <w:sz w:val="22"/>
          <w:szCs w:val="22"/>
        </w:rPr>
        <w:tab/>
        <w:t xml:space="preserve">with the steep slope overlay requirements.  The geo technical report must be submitted to </w:t>
      </w:r>
      <w:r w:rsidRPr="00C24A0C">
        <w:rPr>
          <w:rFonts w:ascii="Arial" w:hAnsi="Arial" w:cs="Arial"/>
          <w:sz w:val="22"/>
          <w:szCs w:val="22"/>
        </w:rPr>
        <w:tab/>
        <w:t>the City for review and approval prior to any site development.</w:t>
      </w:r>
    </w:p>
    <w:p w14:paraId="3EC4AE7A" w14:textId="77777777" w:rsidR="00C24A0C" w:rsidRPr="00C24A0C" w:rsidRDefault="00C24A0C" w:rsidP="00C24A0C">
      <w:pPr>
        <w:spacing w:before="100" w:beforeAutospacing="1" w:after="100" w:afterAutospacing="1"/>
        <w:contextualSpacing/>
        <w:rPr>
          <w:rFonts w:ascii="Arial" w:hAnsi="Arial" w:cs="Arial"/>
          <w:sz w:val="22"/>
          <w:szCs w:val="22"/>
        </w:rPr>
      </w:pPr>
    </w:p>
    <w:p w14:paraId="1A66649A" w14:textId="25A18DD6" w:rsidR="00C24A0C" w:rsidRPr="000326E1" w:rsidRDefault="00C24A0C" w:rsidP="00C24A0C">
      <w:pPr>
        <w:spacing w:before="100" w:beforeAutospacing="1" w:after="100" w:afterAutospacing="1"/>
        <w:rPr>
          <w:rFonts w:ascii="Arial" w:hAnsi="Arial" w:cs="Arial"/>
          <w:sz w:val="22"/>
          <w:szCs w:val="22"/>
        </w:rPr>
      </w:pPr>
      <w:r w:rsidRPr="000326E1">
        <w:rPr>
          <w:rFonts w:ascii="Arial" w:hAnsi="Arial" w:cs="Arial"/>
          <w:b/>
          <w:bCs/>
          <w:sz w:val="22"/>
          <w:szCs w:val="22"/>
        </w:rPr>
        <w:t>4f.</w:t>
      </w:r>
      <w:r w:rsidRPr="000326E1">
        <w:rPr>
          <w:rFonts w:ascii="Arial" w:hAnsi="Arial" w:cs="Arial"/>
          <w:b/>
          <w:bCs/>
          <w:sz w:val="22"/>
          <w:szCs w:val="22"/>
        </w:rPr>
        <w:tab/>
      </w:r>
      <w:r w:rsidRPr="000326E1">
        <w:rPr>
          <w:rFonts w:ascii="Arial" w:hAnsi="Arial" w:cs="Arial"/>
          <w:sz w:val="22"/>
          <w:szCs w:val="22"/>
        </w:rPr>
        <w:t xml:space="preserve">According to the 2015 updated housing needs and analysis the City of Canyonville will </w:t>
      </w:r>
      <w:r w:rsidR="00ED1261" w:rsidRPr="000326E1">
        <w:rPr>
          <w:rFonts w:ascii="Arial" w:hAnsi="Arial" w:cs="Arial"/>
          <w:sz w:val="22"/>
          <w:szCs w:val="22"/>
        </w:rPr>
        <w:tab/>
      </w:r>
      <w:r w:rsidRPr="000326E1">
        <w:rPr>
          <w:rFonts w:ascii="Arial" w:hAnsi="Arial" w:cs="Arial"/>
          <w:sz w:val="22"/>
          <w:szCs w:val="22"/>
        </w:rPr>
        <w:t xml:space="preserve">need a total of 387 additional dwelling units by year 2034.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29"/>
        <w:gridCol w:w="1545"/>
        <w:gridCol w:w="1543"/>
        <w:gridCol w:w="1545"/>
        <w:gridCol w:w="1539"/>
        <w:gridCol w:w="1536"/>
      </w:tblGrid>
      <w:tr w:rsidR="00C24A0C" w:rsidRPr="00C24A0C" w14:paraId="4BC2B0D5" w14:textId="77777777" w:rsidTr="00E90D92">
        <w:tc>
          <w:tcPr>
            <w:tcW w:w="1558" w:type="dxa"/>
            <w:shd w:val="clear" w:color="auto" w:fill="auto"/>
          </w:tcPr>
          <w:p w14:paraId="652E1919"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Housing type</w:t>
            </w:r>
          </w:p>
          <w:p w14:paraId="3485B3EB"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Units by type</w:t>
            </w:r>
          </w:p>
        </w:tc>
        <w:tc>
          <w:tcPr>
            <w:tcW w:w="1558" w:type="dxa"/>
            <w:shd w:val="clear" w:color="auto" w:fill="auto"/>
          </w:tcPr>
          <w:p w14:paraId="0853FE10"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Distribution of</w:t>
            </w:r>
          </w:p>
          <w:p w14:paraId="19466E6D"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Units by type</w:t>
            </w:r>
          </w:p>
        </w:tc>
        <w:tc>
          <w:tcPr>
            <w:tcW w:w="1558" w:type="dxa"/>
            <w:shd w:val="clear" w:color="auto" w:fill="auto"/>
          </w:tcPr>
          <w:p w14:paraId="3E07116E"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Household</w:t>
            </w:r>
          </w:p>
          <w:p w14:paraId="30348DE4"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Size</w:t>
            </w:r>
          </w:p>
        </w:tc>
        <w:tc>
          <w:tcPr>
            <w:tcW w:w="1558" w:type="dxa"/>
            <w:shd w:val="clear" w:color="auto" w:fill="auto"/>
          </w:tcPr>
          <w:p w14:paraId="6B343101"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Distribution of new population</w:t>
            </w:r>
          </w:p>
        </w:tc>
        <w:tc>
          <w:tcPr>
            <w:tcW w:w="1559" w:type="dxa"/>
            <w:shd w:val="clear" w:color="auto" w:fill="auto"/>
          </w:tcPr>
          <w:p w14:paraId="4C48D0A6"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Additional dwelling units</w:t>
            </w:r>
          </w:p>
          <w:p w14:paraId="20794FB1"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Needed by 2034</w:t>
            </w:r>
          </w:p>
        </w:tc>
        <w:tc>
          <w:tcPr>
            <w:tcW w:w="1559" w:type="dxa"/>
            <w:shd w:val="clear" w:color="auto" w:fill="auto"/>
          </w:tcPr>
          <w:p w14:paraId="68F2F58A" w14:textId="77777777" w:rsidR="00C24A0C" w:rsidRPr="00C24A0C" w:rsidRDefault="00C24A0C" w:rsidP="00C24A0C">
            <w:pPr>
              <w:rPr>
                <w:rFonts w:ascii="Arial" w:eastAsia="Calibri" w:hAnsi="Arial" w:cs="Arial"/>
                <w:sz w:val="22"/>
                <w:szCs w:val="22"/>
                <w:highlight w:val="yellow"/>
              </w:rPr>
            </w:pPr>
            <w:r w:rsidRPr="000326E1">
              <w:rPr>
                <w:rFonts w:ascii="Arial" w:eastAsia="Calibri" w:hAnsi="Arial" w:cs="Arial"/>
                <w:sz w:val="22"/>
                <w:szCs w:val="22"/>
              </w:rPr>
              <w:t>Total dwellings adjusted for 8% vacancy</w:t>
            </w:r>
          </w:p>
        </w:tc>
      </w:tr>
      <w:tr w:rsidR="00C24A0C" w:rsidRPr="00C24A0C" w14:paraId="73435BA9" w14:textId="77777777" w:rsidTr="00E90D92">
        <w:tc>
          <w:tcPr>
            <w:tcW w:w="1558" w:type="dxa"/>
            <w:shd w:val="clear" w:color="auto" w:fill="auto"/>
          </w:tcPr>
          <w:p w14:paraId="0706C555"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Single Family</w:t>
            </w:r>
          </w:p>
        </w:tc>
        <w:tc>
          <w:tcPr>
            <w:tcW w:w="1558" w:type="dxa"/>
            <w:shd w:val="clear" w:color="auto" w:fill="auto"/>
          </w:tcPr>
          <w:p w14:paraId="29CCFB36"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11%</w:t>
            </w:r>
          </w:p>
        </w:tc>
        <w:tc>
          <w:tcPr>
            <w:tcW w:w="1558" w:type="dxa"/>
            <w:shd w:val="clear" w:color="auto" w:fill="auto"/>
          </w:tcPr>
          <w:p w14:paraId="37CE1C56"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2.5</w:t>
            </w:r>
          </w:p>
        </w:tc>
        <w:tc>
          <w:tcPr>
            <w:tcW w:w="1558" w:type="dxa"/>
            <w:shd w:val="clear" w:color="auto" w:fill="auto"/>
          </w:tcPr>
          <w:p w14:paraId="7921E149"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107 </w:t>
            </w:r>
          </w:p>
        </w:tc>
        <w:tc>
          <w:tcPr>
            <w:tcW w:w="1559" w:type="dxa"/>
            <w:shd w:val="clear" w:color="auto" w:fill="auto"/>
          </w:tcPr>
          <w:p w14:paraId="23CCA9C1"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43</w:t>
            </w:r>
          </w:p>
        </w:tc>
        <w:tc>
          <w:tcPr>
            <w:tcW w:w="1559" w:type="dxa"/>
            <w:shd w:val="clear" w:color="auto" w:fill="auto"/>
          </w:tcPr>
          <w:p w14:paraId="7D990AE1"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46</w:t>
            </w:r>
          </w:p>
        </w:tc>
      </w:tr>
      <w:tr w:rsidR="00C24A0C" w:rsidRPr="00C24A0C" w14:paraId="08E8EEF3" w14:textId="77777777" w:rsidTr="00E90D92">
        <w:tc>
          <w:tcPr>
            <w:tcW w:w="1558" w:type="dxa"/>
            <w:shd w:val="clear" w:color="auto" w:fill="auto"/>
          </w:tcPr>
          <w:p w14:paraId="7A206165" w14:textId="77777777" w:rsidR="00C24A0C" w:rsidRPr="000326E1" w:rsidRDefault="00C24A0C" w:rsidP="00C24A0C">
            <w:pPr>
              <w:rPr>
                <w:rFonts w:ascii="Arial" w:eastAsia="Calibri" w:hAnsi="Arial" w:cs="Arial"/>
                <w:sz w:val="22"/>
                <w:szCs w:val="22"/>
              </w:rPr>
            </w:pPr>
            <w:proofErr w:type="spellStart"/>
            <w:r w:rsidRPr="000326E1">
              <w:rPr>
                <w:rFonts w:ascii="Arial" w:eastAsia="Calibri" w:hAnsi="Arial" w:cs="Arial"/>
                <w:sz w:val="22"/>
                <w:szCs w:val="22"/>
              </w:rPr>
              <w:t>Mnfg</w:t>
            </w:r>
            <w:proofErr w:type="spellEnd"/>
            <w:r w:rsidRPr="000326E1">
              <w:rPr>
                <w:rFonts w:ascii="Arial" w:eastAsia="Calibri" w:hAnsi="Arial" w:cs="Arial"/>
                <w:sz w:val="22"/>
                <w:szCs w:val="22"/>
              </w:rPr>
              <w:t xml:space="preserve"> homes on lots</w:t>
            </w:r>
          </w:p>
        </w:tc>
        <w:tc>
          <w:tcPr>
            <w:tcW w:w="1558" w:type="dxa"/>
            <w:shd w:val="clear" w:color="auto" w:fill="auto"/>
          </w:tcPr>
          <w:p w14:paraId="47455B66" w14:textId="77777777" w:rsidR="00C24A0C" w:rsidRPr="000326E1" w:rsidRDefault="00C24A0C" w:rsidP="00C24A0C">
            <w:pPr>
              <w:rPr>
                <w:rFonts w:ascii="Arial" w:eastAsia="Calibri" w:hAnsi="Arial" w:cs="Arial"/>
                <w:sz w:val="22"/>
                <w:szCs w:val="22"/>
              </w:rPr>
            </w:pPr>
          </w:p>
          <w:p w14:paraId="4AD02DB3"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5%</w:t>
            </w:r>
          </w:p>
        </w:tc>
        <w:tc>
          <w:tcPr>
            <w:tcW w:w="1558" w:type="dxa"/>
            <w:shd w:val="clear" w:color="auto" w:fill="auto"/>
          </w:tcPr>
          <w:p w14:paraId="2F75F71B" w14:textId="77777777" w:rsidR="00C24A0C" w:rsidRPr="000326E1" w:rsidRDefault="00C24A0C" w:rsidP="00C24A0C">
            <w:pPr>
              <w:rPr>
                <w:rFonts w:ascii="Arial" w:eastAsia="Calibri" w:hAnsi="Arial" w:cs="Arial"/>
                <w:sz w:val="22"/>
                <w:szCs w:val="22"/>
              </w:rPr>
            </w:pPr>
          </w:p>
          <w:p w14:paraId="5B95A0CC"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2.5</w:t>
            </w:r>
          </w:p>
        </w:tc>
        <w:tc>
          <w:tcPr>
            <w:tcW w:w="1558" w:type="dxa"/>
            <w:shd w:val="clear" w:color="auto" w:fill="auto"/>
          </w:tcPr>
          <w:p w14:paraId="164691B9" w14:textId="77777777" w:rsidR="00C24A0C" w:rsidRPr="000326E1" w:rsidRDefault="00C24A0C" w:rsidP="00C24A0C">
            <w:pPr>
              <w:rPr>
                <w:rFonts w:ascii="Arial" w:eastAsia="Calibri" w:hAnsi="Arial" w:cs="Arial"/>
                <w:sz w:val="22"/>
                <w:szCs w:val="22"/>
              </w:rPr>
            </w:pPr>
          </w:p>
          <w:p w14:paraId="2C5110FE"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48</w:t>
            </w:r>
          </w:p>
        </w:tc>
        <w:tc>
          <w:tcPr>
            <w:tcW w:w="1559" w:type="dxa"/>
            <w:shd w:val="clear" w:color="auto" w:fill="auto"/>
          </w:tcPr>
          <w:p w14:paraId="3D05AF40" w14:textId="77777777" w:rsidR="00C24A0C" w:rsidRPr="000326E1" w:rsidRDefault="00C24A0C" w:rsidP="00C24A0C">
            <w:pPr>
              <w:rPr>
                <w:rFonts w:ascii="Arial" w:eastAsia="Calibri" w:hAnsi="Arial" w:cs="Arial"/>
                <w:sz w:val="22"/>
                <w:szCs w:val="22"/>
              </w:rPr>
            </w:pPr>
          </w:p>
          <w:p w14:paraId="1E20EEF6"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19</w:t>
            </w:r>
          </w:p>
        </w:tc>
        <w:tc>
          <w:tcPr>
            <w:tcW w:w="1559" w:type="dxa"/>
            <w:shd w:val="clear" w:color="auto" w:fill="auto"/>
          </w:tcPr>
          <w:p w14:paraId="707C1C7F" w14:textId="77777777" w:rsidR="00C24A0C" w:rsidRPr="000326E1" w:rsidRDefault="00C24A0C" w:rsidP="00C24A0C">
            <w:pPr>
              <w:rPr>
                <w:rFonts w:ascii="Arial" w:eastAsia="Calibri" w:hAnsi="Arial" w:cs="Arial"/>
                <w:sz w:val="22"/>
                <w:szCs w:val="22"/>
              </w:rPr>
            </w:pPr>
          </w:p>
          <w:p w14:paraId="645E18C3"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21</w:t>
            </w:r>
          </w:p>
        </w:tc>
      </w:tr>
      <w:tr w:rsidR="00C24A0C" w:rsidRPr="00C24A0C" w14:paraId="2C0223EC" w14:textId="77777777" w:rsidTr="00E90D92">
        <w:tc>
          <w:tcPr>
            <w:tcW w:w="1558" w:type="dxa"/>
            <w:shd w:val="clear" w:color="auto" w:fill="auto"/>
          </w:tcPr>
          <w:p w14:paraId="6B238849" w14:textId="77777777" w:rsidR="00C24A0C" w:rsidRPr="000326E1" w:rsidRDefault="00C24A0C" w:rsidP="00C24A0C">
            <w:pPr>
              <w:rPr>
                <w:rFonts w:ascii="Arial" w:eastAsia="Calibri" w:hAnsi="Arial" w:cs="Arial"/>
                <w:sz w:val="22"/>
                <w:szCs w:val="22"/>
              </w:rPr>
            </w:pPr>
            <w:proofErr w:type="spellStart"/>
            <w:r w:rsidRPr="000326E1">
              <w:rPr>
                <w:rFonts w:ascii="Arial" w:eastAsia="Calibri" w:hAnsi="Arial" w:cs="Arial"/>
                <w:sz w:val="22"/>
                <w:szCs w:val="22"/>
              </w:rPr>
              <w:t>Mnfg</w:t>
            </w:r>
            <w:proofErr w:type="spellEnd"/>
            <w:r w:rsidRPr="000326E1">
              <w:rPr>
                <w:rFonts w:ascii="Arial" w:eastAsia="Calibri" w:hAnsi="Arial" w:cs="Arial"/>
                <w:sz w:val="22"/>
                <w:szCs w:val="22"/>
              </w:rPr>
              <w:t xml:space="preserve"> home park units</w:t>
            </w:r>
          </w:p>
        </w:tc>
        <w:tc>
          <w:tcPr>
            <w:tcW w:w="1558" w:type="dxa"/>
            <w:shd w:val="clear" w:color="auto" w:fill="auto"/>
          </w:tcPr>
          <w:p w14:paraId="4D305892" w14:textId="77777777" w:rsidR="00C24A0C" w:rsidRPr="000326E1" w:rsidRDefault="00C24A0C" w:rsidP="00C24A0C">
            <w:pPr>
              <w:rPr>
                <w:rFonts w:ascii="Arial" w:eastAsia="Calibri" w:hAnsi="Arial" w:cs="Arial"/>
                <w:sz w:val="22"/>
                <w:szCs w:val="22"/>
              </w:rPr>
            </w:pPr>
          </w:p>
          <w:p w14:paraId="52C2C336"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61%</w:t>
            </w:r>
          </w:p>
        </w:tc>
        <w:tc>
          <w:tcPr>
            <w:tcW w:w="1558" w:type="dxa"/>
            <w:shd w:val="clear" w:color="auto" w:fill="auto"/>
          </w:tcPr>
          <w:p w14:paraId="14C7D738" w14:textId="77777777" w:rsidR="00C24A0C" w:rsidRPr="000326E1" w:rsidRDefault="00C24A0C" w:rsidP="00C24A0C">
            <w:pPr>
              <w:rPr>
                <w:rFonts w:ascii="Arial" w:eastAsia="Calibri" w:hAnsi="Arial" w:cs="Arial"/>
                <w:sz w:val="22"/>
                <w:szCs w:val="22"/>
              </w:rPr>
            </w:pPr>
          </w:p>
          <w:p w14:paraId="519848B3"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2.5</w:t>
            </w:r>
          </w:p>
        </w:tc>
        <w:tc>
          <w:tcPr>
            <w:tcW w:w="1558" w:type="dxa"/>
            <w:shd w:val="clear" w:color="auto" w:fill="auto"/>
          </w:tcPr>
          <w:p w14:paraId="5A29CE32" w14:textId="77777777" w:rsidR="00C24A0C" w:rsidRPr="000326E1" w:rsidRDefault="00C24A0C" w:rsidP="00C24A0C">
            <w:pPr>
              <w:rPr>
                <w:rFonts w:ascii="Arial" w:eastAsia="Calibri" w:hAnsi="Arial" w:cs="Arial"/>
                <w:sz w:val="22"/>
                <w:szCs w:val="22"/>
              </w:rPr>
            </w:pPr>
          </w:p>
          <w:p w14:paraId="10D845D5"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590</w:t>
            </w:r>
          </w:p>
        </w:tc>
        <w:tc>
          <w:tcPr>
            <w:tcW w:w="1559" w:type="dxa"/>
            <w:shd w:val="clear" w:color="auto" w:fill="auto"/>
          </w:tcPr>
          <w:p w14:paraId="53FBC4E9" w14:textId="77777777" w:rsidR="00C24A0C" w:rsidRPr="000326E1" w:rsidRDefault="00C24A0C" w:rsidP="00C24A0C">
            <w:pPr>
              <w:rPr>
                <w:rFonts w:ascii="Arial" w:eastAsia="Calibri" w:hAnsi="Arial" w:cs="Arial"/>
                <w:sz w:val="22"/>
                <w:szCs w:val="22"/>
              </w:rPr>
            </w:pPr>
          </w:p>
          <w:p w14:paraId="7CBDF1E3"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236</w:t>
            </w:r>
          </w:p>
        </w:tc>
        <w:tc>
          <w:tcPr>
            <w:tcW w:w="1559" w:type="dxa"/>
            <w:shd w:val="clear" w:color="auto" w:fill="auto"/>
          </w:tcPr>
          <w:p w14:paraId="1DF58A1A" w14:textId="77777777" w:rsidR="00C24A0C" w:rsidRPr="000326E1" w:rsidRDefault="00C24A0C" w:rsidP="00C24A0C">
            <w:pPr>
              <w:rPr>
                <w:rFonts w:ascii="Arial" w:eastAsia="Calibri" w:hAnsi="Arial" w:cs="Arial"/>
                <w:sz w:val="22"/>
                <w:szCs w:val="22"/>
              </w:rPr>
            </w:pPr>
          </w:p>
          <w:p w14:paraId="6FBFCC01"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255</w:t>
            </w:r>
          </w:p>
        </w:tc>
      </w:tr>
      <w:tr w:rsidR="00C24A0C" w:rsidRPr="00C24A0C" w14:paraId="43DB761E" w14:textId="77777777" w:rsidTr="00E90D92">
        <w:tc>
          <w:tcPr>
            <w:tcW w:w="1558" w:type="dxa"/>
            <w:shd w:val="clear" w:color="auto" w:fill="auto"/>
          </w:tcPr>
          <w:p w14:paraId="6928DB64" w14:textId="77777777" w:rsidR="00C24A0C" w:rsidRPr="000326E1" w:rsidRDefault="00C24A0C" w:rsidP="00C24A0C">
            <w:pPr>
              <w:rPr>
                <w:rFonts w:ascii="Arial" w:eastAsia="Calibri" w:hAnsi="Arial" w:cs="Arial"/>
                <w:sz w:val="22"/>
                <w:szCs w:val="22"/>
              </w:rPr>
            </w:pPr>
            <w:proofErr w:type="spellStart"/>
            <w:r w:rsidRPr="000326E1">
              <w:rPr>
                <w:rFonts w:ascii="Arial" w:eastAsia="Calibri" w:hAnsi="Arial" w:cs="Arial"/>
                <w:sz w:val="22"/>
                <w:szCs w:val="22"/>
              </w:rPr>
              <w:t>Multi Family</w:t>
            </w:r>
            <w:proofErr w:type="spellEnd"/>
            <w:r w:rsidRPr="000326E1">
              <w:rPr>
                <w:rFonts w:ascii="Arial" w:eastAsia="Calibri" w:hAnsi="Arial" w:cs="Arial"/>
                <w:sz w:val="22"/>
                <w:szCs w:val="22"/>
              </w:rPr>
              <w:t xml:space="preserve"> units</w:t>
            </w:r>
          </w:p>
        </w:tc>
        <w:tc>
          <w:tcPr>
            <w:tcW w:w="1558" w:type="dxa"/>
            <w:shd w:val="clear" w:color="auto" w:fill="auto"/>
          </w:tcPr>
          <w:p w14:paraId="5F75702E" w14:textId="77777777" w:rsidR="00C24A0C" w:rsidRPr="000326E1" w:rsidRDefault="00C24A0C" w:rsidP="00C24A0C">
            <w:pPr>
              <w:rPr>
                <w:rFonts w:ascii="Arial" w:eastAsia="Calibri" w:hAnsi="Arial" w:cs="Arial"/>
                <w:sz w:val="22"/>
                <w:szCs w:val="22"/>
              </w:rPr>
            </w:pPr>
          </w:p>
          <w:p w14:paraId="375D8148"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23%</w:t>
            </w:r>
          </w:p>
        </w:tc>
        <w:tc>
          <w:tcPr>
            <w:tcW w:w="1558" w:type="dxa"/>
            <w:shd w:val="clear" w:color="auto" w:fill="auto"/>
          </w:tcPr>
          <w:p w14:paraId="19358891" w14:textId="77777777" w:rsidR="00C24A0C" w:rsidRPr="000326E1" w:rsidRDefault="00C24A0C" w:rsidP="00C24A0C">
            <w:pPr>
              <w:rPr>
                <w:rFonts w:ascii="Arial" w:eastAsia="Calibri" w:hAnsi="Arial" w:cs="Arial"/>
                <w:sz w:val="22"/>
                <w:szCs w:val="22"/>
              </w:rPr>
            </w:pPr>
          </w:p>
          <w:p w14:paraId="35C4DB3F"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2.5</w:t>
            </w:r>
          </w:p>
        </w:tc>
        <w:tc>
          <w:tcPr>
            <w:tcW w:w="1558" w:type="dxa"/>
            <w:shd w:val="clear" w:color="auto" w:fill="auto"/>
          </w:tcPr>
          <w:p w14:paraId="5C1BDF0B" w14:textId="77777777" w:rsidR="00C24A0C" w:rsidRPr="000326E1" w:rsidRDefault="00C24A0C" w:rsidP="00C24A0C">
            <w:pPr>
              <w:rPr>
                <w:rFonts w:ascii="Arial" w:eastAsia="Calibri" w:hAnsi="Arial" w:cs="Arial"/>
                <w:sz w:val="22"/>
                <w:szCs w:val="22"/>
              </w:rPr>
            </w:pPr>
          </w:p>
          <w:p w14:paraId="34489D10"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223</w:t>
            </w:r>
          </w:p>
        </w:tc>
        <w:tc>
          <w:tcPr>
            <w:tcW w:w="1559" w:type="dxa"/>
            <w:shd w:val="clear" w:color="auto" w:fill="auto"/>
          </w:tcPr>
          <w:p w14:paraId="60BE3026" w14:textId="77777777" w:rsidR="00C24A0C" w:rsidRPr="000326E1" w:rsidRDefault="00C24A0C" w:rsidP="00C24A0C">
            <w:pPr>
              <w:rPr>
                <w:rFonts w:ascii="Arial" w:eastAsia="Calibri" w:hAnsi="Arial" w:cs="Arial"/>
                <w:sz w:val="22"/>
                <w:szCs w:val="22"/>
              </w:rPr>
            </w:pPr>
          </w:p>
          <w:p w14:paraId="7B4A0AA0"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89</w:t>
            </w:r>
          </w:p>
        </w:tc>
        <w:tc>
          <w:tcPr>
            <w:tcW w:w="1559" w:type="dxa"/>
            <w:shd w:val="clear" w:color="auto" w:fill="auto"/>
          </w:tcPr>
          <w:p w14:paraId="6286A0BF" w14:textId="77777777" w:rsidR="00C24A0C" w:rsidRPr="000326E1" w:rsidRDefault="00C24A0C" w:rsidP="00C24A0C">
            <w:pPr>
              <w:rPr>
                <w:rFonts w:ascii="Arial" w:eastAsia="Calibri" w:hAnsi="Arial" w:cs="Arial"/>
                <w:sz w:val="22"/>
                <w:szCs w:val="22"/>
              </w:rPr>
            </w:pPr>
          </w:p>
          <w:p w14:paraId="61D1ACB5"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96</w:t>
            </w:r>
          </w:p>
        </w:tc>
      </w:tr>
      <w:tr w:rsidR="00C24A0C" w:rsidRPr="00C24A0C" w14:paraId="55A87556" w14:textId="77777777" w:rsidTr="00E90D92">
        <w:tc>
          <w:tcPr>
            <w:tcW w:w="1558" w:type="dxa"/>
            <w:shd w:val="clear" w:color="auto" w:fill="auto"/>
          </w:tcPr>
          <w:p w14:paraId="554F38FC" w14:textId="77777777" w:rsidR="00C24A0C" w:rsidRPr="000326E1" w:rsidRDefault="00C24A0C" w:rsidP="00C24A0C">
            <w:pPr>
              <w:rPr>
                <w:rFonts w:ascii="Arial" w:eastAsia="Calibri" w:hAnsi="Arial" w:cs="Arial"/>
                <w:sz w:val="22"/>
                <w:szCs w:val="22"/>
              </w:rPr>
            </w:pPr>
          </w:p>
        </w:tc>
        <w:tc>
          <w:tcPr>
            <w:tcW w:w="1558" w:type="dxa"/>
            <w:shd w:val="clear" w:color="auto" w:fill="auto"/>
          </w:tcPr>
          <w:p w14:paraId="5B49FE73" w14:textId="77777777" w:rsidR="00C24A0C" w:rsidRPr="000326E1" w:rsidRDefault="00C24A0C" w:rsidP="00C24A0C">
            <w:pPr>
              <w:rPr>
                <w:rFonts w:ascii="Arial" w:eastAsia="Calibri" w:hAnsi="Arial" w:cs="Arial"/>
                <w:sz w:val="22"/>
                <w:szCs w:val="22"/>
              </w:rPr>
            </w:pPr>
          </w:p>
        </w:tc>
        <w:tc>
          <w:tcPr>
            <w:tcW w:w="1558" w:type="dxa"/>
            <w:shd w:val="clear" w:color="auto" w:fill="auto"/>
          </w:tcPr>
          <w:p w14:paraId="40B378FD" w14:textId="77777777" w:rsidR="00C24A0C" w:rsidRPr="000326E1" w:rsidRDefault="00C24A0C" w:rsidP="00C24A0C">
            <w:pPr>
              <w:rPr>
                <w:rFonts w:ascii="Arial" w:eastAsia="Calibri" w:hAnsi="Arial" w:cs="Arial"/>
                <w:sz w:val="22"/>
                <w:szCs w:val="22"/>
              </w:rPr>
            </w:pPr>
          </w:p>
        </w:tc>
        <w:tc>
          <w:tcPr>
            <w:tcW w:w="1558" w:type="dxa"/>
            <w:shd w:val="clear" w:color="auto" w:fill="auto"/>
          </w:tcPr>
          <w:p w14:paraId="40355B60" w14:textId="77777777" w:rsidR="00C24A0C" w:rsidRPr="000326E1" w:rsidRDefault="00C24A0C" w:rsidP="00C24A0C">
            <w:pPr>
              <w:rPr>
                <w:rFonts w:ascii="Arial" w:eastAsia="Calibri" w:hAnsi="Arial" w:cs="Arial"/>
                <w:sz w:val="22"/>
                <w:szCs w:val="22"/>
              </w:rPr>
            </w:pPr>
          </w:p>
        </w:tc>
        <w:tc>
          <w:tcPr>
            <w:tcW w:w="1559" w:type="dxa"/>
            <w:shd w:val="clear" w:color="auto" w:fill="auto"/>
          </w:tcPr>
          <w:p w14:paraId="59FF4711" w14:textId="77777777" w:rsidR="00C24A0C" w:rsidRPr="000326E1" w:rsidRDefault="00C24A0C" w:rsidP="00C24A0C">
            <w:pPr>
              <w:rPr>
                <w:rFonts w:ascii="Arial" w:eastAsia="Calibri" w:hAnsi="Arial" w:cs="Arial"/>
                <w:sz w:val="22"/>
                <w:szCs w:val="22"/>
              </w:rPr>
            </w:pPr>
          </w:p>
        </w:tc>
        <w:tc>
          <w:tcPr>
            <w:tcW w:w="1559" w:type="dxa"/>
            <w:shd w:val="clear" w:color="auto" w:fill="auto"/>
          </w:tcPr>
          <w:p w14:paraId="3156452C" w14:textId="77777777" w:rsidR="00C24A0C" w:rsidRPr="000326E1" w:rsidRDefault="00C24A0C" w:rsidP="00C24A0C">
            <w:pPr>
              <w:rPr>
                <w:rFonts w:ascii="Arial" w:eastAsia="Calibri" w:hAnsi="Arial" w:cs="Arial"/>
                <w:sz w:val="22"/>
                <w:szCs w:val="22"/>
              </w:rPr>
            </w:pPr>
          </w:p>
        </w:tc>
      </w:tr>
      <w:tr w:rsidR="00C24A0C" w:rsidRPr="00C24A0C" w14:paraId="4E9C6F8E" w14:textId="77777777" w:rsidTr="00E90D92">
        <w:tc>
          <w:tcPr>
            <w:tcW w:w="1558" w:type="dxa"/>
            <w:shd w:val="clear" w:color="auto" w:fill="auto"/>
          </w:tcPr>
          <w:p w14:paraId="3AAA419A"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Total</w:t>
            </w:r>
          </w:p>
        </w:tc>
        <w:tc>
          <w:tcPr>
            <w:tcW w:w="1558" w:type="dxa"/>
            <w:shd w:val="clear" w:color="auto" w:fill="auto"/>
          </w:tcPr>
          <w:p w14:paraId="30A39739"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100%</w:t>
            </w:r>
          </w:p>
        </w:tc>
        <w:tc>
          <w:tcPr>
            <w:tcW w:w="1558" w:type="dxa"/>
            <w:shd w:val="clear" w:color="auto" w:fill="auto"/>
          </w:tcPr>
          <w:p w14:paraId="0EED3D3A"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2.5</w:t>
            </w:r>
          </w:p>
        </w:tc>
        <w:tc>
          <w:tcPr>
            <w:tcW w:w="1558" w:type="dxa"/>
            <w:shd w:val="clear" w:color="auto" w:fill="auto"/>
          </w:tcPr>
          <w:p w14:paraId="3E52938A"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968</w:t>
            </w:r>
          </w:p>
        </w:tc>
        <w:tc>
          <w:tcPr>
            <w:tcW w:w="1559" w:type="dxa"/>
            <w:shd w:val="clear" w:color="auto" w:fill="auto"/>
          </w:tcPr>
          <w:p w14:paraId="00F2FB30"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387</w:t>
            </w:r>
          </w:p>
        </w:tc>
        <w:tc>
          <w:tcPr>
            <w:tcW w:w="1559" w:type="dxa"/>
            <w:shd w:val="clear" w:color="auto" w:fill="auto"/>
          </w:tcPr>
          <w:p w14:paraId="049B230D" w14:textId="77777777" w:rsidR="00C24A0C" w:rsidRPr="000326E1" w:rsidRDefault="00C24A0C" w:rsidP="00C24A0C">
            <w:pPr>
              <w:rPr>
                <w:rFonts w:ascii="Arial" w:eastAsia="Calibri" w:hAnsi="Arial" w:cs="Arial"/>
                <w:sz w:val="22"/>
                <w:szCs w:val="22"/>
              </w:rPr>
            </w:pPr>
            <w:r w:rsidRPr="000326E1">
              <w:rPr>
                <w:rFonts w:ascii="Arial" w:eastAsia="Calibri" w:hAnsi="Arial" w:cs="Arial"/>
                <w:sz w:val="22"/>
                <w:szCs w:val="22"/>
              </w:rPr>
              <w:t xml:space="preserve">       418</w:t>
            </w:r>
          </w:p>
        </w:tc>
      </w:tr>
    </w:tbl>
    <w:p w14:paraId="62708B02" w14:textId="254DA796" w:rsidR="00C24A0C" w:rsidRPr="00C24A0C" w:rsidRDefault="00C24A0C" w:rsidP="00C24A0C">
      <w:pPr>
        <w:spacing w:before="100" w:beforeAutospacing="1" w:after="100" w:afterAutospacing="1"/>
        <w:rPr>
          <w:rFonts w:ascii="Arial" w:hAnsi="Arial" w:cs="Arial"/>
          <w:sz w:val="22"/>
          <w:szCs w:val="22"/>
        </w:rPr>
      </w:pPr>
      <w:r w:rsidRPr="000326E1">
        <w:rPr>
          <w:rFonts w:ascii="Arial" w:hAnsi="Arial" w:cs="Arial"/>
          <w:b/>
          <w:bCs/>
          <w:sz w:val="22"/>
          <w:szCs w:val="22"/>
        </w:rPr>
        <w:t>4g.</w:t>
      </w:r>
      <w:r w:rsidRPr="000326E1">
        <w:rPr>
          <w:rFonts w:ascii="Arial" w:hAnsi="Arial" w:cs="Arial"/>
          <w:b/>
          <w:bCs/>
          <w:sz w:val="22"/>
          <w:szCs w:val="22"/>
        </w:rPr>
        <w:tab/>
      </w:r>
      <w:r w:rsidRPr="000326E1">
        <w:rPr>
          <w:rFonts w:ascii="Arial" w:hAnsi="Arial" w:cs="Arial"/>
          <w:sz w:val="22"/>
          <w:szCs w:val="22"/>
        </w:rPr>
        <w:t xml:space="preserve">The subject property is basically a hillside and has a steep slope overlay.  Single families </w:t>
      </w:r>
      <w:r w:rsidR="00ED1261" w:rsidRPr="000326E1">
        <w:rPr>
          <w:rFonts w:ascii="Arial" w:hAnsi="Arial" w:cs="Arial"/>
          <w:sz w:val="22"/>
          <w:szCs w:val="22"/>
        </w:rPr>
        <w:tab/>
      </w:r>
      <w:r w:rsidRPr="000326E1">
        <w:rPr>
          <w:rFonts w:ascii="Arial" w:hAnsi="Arial" w:cs="Arial"/>
          <w:sz w:val="22"/>
          <w:szCs w:val="22"/>
        </w:rPr>
        <w:t>are the only uses allowed by the steep slope overlay.</w:t>
      </w:r>
    </w:p>
    <w:p w14:paraId="1291C650" w14:textId="77777777" w:rsidR="00C24A0C" w:rsidRPr="00C24A0C" w:rsidRDefault="00C24A0C" w:rsidP="00C24A0C">
      <w:pPr>
        <w:spacing w:before="100" w:beforeAutospacing="1" w:after="100" w:afterAutospacing="1"/>
        <w:rPr>
          <w:rFonts w:ascii="Arial" w:hAnsi="Arial" w:cs="Arial"/>
          <w:b/>
          <w:bCs/>
          <w:sz w:val="22"/>
          <w:szCs w:val="22"/>
        </w:rPr>
      </w:pPr>
      <w:r w:rsidRPr="00C24A0C">
        <w:rPr>
          <w:rFonts w:ascii="Arial" w:hAnsi="Arial" w:cs="Arial"/>
          <w:b/>
          <w:bCs/>
          <w:sz w:val="22"/>
          <w:szCs w:val="22"/>
        </w:rPr>
        <w:t>Zone change:</w:t>
      </w:r>
    </w:p>
    <w:p w14:paraId="7D71A4D4" w14:textId="77777777" w:rsidR="00C24A0C" w:rsidRPr="00C24A0C" w:rsidRDefault="00C24A0C" w:rsidP="00C24A0C">
      <w:pPr>
        <w:spacing w:before="100" w:beforeAutospacing="1" w:after="100" w:afterAutospacing="1"/>
        <w:rPr>
          <w:rFonts w:ascii="Arial" w:hAnsi="Arial" w:cs="Arial"/>
          <w:sz w:val="22"/>
          <w:szCs w:val="22"/>
        </w:rPr>
      </w:pPr>
      <w:r w:rsidRPr="00C24A0C">
        <w:rPr>
          <w:rFonts w:ascii="Arial" w:hAnsi="Arial" w:cs="Arial"/>
          <w:sz w:val="22"/>
          <w:szCs w:val="22"/>
        </w:rPr>
        <w:t xml:space="preserve">The applicant is requesting to change the zoning designation on the 1.54 acres lot from Woodland/Open Space/Agriculture to Single Family Residential.  He believes there is an area on the north property and one on the south property where a home could be placed.  </w:t>
      </w:r>
    </w:p>
    <w:p w14:paraId="0BCD5AF2" w14:textId="77777777" w:rsidR="00C24A0C" w:rsidRPr="00C24A0C" w:rsidRDefault="00C24A0C" w:rsidP="00C24A0C">
      <w:pPr>
        <w:spacing w:before="100" w:beforeAutospacing="1" w:after="100" w:afterAutospacing="1"/>
        <w:rPr>
          <w:rFonts w:ascii="Arial" w:hAnsi="Arial" w:cs="Arial"/>
          <w:sz w:val="22"/>
          <w:szCs w:val="22"/>
          <w:highlight w:val="yellow"/>
        </w:rPr>
      </w:pPr>
      <w:r w:rsidRPr="00C24A0C">
        <w:rPr>
          <w:rFonts w:ascii="Arial" w:hAnsi="Arial" w:cs="Arial"/>
          <w:sz w:val="22"/>
          <w:szCs w:val="22"/>
        </w:rPr>
        <w:t>Approval of the zone change will allow the applicant to potentially place a dwelling on the north property and the south property provided he obtains a geo technical report that indicates the ground can safely be developed for a home.</w:t>
      </w:r>
    </w:p>
    <w:p w14:paraId="6026A830" w14:textId="77777777" w:rsidR="00C24A0C" w:rsidRPr="00C24A0C" w:rsidRDefault="00C24A0C" w:rsidP="00C24A0C">
      <w:pPr>
        <w:spacing w:before="100" w:beforeAutospacing="1" w:after="100" w:afterAutospacing="1"/>
        <w:rPr>
          <w:rFonts w:ascii="Arial" w:hAnsi="Arial" w:cs="Arial"/>
          <w:sz w:val="22"/>
          <w:szCs w:val="22"/>
        </w:rPr>
      </w:pPr>
      <w:r w:rsidRPr="00C24A0C">
        <w:rPr>
          <w:rFonts w:ascii="Arial" w:hAnsi="Arial" w:cs="Arial"/>
          <w:sz w:val="22"/>
          <w:szCs w:val="22"/>
        </w:rPr>
        <w:t xml:space="preserve">The Canyonville Zoning Ordinance chapter 18.88 provides the criteria for a rezone: </w:t>
      </w:r>
    </w:p>
    <w:p w14:paraId="460F3512" w14:textId="77777777" w:rsidR="00C24A0C" w:rsidRPr="00C24A0C" w:rsidRDefault="00C24A0C" w:rsidP="00C24A0C">
      <w:pPr>
        <w:spacing w:before="100" w:beforeAutospacing="1" w:after="100" w:afterAutospacing="1"/>
        <w:rPr>
          <w:rFonts w:ascii="Arial" w:hAnsi="Arial" w:cs="Arial"/>
          <w:b/>
          <w:bCs/>
          <w:sz w:val="22"/>
          <w:szCs w:val="22"/>
        </w:rPr>
      </w:pPr>
      <w:r w:rsidRPr="00C24A0C">
        <w:rPr>
          <w:rFonts w:ascii="Arial" w:hAnsi="Arial" w:cs="Arial"/>
          <w:b/>
          <w:bCs/>
          <w:sz w:val="22"/>
          <w:szCs w:val="22"/>
        </w:rPr>
        <w:t>1. Criteria: approval of the request is consistent with the statewide planning goals.</w:t>
      </w:r>
    </w:p>
    <w:p w14:paraId="5073C223" w14:textId="670172BB" w:rsidR="00C24A0C" w:rsidRPr="00C24A0C" w:rsidRDefault="00C24A0C" w:rsidP="00C24A0C">
      <w:pPr>
        <w:spacing w:before="100" w:beforeAutospacing="1" w:after="100" w:afterAutospacing="1"/>
        <w:rPr>
          <w:rFonts w:ascii="Arial" w:hAnsi="Arial" w:cs="Arial"/>
          <w:sz w:val="22"/>
          <w:szCs w:val="22"/>
        </w:rPr>
      </w:pPr>
      <w:r w:rsidRPr="00C24A0C">
        <w:rPr>
          <w:rFonts w:ascii="Arial" w:hAnsi="Arial" w:cs="Arial"/>
          <w:b/>
          <w:bCs/>
          <w:sz w:val="22"/>
          <w:szCs w:val="22"/>
        </w:rPr>
        <w:lastRenderedPageBreak/>
        <w:t>1a.</w:t>
      </w:r>
      <w:r w:rsidRPr="00C24A0C">
        <w:rPr>
          <w:rFonts w:ascii="Arial" w:hAnsi="Arial" w:cs="Arial"/>
          <w:sz w:val="22"/>
          <w:szCs w:val="22"/>
        </w:rPr>
        <w:tab/>
        <w:t xml:space="preserve">Consistency with the statewide planning goals was determined under the </w:t>
      </w:r>
      <w:r w:rsidR="00ED1261">
        <w:rPr>
          <w:rFonts w:ascii="Arial" w:hAnsi="Arial" w:cs="Arial"/>
          <w:sz w:val="22"/>
          <w:szCs w:val="22"/>
        </w:rPr>
        <w:tab/>
      </w:r>
      <w:r w:rsidRPr="00C24A0C">
        <w:rPr>
          <w:rFonts w:ascii="Arial" w:hAnsi="Arial" w:cs="Arial"/>
          <w:sz w:val="22"/>
          <w:szCs w:val="22"/>
        </w:rPr>
        <w:t xml:space="preserve">Comprehensive Plan Map amendment. </w:t>
      </w:r>
    </w:p>
    <w:p w14:paraId="03EBA750" w14:textId="77777777" w:rsidR="00C24A0C" w:rsidRPr="00C24A0C" w:rsidRDefault="00C24A0C" w:rsidP="00C24A0C">
      <w:pPr>
        <w:spacing w:before="100" w:beforeAutospacing="1" w:after="100" w:afterAutospacing="1"/>
        <w:rPr>
          <w:rFonts w:ascii="Arial" w:hAnsi="Arial" w:cs="Arial"/>
          <w:b/>
          <w:bCs/>
          <w:sz w:val="22"/>
          <w:szCs w:val="22"/>
        </w:rPr>
      </w:pPr>
      <w:r w:rsidRPr="00C24A0C">
        <w:rPr>
          <w:rFonts w:ascii="Arial" w:hAnsi="Arial" w:cs="Arial"/>
          <w:b/>
          <w:bCs/>
          <w:sz w:val="22"/>
          <w:szCs w:val="22"/>
        </w:rPr>
        <w:t>2. Criteria: approval of the request is consistent with the Canyonville Comprehensive Plan.</w:t>
      </w:r>
    </w:p>
    <w:p w14:paraId="027E5F70" w14:textId="77777777" w:rsidR="00C24A0C" w:rsidRPr="00C24A0C" w:rsidRDefault="00C24A0C" w:rsidP="00C24A0C">
      <w:pPr>
        <w:spacing w:before="100" w:beforeAutospacing="1" w:after="100" w:afterAutospacing="1"/>
        <w:rPr>
          <w:rFonts w:ascii="Arial" w:hAnsi="Arial" w:cs="Arial"/>
          <w:sz w:val="22"/>
          <w:szCs w:val="22"/>
        </w:rPr>
      </w:pPr>
      <w:r w:rsidRPr="004A64AD">
        <w:rPr>
          <w:rFonts w:ascii="Arial" w:hAnsi="Arial" w:cs="Arial"/>
          <w:b/>
          <w:bCs/>
          <w:sz w:val="22"/>
          <w:szCs w:val="22"/>
        </w:rPr>
        <w:t>2a.</w:t>
      </w:r>
      <w:r w:rsidRPr="00C24A0C">
        <w:rPr>
          <w:rFonts w:ascii="Arial" w:hAnsi="Arial" w:cs="Arial"/>
          <w:sz w:val="22"/>
          <w:szCs w:val="22"/>
        </w:rPr>
        <w:tab/>
        <w:t xml:space="preserve">Consistency with the Canyonville Comprehensive Plan has been determined under the </w:t>
      </w:r>
      <w:r w:rsidRPr="00C24A0C">
        <w:rPr>
          <w:rFonts w:ascii="Arial" w:hAnsi="Arial" w:cs="Arial"/>
          <w:sz w:val="22"/>
          <w:szCs w:val="22"/>
        </w:rPr>
        <w:tab/>
        <w:t xml:space="preserve">Comprehensive Plan Map amendment. </w:t>
      </w:r>
    </w:p>
    <w:p w14:paraId="45200814" w14:textId="77777777" w:rsidR="00C24A0C" w:rsidRPr="00C24A0C" w:rsidRDefault="00C24A0C" w:rsidP="00C24A0C">
      <w:pPr>
        <w:spacing w:before="100" w:beforeAutospacing="1" w:after="100" w:afterAutospacing="1"/>
        <w:rPr>
          <w:rFonts w:ascii="Arial" w:hAnsi="Arial" w:cs="Arial"/>
          <w:b/>
          <w:bCs/>
          <w:sz w:val="22"/>
          <w:szCs w:val="22"/>
        </w:rPr>
      </w:pPr>
      <w:r w:rsidRPr="00C24A0C">
        <w:rPr>
          <w:rFonts w:ascii="Arial" w:hAnsi="Arial" w:cs="Arial"/>
          <w:b/>
          <w:bCs/>
          <w:sz w:val="22"/>
          <w:szCs w:val="22"/>
        </w:rPr>
        <w:t xml:space="preserve">3. Criteria: The property and affected area is presently provided with adequate public facilities, services and transportation </w:t>
      </w:r>
      <w:proofErr w:type="spellStart"/>
      <w:r w:rsidRPr="00C24A0C">
        <w:rPr>
          <w:rFonts w:ascii="Arial" w:hAnsi="Arial" w:cs="Arial"/>
          <w:b/>
          <w:bCs/>
          <w:sz w:val="22"/>
          <w:szCs w:val="22"/>
        </w:rPr>
        <w:t>net works</w:t>
      </w:r>
      <w:proofErr w:type="spellEnd"/>
      <w:r w:rsidRPr="00C24A0C">
        <w:rPr>
          <w:rFonts w:ascii="Arial" w:hAnsi="Arial" w:cs="Arial"/>
          <w:b/>
          <w:bCs/>
          <w:sz w:val="22"/>
          <w:szCs w:val="22"/>
        </w:rPr>
        <w:t xml:space="preserve"> to support the use or such facilities, service and transport networks are planned to be provided in the planning </w:t>
      </w:r>
      <w:proofErr w:type="gramStart"/>
      <w:r w:rsidRPr="00C24A0C">
        <w:rPr>
          <w:rFonts w:ascii="Arial" w:hAnsi="Arial" w:cs="Arial"/>
          <w:b/>
          <w:bCs/>
          <w:sz w:val="22"/>
          <w:szCs w:val="22"/>
        </w:rPr>
        <w:t>period;</w:t>
      </w:r>
      <w:proofErr w:type="gramEnd"/>
      <w:r w:rsidRPr="00C24A0C">
        <w:rPr>
          <w:rFonts w:ascii="Arial" w:hAnsi="Arial" w:cs="Arial"/>
          <w:b/>
          <w:bCs/>
          <w:sz w:val="22"/>
          <w:szCs w:val="22"/>
        </w:rPr>
        <w:t xml:space="preserve"> </w:t>
      </w:r>
    </w:p>
    <w:p w14:paraId="78E2D08A" w14:textId="6DA2CE33" w:rsidR="00C24A0C" w:rsidRPr="00C24A0C" w:rsidRDefault="00C24A0C" w:rsidP="00C24A0C">
      <w:pPr>
        <w:spacing w:before="100" w:beforeAutospacing="1" w:after="100" w:afterAutospacing="1"/>
        <w:rPr>
          <w:rFonts w:ascii="Arial" w:hAnsi="Arial" w:cs="Arial"/>
          <w:sz w:val="22"/>
          <w:szCs w:val="22"/>
        </w:rPr>
      </w:pPr>
      <w:r w:rsidRPr="00C24A0C">
        <w:rPr>
          <w:rFonts w:ascii="Arial" w:hAnsi="Arial" w:cs="Arial"/>
          <w:b/>
          <w:bCs/>
          <w:sz w:val="22"/>
          <w:szCs w:val="22"/>
        </w:rPr>
        <w:t>3a.</w:t>
      </w:r>
      <w:r w:rsidRPr="00C24A0C">
        <w:rPr>
          <w:rFonts w:ascii="Arial" w:hAnsi="Arial" w:cs="Arial"/>
          <w:sz w:val="22"/>
          <w:szCs w:val="22"/>
        </w:rPr>
        <w:tab/>
        <w:t xml:space="preserve">Hill Drive is a 20’ gravel road that is developed to a dead end at the City’s water </w:t>
      </w:r>
      <w:r w:rsidR="00EC62FE">
        <w:rPr>
          <w:rFonts w:ascii="Arial" w:hAnsi="Arial" w:cs="Arial"/>
          <w:sz w:val="22"/>
          <w:szCs w:val="22"/>
        </w:rPr>
        <w:tab/>
      </w:r>
      <w:r w:rsidRPr="00C24A0C">
        <w:rPr>
          <w:rFonts w:ascii="Arial" w:hAnsi="Arial" w:cs="Arial"/>
          <w:sz w:val="22"/>
          <w:szCs w:val="22"/>
        </w:rPr>
        <w:t xml:space="preserve">reservoir to the North of the subject property. The only cross streets that connect to it are </w:t>
      </w:r>
      <w:r w:rsidR="00EC62FE">
        <w:rPr>
          <w:rFonts w:ascii="Arial" w:hAnsi="Arial" w:cs="Arial"/>
          <w:sz w:val="22"/>
          <w:szCs w:val="22"/>
        </w:rPr>
        <w:tab/>
      </w:r>
      <w:r w:rsidRPr="00C24A0C">
        <w:rPr>
          <w:rFonts w:ascii="Arial" w:hAnsi="Arial" w:cs="Arial"/>
          <w:sz w:val="22"/>
          <w:szCs w:val="22"/>
        </w:rPr>
        <w:t>Geary and</w:t>
      </w:r>
      <w:r w:rsidR="00EC62FE">
        <w:rPr>
          <w:rFonts w:ascii="Arial" w:hAnsi="Arial" w:cs="Arial"/>
          <w:sz w:val="22"/>
          <w:szCs w:val="22"/>
        </w:rPr>
        <w:t xml:space="preserve"> </w:t>
      </w:r>
      <w:r w:rsidRPr="00C24A0C">
        <w:rPr>
          <w:rFonts w:ascii="Arial" w:hAnsi="Arial" w:cs="Arial"/>
          <w:sz w:val="22"/>
          <w:szCs w:val="22"/>
        </w:rPr>
        <w:t xml:space="preserve">Fairchild Street. The property is split by a platted undeveloped 50’ right of </w:t>
      </w:r>
      <w:r w:rsidR="00EC62FE">
        <w:rPr>
          <w:rFonts w:ascii="Arial" w:hAnsi="Arial" w:cs="Arial"/>
          <w:sz w:val="22"/>
          <w:szCs w:val="22"/>
        </w:rPr>
        <w:tab/>
      </w:r>
      <w:r w:rsidRPr="00C24A0C">
        <w:rPr>
          <w:rFonts w:ascii="Arial" w:hAnsi="Arial" w:cs="Arial"/>
          <w:sz w:val="22"/>
          <w:szCs w:val="22"/>
        </w:rPr>
        <w:t xml:space="preserve">way which was platted to provide access to possible development to the property to the </w:t>
      </w:r>
      <w:r w:rsidR="00EC62FE">
        <w:rPr>
          <w:rFonts w:ascii="Arial" w:hAnsi="Arial" w:cs="Arial"/>
          <w:sz w:val="22"/>
          <w:szCs w:val="22"/>
        </w:rPr>
        <w:tab/>
      </w:r>
      <w:r w:rsidRPr="00C24A0C">
        <w:rPr>
          <w:rFonts w:ascii="Arial" w:hAnsi="Arial" w:cs="Arial"/>
          <w:sz w:val="22"/>
          <w:szCs w:val="22"/>
        </w:rPr>
        <w:t>west of the subject property which is located outside of the City limits.</w:t>
      </w:r>
    </w:p>
    <w:p w14:paraId="306736D8" w14:textId="0234406C" w:rsidR="00C24A0C" w:rsidRPr="00C24A0C" w:rsidRDefault="00C24A0C" w:rsidP="00C24A0C">
      <w:pPr>
        <w:spacing w:before="100" w:beforeAutospacing="1" w:after="100" w:afterAutospacing="1"/>
        <w:rPr>
          <w:rFonts w:ascii="Arial" w:hAnsi="Arial" w:cs="Arial"/>
          <w:sz w:val="22"/>
          <w:szCs w:val="22"/>
        </w:rPr>
      </w:pPr>
      <w:r w:rsidRPr="00C24A0C">
        <w:rPr>
          <w:rFonts w:ascii="Arial" w:hAnsi="Arial" w:cs="Arial"/>
          <w:b/>
          <w:bCs/>
          <w:sz w:val="22"/>
          <w:szCs w:val="22"/>
        </w:rPr>
        <w:t>3b.</w:t>
      </w:r>
      <w:r w:rsidRPr="00C24A0C">
        <w:rPr>
          <w:rFonts w:ascii="Arial" w:hAnsi="Arial" w:cs="Arial"/>
          <w:sz w:val="22"/>
          <w:szCs w:val="22"/>
        </w:rPr>
        <w:tab/>
        <w:t xml:space="preserve">The access for the property will need to be determined dependent upon the location of </w:t>
      </w:r>
      <w:r w:rsidR="00EC62FE">
        <w:rPr>
          <w:rFonts w:ascii="Arial" w:hAnsi="Arial" w:cs="Arial"/>
          <w:sz w:val="22"/>
          <w:szCs w:val="22"/>
        </w:rPr>
        <w:tab/>
      </w:r>
      <w:r w:rsidRPr="00C24A0C">
        <w:rPr>
          <w:rFonts w:ascii="Arial" w:hAnsi="Arial" w:cs="Arial"/>
          <w:sz w:val="22"/>
          <w:szCs w:val="22"/>
        </w:rPr>
        <w:t>the</w:t>
      </w:r>
      <w:r w:rsidR="00EC62FE">
        <w:rPr>
          <w:rFonts w:ascii="Arial" w:hAnsi="Arial" w:cs="Arial"/>
          <w:sz w:val="22"/>
          <w:szCs w:val="22"/>
        </w:rPr>
        <w:t xml:space="preserve"> </w:t>
      </w:r>
      <w:r w:rsidRPr="00C24A0C">
        <w:rPr>
          <w:rFonts w:ascii="Arial" w:hAnsi="Arial" w:cs="Arial"/>
          <w:sz w:val="22"/>
          <w:szCs w:val="22"/>
        </w:rPr>
        <w:t xml:space="preserve">home and the topography of the property. The applicant will need to obtain a public </w:t>
      </w:r>
      <w:r w:rsidRPr="00C24A0C">
        <w:rPr>
          <w:rFonts w:ascii="Arial" w:hAnsi="Arial" w:cs="Arial"/>
          <w:sz w:val="22"/>
          <w:szCs w:val="22"/>
        </w:rPr>
        <w:tab/>
        <w:t xml:space="preserve">improvement permit for the driveway prior to development to determine the best location. </w:t>
      </w:r>
    </w:p>
    <w:p w14:paraId="02AFC7ED" w14:textId="53F8C523" w:rsidR="00C24A0C" w:rsidRPr="00C24A0C" w:rsidRDefault="00C24A0C" w:rsidP="00C24A0C">
      <w:pPr>
        <w:spacing w:before="100" w:beforeAutospacing="1" w:after="100" w:afterAutospacing="1"/>
        <w:rPr>
          <w:rFonts w:ascii="Arial" w:hAnsi="Arial" w:cs="Arial"/>
          <w:sz w:val="22"/>
          <w:szCs w:val="22"/>
        </w:rPr>
      </w:pPr>
      <w:r w:rsidRPr="00C24A0C">
        <w:rPr>
          <w:rFonts w:ascii="Arial" w:hAnsi="Arial" w:cs="Arial"/>
          <w:b/>
          <w:bCs/>
          <w:sz w:val="22"/>
          <w:szCs w:val="22"/>
        </w:rPr>
        <w:t>3c.</w:t>
      </w:r>
      <w:r w:rsidRPr="00C24A0C">
        <w:rPr>
          <w:rFonts w:ascii="Arial" w:hAnsi="Arial" w:cs="Arial"/>
          <w:sz w:val="22"/>
          <w:szCs w:val="22"/>
        </w:rPr>
        <w:t xml:space="preserve">  </w:t>
      </w:r>
      <w:r w:rsidRPr="00C24A0C">
        <w:rPr>
          <w:rFonts w:ascii="Arial" w:hAnsi="Arial" w:cs="Arial"/>
          <w:sz w:val="22"/>
          <w:szCs w:val="22"/>
        </w:rPr>
        <w:tab/>
        <w:t xml:space="preserve">The property is not currently served with water or sewer.  There is an 8” water line that </w:t>
      </w:r>
      <w:r w:rsidR="00EC62FE">
        <w:rPr>
          <w:rFonts w:ascii="Arial" w:hAnsi="Arial" w:cs="Arial"/>
          <w:sz w:val="22"/>
          <w:szCs w:val="22"/>
        </w:rPr>
        <w:tab/>
      </w:r>
      <w:r w:rsidRPr="00C24A0C">
        <w:rPr>
          <w:rFonts w:ascii="Arial" w:hAnsi="Arial" w:cs="Arial"/>
          <w:sz w:val="22"/>
          <w:szCs w:val="22"/>
        </w:rPr>
        <w:t xml:space="preserve">runs on the east side of the road which could provide service.  There are no sewer lines </w:t>
      </w:r>
      <w:r w:rsidR="00EC62FE">
        <w:rPr>
          <w:rFonts w:ascii="Arial" w:hAnsi="Arial" w:cs="Arial"/>
          <w:sz w:val="22"/>
          <w:szCs w:val="22"/>
        </w:rPr>
        <w:tab/>
      </w:r>
      <w:r w:rsidRPr="00C24A0C">
        <w:rPr>
          <w:rFonts w:ascii="Arial" w:hAnsi="Arial" w:cs="Arial"/>
          <w:sz w:val="22"/>
          <w:szCs w:val="22"/>
        </w:rPr>
        <w:t xml:space="preserve">along Hill Drive and none of the cross street have sewer all the way to their intersection </w:t>
      </w:r>
      <w:r w:rsidR="00EC62FE">
        <w:rPr>
          <w:rFonts w:ascii="Arial" w:hAnsi="Arial" w:cs="Arial"/>
          <w:sz w:val="22"/>
          <w:szCs w:val="22"/>
        </w:rPr>
        <w:tab/>
      </w:r>
      <w:r w:rsidRPr="00C24A0C">
        <w:rPr>
          <w:rFonts w:ascii="Arial" w:hAnsi="Arial" w:cs="Arial"/>
          <w:sz w:val="22"/>
          <w:szCs w:val="22"/>
        </w:rPr>
        <w:t>with Hill</w:t>
      </w:r>
      <w:r w:rsidR="00EC62FE">
        <w:rPr>
          <w:rFonts w:ascii="Arial" w:hAnsi="Arial" w:cs="Arial"/>
          <w:sz w:val="22"/>
          <w:szCs w:val="22"/>
        </w:rPr>
        <w:t xml:space="preserve"> </w:t>
      </w:r>
      <w:r w:rsidRPr="00C24A0C">
        <w:rPr>
          <w:rFonts w:ascii="Arial" w:hAnsi="Arial" w:cs="Arial"/>
          <w:sz w:val="22"/>
          <w:szCs w:val="22"/>
        </w:rPr>
        <w:t xml:space="preserve">Drive.  Connection to the sewer is possible but will need to be determined based </w:t>
      </w:r>
      <w:r w:rsidR="00EC62FE">
        <w:rPr>
          <w:rFonts w:ascii="Arial" w:hAnsi="Arial" w:cs="Arial"/>
          <w:sz w:val="22"/>
          <w:szCs w:val="22"/>
        </w:rPr>
        <w:tab/>
      </w:r>
      <w:r w:rsidRPr="00C24A0C">
        <w:rPr>
          <w:rFonts w:ascii="Arial" w:hAnsi="Arial" w:cs="Arial"/>
          <w:sz w:val="22"/>
          <w:szCs w:val="22"/>
        </w:rPr>
        <w:t xml:space="preserve">on the </w:t>
      </w:r>
      <w:r w:rsidRPr="00C24A0C">
        <w:rPr>
          <w:rFonts w:ascii="Arial" w:hAnsi="Arial" w:cs="Arial"/>
          <w:sz w:val="22"/>
          <w:szCs w:val="22"/>
        </w:rPr>
        <w:tab/>
        <w:t xml:space="preserve">location of the home and grade. These issues will need to be addressed through </w:t>
      </w:r>
      <w:r w:rsidR="00EC62FE">
        <w:rPr>
          <w:rFonts w:ascii="Arial" w:hAnsi="Arial" w:cs="Arial"/>
          <w:sz w:val="22"/>
          <w:szCs w:val="22"/>
        </w:rPr>
        <w:tab/>
      </w:r>
      <w:r w:rsidRPr="00C24A0C">
        <w:rPr>
          <w:rFonts w:ascii="Arial" w:hAnsi="Arial" w:cs="Arial"/>
          <w:sz w:val="22"/>
          <w:szCs w:val="22"/>
        </w:rPr>
        <w:t>a public improvement permit.</w:t>
      </w:r>
    </w:p>
    <w:p w14:paraId="2C957F34" w14:textId="5DFE66B6" w:rsidR="00C24A0C" w:rsidRPr="00C24A0C" w:rsidRDefault="00C24A0C" w:rsidP="00C24A0C">
      <w:pPr>
        <w:spacing w:before="100" w:beforeAutospacing="1" w:after="100" w:afterAutospacing="1"/>
        <w:rPr>
          <w:rFonts w:ascii="Arial" w:hAnsi="Arial" w:cs="Arial"/>
          <w:sz w:val="22"/>
          <w:szCs w:val="22"/>
        </w:rPr>
      </w:pPr>
      <w:r w:rsidRPr="00C24A0C">
        <w:rPr>
          <w:rFonts w:ascii="Arial" w:hAnsi="Arial" w:cs="Arial"/>
          <w:b/>
          <w:bCs/>
          <w:sz w:val="22"/>
          <w:szCs w:val="22"/>
        </w:rPr>
        <w:t>3d.</w:t>
      </w:r>
      <w:r w:rsidRPr="00C24A0C">
        <w:rPr>
          <w:rFonts w:ascii="Arial" w:hAnsi="Arial" w:cs="Arial"/>
          <w:sz w:val="22"/>
          <w:szCs w:val="22"/>
        </w:rPr>
        <w:tab/>
        <w:t xml:space="preserve">It is the City’s policy that the developer is responsible for </w:t>
      </w:r>
      <w:proofErr w:type="gramStart"/>
      <w:r w:rsidRPr="00C24A0C">
        <w:rPr>
          <w:rFonts w:ascii="Arial" w:hAnsi="Arial" w:cs="Arial"/>
          <w:sz w:val="22"/>
          <w:szCs w:val="22"/>
        </w:rPr>
        <w:t>all of</w:t>
      </w:r>
      <w:proofErr w:type="gramEnd"/>
      <w:r w:rsidRPr="00C24A0C">
        <w:rPr>
          <w:rFonts w:ascii="Arial" w:hAnsi="Arial" w:cs="Arial"/>
          <w:sz w:val="22"/>
          <w:szCs w:val="22"/>
        </w:rPr>
        <w:t xml:space="preserve"> the costs of connecting to </w:t>
      </w:r>
      <w:r w:rsidRPr="00C24A0C">
        <w:rPr>
          <w:rFonts w:ascii="Arial" w:hAnsi="Arial" w:cs="Arial"/>
          <w:sz w:val="22"/>
          <w:szCs w:val="22"/>
        </w:rPr>
        <w:tab/>
        <w:t xml:space="preserve">the City water and sewer. The developer is responsible for obtaining a public </w:t>
      </w:r>
      <w:r w:rsidR="00527A9B">
        <w:rPr>
          <w:rFonts w:ascii="Arial" w:hAnsi="Arial" w:cs="Arial"/>
          <w:sz w:val="22"/>
          <w:szCs w:val="22"/>
        </w:rPr>
        <w:tab/>
      </w:r>
      <w:r w:rsidRPr="00C24A0C">
        <w:rPr>
          <w:rFonts w:ascii="Arial" w:hAnsi="Arial" w:cs="Arial"/>
          <w:sz w:val="22"/>
          <w:szCs w:val="22"/>
        </w:rPr>
        <w:t xml:space="preserve">improvement </w:t>
      </w:r>
      <w:r w:rsidRPr="00C24A0C">
        <w:rPr>
          <w:rFonts w:ascii="Arial" w:hAnsi="Arial" w:cs="Arial"/>
          <w:sz w:val="22"/>
          <w:szCs w:val="22"/>
        </w:rPr>
        <w:tab/>
        <w:t xml:space="preserve">permit from the </w:t>
      </w:r>
      <w:proofErr w:type="gramStart"/>
      <w:r w:rsidRPr="00C24A0C">
        <w:rPr>
          <w:rFonts w:ascii="Arial" w:hAnsi="Arial" w:cs="Arial"/>
          <w:sz w:val="22"/>
          <w:szCs w:val="22"/>
        </w:rPr>
        <w:t>City</w:t>
      </w:r>
      <w:proofErr w:type="gramEnd"/>
      <w:r w:rsidRPr="00C24A0C">
        <w:rPr>
          <w:rFonts w:ascii="Arial" w:hAnsi="Arial" w:cs="Arial"/>
          <w:sz w:val="22"/>
          <w:szCs w:val="22"/>
        </w:rPr>
        <w:t xml:space="preserve"> and hiring a licensed contractor or plumber to </w:t>
      </w:r>
      <w:r w:rsidR="00527A9B">
        <w:rPr>
          <w:rFonts w:ascii="Arial" w:hAnsi="Arial" w:cs="Arial"/>
          <w:sz w:val="22"/>
          <w:szCs w:val="22"/>
        </w:rPr>
        <w:tab/>
      </w:r>
      <w:r w:rsidRPr="00C24A0C">
        <w:rPr>
          <w:rFonts w:ascii="Arial" w:hAnsi="Arial" w:cs="Arial"/>
          <w:sz w:val="22"/>
          <w:szCs w:val="22"/>
        </w:rPr>
        <w:t xml:space="preserve">connect to the City’s </w:t>
      </w:r>
      <w:r w:rsidRPr="00C24A0C">
        <w:rPr>
          <w:rFonts w:ascii="Arial" w:hAnsi="Arial" w:cs="Arial"/>
          <w:sz w:val="22"/>
          <w:szCs w:val="22"/>
        </w:rPr>
        <w:tab/>
        <w:t>main lines.</w:t>
      </w:r>
    </w:p>
    <w:p w14:paraId="7E3DB8E5" w14:textId="2778EA03" w:rsidR="00C24A0C" w:rsidRPr="00C24A0C" w:rsidRDefault="00C24A0C" w:rsidP="00C24A0C">
      <w:pPr>
        <w:spacing w:before="100" w:beforeAutospacing="1" w:after="100" w:afterAutospacing="1"/>
        <w:rPr>
          <w:rFonts w:ascii="Arial" w:hAnsi="Arial" w:cs="Arial"/>
          <w:sz w:val="22"/>
          <w:szCs w:val="22"/>
        </w:rPr>
      </w:pPr>
      <w:r w:rsidRPr="00C24A0C">
        <w:rPr>
          <w:rFonts w:ascii="Arial" w:hAnsi="Arial" w:cs="Arial"/>
          <w:b/>
          <w:bCs/>
          <w:sz w:val="22"/>
          <w:szCs w:val="22"/>
        </w:rPr>
        <w:t>3e.</w:t>
      </w:r>
      <w:r w:rsidRPr="00C24A0C">
        <w:rPr>
          <w:rFonts w:ascii="Arial" w:hAnsi="Arial" w:cs="Arial"/>
          <w:sz w:val="22"/>
          <w:szCs w:val="22"/>
        </w:rPr>
        <w:tab/>
        <w:t xml:space="preserve">The applicant is advised that the maintenance of the sewer line is the property owner’s </w:t>
      </w:r>
      <w:r w:rsidRPr="00C24A0C">
        <w:rPr>
          <w:rFonts w:ascii="Arial" w:hAnsi="Arial" w:cs="Arial"/>
          <w:sz w:val="22"/>
          <w:szCs w:val="22"/>
        </w:rPr>
        <w:tab/>
        <w:t xml:space="preserve">responsibility from the home all the way to the connection with the city’s sewer.  This </w:t>
      </w:r>
      <w:r w:rsidRPr="00C24A0C">
        <w:rPr>
          <w:rFonts w:ascii="Arial" w:hAnsi="Arial" w:cs="Arial"/>
          <w:sz w:val="22"/>
          <w:szCs w:val="22"/>
        </w:rPr>
        <w:tab/>
        <w:t xml:space="preserve">maybe a long distance depending on the location of the dwelling.  The applicant is </w:t>
      </w:r>
      <w:proofErr w:type="gramStart"/>
      <w:r w:rsidRPr="00C24A0C">
        <w:rPr>
          <w:rFonts w:ascii="Arial" w:hAnsi="Arial" w:cs="Arial"/>
          <w:sz w:val="22"/>
          <w:szCs w:val="22"/>
        </w:rPr>
        <w:t xml:space="preserve">also  </w:t>
      </w:r>
      <w:r w:rsidRPr="00C24A0C">
        <w:rPr>
          <w:rFonts w:ascii="Arial" w:hAnsi="Arial" w:cs="Arial"/>
          <w:sz w:val="22"/>
          <w:szCs w:val="22"/>
        </w:rPr>
        <w:tab/>
      </w:r>
      <w:proofErr w:type="gramEnd"/>
      <w:r w:rsidRPr="00C24A0C">
        <w:rPr>
          <w:rFonts w:ascii="Arial" w:hAnsi="Arial" w:cs="Arial"/>
          <w:sz w:val="22"/>
          <w:szCs w:val="22"/>
        </w:rPr>
        <w:t xml:space="preserve">responsible for the water line from the home to the water meter which will be  located on </w:t>
      </w:r>
      <w:r w:rsidRPr="00C24A0C">
        <w:rPr>
          <w:rFonts w:ascii="Arial" w:hAnsi="Arial" w:cs="Arial"/>
          <w:sz w:val="22"/>
          <w:szCs w:val="22"/>
        </w:rPr>
        <w:tab/>
        <w:t xml:space="preserve">Hill Drive. Due to the elevation of the property the developer may need to install a </w:t>
      </w:r>
      <w:r w:rsidR="00527A9B">
        <w:rPr>
          <w:rFonts w:ascii="Arial" w:hAnsi="Arial" w:cs="Arial"/>
          <w:sz w:val="22"/>
          <w:szCs w:val="22"/>
        </w:rPr>
        <w:tab/>
      </w:r>
      <w:r w:rsidRPr="00C24A0C">
        <w:rPr>
          <w:rFonts w:ascii="Arial" w:hAnsi="Arial" w:cs="Arial"/>
          <w:sz w:val="22"/>
          <w:szCs w:val="22"/>
        </w:rPr>
        <w:t>booster pump to have adequate water pressure for the home.</w:t>
      </w:r>
    </w:p>
    <w:p w14:paraId="20EB1338" w14:textId="0EDA2A6F" w:rsidR="00C24A0C" w:rsidRPr="00C24A0C" w:rsidRDefault="00C24A0C" w:rsidP="00C24A0C">
      <w:pPr>
        <w:spacing w:before="100" w:beforeAutospacing="1" w:after="100" w:afterAutospacing="1"/>
        <w:rPr>
          <w:rFonts w:ascii="Arial" w:hAnsi="Arial" w:cs="Arial"/>
          <w:sz w:val="22"/>
          <w:szCs w:val="22"/>
        </w:rPr>
      </w:pPr>
      <w:r w:rsidRPr="00C24A0C">
        <w:rPr>
          <w:rFonts w:ascii="Arial" w:hAnsi="Arial" w:cs="Arial"/>
          <w:b/>
          <w:bCs/>
          <w:sz w:val="22"/>
          <w:szCs w:val="22"/>
        </w:rPr>
        <w:t>3f.</w:t>
      </w:r>
      <w:r w:rsidRPr="00C24A0C">
        <w:rPr>
          <w:rFonts w:ascii="Arial" w:hAnsi="Arial" w:cs="Arial"/>
          <w:sz w:val="22"/>
          <w:szCs w:val="22"/>
        </w:rPr>
        <w:tab/>
        <w:t xml:space="preserve">The property is subject to a systems development charge for water and sewer.  The </w:t>
      </w:r>
      <w:r w:rsidR="00527A9B">
        <w:rPr>
          <w:rFonts w:ascii="Arial" w:hAnsi="Arial" w:cs="Arial"/>
          <w:sz w:val="22"/>
          <w:szCs w:val="22"/>
        </w:rPr>
        <w:tab/>
      </w:r>
      <w:r w:rsidRPr="00C24A0C">
        <w:rPr>
          <w:rFonts w:ascii="Arial" w:hAnsi="Arial" w:cs="Arial"/>
          <w:sz w:val="22"/>
          <w:szCs w:val="22"/>
        </w:rPr>
        <w:t xml:space="preserve">system development charge for a </w:t>
      </w:r>
      <w:proofErr w:type="gramStart"/>
      <w:r w:rsidRPr="00C24A0C">
        <w:rPr>
          <w:rFonts w:ascii="Arial" w:hAnsi="Arial" w:cs="Arial"/>
          <w:sz w:val="22"/>
          <w:szCs w:val="22"/>
        </w:rPr>
        <w:t>single family</w:t>
      </w:r>
      <w:proofErr w:type="gramEnd"/>
      <w:r w:rsidRPr="00C24A0C">
        <w:rPr>
          <w:rFonts w:ascii="Arial" w:hAnsi="Arial" w:cs="Arial"/>
          <w:sz w:val="22"/>
          <w:szCs w:val="22"/>
        </w:rPr>
        <w:t xml:space="preserve"> dwelling is $10,390.00 per single family </w:t>
      </w:r>
      <w:r w:rsidR="00527A9B">
        <w:rPr>
          <w:rFonts w:ascii="Arial" w:hAnsi="Arial" w:cs="Arial"/>
          <w:sz w:val="22"/>
          <w:szCs w:val="22"/>
        </w:rPr>
        <w:tab/>
      </w:r>
      <w:r w:rsidRPr="00C24A0C">
        <w:rPr>
          <w:rFonts w:ascii="Arial" w:hAnsi="Arial" w:cs="Arial"/>
          <w:sz w:val="22"/>
          <w:szCs w:val="22"/>
        </w:rPr>
        <w:t xml:space="preserve">dwelling on the site. This fee must be paid prior to the issuance of any public </w:t>
      </w:r>
      <w:r w:rsidR="00527A9B">
        <w:rPr>
          <w:rFonts w:ascii="Arial" w:hAnsi="Arial" w:cs="Arial"/>
          <w:sz w:val="22"/>
          <w:szCs w:val="22"/>
        </w:rPr>
        <w:tab/>
      </w:r>
      <w:r w:rsidRPr="00C24A0C">
        <w:rPr>
          <w:rFonts w:ascii="Arial" w:hAnsi="Arial" w:cs="Arial"/>
          <w:sz w:val="22"/>
          <w:szCs w:val="22"/>
        </w:rPr>
        <w:t>improvement permit or building permit.</w:t>
      </w:r>
    </w:p>
    <w:p w14:paraId="754CFFB7" w14:textId="77777777" w:rsidR="00C24A0C" w:rsidRPr="00C24A0C" w:rsidRDefault="00C24A0C" w:rsidP="00C24A0C">
      <w:pPr>
        <w:spacing w:before="100" w:beforeAutospacing="1" w:after="100" w:afterAutospacing="1"/>
        <w:rPr>
          <w:rFonts w:ascii="Arial" w:hAnsi="Arial" w:cs="Arial"/>
          <w:b/>
          <w:bCs/>
          <w:sz w:val="22"/>
          <w:szCs w:val="22"/>
          <w:highlight w:val="yellow"/>
        </w:rPr>
      </w:pPr>
      <w:r w:rsidRPr="00C24A0C">
        <w:rPr>
          <w:rFonts w:ascii="Arial" w:hAnsi="Arial" w:cs="Arial"/>
          <w:b/>
          <w:bCs/>
          <w:sz w:val="22"/>
          <w:szCs w:val="22"/>
        </w:rPr>
        <w:t xml:space="preserve">4. Criteria: The change is in the public interest </w:t>
      </w:r>
      <w:proofErr w:type="gramStart"/>
      <w:r w:rsidRPr="00C24A0C">
        <w:rPr>
          <w:rFonts w:ascii="Arial" w:hAnsi="Arial" w:cs="Arial"/>
          <w:b/>
          <w:bCs/>
          <w:sz w:val="22"/>
          <w:szCs w:val="22"/>
        </w:rPr>
        <w:t>with regard to</w:t>
      </w:r>
      <w:proofErr w:type="gramEnd"/>
      <w:r w:rsidRPr="00C24A0C">
        <w:rPr>
          <w:rFonts w:ascii="Arial" w:hAnsi="Arial" w:cs="Arial"/>
          <w:b/>
          <w:bCs/>
          <w:sz w:val="22"/>
          <w:szCs w:val="22"/>
        </w:rPr>
        <w:t xml:space="preserve"> neighborhood or community conditions. Or corrects a mistake or inconsistency in the Comprehensive </w:t>
      </w:r>
      <w:r w:rsidRPr="00C24A0C">
        <w:rPr>
          <w:rFonts w:ascii="Arial" w:hAnsi="Arial" w:cs="Arial"/>
          <w:b/>
          <w:bCs/>
          <w:sz w:val="22"/>
          <w:szCs w:val="22"/>
        </w:rPr>
        <w:lastRenderedPageBreak/>
        <w:t>Plan or land use district map regarding the property which is the subject of the application.</w:t>
      </w:r>
      <w:r w:rsidRPr="00C24A0C">
        <w:rPr>
          <w:rFonts w:ascii="Arial" w:hAnsi="Arial" w:cs="Arial"/>
          <w:b/>
          <w:bCs/>
          <w:sz w:val="22"/>
          <w:szCs w:val="22"/>
          <w:highlight w:val="yellow"/>
        </w:rPr>
        <w:t xml:space="preserve"> </w:t>
      </w:r>
    </w:p>
    <w:p w14:paraId="25FB0E69" w14:textId="4C43695C" w:rsidR="00C24A0C" w:rsidRPr="00C24A0C" w:rsidRDefault="00C24A0C" w:rsidP="00C24A0C">
      <w:pPr>
        <w:spacing w:before="100" w:beforeAutospacing="1" w:after="100" w:afterAutospacing="1"/>
        <w:rPr>
          <w:rFonts w:ascii="Arial" w:hAnsi="Arial" w:cs="Arial"/>
          <w:color w:val="000000"/>
          <w:sz w:val="22"/>
          <w:szCs w:val="22"/>
        </w:rPr>
      </w:pPr>
      <w:r w:rsidRPr="00C24A0C">
        <w:rPr>
          <w:rFonts w:ascii="Arial" w:hAnsi="Arial" w:cs="Arial"/>
          <w:b/>
          <w:bCs/>
          <w:sz w:val="22"/>
          <w:szCs w:val="22"/>
        </w:rPr>
        <w:t>4a.</w:t>
      </w:r>
      <w:r w:rsidRPr="00C24A0C">
        <w:rPr>
          <w:rFonts w:ascii="Arial" w:hAnsi="Arial" w:cs="Arial"/>
          <w:color w:val="000000"/>
          <w:sz w:val="22"/>
          <w:szCs w:val="22"/>
        </w:rPr>
        <w:t xml:space="preserve"> </w:t>
      </w:r>
      <w:r w:rsidRPr="00C24A0C">
        <w:rPr>
          <w:rFonts w:ascii="Arial" w:hAnsi="Arial" w:cs="Arial"/>
          <w:color w:val="000000"/>
          <w:sz w:val="22"/>
          <w:szCs w:val="22"/>
        </w:rPr>
        <w:tab/>
        <w:t xml:space="preserve">According to the intent statement for the Woodland/Open/Agricultural zone the district is </w:t>
      </w:r>
      <w:r w:rsidRPr="00C24A0C">
        <w:rPr>
          <w:rFonts w:ascii="Arial" w:hAnsi="Arial" w:cs="Arial"/>
          <w:color w:val="000000"/>
          <w:sz w:val="22"/>
          <w:szCs w:val="22"/>
        </w:rPr>
        <w:tab/>
        <w:t xml:space="preserve">intended for application to areas within the city or the urban growth boundary which are </w:t>
      </w:r>
      <w:r w:rsidR="00527A9B">
        <w:rPr>
          <w:rFonts w:ascii="Arial" w:hAnsi="Arial" w:cs="Arial"/>
          <w:color w:val="000000"/>
          <w:sz w:val="22"/>
          <w:szCs w:val="22"/>
        </w:rPr>
        <w:tab/>
      </w:r>
      <w:r w:rsidRPr="00C24A0C">
        <w:rPr>
          <w:rFonts w:ascii="Arial" w:hAnsi="Arial" w:cs="Arial"/>
          <w:color w:val="000000"/>
          <w:sz w:val="22"/>
          <w:szCs w:val="22"/>
        </w:rPr>
        <w:t xml:space="preserve">not planned at present for urban types of </w:t>
      </w:r>
      <w:proofErr w:type="gramStart"/>
      <w:r w:rsidRPr="00C24A0C">
        <w:rPr>
          <w:rFonts w:ascii="Arial" w:hAnsi="Arial" w:cs="Arial"/>
          <w:color w:val="000000"/>
          <w:sz w:val="22"/>
          <w:szCs w:val="22"/>
        </w:rPr>
        <w:t>development</w:t>
      </w:r>
      <w:proofErr w:type="gramEnd"/>
      <w:r w:rsidRPr="00C24A0C">
        <w:rPr>
          <w:rFonts w:ascii="Arial" w:hAnsi="Arial" w:cs="Arial"/>
          <w:color w:val="000000"/>
          <w:sz w:val="22"/>
          <w:szCs w:val="22"/>
        </w:rPr>
        <w:t xml:space="preserve"> but which may be rezoned and </w:t>
      </w:r>
      <w:r w:rsidR="00527A9B">
        <w:rPr>
          <w:rFonts w:ascii="Arial" w:hAnsi="Arial" w:cs="Arial"/>
          <w:color w:val="000000"/>
          <w:sz w:val="22"/>
          <w:szCs w:val="22"/>
        </w:rPr>
        <w:tab/>
      </w:r>
      <w:r w:rsidRPr="00C24A0C">
        <w:rPr>
          <w:rFonts w:ascii="Arial" w:hAnsi="Arial" w:cs="Arial"/>
          <w:color w:val="000000"/>
          <w:sz w:val="22"/>
          <w:szCs w:val="22"/>
        </w:rPr>
        <w:t>planned for urban development.</w:t>
      </w:r>
    </w:p>
    <w:p w14:paraId="2B64A099" w14:textId="26B2CA21" w:rsidR="00C24A0C" w:rsidRPr="00C24A0C" w:rsidRDefault="00C24A0C" w:rsidP="00C24A0C">
      <w:pPr>
        <w:spacing w:before="100" w:beforeAutospacing="1" w:after="100" w:afterAutospacing="1"/>
        <w:rPr>
          <w:rFonts w:ascii="Arial" w:hAnsi="Arial" w:cs="Arial"/>
          <w:color w:val="000000"/>
          <w:sz w:val="22"/>
          <w:szCs w:val="22"/>
        </w:rPr>
      </w:pPr>
      <w:r w:rsidRPr="00C24A0C">
        <w:rPr>
          <w:rFonts w:ascii="Arial" w:hAnsi="Arial" w:cs="Arial"/>
          <w:b/>
          <w:bCs/>
          <w:color w:val="000000"/>
          <w:sz w:val="22"/>
          <w:szCs w:val="22"/>
        </w:rPr>
        <w:t>4b.</w:t>
      </w:r>
      <w:r w:rsidRPr="00C24A0C">
        <w:rPr>
          <w:rFonts w:ascii="Arial" w:hAnsi="Arial" w:cs="Arial"/>
          <w:color w:val="000000"/>
          <w:sz w:val="22"/>
          <w:szCs w:val="22"/>
        </w:rPr>
        <w:tab/>
        <w:t xml:space="preserve">The applicant is requesting to rezone the subject property single family residential which </w:t>
      </w:r>
      <w:r w:rsidR="00527A9B">
        <w:rPr>
          <w:rFonts w:ascii="Arial" w:hAnsi="Arial" w:cs="Arial"/>
          <w:color w:val="000000"/>
          <w:sz w:val="22"/>
          <w:szCs w:val="22"/>
        </w:rPr>
        <w:tab/>
      </w:r>
      <w:r w:rsidRPr="00C24A0C">
        <w:rPr>
          <w:rFonts w:ascii="Arial" w:hAnsi="Arial" w:cs="Arial"/>
          <w:color w:val="000000"/>
          <w:sz w:val="22"/>
          <w:szCs w:val="22"/>
        </w:rPr>
        <w:t xml:space="preserve">is consistent with all the property located to the east of subject property is immediately </w:t>
      </w:r>
      <w:r w:rsidRPr="00C24A0C">
        <w:rPr>
          <w:rFonts w:ascii="Arial" w:hAnsi="Arial" w:cs="Arial"/>
          <w:color w:val="000000"/>
          <w:sz w:val="22"/>
          <w:szCs w:val="22"/>
        </w:rPr>
        <w:tab/>
        <w:t xml:space="preserve">adjacent to the westerly City limits and Urban Growth boundary.  The property to the </w:t>
      </w:r>
      <w:r w:rsidR="00527A9B">
        <w:rPr>
          <w:rFonts w:ascii="Arial" w:hAnsi="Arial" w:cs="Arial"/>
          <w:color w:val="000000"/>
          <w:sz w:val="22"/>
          <w:szCs w:val="22"/>
        </w:rPr>
        <w:tab/>
      </w:r>
      <w:r w:rsidRPr="00C24A0C">
        <w:rPr>
          <w:rFonts w:ascii="Arial" w:hAnsi="Arial" w:cs="Arial"/>
          <w:color w:val="000000"/>
          <w:sz w:val="22"/>
          <w:szCs w:val="22"/>
        </w:rPr>
        <w:t xml:space="preserve">north is zoned Woodland/Open/Agricultural and all the property east is zoned single </w:t>
      </w:r>
      <w:r w:rsidR="00527A9B">
        <w:rPr>
          <w:rFonts w:ascii="Arial" w:hAnsi="Arial" w:cs="Arial"/>
          <w:color w:val="000000"/>
          <w:sz w:val="22"/>
          <w:szCs w:val="22"/>
        </w:rPr>
        <w:tab/>
      </w:r>
      <w:r w:rsidRPr="00C24A0C">
        <w:rPr>
          <w:rFonts w:ascii="Arial" w:hAnsi="Arial" w:cs="Arial"/>
          <w:color w:val="000000"/>
          <w:sz w:val="22"/>
          <w:szCs w:val="22"/>
        </w:rPr>
        <w:t xml:space="preserve">family </w:t>
      </w:r>
      <w:r w:rsidRPr="00C24A0C">
        <w:rPr>
          <w:rFonts w:ascii="Arial" w:hAnsi="Arial" w:cs="Arial"/>
          <w:color w:val="000000"/>
          <w:sz w:val="22"/>
          <w:szCs w:val="22"/>
        </w:rPr>
        <w:tab/>
        <w:t>residential.</w:t>
      </w:r>
    </w:p>
    <w:p w14:paraId="4E71C7E0" w14:textId="7307E9B2" w:rsidR="00C24A0C" w:rsidRPr="00C24A0C" w:rsidRDefault="00C24A0C" w:rsidP="00C24A0C">
      <w:pPr>
        <w:spacing w:before="100" w:beforeAutospacing="1" w:after="100" w:afterAutospacing="1"/>
        <w:rPr>
          <w:rFonts w:ascii="Arial" w:hAnsi="Arial" w:cs="Arial"/>
          <w:color w:val="000000"/>
          <w:sz w:val="22"/>
          <w:szCs w:val="22"/>
        </w:rPr>
      </w:pPr>
      <w:r w:rsidRPr="00C24A0C">
        <w:rPr>
          <w:rFonts w:ascii="Arial" w:hAnsi="Arial" w:cs="Arial"/>
          <w:b/>
          <w:bCs/>
          <w:color w:val="000000"/>
          <w:sz w:val="22"/>
          <w:szCs w:val="22"/>
        </w:rPr>
        <w:t>4c.</w:t>
      </w:r>
      <w:r w:rsidRPr="00C24A0C">
        <w:rPr>
          <w:rFonts w:ascii="Arial" w:hAnsi="Arial" w:cs="Arial"/>
          <w:b/>
          <w:bCs/>
          <w:color w:val="000000"/>
          <w:sz w:val="22"/>
          <w:szCs w:val="22"/>
        </w:rPr>
        <w:tab/>
      </w:r>
      <w:r w:rsidRPr="00C24A0C">
        <w:rPr>
          <w:rFonts w:ascii="Arial" w:hAnsi="Arial" w:cs="Arial"/>
          <w:color w:val="000000"/>
          <w:sz w:val="22"/>
          <w:szCs w:val="22"/>
        </w:rPr>
        <w:t xml:space="preserve">In 2013 a </w:t>
      </w:r>
      <w:proofErr w:type="gramStart"/>
      <w:r w:rsidRPr="00C24A0C">
        <w:rPr>
          <w:rFonts w:ascii="Arial" w:hAnsi="Arial" w:cs="Arial"/>
          <w:color w:val="000000"/>
          <w:sz w:val="22"/>
          <w:szCs w:val="22"/>
        </w:rPr>
        <w:t>land owner</w:t>
      </w:r>
      <w:proofErr w:type="gramEnd"/>
      <w:r w:rsidRPr="00C24A0C">
        <w:rPr>
          <w:rFonts w:ascii="Arial" w:hAnsi="Arial" w:cs="Arial"/>
          <w:color w:val="000000"/>
          <w:sz w:val="22"/>
          <w:szCs w:val="22"/>
        </w:rPr>
        <w:t xml:space="preserve"> located east of the City limits submitted an urban growth boundary </w:t>
      </w:r>
      <w:r w:rsidRPr="00C24A0C">
        <w:rPr>
          <w:rFonts w:ascii="Arial" w:hAnsi="Arial" w:cs="Arial"/>
          <w:color w:val="000000"/>
          <w:sz w:val="22"/>
          <w:szCs w:val="22"/>
        </w:rPr>
        <w:tab/>
        <w:t xml:space="preserve">adjustment and annexation application to add 50 acres of residential land to the City. </w:t>
      </w:r>
      <w:r w:rsidR="00527A9B">
        <w:rPr>
          <w:rFonts w:ascii="Arial" w:hAnsi="Arial" w:cs="Arial"/>
          <w:color w:val="000000"/>
          <w:sz w:val="22"/>
          <w:szCs w:val="22"/>
        </w:rPr>
        <w:tab/>
      </w:r>
      <w:r w:rsidRPr="00C24A0C">
        <w:rPr>
          <w:rFonts w:ascii="Arial" w:hAnsi="Arial" w:cs="Arial"/>
          <w:color w:val="000000"/>
          <w:sz w:val="22"/>
          <w:szCs w:val="22"/>
        </w:rPr>
        <w:t xml:space="preserve">The application was completed and approved in 2015. However, the </w:t>
      </w:r>
      <w:proofErr w:type="gramStart"/>
      <w:r w:rsidRPr="00C24A0C">
        <w:rPr>
          <w:rFonts w:ascii="Arial" w:hAnsi="Arial" w:cs="Arial"/>
          <w:color w:val="000000"/>
          <w:sz w:val="22"/>
          <w:szCs w:val="22"/>
        </w:rPr>
        <w:t>land owner</w:t>
      </w:r>
      <w:proofErr w:type="gramEnd"/>
      <w:r w:rsidRPr="00C24A0C">
        <w:rPr>
          <w:rFonts w:ascii="Arial" w:hAnsi="Arial" w:cs="Arial"/>
          <w:color w:val="000000"/>
          <w:sz w:val="22"/>
          <w:szCs w:val="22"/>
        </w:rPr>
        <w:t xml:space="preserve"> has </w:t>
      </w:r>
      <w:r w:rsidR="00527A9B">
        <w:rPr>
          <w:rFonts w:ascii="Arial" w:hAnsi="Arial" w:cs="Arial"/>
          <w:color w:val="000000"/>
          <w:sz w:val="22"/>
          <w:szCs w:val="22"/>
        </w:rPr>
        <w:tab/>
      </w:r>
      <w:r w:rsidRPr="00C24A0C">
        <w:rPr>
          <w:rFonts w:ascii="Arial" w:hAnsi="Arial" w:cs="Arial"/>
          <w:color w:val="000000"/>
          <w:sz w:val="22"/>
          <w:szCs w:val="22"/>
        </w:rPr>
        <w:t xml:space="preserve">never developed the property and refuses to sell it.  This has left the </w:t>
      </w:r>
      <w:proofErr w:type="gramStart"/>
      <w:r w:rsidRPr="00C24A0C">
        <w:rPr>
          <w:rFonts w:ascii="Arial" w:hAnsi="Arial" w:cs="Arial"/>
          <w:color w:val="000000"/>
          <w:sz w:val="22"/>
          <w:szCs w:val="22"/>
        </w:rPr>
        <w:t>City</w:t>
      </w:r>
      <w:proofErr w:type="gramEnd"/>
      <w:r w:rsidRPr="00C24A0C">
        <w:rPr>
          <w:rFonts w:ascii="Arial" w:hAnsi="Arial" w:cs="Arial"/>
          <w:color w:val="000000"/>
          <w:sz w:val="22"/>
          <w:szCs w:val="22"/>
        </w:rPr>
        <w:t xml:space="preserve"> with a limited </w:t>
      </w:r>
      <w:r w:rsidR="00527A9B">
        <w:rPr>
          <w:rFonts w:ascii="Arial" w:hAnsi="Arial" w:cs="Arial"/>
          <w:color w:val="000000"/>
          <w:sz w:val="22"/>
          <w:szCs w:val="22"/>
        </w:rPr>
        <w:tab/>
      </w:r>
      <w:r w:rsidRPr="00C24A0C">
        <w:rPr>
          <w:rFonts w:ascii="Arial" w:hAnsi="Arial" w:cs="Arial"/>
          <w:color w:val="000000"/>
          <w:sz w:val="22"/>
          <w:szCs w:val="22"/>
        </w:rPr>
        <w:t xml:space="preserve">amount of land to be developed for new residential use.  </w:t>
      </w:r>
    </w:p>
    <w:p w14:paraId="7E0DC259" w14:textId="57A02E55" w:rsidR="00C24A0C" w:rsidRPr="00C24A0C" w:rsidRDefault="00C24A0C" w:rsidP="00C24A0C">
      <w:pPr>
        <w:spacing w:before="100" w:beforeAutospacing="1" w:after="100" w:afterAutospacing="1"/>
        <w:rPr>
          <w:rFonts w:ascii="Arial" w:hAnsi="Arial" w:cs="Arial"/>
          <w:color w:val="000000"/>
          <w:sz w:val="22"/>
          <w:szCs w:val="22"/>
          <w:highlight w:val="yellow"/>
        </w:rPr>
      </w:pPr>
      <w:r w:rsidRPr="00C24A0C">
        <w:rPr>
          <w:rFonts w:ascii="Arial" w:hAnsi="Arial" w:cs="Arial"/>
          <w:b/>
          <w:bCs/>
          <w:color w:val="000000"/>
          <w:sz w:val="22"/>
          <w:szCs w:val="22"/>
        </w:rPr>
        <w:t>4d.</w:t>
      </w:r>
      <w:r w:rsidRPr="00C24A0C">
        <w:rPr>
          <w:rFonts w:ascii="Arial" w:hAnsi="Arial" w:cs="Arial"/>
          <w:color w:val="000000"/>
          <w:sz w:val="22"/>
          <w:szCs w:val="22"/>
        </w:rPr>
        <w:tab/>
        <w:t xml:space="preserve">Approval of the proposed zone change from Woodland/Open/Agricultural to Single </w:t>
      </w:r>
      <w:r w:rsidR="00527A9B">
        <w:rPr>
          <w:rFonts w:ascii="Arial" w:hAnsi="Arial" w:cs="Arial"/>
          <w:color w:val="000000"/>
          <w:sz w:val="22"/>
          <w:szCs w:val="22"/>
        </w:rPr>
        <w:tab/>
      </w:r>
      <w:r w:rsidRPr="00C24A0C">
        <w:rPr>
          <w:rFonts w:ascii="Arial" w:hAnsi="Arial" w:cs="Arial"/>
          <w:color w:val="000000"/>
          <w:sz w:val="22"/>
          <w:szCs w:val="22"/>
        </w:rPr>
        <w:t>family</w:t>
      </w:r>
      <w:r w:rsidRPr="00C24A0C">
        <w:rPr>
          <w:rFonts w:ascii="Arial" w:hAnsi="Arial" w:cs="Arial"/>
          <w:color w:val="000000"/>
          <w:sz w:val="22"/>
          <w:szCs w:val="22"/>
        </w:rPr>
        <w:tab/>
        <w:t>residential would provide possibly 2 new sites for development.</w:t>
      </w:r>
    </w:p>
    <w:p w14:paraId="70E5D8B3" w14:textId="77777777" w:rsidR="00C24A0C" w:rsidRPr="00C24A0C" w:rsidRDefault="00C24A0C" w:rsidP="00C24A0C">
      <w:pPr>
        <w:spacing w:before="100" w:beforeAutospacing="1" w:after="100" w:afterAutospacing="1"/>
        <w:textAlignment w:val="baseline"/>
        <w:rPr>
          <w:rFonts w:ascii="Arial" w:hAnsi="Arial" w:cs="Arial"/>
          <w:color w:val="000000"/>
          <w:sz w:val="22"/>
          <w:szCs w:val="22"/>
        </w:rPr>
      </w:pPr>
      <w:bookmarkStart w:id="2" w:name="_Hlk68502270"/>
      <w:r w:rsidRPr="00C24A0C">
        <w:rPr>
          <w:rFonts w:ascii="Arial" w:hAnsi="Arial" w:cs="Arial"/>
          <w:b/>
          <w:bCs/>
          <w:color w:val="000000"/>
          <w:sz w:val="22"/>
          <w:szCs w:val="22"/>
        </w:rPr>
        <w:t>4e.</w:t>
      </w:r>
      <w:r w:rsidRPr="00C24A0C">
        <w:rPr>
          <w:rFonts w:ascii="Arial" w:hAnsi="Arial" w:cs="Arial"/>
          <w:color w:val="000000"/>
          <w:sz w:val="22"/>
          <w:szCs w:val="22"/>
        </w:rPr>
        <w:tab/>
        <w:t>The applicant submits the following findings:</w:t>
      </w:r>
    </w:p>
    <w:p w14:paraId="3CB73B58" w14:textId="0F29CAFF"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color w:val="000000"/>
          <w:sz w:val="22"/>
          <w:szCs w:val="22"/>
        </w:rPr>
        <w:tab/>
        <w:t xml:space="preserve">1. </w:t>
      </w:r>
      <w:r w:rsidRPr="00C24A0C">
        <w:rPr>
          <w:rFonts w:ascii="Arial" w:hAnsi="Arial" w:cs="Arial"/>
          <w:i/>
          <w:iCs/>
          <w:sz w:val="22"/>
          <w:szCs w:val="22"/>
        </w:rPr>
        <w:t xml:space="preserve">There is a need for additional dwelling units in Canyonville. The proposed plan </w:t>
      </w:r>
      <w:r w:rsidRPr="00C24A0C">
        <w:rPr>
          <w:rFonts w:ascii="Arial" w:hAnsi="Arial" w:cs="Arial"/>
          <w:i/>
          <w:iCs/>
          <w:sz w:val="22"/>
          <w:szCs w:val="22"/>
        </w:rPr>
        <w:tab/>
        <w:t xml:space="preserve">amendment will facilitate a limited development project on property that is not </w:t>
      </w:r>
      <w:r w:rsidR="00AC16DE">
        <w:rPr>
          <w:rFonts w:ascii="Arial" w:hAnsi="Arial" w:cs="Arial"/>
          <w:i/>
          <w:iCs/>
          <w:sz w:val="22"/>
          <w:szCs w:val="22"/>
        </w:rPr>
        <w:tab/>
      </w:r>
      <w:r w:rsidRPr="00C24A0C">
        <w:rPr>
          <w:rFonts w:ascii="Arial" w:hAnsi="Arial" w:cs="Arial"/>
          <w:i/>
          <w:iCs/>
          <w:sz w:val="22"/>
          <w:szCs w:val="22"/>
        </w:rPr>
        <w:t xml:space="preserve">reasonable suitable for multi-family units, while not depleting land from any of the city’s </w:t>
      </w:r>
      <w:r w:rsidR="00AC16DE">
        <w:rPr>
          <w:rFonts w:ascii="Arial" w:hAnsi="Arial" w:cs="Arial"/>
          <w:i/>
          <w:iCs/>
          <w:sz w:val="22"/>
          <w:szCs w:val="22"/>
        </w:rPr>
        <w:tab/>
      </w:r>
      <w:r w:rsidRPr="00C24A0C">
        <w:rPr>
          <w:rFonts w:ascii="Arial" w:hAnsi="Arial" w:cs="Arial"/>
          <w:i/>
          <w:iCs/>
          <w:sz w:val="22"/>
          <w:szCs w:val="22"/>
        </w:rPr>
        <w:t>buildable lands.</w:t>
      </w:r>
      <w:r w:rsidRPr="00C24A0C">
        <w:rPr>
          <w:rFonts w:ascii="Arial" w:hAnsi="Arial" w:cs="Arial"/>
          <w:i/>
          <w:iCs/>
          <w:color w:val="000000"/>
          <w:sz w:val="22"/>
          <w:szCs w:val="22"/>
        </w:rPr>
        <w:t> </w:t>
      </w:r>
    </w:p>
    <w:p w14:paraId="5C6C8399" w14:textId="53C1E936"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ab/>
        <w:t xml:space="preserve">2.  The current open space zone received an appropriate land use designation at time </w:t>
      </w:r>
      <w:r w:rsidRPr="00C24A0C">
        <w:rPr>
          <w:rFonts w:ascii="Arial" w:hAnsi="Arial" w:cs="Arial"/>
          <w:i/>
          <w:iCs/>
          <w:sz w:val="22"/>
          <w:szCs w:val="22"/>
        </w:rPr>
        <w:tab/>
        <w:t xml:space="preserve">leading to the state acknowledgement. However, the circumstances have changed since </w:t>
      </w:r>
      <w:r w:rsidR="00AC16DE">
        <w:rPr>
          <w:rFonts w:ascii="Arial" w:hAnsi="Arial" w:cs="Arial"/>
          <w:i/>
          <w:iCs/>
          <w:sz w:val="22"/>
          <w:szCs w:val="22"/>
        </w:rPr>
        <w:tab/>
      </w:r>
      <w:r w:rsidRPr="00C24A0C">
        <w:rPr>
          <w:rFonts w:ascii="Arial" w:hAnsi="Arial" w:cs="Arial"/>
          <w:i/>
          <w:iCs/>
          <w:sz w:val="22"/>
          <w:szCs w:val="22"/>
        </w:rPr>
        <w:t xml:space="preserve">then with the current owner now prepared to delineate the location of these steep slopes </w:t>
      </w:r>
      <w:r w:rsidR="00AC16DE">
        <w:rPr>
          <w:rFonts w:ascii="Arial" w:hAnsi="Arial" w:cs="Arial"/>
          <w:i/>
          <w:iCs/>
          <w:sz w:val="22"/>
          <w:szCs w:val="22"/>
        </w:rPr>
        <w:tab/>
      </w:r>
      <w:r w:rsidRPr="00C24A0C">
        <w:rPr>
          <w:rFonts w:ascii="Arial" w:hAnsi="Arial" w:cs="Arial"/>
          <w:i/>
          <w:iCs/>
          <w:sz w:val="22"/>
          <w:szCs w:val="22"/>
        </w:rPr>
        <w:t xml:space="preserve">and avoid or mitigate them </w:t>
      </w:r>
      <w:proofErr w:type="gramStart"/>
      <w:r w:rsidRPr="00C24A0C">
        <w:rPr>
          <w:rFonts w:ascii="Arial" w:hAnsi="Arial" w:cs="Arial"/>
          <w:i/>
          <w:iCs/>
          <w:sz w:val="22"/>
          <w:szCs w:val="22"/>
        </w:rPr>
        <w:t>in order to</w:t>
      </w:r>
      <w:proofErr w:type="gramEnd"/>
      <w:r w:rsidRPr="00C24A0C">
        <w:rPr>
          <w:rFonts w:ascii="Arial" w:hAnsi="Arial" w:cs="Arial"/>
          <w:i/>
          <w:iCs/>
          <w:sz w:val="22"/>
          <w:szCs w:val="22"/>
        </w:rPr>
        <w:t xml:space="preserve"> build single-family dwellings. As presented in </w:t>
      </w:r>
      <w:r w:rsidR="00AC16DE">
        <w:rPr>
          <w:rFonts w:ascii="Arial" w:hAnsi="Arial" w:cs="Arial"/>
          <w:i/>
          <w:iCs/>
          <w:sz w:val="22"/>
          <w:szCs w:val="22"/>
        </w:rPr>
        <w:tab/>
      </w:r>
      <w:r w:rsidRPr="00C24A0C">
        <w:rPr>
          <w:rFonts w:ascii="Arial" w:hAnsi="Arial" w:cs="Arial"/>
          <w:i/>
          <w:iCs/>
          <w:sz w:val="22"/>
          <w:szCs w:val="22"/>
        </w:rPr>
        <w:t xml:space="preserve">these </w:t>
      </w:r>
      <w:r w:rsidRPr="00C24A0C">
        <w:rPr>
          <w:rFonts w:ascii="Arial" w:hAnsi="Arial" w:cs="Arial"/>
          <w:i/>
          <w:iCs/>
          <w:sz w:val="22"/>
          <w:szCs w:val="22"/>
        </w:rPr>
        <w:tab/>
        <w:t xml:space="preserve">findings, the proposed map amendment, allowing single-family dwellings, is an </w:t>
      </w:r>
      <w:r w:rsidR="00AC16DE">
        <w:rPr>
          <w:rFonts w:ascii="Arial" w:hAnsi="Arial" w:cs="Arial"/>
          <w:i/>
          <w:iCs/>
          <w:sz w:val="22"/>
          <w:szCs w:val="22"/>
        </w:rPr>
        <w:tab/>
      </w:r>
      <w:r w:rsidRPr="00C24A0C">
        <w:rPr>
          <w:rFonts w:ascii="Arial" w:hAnsi="Arial" w:cs="Arial"/>
          <w:i/>
          <w:iCs/>
          <w:sz w:val="22"/>
          <w:szCs w:val="22"/>
        </w:rPr>
        <w:t>appropriate use of the subject property.</w:t>
      </w:r>
    </w:p>
    <w:p w14:paraId="4A015C3F" w14:textId="0EB2E01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ab/>
        <w:t xml:space="preserve">3.  Portions of the subject property contain steep slopes, as well as areas suitable for </w:t>
      </w:r>
      <w:r w:rsidRPr="00C24A0C">
        <w:rPr>
          <w:rFonts w:ascii="Arial" w:hAnsi="Arial" w:cs="Arial"/>
          <w:i/>
          <w:iCs/>
          <w:sz w:val="22"/>
          <w:szCs w:val="22"/>
        </w:rPr>
        <w:tab/>
        <w:t xml:space="preserve">additional dwellings by avoiding or limiting development on these steeper </w:t>
      </w:r>
      <w:r w:rsidRPr="00C24A0C">
        <w:rPr>
          <w:rFonts w:ascii="Arial" w:hAnsi="Arial" w:cs="Arial"/>
          <w:i/>
          <w:iCs/>
          <w:sz w:val="22"/>
          <w:szCs w:val="22"/>
        </w:rPr>
        <w:tab/>
        <w:t xml:space="preserve">slopes. Upon </w:t>
      </w:r>
      <w:r w:rsidRPr="00C24A0C">
        <w:rPr>
          <w:rFonts w:ascii="Arial" w:hAnsi="Arial" w:cs="Arial"/>
          <w:i/>
          <w:iCs/>
          <w:sz w:val="22"/>
          <w:szCs w:val="22"/>
        </w:rPr>
        <w:tab/>
        <w:t xml:space="preserve">approval of the requested rezone, a site-specific topographic survey will be prepared by </w:t>
      </w:r>
      <w:r w:rsidR="00AC16DE">
        <w:rPr>
          <w:rFonts w:ascii="Arial" w:hAnsi="Arial" w:cs="Arial"/>
          <w:i/>
          <w:iCs/>
          <w:sz w:val="22"/>
          <w:szCs w:val="22"/>
        </w:rPr>
        <w:tab/>
      </w:r>
      <w:r w:rsidRPr="00C24A0C">
        <w:rPr>
          <w:rFonts w:ascii="Arial" w:hAnsi="Arial" w:cs="Arial"/>
          <w:i/>
          <w:iCs/>
          <w:sz w:val="22"/>
          <w:szCs w:val="22"/>
        </w:rPr>
        <w:t xml:space="preserve">a licensed surveyor prior to submission of development applications affecting the steep </w:t>
      </w:r>
      <w:r w:rsidRPr="00C24A0C">
        <w:rPr>
          <w:rFonts w:ascii="Arial" w:hAnsi="Arial" w:cs="Arial"/>
          <w:i/>
          <w:iCs/>
          <w:sz w:val="22"/>
          <w:szCs w:val="22"/>
        </w:rPr>
        <w:tab/>
        <w:t>slopes present on the subject property.</w:t>
      </w:r>
      <w:r w:rsidRPr="00C24A0C">
        <w:rPr>
          <w:rFonts w:ascii="Arial" w:hAnsi="Arial" w:cs="Arial"/>
          <w:i/>
          <w:iCs/>
          <w:sz w:val="22"/>
          <w:szCs w:val="22"/>
          <w:vertAlign w:val="superscript"/>
        </w:rPr>
        <w:t>5</w:t>
      </w:r>
      <w:r w:rsidRPr="00C24A0C">
        <w:rPr>
          <w:rFonts w:ascii="Arial" w:hAnsi="Arial" w:cs="Arial"/>
          <w:i/>
          <w:iCs/>
          <w:sz w:val="22"/>
          <w:szCs w:val="22"/>
        </w:rPr>
        <w:t xml:space="preserve"> This survey will be done in accordance with the </w:t>
      </w:r>
      <w:r w:rsidRPr="00C24A0C">
        <w:rPr>
          <w:rFonts w:ascii="Arial" w:hAnsi="Arial" w:cs="Arial"/>
          <w:i/>
          <w:iCs/>
          <w:sz w:val="22"/>
          <w:szCs w:val="22"/>
        </w:rPr>
        <w:tab/>
        <w:t xml:space="preserve">standards in Section 18.68.030 and state law. Building construction will adhere to the </w:t>
      </w:r>
      <w:r w:rsidRPr="00C24A0C">
        <w:rPr>
          <w:rFonts w:ascii="Arial" w:hAnsi="Arial" w:cs="Arial"/>
          <w:i/>
          <w:iCs/>
          <w:sz w:val="22"/>
          <w:szCs w:val="22"/>
        </w:rPr>
        <w:tab/>
        <w:t xml:space="preserve">limitations and design requirements specified in Sections 18.68.040 and .050, </w:t>
      </w:r>
      <w:r w:rsidR="00AC16DE">
        <w:rPr>
          <w:rFonts w:ascii="Arial" w:hAnsi="Arial" w:cs="Arial"/>
          <w:i/>
          <w:iCs/>
          <w:sz w:val="22"/>
          <w:szCs w:val="22"/>
        </w:rPr>
        <w:tab/>
      </w:r>
      <w:r w:rsidRPr="00C24A0C">
        <w:rPr>
          <w:rFonts w:ascii="Arial" w:hAnsi="Arial" w:cs="Arial"/>
          <w:i/>
          <w:iCs/>
          <w:sz w:val="22"/>
          <w:szCs w:val="22"/>
        </w:rPr>
        <w:t>respectively. </w:t>
      </w:r>
    </w:p>
    <w:p w14:paraId="313CCAA8" w14:textId="77777777" w:rsidR="00C24A0C" w:rsidRPr="00C24A0C" w:rsidRDefault="00C24A0C" w:rsidP="00C24A0C">
      <w:pPr>
        <w:spacing w:before="100" w:beforeAutospacing="1" w:after="100" w:afterAutospacing="1"/>
        <w:textAlignment w:val="baseline"/>
        <w:rPr>
          <w:rFonts w:ascii="Arial" w:hAnsi="Arial" w:cs="Arial"/>
          <w:b/>
          <w:bCs/>
          <w:sz w:val="22"/>
          <w:szCs w:val="22"/>
        </w:rPr>
      </w:pPr>
      <w:r w:rsidRPr="00C24A0C">
        <w:rPr>
          <w:rFonts w:ascii="Arial" w:hAnsi="Arial" w:cs="Arial"/>
          <w:b/>
          <w:bCs/>
          <w:sz w:val="22"/>
          <w:szCs w:val="22"/>
        </w:rPr>
        <w:t xml:space="preserve">5. Criteria: When a development application includes a proposed comprehensive plan amendment or land use district map change, the proposal shall be reviewed to determine whether it significantly affects a transportation facility. </w:t>
      </w:r>
    </w:p>
    <w:p w14:paraId="04376CD8" w14:textId="77777777" w:rsidR="00C24A0C" w:rsidRPr="00C24A0C" w:rsidRDefault="00C24A0C" w:rsidP="00C24A0C">
      <w:pPr>
        <w:spacing w:before="100" w:beforeAutospacing="1" w:after="100" w:afterAutospacing="1"/>
        <w:textAlignment w:val="baseline"/>
        <w:rPr>
          <w:rFonts w:ascii="Arial" w:hAnsi="Arial" w:cs="Arial"/>
          <w:sz w:val="22"/>
          <w:szCs w:val="22"/>
        </w:rPr>
      </w:pPr>
      <w:r w:rsidRPr="00C24A0C">
        <w:rPr>
          <w:rFonts w:ascii="Arial" w:hAnsi="Arial" w:cs="Arial"/>
          <w:b/>
          <w:bCs/>
          <w:sz w:val="22"/>
          <w:szCs w:val="22"/>
        </w:rPr>
        <w:lastRenderedPageBreak/>
        <w:t>5a.</w:t>
      </w:r>
      <w:r w:rsidRPr="00C24A0C">
        <w:rPr>
          <w:rFonts w:ascii="Arial" w:hAnsi="Arial" w:cs="Arial"/>
          <w:b/>
          <w:bCs/>
          <w:sz w:val="22"/>
          <w:szCs w:val="22"/>
        </w:rPr>
        <w:tab/>
      </w:r>
      <w:r w:rsidRPr="00C24A0C">
        <w:rPr>
          <w:rFonts w:ascii="Arial" w:hAnsi="Arial" w:cs="Arial"/>
          <w:sz w:val="22"/>
          <w:szCs w:val="22"/>
        </w:rPr>
        <w:t xml:space="preserve">The area is already developed with Single Family Dwellings and the addition of two more </w:t>
      </w:r>
      <w:r w:rsidRPr="00C24A0C">
        <w:rPr>
          <w:rFonts w:ascii="Arial" w:hAnsi="Arial" w:cs="Arial"/>
          <w:sz w:val="22"/>
          <w:szCs w:val="22"/>
        </w:rPr>
        <w:tab/>
        <w:t>homes will not impact the residential streets.</w:t>
      </w:r>
    </w:p>
    <w:p w14:paraId="5D575DD4" w14:textId="77777777" w:rsidR="00C24A0C" w:rsidRPr="00C24A0C" w:rsidRDefault="00C24A0C" w:rsidP="00C24A0C">
      <w:pPr>
        <w:spacing w:before="100" w:beforeAutospacing="1" w:after="100" w:afterAutospacing="1"/>
        <w:textAlignment w:val="baseline"/>
        <w:rPr>
          <w:rFonts w:ascii="Arial" w:hAnsi="Arial" w:cs="Arial"/>
          <w:sz w:val="22"/>
          <w:szCs w:val="22"/>
        </w:rPr>
      </w:pPr>
      <w:r w:rsidRPr="00C24A0C">
        <w:rPr>
          <w:rFonts w:ascii="Arial" w:hAnsi="Arial" w:cs="Arial"/>
          <w:b/>
          <w:bCs/>
          <w:sz w:val="22"/>
          <w:szCs w:val="22"/>
        </w:rPr>
        <w:t>5b.</w:t>
      </w:r>
      <w:r w:rsidRPr="00C24A0C">
        <w:rPr>
          <w:rFonts w:ascii="Arial" w:hAnsi="Arial" w:cs="Arial"/>
          <w:b/>
          <w:bCs/>
          <w:sz w:val="22"/>
          <w:szCs w:val="22"/>
        </w:rPr>
        <w:tab/>
      </w:r>
      <w:r w:rsidRPr="00C24A0C">
        <w:rPr>
          <w:rFonts w:ascii="Arial" w:hAnsi="Arial" w:cs="Arial"/>
          <w:sz w:val="22"/>
          <w:szCs w:val="22"/>
        </w:rPr>
        <w:t>The applicant submits the following finding:</w:t>
      </w:r>
    </w:p>
    <w:p w14:paraId="7BB7732A" w14:textId="368FE13E"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sz w:val="22"/>
          <w:szCs w:val="22"/>
        </w:rPr>
        <w:tab/>
      </w:r>
      <w:r w:rsidRPr="00C24A0C">
        <w:rPr>
          <w:rFonts w:ascii="Arial" w:hAnsi="Arial" w:cs="Arial"/>
          <w:i/>
          <w:iCs/>
          <w:sz w:val="22"/>
          <w:szCs w:val="22"/>
        </w:rPr>
        <w:t xml:space="preserve">Access to the subject property will be </w:t>
      </w:r>
      <w:proofErr w:type="gramStart"/>
      <w:r w:rsidRPr="00C24A0C">
        <w:rPr>
          <w:rFonts w:ascii="Arial" w:hAnsi="Arial" w:cs="Arial"/>
          <w:i/>
          <w:iCs/>
          <w:sz w:val="22"/>
          <w:szCs w:val="22"/>
        </w:rPr>
        <w:t>off of</w:t>
      </w:r>
      <w:proofErr w:type="gramEnd"/>
      <w:r w:rsidRPr="00C24A0C">
        <w:rPr>
          <w:rFonts w:ascii="Arial" w:hAnsi="Arial" w:cs="Arial"/>
          <w:i/>
          <w:iCs/>
          <w:sz w:val="22"/>
          <w:szCs w:val="22"/>
        </w:rPr>
        <w:t xml:space="preserve"> Hill Drive. It is common knowledge in </w:t>
      </w:r>
      <w:r w:rsidRPr="00C24A0C">
        <w:rPr>
          <w:rFonts w:ascii="Arial" w:hAnsi="Arial" w:cs="Arial"/>
          <w:i/>
          <w:iCs/>
          <w:sz w:val="22"/>
          <w:szCs w:val="22"/>
        </w:rPr>
        <w:tab/>
        <w:t xml:space="preserve">transportation circles that potential vehicle trips generated from one dwelling unit is </w:t>
      </w:r>
      <w:r w:rsidR="00AC16DE">
        <w:rPr>
          <w:rFonts w:ascii="Arial" w:hAnsi="Arial" w:cs="Arial"/>
          <w:i/>
          <w:iCs/>
          <w:sz w:val="22"/>
          <w:szCs w:val="22"/>
        </w:rPr>
        <w:tab/>
      </w:r>
      <w:r w:rsidRPr="00C24A0C">
        <w:rPr>
          <w:rFonts w:ascii="Arial" w:hAnsi="Arial" w:cs="Arial"/>
          <w:i/>
          <w:iCs/>
          <w:sz w:val="22"/>
          <w:szCs w:val="22"/>
        </w:rPr>
        <w:t xml:space="preserve">around 8 to 10 vehicle trips per day.  The two proposed dwelling units currently </w:t>
      </w:r>
      <w:r w:rsidR="00AC16DE">
        <w:rPr>
          <w:rFonts w:ascii="Arial" w:hAnsi="Arial" w:cs="Arial"/>
          <w:i/>
          <w:iCs/>
          <w:sz w:val="22"/>
          <w:szCs w:val="22"/>
        </w:rPr>
        <w:tab/>
      </w:r>
      <w:r w:rsidRPr="00C24A0C">
        <w:rPr>
          <w:rFonts w:ascii="Arial" w:hAnsi="Arial" w:cs="Arial"/>
          <w:i/>
          <w:iCs/>
          <w:sz w:val="22"/>
          <w:szCs w:val="22"/>
        </w:rPr>
        <w:t>discussed would therefore generate between 16 to 20 vehicles per day.</w:t>
      </w:r>
    </w:p>
    <w:p w14:paraId="47CA1AB4" w14:textId="77777777" w:rsidR="00C24A0C" w:rsidRPr="00C24A0C" w:rsidRDefault="00C24A0C" w:rsidP="00C24A0C">
      <w:pPr>
        <w:spacing w:before="100" w:beforeAutospacing="1" w:after="100" w:afterAutospacing="1"/>
        <w:rPr>
          <w:rFonts w:ascii="Arial" w:hAnsi="Arial" w:cs="Arial"/>
          <w:b/>
          <w:bCs/>
          <w:sz w:val="22"/>
          <w:szCs w:val="22"/>
        </w:rPr>
      </w:pPr>
      <w:r w:rsidRPr="00C24A0C">
        <w:rPr>
          <w:rFonts w:ascii="Arial" w:hAnsi="Arial" w:cs="Arial"/>
          <w:b/>
          <w:bCs/>
          <w:sz w:val="22"/>
          <w:szCs w:val="22"/>
        </w:rPr>
        <w:t xml:space="preserve">6. Criteria: a proposal shall be in the public interest </w:t>
      </w:r>
      <w:proofErr w:type="gramStart"/>
      <w:r w:rsidRPr="00C24A0C">
        <w:rPr>
          <w:rFonts w:ascii="Arial" w:hAnsi="Arial" w:cs="Arial"/>
          <w:b/>
          <w:bCs/>
          <w:sz w:val="22"/>
          <w:szCs w:val="22"/>
        </w:rPr>
        <w:t>with regard to</w:t>
      </w:r>
      <w:proofErr w:type="gramEnd"/>
      <w:r w:rsidRPr="00C24A0C">
        <w:rPr>
          <w:rFonts w:ascii="Arial" w:hAnsi="Arial" w:cs="Arial"/>
          <w:b/>
          <w:bCs/>
          <w:sz w:val="22"/>
          <w:szCs w:val="22"/>
        </w:rPr>
        <w:t xml:space="preserve"> neighborhood or community conditions when it can be shown to be compatible with the neighborhood such that the full range of possible uses will not interfere with conforming uses in the neighborhood. </w:t>
      </w:r>
    </w:p>
    <w:p w14:paraId="2F6F3C64" w14:textId="77777777" w:rsidR="00C24A0C" w:rsidRPr="00C24A0C" w:rsidRDefault="00C24A0C" w:rsidP="00C24A0C">
      <w:pPr>
        <w:spacing w:before="100" w:beforeAutospacing="1" w:after="100" w:afterAutospacing="1"/>
        <w:rPr>
          <w:rFonts w:ascii="Arial" w:hAnsi="Arial" w:cs="Arial"/>
          <w:sz w:val="22"/>
          <w:szCs w:val="22"/>
        </w:rPr>
      </w:pPr>
      <w:r w:rsidRPr="00C24A0C">
        <w:rPr>
          <w:rFonts w:ascii="Arial" w:hAnsi="Arial" w:cs="Arial"/>
          <w:b/>
          <w:bCs/>
          <w:sz w:val="22"/>
          <w:szCs w:val="22"/>
        </w:rPr>
        <w:t>6a.</w:t>
      </w:r>
      <w:r w:rsidRPr="00C24A0C">
        <w:rPr>
          <w:rFonts w:ascii="Arial" w:hAnsi="Arial" w:cs="Arial"/>
          <w:sz w:val="22"/>
          <w:szCs w:val="22"/>
        </w:rPr>
        <w:t xml:space="preserve"> </w:t>
      </w:r>
      <w:r w:rsidRPr="00C24A0C">
        <w:rPr>
          <w:rFonts w:ascii="Arial" w:hAnsi="Arial" w:cs="Arial"/>
          <w:sz w:val="22"/>
          <w:szCs w:val="22"/>
        </w:rPr>
        <w:tab/>
        <w:t xml:space="preserve">The applicant has submitted the following findings to justify the proposal is in the City’s </w:t>
      </w:r>
      <w:r w:rsidRPr="00C24A0C">
        <w:rPr>
          <w:rFonts w:ascii="Arial" w:hAnsi="Arial" w:cs="Arial"/>
          <w:sz w:val="22"/>
          <w:szCs w:val="22"/>
        </w:rPr>
        <w:tab/>
        <w:t xml:space="preserve">best interest: </w:t>
      </w:r>
    </w:p>
    <w:p w14:paraId="596C895D"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b/>
          <w:bCs/>
          <w:i/>
          <w:iCs/>
          <w:sz w:val="22"/>
          <w:szCs w:val="22"/>
          <w:u w:val="single"/>
        </w:rPr>
        <w:t>Finding</w:t>
      </w:r>
      <w:r w:rsidRPr="00C24A0C">
        <w:rPr>
          <w:rFonts w:ascii="Arial" w:hAnsi="Arial" w:cs="Arial"/>
          <w:i/>
          <w:iCs/>
          <w:sz w:val="22"/>
          <w:szCs w:val="22"/>
        </w:rPr>
        <w:t xml:space="preserve">: The following table include the surrounding land uses, </w:t>
      </w:r>
      <w:proofErr w:type="gramStart"/>
      <w:r w:rsidRPr="00C24A0C">
        <w:rPr>
          <w:rFonts w:ascii="Arial" w:hAnsi="Arial" w:cs="Arial"/>
          <w:i/>
          <w:iCs/>
          <w:sz w:val="22"/>
          <w:szCs w:val="22"/>
        </w:rPr>
        <w:t>zoning</w:t>
      </w:r>
      <w:proofErr w:type="gramEnd"/>
      <w:r w:rsidRPr="00C24A0C">
        <w:rPr>
          <w:rFonts w:ascii="Arial" w:hAnsi="Arial" w:cs="Arial"/>
          <w:i/>
          <w:iCs/>
          <w:sz w:val="22"/>
          <w:szCs w:val="22"/>
        </w:rPr>
        <w:t xml:space="preserve"> and their location in relation to the proposed zone change and why the proposal is compatible with these surrounding uses: </w:t>
      </w:r>
    </w:p>
    <w:p w14:paraId="33DEA81A"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b/>
          <w:bCs/>
          <w:i/>
          <w:iCs/>
          <w:sz w:val="22"/>
          <w:szCs w:val="22"/>
        </w:rPr>
        <w:t>Table, Surrounding Property Details</w:t>
      </w:r>
      <w:r w:rsidRPr="00C24A0C">
        <w:rPr>
          <w:rFonts w:ascii="Arial" w:hAnsi="Arial" w:cs="Arial"/>
          <w:i/>
          <w:iCs/>
          <w:sz w:val="22"/>
          <w:szCs w:val="22"/>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55"/>
        <w:gridCol w:w="1485"/>
        <w:gridCol w:w="1950"/>
        <w:gridCol w:w="1335"/>
        <w:gridCol w:w="2490"/>
      </w:tblGrid>
      <w:tr w:rsidR="00C24A0C" w:rsidRPr="00C24A0C" w14:paraId="246C7AAA" w14:textId="77777777" w:rsidTr="00E90D92">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7FE3B5D3"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b/>
                <w:bCs/>
                <w:i/>
                <w:iCs/>
                <w:sz w:val="22"/>
                <w:szCs w:val="22"/>
              </w:rPr>
              <w:t>Adjacent Tax Lots / Size</w:t>
            </w:r>
            <w:r w:rsidRPr="00C24A0C">
              <w:rPr>
                <w:rFonts w:ascii="Arial" w:hAnsi="Arial" w:cs="Arial"/>
                <w:i/>
                <w:iCs/>
                <w:sz w:val="22"/>
                <w:szCs w:val="22"/>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DC34B53"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b/>
                <w:bCs/>
                <w:i/>
                <w:iCs/>
                <w:sz w:val="22"/>
                <w:szCs w:val="22"/>
              </w:rPr>
              <w:t>Zone</w:t>
            </w:r>
            <w:r w:rsidRPr="00C24A0C">
              <w:rPr>
                <w:rFonts w:ascii="Arial" w:hAnsi="Arial" w:cs="Arial"/>
                <w:i/>
                <w:iCs/>
                <w:sz w:val="22"/>
                <w:szCs w:val="22"/>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82D89BE"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b/>
                <w:bCs/>
                <w:i/>
                <w:iCs/>
                <w:sz w:val="22"/>
                <w:szCs w:val="22"/>
              </w:rPr>
              <w:t>Location in relation to Rezone</w:t>
            </w:r>
            <w:r w:rsidRPr="00C24A0C">
              <w:rPr>
                <w:rFonts w:ascii="Arial" w:hAnsi="Arial" w:cs="Arial"/>
                <w:i/>
                <w:iCs/>
                <w:sz w:val="22"/>
                <w:szCs w:val="22"/>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760A08A6"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b/>
                <w:bCs/>
                <w:i/>
                <w:iCs/>
                <w:sz w:val="22"/>
                <w:szCs w:val="22"/>
              </w:rPr>
              <w:t>Land Use</w:t>
            </w:r>
            <w:r w:rsidRPr="00C24A0C">
              <w:rPr>
                <w:rFonts w:ascii="Arial" w:hAnsi="Arial" w:cs="Arial"/>
                <w:i/>
                <w:iCs/>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9FAC535"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b/>
                <w:bCs/>
                <w:i/>
                <w:iCs/>
                <w:sz w:val="22"/>
                <w:szCs w:val="22"/>
              </w:rPr>
              <w:t>Compatible with Rezone because:</w:t>
            </w:r>
            <w:r w:rsidRPr="00C24A0C">
              <w:rPr>
                <w:rFonts w:ascii="Arial" w:hAnsi="Arial" w:cs="Arial"/>
                <w:i/>
                <w:iCs/>
                <w:sz w:val="22"/>
                <w:szCs w:val="22"/>
              </w:rPr>
              <w:t> </w:t>
            </w:r>
          </w:p>
        </w:tc>
      </w:tr>
      <w:tr w:rsidR="00C24A0C" w:rsidRPr="00C24A0C" w14:paraId="35CA68A9" w14:textId="77777777" w:rsidTr="00E90D92">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70AAA1B3"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b/>
                <w:bCs/>
                <w:i/>
                <w:iCs/>
                <w:sz w:val="22"/>
                <w:szCs w:val="22"/>
              </w:rPr>
              <w:t>TL 4700 (Sec. 27CC) / .36 Ac</w:t>
            </w:r>
            <w:r w:rsidRPr="00C24A0C">
              <w:rPr>
                <w:rFonts w:ascii="Arial" w:hAnsi="Arial" w:cs="Arial"/>
                <w:i/>
                <w:iCs/>
                <w:sz w:val="22"/>
                <w:szCs w:val="22"/>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D0A36FA"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R-1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BEC04D6"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To the East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588274C9"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Single-family Residential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FC7245B"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Same zoning and land uses – dwellings </w:t>
            </w:r>
          </w:p>
        </w:tc>
      </w:tr>
      <w:tr w:rsidR="00C24A0C" w:rsidRPr="00C24A0C" w14:paraId="6352BB81" w14:textId="77777777" w:rsidTr="00E90D92">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311DFEAD"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b/>
                <w:bCs/>
                <w:i/>
                <w:iCs/>
                <w:sz w:val="22"/>
                <w:szCs w:val="22"/>
              </w:rPr>
              <w:t>TL 4800 (Sec. 27CC) / .19 Ac</w:t>
            </w:r>
            <w:r w:rsidRPr="00C24A0C">
              <w:rPr>
                <w:rFonts w:ascii="Arial" w:hAnsi="Arial" w:cs="Arial"/>
                <w:i/>
                <w:iCs/>
                <w:sz w:val="22"/>
                <w:szCs w:val="22"/>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66C0002C"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R-1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ED38334"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To the East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435D5F52"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Single-family Residential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01EA953"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Same zoning and land uses – dwellings </w:t>
            </w:r>
          </w:p>
        </w:tc>
      </w:tr>
      <w:tr w:rsidR="00C24A0C" w:rsidRPr="00C24A0C" w14:paraId="40F8FF10" w14:textId="77777777" w:rsidTr="00E90D92">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77F0227F"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b/>
                <w:bCs/>
                <w:i/>
                <w:iCs/>
                <w:sz w:val="22"/>
                <w:szCs w:val="22"/>
              </w:rPr>
              <w:t>TL 4900 (Sec. 27CC) / .32 Ac</w:t>
            </w:r>
            <w:r w:rsidRPr="00C24A0C">
              <w:rPr>
                <w:rFonts w:ascii="Arial" w:hAnsi="Arial" w:cs="Arial"/>
                <w:i/>
                <w:iCs/>
                <w:sz w:val="22"/>
                <w:szCs w:val="22"/>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2684BC9"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R-1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6303C5C"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To the East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03883CD7"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Single-family Residential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C92A60D"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Same zoning and land uses – dwellings </w:t>
            </w:r>
          </w:p>
        </w:tc>
      </w:tr>
      <w:tr w:rsidR="00C24A0C" w:rsidRPr="00C24A0C" w14:paraId="03CC27B4" w14:textId="77777777" w:rsidTr="00E90D92">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2B5DE773"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b/>
                <w:bCs/>
                <w:i/>
                <w:iCs/>
                <w:sz w:val="22"/>
                <w:szCs w:val="22"/>
              </w:rPr>
              <w:t>TL 1600 (Sec. 28) / 134.55 Ac</w:t>
            </w:r>
            <w:r w:rsidRPr="00C24A0C">
              <w:rPr>
                <w:rFonts w:ascii="Arial" w:hAnsi="Arial" w:cs="Arial"/>
                <w:i/>
                <w:iCs/>
                <w:sz w:val="22"/>
                <w:szCs w:val="22"/>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4C84EA10"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County Farm Forest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2144600"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To the West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7ECE2DD6"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Vacant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6C161A7"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 xml:space="preserve">Limitations under FF zone, including setbacks, size of TL 1600, </w:t>
            </w:r>
            <w:proofErr w:type="gramStart"/>
            <w:r w:rsidRPr="00C24A0C">
              <w:rPr>
                <w:rFonts w:ascii="Arial" w:hAnsi="Arial" w:cs="Arial"/>
                <w:i/>
                <w:iCs/>
                <w:sz w:val="22"/>
                <w:szCs w:val="22"/>
              </w:rPr>
              <w:t>vegetation</w:t>
            </w:r>
            <w:proofErr w:type="gramEnd"/>
            <w:r w:rsidRPr="00C24A0C">
              <w:rPr>
                <w:rFonts w:ascii="Arial" w:hAnsi="Arial" w:cs="Arial"/>
                <w:i/>
                <w:iCs/>
                <w:sz w:val="22"/>
                <w:szCs w:val="22"/>
              </w:rPr>
              <w:t xml:space="preserve"> and elevation difference </w:t>
            </w:r>
          </w:p>
        </w:tc>
      </w:tr>
      <w:tr w:rsidR="00C24A0C" w:rsidRPr="00C24A0C" w14:paraId="324B9EF3" w14:textId="77777777" w:rsidTr="00E90D92">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4A1BC44F"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b/>
                <w:bCs/>
                <w:i/>
                <w:iCs/>
                <w:sz w:val="22"/>
                <w:szCs w:val="22"/>
              </w:rPr>
              <w:t>TL 4800 (Sec. 34BB) / .95 Ac</w:t>
            </w:r>
            <w:r w:rsidRPr="00C24A0C">
              <w:rPr>
                <w:rFonts w:ascii="Arial" w:hAnsi="Arial" w:cs="Arial"/>
                <w:i/>
                <w:iCs/>
                <w:sz w:val="22"/>
                <w:szCs w:val="22"/>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646F314"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R-1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AE7FAB8"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To the South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008A1E05"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Vacant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DAE49A2"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Same zoning – R-1 </w:t>
            </w:r>
          </w:p>
        </w:tc>
      </w:tr>
    </w:tbl>
    <w:p w14:paraId="1A1DA014"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As part of being in the public interest, Chapter 18.88.050(E) further requires the plan amendment to be “compatible with the neighborhood.” As shown above, the proposed single family residential uses are compatible with the residential dwellings, public facility, and adjacent R-1 zoning. Single-family dwellings are the predominate use within the neighborhood.  </w:t>
      </w:r>
    </w:p>
    <w:p w14:paraId="7D92E3E6"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t>The requirements for maintaining property setback distance and the requirement for on-site parking mitigate potential conflicts with street parking in neighborhoods.  </w:t>
      </w:r>
    </w:p>
    <w:p w14:paraId="073DD715" w14:textId="77777777" w:rsidR="00C24A0C" w:rsidRPr="00C24A0C" w:rsidRDefault="00C24A0C" w:rsidP="00C24A0C">
      <w:pPr>
        <w:spacing w:before="100" w:beforeAutospacing="1" w:after="100" w:afterAutospacing="1"/>
        <w:textAlignment w:val="baseline"/>
        <w:rPr>
          <w:rFonts w:ascii="Arial" w:hAnsi="Arial" w:cs="Arial"/>
          <w:i/>
          <w:iCs/>
          <w:sz w:val="22"/>
          <w:szCs w:val="22"/>
        </w:rPr>
      </w:pPr>
      <w:r w:rsidRPr="00C24A0C">
        <w:rPr>
          <w:rFonts w:ascii="Arial" w:hAnsi="Arial" w:cs="Arial"/>
          <w:i/>
          <w:iCs/>
          <w:sz w:val="22"/>
          <w:szCs w:val="22"/>
        </w:rPr>
        <w:lastRenderedPageBreak/>
        <w:t>The Plan map change is in an area of town that is an ideal location for additional dwellings, as the use of the subject property for multi-family housing or other land uses would not be appropriate due to site constraints. </w:t>
      </w:r>
    </w:p>
    <w:p w14:paraId="6A710317" w14:textId="77777777" w:rsidR="00C24A0C" w:rsidRPr="00C24A0C" w:rsidRDefault="00C24A0C" w:rsidP="00C24A0C">
      <w:pPr>
        <w:spacing w:before="100" w:beforeAutospacing="1" w:after="100" w:afterAutospacing="1"/>
        <w:textAlignment w:val="baseline"/>
        <w:rPr>
          <w:rFonts w:ascii="Arial" w:hAnsi="Arial" w:cs="Arial"/>
          <w:sz w:val="22"/>
          <w:szCs w:val="22"/>
        </w:rPr>
      </w:pPr>
      <w:r w:rsidRPr="00C24A0C">
        <w:rPr>
          <w:rFonts w:ascii="Arial" w:hAnsi="Arial" w:cs="Arial"/>
          <w:b/>
          <w:bCs/>
          <w:sz w:val="22"/>
          <w:szCs w:val="22"/>
        </w:rPr>
        <w:t>6b.</w:t>
      </w:r>
      <w:r w:rsidRPr="00C24A0C">
        <w:rPr>
          <w:rFonts w:ascii="Arial" w:hAnsi="Arial" w:cs="Arial"/>
          <w:sz w:val="22"/>
          <w:szCs w:val="22"/>
        </w:rPr>
        <w:t xml:space="preserve">  </w:t>
      </w:r>
      <w:r w:rsidRPr="00C24A0C">
        <w:rPr>
          <w:rFonts w:ascii="Arial" w:hAnsi="Arial" w:cs="Arial"/>
          <w:sz w:val="22"/>
          <w:szCs w:val="22"/>
        </w:rPr>
        <w:tab/>
        <w:t xml:space="preserve">The subject property will be rezoned to Single Family Residential which allows the </w:t>
      </w:r>
      <w:r w:rsidRPr="00C24A0C">
        <w:rPr>
          <w:rFonts w:ascii="Arial" w:hAnsi="Arial" w:cs="Arial"/>
          <w:sz w:val="22"/>
          <w:szCs w:val="22"/>
        </w:rPr>
        <w:tab/>
        <w:t xml:space="preserve">following uses: </w:t>
      </w:r>
    </w:p>
    <w:p w14:paraId="0C90679E" w14:textId="77777777" w:rsidR="00C24A0C" w:rsidRPr="00C24A0C" w:rsidRDefault="00C24A0C" w:rsidP="00C24A0C">
      <w:pPr>
        <w:spacing w:before="100" w:beforeAutospacing="1" w:after="100" w:afterAutospacing="1"/>
        <w:contextualSpacing/>
        <w:textAlignment w:val="baseline"/>
        <w:rPr>
          <w:rFonts w:ascii="Arial" w:hAnsi="Arial" w:cs="Arial"/>
          <w:sz w:val="22"/>
          <w:szCs w:val="22"/>
        </w:rPr>
      </w:pPr>
      <w:r w:rsidRPr="00C24A0C">
        <w:rPr>
          <w:rFonts w:ascii="Arial" w:hAnsi="Arial" w:cs="Arial"/>
          <w:sz w:val="22"/>
          <w:szCs w:val="22"/>
        </w:rPr>
        <w:tab/>
        <w:t xml:space="preserve">A.  Permitted uses:  </w:t>
      </w:r>
    </w:p>
    <w:p w14:paraId="1AE3DF35" w14:textId="28ED0FBF" w:rsidR="00C24A0C" w:rsidRPr="00C24A0C" w:rsidRDefault="00C24A0C" w:rsidP="00C24A0C">
      <w:pPr>
        <w:spacing w:before="100" w:beforeAutospacing="1" w:after="100" w:afterAutospacing="1"/>
        <w:contextualSpacing/>
        <w:textAlignment w:val="baseline"/>
        <w:rPr>
          <w:rFonts w:ascii="Arial" w:hAnsi="Arial" w:cs="Arial"/>
          <w:sz w:val="22"/>
          <w:szCs w:val="22"/>
        </w:rPr>
      </w:pPr>
      <w:r w:rsidRPr="00C24A0C">
        <w:rPr>
          <w:rFonts w:ascii="Arial" w:hAnsi="Arial" w:cs="Arial"/>
          <w:sz w:val="22"/>
          <w:szCs w:val="22"/>
        </w:rPr>
        <w:tab/>
        <w:t xml:space="preserve">Single Family residences and manufactured homes subject to special siting </w:t>
      </w:r>
      <w:r w:rsidR="00625615">
        <w:rPr>
          <w:rFonts w:ascii="Arial" w:hAnsi="Arial" w:cs="Arial"/>
          <w:sz w:val="22"/>
          <w:szCs w:val="22"/>
        </w:rPr>
        <w:tab/>
      </w:r>
      <w:r w:rsidRPr="00C24A0C">
        <w:rPr>
          <w:rFonts w:ascii="Arial" w:hAnsi="Arial" w:cs="Arial"/>
          <w:sz w:val="22"/>
          <w:szCs w:val="22"/>
        </w:rPr>
        <w:t>requirements.</w:t>
      </w:r>
      <w:r w:rsidR="00625615">
        <w:rPr>
          <w:rFonts w:ascii="Arial" w:hAnsi="Arial" w:cs="Arial"/>
          <w:sz w:val="22"/>
          <w:szCs w:val="22"/>
        </w:rPr>
        <w:t xml:space="preserve"> </w:t>
      </w:r>
      <w:r w:rsidRPr="00C24A0C">
        <w:rPr>
          <w:rFonts w:ascii="Arial" w:hAnsi="Arial" w:cs="Arial"/>
          <w:sz w:val="22"/>
          <w:szCs w:val="22"/>
        </w:rPr>
        <w:tab/>
        <w:t>Residential homes (five persons or less).</w:t>
      </w:r>
    </w:p>
    <w:p w14:paraId="32F6C0AF" w14:textId="77777777" w:rsidR="00C24A0C" w:rsidRPr="00C24A0C" w:rsidRDefault="00C24A0C" w:rsidP="00C24A0C">
      <w:pPr>
        <w:spacing w:before="100" w:beforeAutospacing="1" w:after="100" w:afterAutospacing="1"/>
        <w:contextualSpacing/>
        <w:textAlignment w:val="baseline"/>
        <w:rPr>
          <w:rFonts w:ascii="Arial" w:hAnsi="Arial" w:cs="Arial"/>
          <w:sz w:val="22"/>
          <w:szCs w:val="22"/>
        </w:rPr>
      </w:pPr>
    </w:p>
    <w:p w14:paraId="3F4AB78A" w14:textId="77777777" w:rsidR="00C24A0C" w:rsidRPr="00C24A0C" w:rsidRDefault="00C24A0C" w:rsidP="00C24A0C">
      <w:pPr>
        <w:spacing w:before="100" w:beforeAutospacing="1" w:after="100" w:afterAutospacing="1"/>
        <w:contextualSpacing/>
        <w:textAlignment w:val="baseline"/>
        <w:rPr>
          <w:rFonts w:ascii="Arial" w:hAnsi="Arial" w:cs="Arial"/>
          <w:sz w:val="22"/>
          <w:szCs w:val="22"/>
        </w:rPr>
      </w:pPr>
      <w:r w:rsidRPr="00C24A0C">
        <w:rPr>
          <w:rFonts w:ascii="Arial" w:hAnsi="Arial" w:cs="Arial"/>
          <w:sz w:val="22"/>
          <w:szCs w:val="22"/>
        </w:rPr>
        <w:tab/>
        <w:t>B.  Conditional uses:</w:t>
      </w:r>
    </w:p>
    <w:p w14:paraId="30700B4A" w14:textId="77777777" w:rsidR="00C24A0C" w:rsidRPr="00C24A0C" w:rsidRDefault="00C24A0C" w:rsidP="00C24A0C">
      <w:pPr>
        <w:spacing w:before="100" w:beforeAutospacing="1" w:after="100" w:afterAutospacing="1"/>
        <w:contextualSpacing/>
        <w:textAlignment w:val="baseline"/>
        <w:rPr>
          <w:rFonts w:ascii="Arial" w:hAnsi="Arial" w:cs="Arial"/>
          <w:sz w:val="22"/>
          <w:szCs w:val="22"/>
        </w:rPr>
      </w:pPr>
      <w:r w:rsidRPr="00C24A0C">
        <w:rPr>
          <w:rFonts w:ascii="Arial" w:hAnsi="Arial" w:cs="Arial"/>
          <w:sz w:val="22"/>
          <w:szCs w:val="22"/>
        </w:rPr>
        <w:tab/>
        <w:t xml:space="preserve">Boarding houses, parks and open space, schools, </w:t>
      </w:r>
      <w:proofErr w:type="gramStart"/>
      <w:r w:rsidRPr="00C24A0C">
        <w:rPr>
          <w:rFonts w:ascii="Arial" w:hAnsi="Arial" w:cs="Arial"/>
          <w:sz w:val="22"/>
          <w:szCs w:val="22"/>
        </w:rPr>
        <w:t>churches</w:t>
      </w:r>
      <w:proofErr w:type="gramEnd"/>
      <w:r w:rsidRPr="00C24A0C">
        <w:rPr>
          <w:rFonts w:ascii="Arial" w:hAnsi="Arial" w:cs="Arial"/>
          <w:sz w:val="22"/>
          <w:szCs w:val="22"/>
        </w:rPr>
        <w:t xml:space="preserve"> and public utilities.</w:t>
      </w:r>
    </w:p>
    <w:p w14:paraId="556DEDC6" w14:textId="77777777" w:rsidR="00C24A0C" w:rsidRPr="00C24A0C" w:rsidRDefault="00C24A0C" w:rsidP="00C24A0C">
      <w:pPr>
        <w:spacing w:before="100" w:beforeAutospacing="1" w:after="100" w:afterAutospacing="1"/>
        <w:contextualSpacing/>
        <w:textAlignment w:val="baseline"/>
        <w:rPr>
          <w:rFonts w:ascii="Arial" w:hAnsi="Arial" w:cs="Arial"/>
          <w:sz w:val="22"/>
          <w:szCs w:val="22"/>
        </w:rPr>
      </w:pPr>
    </w:p>
    <w:p w14:paraId="7547A13D" w14:textId="77777777" w:rsidR="00C24A0C" w:rsidRPr="00C24A0C" w:rsidRDefault="00C24A0C" w:rsidP="00C24A0C">
      <w:pPr>
        <w:spacing w:before="100" w:beforeAutospacing="1" w:after="100" w:afterAutospacing="1"/>
        <w:textAlignment w:val="baseline"/>
        <w:rPr>
          <w:rFonts w:ascii="Arial" w:hAnsi="Arial" w:cs="Arial"/>
          <w:sz w:val="22"/>
          <w:szCs w:val="22"/>
        </w:rPr>
      </w:pPr>
      <w:r w:rsidRPr="00C24A0C">
        <w:rPr>
          <w:rFonts w:ascii="Arial" w:hAnsi="Arial" w:cs="Arial"/>
          <w:b/>
          <w:bCs/>
          <w:sz w:val="22"/>
          <w:szCs w:val="22"/>
        </w:rPr>
        <w:t>6c.</w:t>
      </w:r>
      <w:r w:rsidRPr="00C24A0C">
        <w:rPr>
          <w:rFonts w:ascii="Arial" w:hAnsi="Arial" w:cs="Arial"/>
          <w:sz w:val="22"/>
          <w:szCs w:val="22"/>
        </w:rPr>
        <w:tab/>
        <w:t xml:space="preserve">The applicant has submitted the following findings to demonstrate compatibility with the </w:t>
      </w:r>
      <w:r w:rsidRPr="00C24A0C">
        <w:rPr>
          <w:rFonts w:ascii="Arial" w:hAnsi="Arial" w:cs="Arial"/>
          <w:sz w:val="22"/>
          <w:szCs w:val="22"/>
        </w:rPr>
        <w:tab/>
      </w:r>
      <w:proofErr w:type="gramStart"/>
      <w:r w:rsidRPr="00C24A0C">
        <w:rPr>
          <w:rFonts w:ascii="Arial" w:hAnsi="Arial" w:cs="Arial"/>
          <w:sz w:val="22"/>
          <w:szCs w:val="22"/>
        </w:rPr>
        <w:t>Single Family</w:t>
      </w:r>
      <w:proofErr w:type="gramEnd"/>
      <w:r w:rsidRPr="00C24A0C">
        <w:rPr>
          <w:rFonts w:ascii="Arial" w:hAnsi="Arial" w:cs="Arial"/>
          <w:sz w:val="22"/>
          <w:szCs w:val="22"/>
        </w:rPr>
        <w:t xml:space="preserve"> zoning:</w:t>
      </w:r>
    </w:p>
    <w:p w14:paraId="580198F8" w14:textId="76F74E42" w:rsidR="00C24A0C" w:rsidRPr="00C24A0C" w:rsidRDefault="00C24A0C" w:rsidP="00C24A0C">
      <w:pPr>
        <w:rPr>
          <w:rFonts w:ascii="Arial" w:eastAsia="Calibri" w:hAnsi="Arial" w:cs="Arial"/>
          <w:i/>
          <w:iCs/>
          <w:sz w:val="22"/>
          <w:szCs w:val="22"/>
        </w:rPr>
      </w:pPr>
      <w:r w:rsidRPr="00C24A0C">
        <w:rPr>
          <w:rFonts w:ascii="Arial" w:hAnsi="Arial" w:cs="Arial"/>
          <w:sz w:val="22"/>
          <w:szCs w:val="22"/>
        </w:rPr>
        <w:tab/>
      </w:r>
      <w:r w:rsidRPr="00C24A0C">
        <w:rPr>
          <w:rFonts w:ascii="Arial" w:eastAsia="Calibri" w:hAnsi="Arial" w:cs="Arial"/>
          <w:b/>
          <w:bCs/>
          <w:i/>
          <w:iCs/>
          <w:sz w:val="22"/>
          <w:szCs w:val="22"/>
          <w:u w:val="single"/>
        </w:rPr>
        <w:t>Findings</w:t>
      </w:r>
      <w:r w:rsidRPr="00C24A0C">
        <w:rPr>
          <w:rFonts w:ascii="Arial" w:eastAsia="Calibri" w:hAnsi="Arial" w:cs="Arial"/>
          <w:b/>
          <w:bCs/>
          <w:i/>
          <w:iCs/>
          <w:sz w:val="22"/>
          <w:szCs w:val="22"/>
        </w:rPr>
        <w:t xml:space="preserve">: </w:t>
      </w:r>
      <w:r w:rsidRPr="00C24A0C">
        <w:rPr>
          <w:rFonts w:ascii="Arial" w:eastAsia="Calibri" w:hAnsi="Arial" w:cs="Arial"/>
          <w:i/>
          <w:iCs/>
          <w:sz w:val="22"/>
          <w:szCs w:val="22"/>
        </w:rPr>
        <w:t xml:space="preserve">The following section-by-section findings show that the subject property and </w:t>
      </w:r>
      <w:r w:rsidR="00625615">
        <w:rPr>
          <w:rFonts w:ascii="Arial" w:eastAsia="Calibri" w:hAnsi="Arial" w:cs="Arial"/>
          <w:i/>
          <w:iCs/>
          <w:sz w:val="22"/>
          <w:szCs w:val="22"/>
        </w:rPr>
        <w:tab/>
      </w:r>
      <w:r w:rsidRPr="00C24A0C">
        <w:rPr>
          <w:rFonts w:ascii="Arial" w:eastAsia="Calibri" w:hAnsi="Arial" w:cs="Arial"/>
          <w:i/>
          <w:iCs/>
          <w:sz w:val="22"/>
          <w:szCs w:val="22"/>
        </w:rPr>
        <w:t xml:space="preserve">anticipated uses are suitable for the proposed </w:t>
      </w:r>
      <w:r w:rsidRPr="00C24A0C">
        <w:rPr>
          <w:rFonts w:ascii="Arial" w:eastAsia="Calibri" w:hAnsi="Arial" w:cs="Arial"/>
          <w:b/>
          <w:bCs/>
          <w:i/>
          <w:iCs/>
          <w:sz w:val="22"/>
          <w:szCs w:val="22"/>
        </w:rPr>
        <w:t>R-1 Single-Residential Zone</w:t>
      </w:r>
      <w:r w:rsidRPr="00C24A0C">
        <w:rPr>
          <w:rFonts w:ascii="Arial" w:eastAsia="Calibri" w:hAnsi="Arial" w:cs="Arial"/>
          <w:i/>
          <w:iCs/>
          <w:sz w:val="22"/>
          <w:szCs w:val="22"/>
        </w:rPr>
        <w:t>:</w:t>
      </w:r>
    </w:p>
    <w:p w14:paraId="50564D04" w14:textId="7BE14BD0"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rPr>
        <w:tab/>
        <w:t xml:space="preserve">Intent of R-1 Zone: </w:t>
      </w:r>
      <w:r w:rsidRPr="00C24A0C">
        <w:rPr>
          <w:rFonts w:ascii="Arial" w:eastAsia="Calibri" w:hAnsi="Arial" w:cs="Arial"/>
          <w:i/>
          <w:iCs/>
          <w:sz w:val="22"/>
          <w:szCs w:val="22"/>
        </w:rPr>
        <w:t xml:space="preserve">Consistent with the intent of the R-1 Zone - to provide low density </w:t>
      </w:r>
      <w:r w:rsidR="00625615">
        <w:rPr>
          <w:rFonts w:ascii="Arial" w:eastAsia="Calibri" w:hAnsi="Arial" w:cs="Arial"/>
          <w:i/>
          <w:iCs/>
          <w:sz w:val="22"/>
          <w:szCs w:val="22"/>
        </w:rPr>
        <w:tab/>
      </w:r>
      <w:r w:rsidRPr="00C24A0C">
        <w:rPr>
          <w:rFonts w:ascii="Arial" w:eastAsia="Calibri" w:hAnsi="Arial" w:cs="Arial"/>
          <w:i/>
          <w:iCs/>
          <w:sz w:val="22"/>
          <w:szCs w:val="22"/>
        </w:rPr>
        <w:t xml:space="preserve">area - the proposed zone change will allow the applicant to construct a single-family </w:t>
      </w:r>
      <w:r w:rsidR="00625615">
        <w:rPr>
          <w:rFonts w:ascii="Arial" w:eastAsia="Calibri" w:hAnsi="Arial" w:cs="Arial"/>
          <w:i/>
          <w:iCs/>
          <w:sz w:val="22"/>
          <w:szCs w:val="22"/>
        </w:rPr>
        <w:tab/>
      </w:r>
      <w:r w:rsidRPr="00C24A0C">
        <w:rPr>
          <w:rFonts w:ascii="Arial" w:eastAsia="Calibri" w:hAnsi="Arial" w:cs="Arial"/>
          <w:i/>
          <w:iCs/>
          <w:sz w:val="22"/>
          <w:szCs w:val="22"/>
        </w:rPr>
        <w:t>dwelling on the northern and southern portions of the subject property.</w:t>
      </w:r>
    </w:p>
    <w:p w14:paraId="19D57403" w14:textId="17C63CEA"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rPr>
        <w:tab/>
        <w:t xml:space="preserve">Permitted Uses in R-1 Zone: </w:t>
      </w:r>
      <w:r w:rsidRPr="00C24A0C">
        <w:rPr>
          <w:rFonts w:ascii="Arial" w:eastAsia="Calibri" w:hAnsi="Arial" w:cs="Arial"/>
          <w:i/>
          <w:iCs/>
          <w:sz w:val="22"/>
          <w:szCs w:val="22"/>
        </w:rPr>
        <w:t xml:space="preserve">The proposed dwellings are permitted uses in the R-1 </w:t>
      </w:r>
      <w:r w:rsidR="00625615">
        <w:rPr>
          <w:rFonts w:ascii="Arial" w:eastAsia="Calibri" w:hAnsi="Arial" w:cs="Arial"/>
          <w:i/>
          <w:iCs/>
          <w:sz w:val="22"/>
          <w:szCs w:val="22"/>
        </w:rPr>
        <w:tab/>
      </w:r>
      <w:r w:rsidRPr="00C24A0C">
        <w:rPr>
          <w:rFonts w:ascii="Arial" w:eastAsia="Calibri" w:hAnsi="Arial" w:cs="Arial"/>
          <w:i/>
          <w:iCs/>
          <w:sz w:val="22"/>
          <w:szCs w:val="22"/>
        </w:rPr>
        <w:t xml:space="preserve">Zone under 18.20.020(A). </w:t>
      </w:r>
    </w:p>
    <w:p w14:paraId="2CD05D99" w14:textId="28AB6DCC"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ab/>
        <w:t xml:space="preserve">The overall development currently proposed will result in 2 dwelling units on 1.54-acres </w:t>
      </w:r>
      <w:r w:rsidR="00625615">
        <w:rPr>
          <w:rFonts w:ascii="Arial" w:eastAsia="Calibri" w:hAnsi="Arial" w:cs="Arial"/>
          <w:i/>
          <w:iCs/>
          <w:sz w:val="22"/>
          <w:szCs w:val="22"/>
        </w:rPr>
        <w:tab/>
      </w:r>
      <w:r w:rsidRPr="00C24A0C">
        <w:rPr>
          <w:rFonts w:ascii="Arial" w:eastAsia="Calibri" w:hAnsi="Arial" w:cs="Arial"/>
          <w:i/>
          <w:iCs/>
          <w:sz w:val="22"/>
          <w:szCs w:val="22"/>
        </w:rPr>
        <w:t xml:space="preserve">of land, or an overall density of 1 unit per .77-acres of 33,541.2 square feet. The size </w:t>
      </w:r>
      <w:r w:rsidR="00625615">
        <w:rPr>
          <w:rFonts w:ascii="Arial" w:eastAsia="Calibri" w:hAnsi="Arial" w:cs="Arial"/>
          <w:i/>
          <w:iCs/>
          <w:sz w:val="22"/>
          <w:szCs w:val="22"/>
        </w:rPr>
        <w:tab/>
      </w:r>
      <w:r w:rsidRPr="00C24A0C">
        <w:rPr>
          <w:rFonts w:ascii="Arial" w:eastAsia="Calibri" w:hAnsi="Arial" w:cs="Arial"/>
          <w:i/>
          <w:iCs/>
          <w:sz w:val="22"/>
          <w:szCs w:val="22"/>
        </w:rPr>
        <w:t xml:space="preserve">and shape of the subject property is consistent with minimum lot size of one unit per </w:t>
      </w:r>
      <w:r w:rsidR="00625615">
        <w:rPr>
          <w:rFonts w:ascii="Arial" w:eastAsia="Calibri" w:hAnsi="Arial" w:cs="Arial"/>
          <w:i/>
          <w:iCs/>
          <w:sz w:val="22"/>
          <w:szCs w:val="22"/>
        </w:rPr>
        <w:tab/>
      </w:r>
      <w:r w:rsidRPr="00C24A0C">
        <w:rPr>
          <w:rFonts w:ascii="Arial" w:eastAsia="Calibri" w:hAnsi="Arial" w:cs="Arial"/>
          <w:i/>
          <w:iCs/>
          <w:sz w:val="22"/>
          <w:szCs w:val="22"/>
        </w:rPr>
        <w:t>7,500 square feet and the frontage standard of not less than 75-feet (Section 18.20.60).</w:t>
      </w:r>
      <w:r w:rsidRPr="00C24A0C">
        <w:rPr>
          <w:rFonts w:ascii="Arial" w:eastAsia="Calibri" w:hAnsi="Arial" w:cs="Arial"/>
          <w:i/>
          <w:iCs/>
          <w:sz w:val="22"/>
          <w:szCs w:val="22"/>
          <w:vertAlign w:val="superscript"/>
        </w:rPr>
        <w:footnoteReference w:id="2"/>
      </w:r>
    </w:p>
    <w:p w14:paraId="50A38D80" w14:textId="1138FFAF"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rPr>
        <w:tab/>
        <w:t xml:space="preserve">Permitted accessary uses and structures in R-1 Zone: </w:t>
      </w:r>
      <w:r w:rsidRPr="00C24A0C">
        <w:rPr>
          <w:rFonts w:ascii="Arial" w:eastAsia="Calibri" w:hAnsi="Arial" w:cs="Arial"/>
          <w:i/>
          <w:iCs/>
          <w:sz w:val="22"/>
          <w:szCs w:val="22"/>
        </w:rPr>
        <w:t xml:space="preserve">Each proposed dwelling unit </w:t>
      </w:r>
      <w:r w:rsidR="00625615">
        <w:rPr>
          <w:rFonts w:ascii="Arial" w:eastAsia="Calibri" w:hAnsi="Arial" w:cs="Arial"/>
          <w:i/>
          <w:iCs/>
          <w:sz w:val="22"/>
          <w:szCs w:val="22"/>
        </w:rPr>
        <w:tab/>
      </w:r>
      <w:r w:rsidRPr="00C24A0C">
        <w:rPr>
          <w:rFonts w:ascii="Arial" w:eastAsia="Calibri" w:hAnsi="Arial" w:cs="Arial"/>
          <w:i/>
          <w:iCs/>
          <w:sz w:val="22"/>
          <w:szCs w:val="22"/>
        </w:rPr>
        <w:t xml:space="preserve">will have at least two (2) off-street parking spaces. Hill Drive will be used as the vehicle </w:t>
      </w:r>
      <w:r w:rsidR="00625615">
        <w:rPr>
          <w:rFonts w:ascii="Arial" w:eastAsia="Calibri" w:hAnsi="Arial" w:cs="Arial"/>
          <w:i/>
          <w:iCs/>
          <w:sz w:val="22"/>
          <w:szCs w:val="22"/>
        </w:rPr>
        <w:tab/>
      </w:r>
      <w:r w:rsidRPr="00C24A0C">
        <w:rPr>
          <w:rFonts w:ascii="Arial" w:eastAsia="Calibri" w:hAnsi="Arial" w:cs="Arial"/>
          <w:i/>
          <w:iCs/>
          <w:sz w:val="22"/>
          <w:szCs w:val="22"/>
        </w:rPr>
        <w:t xml:space="preserve">accesses to the subject property. </w:t>
      </w:r>
    </w:p>
    <w:p w14:paraId="2D7835F4" w14:textId="7777777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rPr>
        <w:tab/>
        <w:t>Conditional uses:</w:t>
      </w:r>
      <w:r w:rsidRPr="00C24A0C">
        <w:rPr>
          <w:rFonts w:ascii="Arial" w:eastAsia="Calibri" w:hAnsi="Arial" w:cs="Arial"/>
          <w:i/>
          <w:iCs/>
          <w:sz w:val="22"/>
          <w:szCs w:val="22"/>
        </w:rPr>
        <w:t xml:space="preserve"> None of the conditional uses listed are proposed at this time.</w:t>
      </w:r>
    </w:p>
    <w:p w14:paraId="77BA8BEF" w14:textId="1DBF8DBA"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rPr>
        <w:tab/>
        <w:t xml:space="preserve">Minimum lot size and area: </w:t>
      </w:r>
      <w:r w:rsidRPr="00C24A0C">
        <w:rPr>
          <w:rFonts w:ascii="Arial" w:eastAsia="Calibri" w:hAnsi="Arial" w:cs="Arial"/>
          <w:i/>
          <w:iCs/>
          <w:sz w:val="22"/>
          <w:szCs w:val="22"/>
        </w:rPr>
        <w:t xml:space="preserve">As stated above, the minimum lot size of the R-1 Zone is </w:t>
      </w:r>
      <w:r w:rsidR="00625615">
        <w:rPr>
          <w:rFonts w:ascii="Arial" w:eastAsia="Calibri" w:hAnsi="Arial" w:cs="Arial"/>
          <w:i/>
          <w:iCs/>
          <w:sz w:val="22"/>
          <w:szCs w:val="22"/>
        </w:rPr>
        <w:tab/>
      </w:r>
      <w:r w:rsidRPr="00C24A0C">
        <w:rPr>
          <w:rFonts w:ascii="Arial" w:eastAsia="Calibri" w:hAnsi="Arial" w:cs="Arial"/>
          <w:i/>
          <w:iCs/>
          <w:sz w:val="22"/>
          <w:szCs w:val="22"/>
        </w:rPr>
        <w:t xml:space="preserve">7,500 square </w:t>
      </w:r>
      <w:r w:rsidRPr="00C24A0C">
        <w:rPr>
          <w:rFonts w:ascii="Arial" w:eastAsia="Calibri" w:hAnsi="Arial" w:cs="Arial"/>
          <w:i/>
          <w:iCs/>
          <w:sz w:val="22"/>
          <w:szCs w:val="22"/>
        </w:rPr>
        <w:tab/>
        <w:t xml:space="preserve">feet and the minimum frontage is 75 feet. The subject property meets </w:t>
      </w:r>
      <w:r w:rsidR="00625615">
        <w:rPr>
          <w:rFonts w:ascii="Arial" w:eastAsia="Calibri" w:hAnsi="Arial" w:cs="Arial"/>
          <w:i/>
          <w:iCs/>
          <w:sz w:val="22"/>
          <w:szCs w:val="22"/>
        </w:rPr>
        <w:tab/>
      </w:r>
      <w:r w:rsidRPr="00C24A0C">
        <w:rPr>
          <w:rFonts w:ascii="Arial" w:eastAsia="Calibri" w:hAnsi="Arial" w:cs="Arial"/>
          <w:i/>
          <w:iCs/>
          <w:sz w:val="22"/>
          <w:szCs w:val="22"/>
        </w:rPr>
        <w:t xml:space="preserve">these standards. </w:t>
      </w:r>
    </w:p>
    <w:p w14:paraId="4A9735CD" w14:textId="0A820238"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ab/>
        <w:t>No land partition to divide the subject 1.54</w:t>
      </w:r>
      <w:r w:rsidRPr="00C24A0C">
        <w:rPr>
          <w:rFonts w:ascii="Arial" w:eastAsia="Calibri" w:hAnsi="Arial" w:cs="Arial"/>
          <w:i/>
          <w:iCs/>
          <w:sz w:val="22"/>
          <w:szCs w:val="22"/>
        </w:rPr>
        <w:noBreakHyphen/>
        <w:t xml:space="preserve">acres of land is being considered </w:t>
      </w:r>
      <w:proofErr w:type="gramStart"/>
      <w:r w:rsidRPr="00C24A0C">
        <w:rPr>
          <w:rFonts w:ascii="Arial" w:eastAsia="Calibri" w:hAnsi="Arial" w:cs="Arial"/>
          <w:i/>
          <w:iCs/>
          <w:sz w:val="22"/>
          <w:szCs w:val="22"/>
        </w:rPr>
        <w:t>at this time</w:t>
      </w:r>
      <w:proofErr w:type="gramEnd"/>
      <w:r w:rsidRPr="00C24A0C">
        <w:rPr>
          <w:rFonts w:ascii="Arial" w:eastAsia="Calibri" w:hAnsi="Arial" w:cs="Arial"/>
          <w:i/>
          <w:iCs/>
          <w:sz w:val="22"/>
          <w:szCs w:val="22"/>
        </w:rPr>
        <w:t xml:space="preserve">. </w:t>
      </w:r>
      <w:r w:rsidR="00625615">
        <w:rPr>
          <w:rFonts w:ascii="Arial" w:eastAsia="Calibri" w:hAnsi="Arial" w:cs="Arial"/>
          <w:i/>
          <w:iCs/>
          <w:sz w:val="22"/>
          <w:szCs w:val="22"/>
        </w:rPr>
        <w:tab/>
      </w:r>
      <w:r w:rsidRPr="00C24A0C">
        <w:rPr>
          <w:rFonts w:ascii="Arial" w:eastAsia="Calibri" w:hAnsi="Arial" w:cs="Arial"/>
          <w:i/>
          <w:iCs/>
          <w:sz w:val="22"/>
          <w:szCs w:val="22"/>
        </w:rPr>
        <w:t xml:space="preserve">As stated above, the proposed density of development is within the allowable dwelling </w:t>
      </w:r>
      <w:r w:rsidR="00625615">
        <w:rPr>
          <w:rFonts w:ascii="Arial" w:eastAsia="Calibri" w:hAnsi="Arial" w:cs="Arial"/>
          <w:i/>
          <w:iCs/>
          <w:sz w:val="22"/>
          <w:szCs w:val="22"/>
        </w:rPr>
        <w:tab/>
      </w:r>
      <w:r w:rsidRPr="00C24A0C">
        <w:rPr>
          <w:rFonts w:ascii="Arial" w:eastAsia="Calibri" w:hAnsi="Arial" w:cs="Arial"/>
          <w:i/>
          <w:iCs/>
          <w:sz w:val="22"/>
          <w:szCs w:val="22"/>
        </w:rPr>
        <w:t>density range of the R</w:t>
      </w:r>
      <w:r w:rsidRPr="00C24A0C">
        <w:rPr>
          <w:rFonts w:ascii="Arial" w:eastAsia="Calibri" w:hAnsi="Arial" w:cs="Arial"/>
          <w:i/>
          <w:iCs/>
          <w:sz w:val="22"/>
          <w:szCs w:val="22"/>
        </w:rPr>
        <w:noBreakHyphen/>
        <w:t xml:space="preserve">1 Zone. </w:t>
      </w:r>
    </w:p>
    <w:p w14:paraId="25F7DB8E" w14:textId="46A26A07"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rPr>
        <w:tab/>
        <w:t xml:space="preserve">Setback requirements: </w:t>
      </w:r>
      <w:r w:rsidRPr="00C24A0C">
        <w:rPr>
          <w:rFonts w:ascii="Arial" w:eastAsia="Calibri" w:hAnsi="Arial" w:cs="Arial"/>
          <w:i/>
          <w:iCs/>
          <w:sz w:val="22"/>
          <w:szCs w:val="22"/>
        </w:rPr>
        <w:t>The R-1 Zone requires a minimum setback of 15</w:t>
      </w:r>
      <w:r w:rsidRPr="00C24A0C">
        <w:rPr>
          <w:rFonts w:ascii="Arial" w:eastAsia="Calibri" w:hAnsi="Arial" w:cs="Arial"/>
          <w:i/>
          <w:iCs/>
          <w:sz w:val="22"/>
          <w:szCs w:val="22"/>
        </w:rPr>
        <w:noBreakHyphen/>
        <w:t xml:space="preserve">feet along Hill </w:t>
      </w:r>
      <w:r w:rsidR="00625615">
        <w:rPr>
          <w:rFonts w:ascii="Arial" w:eastAsia="Calibri" w:hAnsi="Arial" w:cs="Arial"/>
          <w:i/>
          <w:iCs/>
          <w:sz w:val="22"/>
          <w:szCs w:val="22"/>
        </w:rPr>
        <w:tab/>
      </w:r>
      <w:r w:rsidRPr="00C24A0C">
        <w:rPr>
          <w:rFonts w:ascii="Arial" w:eastAsia="Calibri" w:hAnsi="Arial" w:cs="Arial"/>
          <w:i/>
          <w:iCs/>
          <w:sz w:val="22"/>
          <w:szCs w:val="22"/>
        </w:rPr>
        <w:t xml:space="preserve">Street (local </w:t>
      </w:r>
      <w:r w:rsidRPr="00C24A0C">
        <w:rPr>
          <w:rFonts w:ascii="Arial" w:eastAsia="Calibri" w:hAnsi="Arial" w:cs="Arial"/>
          <w:i/>
          <w:iCs/>
          <w:sz w:val="22"/>
          <w:szCs w:val="22"/>
        </w:rPr>
        <w:tab/>
        <w:t>street), 5</w:t>
      </w:r>
      <w:r w:rsidRPr="00C24A0C">
        <w:rPr>
          <w:rFonts w:ascii="Arial" w:eastAsia="Calibri" w:hAnsi="Arial" w:cs="Arial"/>
          <w:i/>
          <w:iCs/>
          <w:sz w:val="22"/>
          <w:szCs w:val="22"/>
        </w:rPr>
        <w:noBreakHyphen/>
        <w:t xml:space="preserve">feet from side yards, and 10-feet from the rear yards </w:t>
      </w:r>
      <w:r w:rsidR="009434D8">
        <w:rPr>
          <w:rFonts w:ascii="Arial" w:eastAsia="Calibri" w:hAnsi="Arial" w:cs="Arial"/>
          <w:i/>
          <w:iCs/>
          <w:sz w:val="22"/>
          <w:szCs w:val="22"/>
        </w:rPr>
        <w:lastRenderedPageBreak/>
        <w:tab/>
      </w:r>
      <w:r w:rsidRPr="00C24A0C">
        <w:rPr>
          <w:rFonts w:ascii="Arial" w:eastAsia="Calibri" w:hAnsi="Arial" w:cs="Arial"/>
          <w:i/>
          <w:iCs/>
          <w:sz w:val="22"/>
          <w:szCs w:val="22"/>
        </w:rPr>
        <w:t xml:space="preserve">(18.20.070). A setback of at least 25-feet on both lots will be maintained along the side </w:t>
      </w:r>
      <w:r w:rsidR="009434D8">
        <w:rPr>
          <w:rFonts w:ascii="Arial" w:eastAsia="Calibri" w:hAnsi="Arial" w:cs="Arial"/>
          <w:i/>
          <w:iCs/>
          <w:sz w:val="22"/>
          <w:szCs w:val="22"/>
        </w:rPr>
        <w:tab/>
      </w:r>
      <w:r w:rsidRPr="00C24A0C">
        <w:rPr>
          <w:rFonts w:ascii="Arial" w:eastAsia="Calibri" w:hAnsi="Arial" w:cs="Arial"/>
          <w:i/>
          <w:iCs/>
          <w:sz w:val="22"/>
          <w:szCs w:val="22"/>
        </w:rPr>
        <w:t xml:space="preserve">yards that abut the unimproved right-of-way </w:t>
      </w:r>
      <w:r w:rsidRPr="00C24A0C">
        <w:rPr>
          <w:rFonts w:ascii="Arial" w:eastAsia="Calibri" w:hAnsi="Arial" w:cs="Arial"/>
          <w:i/>
          <w:iCs/>
          <w:sz w:val="22"/>
          <w:szCs w:val="22"/>
        </w:rPr>
        <w:tab/>
        <w:t>extension of Fairchild Street.</w:t>
      </w:r>
      <w:r w:rsidRPr="00C24A0C">
        <w:rPr>
          <w:rFonts w:ascii="Arial" w:eastAsia="Calibri" w:hAnsi="Arial" w:cs="Arial"/>
          <w:i/>
          <w:iCs/>
          <w:sz w:val="22"/>
          <w:szCs w:val="22"/>
          <w:vertAlign w:val="superscript"/>
        </w:rPr>
        <w:footnoteReference w:id="3"/>
      </w:r>
      <w:r w:rsidRPr="00C24A0C">
        <w:rPr>
          <w:rFonts w:ascii="Arial" w:eastAsia="Calibri" w:hAnsi="Arial" w:cs="Arial"/>
          <w:i/>
          <w:iCs/>
          <w:sz w:val="22"/>
          <w:szCs w:val="22"/>
        </w:rPr>
        <w:t xml:space="preserve"> </w:t>
      </w:r>
    </w:p>
    <w:p w14:paraId="30AEA782" w14:textId="70FF8132" w:rsidR="00C24A0C" w:rsidRPr="00C24A0C" w:rsidRDefault="00C24A0C" w:rsidP="00C24A0C">
      <w:pPr>
        <w:spacing w:after="160" w:line="256" w:lineRule="auto"/>
        <w:rPr>
          <w:rFonts w:ascii="Arial" w:eastAsia="Calibri" w:hAnsi="Arial" w:cs="Arial"/>
          <w:b/>
          <w:bCs/>
          <w:i/>
          <w:iCs/>
          <w:sz w:val="22"/>
          <w:szCs w:val="22"/>
        </w:rPr>
      </w:pPr>
      <w:r w:rsidRPr="00C24A0C">
        <w:rPr>
          <w:rFonts w:ascii="Arial" w:eastAsia="Calibri" w:hAnsi="Arial" w:cs="Arial"/>
          <w:i/>
          <w:iCs/>
          <w:sz w:val="22"/>
          <w:szCs w:val="22"/>
        </w:rPr>
        <w:tab/>
        <w:t xml:space="preserve">As shown on the attached Site Plan Maps, the proposed setbacks comply with these </w:t>
      </w:r>
      <w:r w:rsidR="009434D8">
        <w:rPr>
          <w:rFonts w:ascii="Arial" w:eastAsia="Calibri" w:hAnsi="Arial" w:cs="Arial"/>
          <w:i/>
          <w:iCs/>
          <w:sz w:val="22"/>
          <w:szCs w:val="22"/>
        </w:rPr>
        <w:tab/>
      </w:r>
      <w:r w:rsidRPr="00C24A0C">
        <w:rPr>
          <w:rFonts w:ascii="Arial" w:eastAsia="Calibri" w:hAnsi="Arial" w:cs="Arial"/>
          <w:i/>
          <w:iCs/>
          <w:sz w:val="22"/>
          <w:szCs w:val="22"/>
        </w:rPr>
        <w:t>minimum setback standards.</w:t>
      </w:r>
      <w:r w:rsidRPr="00C24A0C">
        <w:rPr>
          <w:rFonts w:ascii="Arial" w:eastAsia="Calibri" w:hAnsi="Arial" w:cs="Arial"/>
          <w:b/>
          <w:bCs/>
          <w:i/>
          <w:iCs/>
          <w:sz w:val="22"/>
          <w:szCs w:val="22"/>
        </w:rPr>
        <w:t xml:space="preserve"> </w:t>
      </w:r>
    </w:p>
    <w:p w14:paraId="375D06A9" w14:textId="150C560D"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b/>
          <w:bCs/>
          <w:i/>
          <w:iCs/>
          <w:sz w:val="22"/>
          <w:szCs w:val="22"/>
        </w:rPr>
        <w:tab/>
        <w:t xml:space="preserve">Building heights: </w:t>
      </w:r>
      <w:r w:rsidRPr="00C24A0C">
        <w:rPr>
          <w:rFonts w:ascii="Arial" w:eastAsia="Calibri" w:hAnsi="Arial" w:cs="Arial"/>
          <w:i/>
          <w:iCs/>
          <w:sz w:val="22"/>
          <w:szCs w:val="22"/>
        </w:rPr>
        <w:t xml:space="preserve">The height of any future buildings will need to stay below the 35-foot </w:t>
      </w:r>
      <w:r w:rsidR="009434D8">
        <w:rPr>
          <w:rFonts w:ascii="Arial" w:eastAsia="Calibri" w:hAnsi="Arial" w:cs="Arial"/>
          <w:i/>
          <w:iCs/>
          <w:sz w:val="22"/>
          <w:szCs w:val="22"/>
        </w:rPr>
        <w:tab/>
      </w:r>
      <w:r w:rsidRPr="00C24A0C">
        <w:rPr>
          <w:rFonts w:ascii="Arial" w:eastAsia="Calibri" w:hAnsi="Arial" w:cs="Arial"/>
          <w:i/>
          <w:iCs/>
          <w:sz w:val="22"/>
          <w:szCs w:val="22"/>
        </w:rPr>
        <w:t>limit.</w:t>
      </w:r>
    </w:p>
    <w:p w14:paraId="06D55279" w14:textId="17F21735" w:rsidR="00C24A0C" w:rsidRPr="00C24A0C" w:rsidRDefault="00C24A0C" w:rsidP="00C24A0C">
      <w:pPr>
        <w:spacing w:after="160" w:line="256" w:lineRule="auto"/>
        <w:rPr>
          <w:rFonts w:ascii="Arial" w:eastAsia="Calibri" w:hAnsi="Arial" w:cs="Arial"/>
          <w:i/>
          <w:iCs/>
          <w:sz w:val="22"/>
          <w:szCs w:val="22"/>
        </w:rPr>
      </w:pPr>
      <w:r w:rsidRPr="00C24A0C">
        <w:rPr>
          <w:rFonts w:ascii="Arial" w:eastAsia="Calibri" w:hAnsi="Arial" w:cs="Arial"/>
          <w:i/>
          <w:iCs/>
          <w:sz w:val="22"/>
          <w:szCs w:val="22"/>
        </w:rPr>
        <w:tab/>
        <w:t xml:space="preserve">Information has been presented to show that use of the property for single-family </w:t>
      </w:r>
      <w:r w:rsidR="009434D8">
        <w:rPr>
          <w:rFonts w:ascii="Arial" w:eastAsia="Calibri" w:hAnsi="Arial" w:cs="Arial"/>
          <w:i/>
          <w:iCs/>
          <w:sz w:val="22"/>
          <w:szCs w:val="22"/>
        </w:rPr>
        <w:tab/>
      </w:r>
      <w:r w:rsidRPr="00C24A0C">
        <w:rPr>
          <w:rFonts w:ascii="Arial" w:eastAsia="Calibri" w:hAnsi="Arial" w:cs="Arial"/>
          <w:i/>
          <w:iCs/>
          <w:sz w:val="22"/>
          <w:szCs w:val="22"/>
        </w:rPr>
        <w:t xml:space="preserve">dwellings will be consistent with the Zones’ property development standards and will not </w:t>
      </w:r>
      <w:r w:rsidR="009434D8">
        <w:rPr>
          <w:rFonts w:ascii="Arial" w:eastAsia="Calibri" w:hAnsi="Arial" w:cs="Arial"/>
          <w:i/>
          <w:iCs/>
          <w:sz w:val="22"/>
          <w:szCs w:val="22"/>
        </w:rPr>
        <w:tab/>
      </w:r>
      <w:r w:rsidRPr="00C24A0C">
        <w:rPr>
          <w:rFonts w:ascii="Arial" w:eastAsia="Calibri" w:hAnsi="Arial" w:cs="Arial"/>
          <w:i/>
          <w:iCs/>
          <w:sz w:val="22"/>
          <w:szCs w:val="22"/>
        </w:rPr>
        <w:t xml:space="preserve">significantly affect the surrounding streets in the neighborhood. Sewer and water </w:t>
      </w:r>
      <w:r w:rsidR="00131775">
        <w:rPr>
          <w:rFonts w:ascii="Arial" w:eastAsia="Calibri" w:hAnsi="Arial" w:cs="Arial"/>
          <w:i/>
          <w:iCs/>
          <w:sz w:val="22"/>
          <w:szCs w:val="22"/>
        </w:rPr>
        <w:tab/>
      </w:r>
      <w:r w:rsidRPr="00C24A0C">
        <w:rPr>
          <w:rFonts w:ascii="Arial" w:eastAsia="Calibri" w:hAnsi="Arial" w:cs="Arial"/>
          <w:i/>
          <w:iCs/>
          <w:sz w:val="22"/>
          <w:szCs w:val="22"/>
        </w:rPr>
        <w:t>facilities and other services are available to serve this use.</w:t>
      </w:r>
    </w:p>
    <w:bookmarkEnd w:id="2"/>
    <w:p w14:paraId="40C98D9A" w14:textId="77777777" w:rsidR="00C24A0C" w:rsidRPr="00C24A0C" w:rsidRDefault="00C24A0C" w:rsidP="00C24A0C">
      <w:pPr>
        <w:spacing w:after="160" w:line="256" w:lineRule="auto"/>
        <w:rPr>
          <w:rFonts w:ascii="Arial" w:eastAsia="Calibri" w:hAnsi="Arial" w:cs="Arial"/>
          <w:b/>
          <w:bCs/>
          <w:iCs/>
          <w:color w:val="000000"/>
          <w:sz w:val="22"/>
          <w:szCs w:val="22"/>
        </w:rPr>
      </w:pPr>
      <w:r w:rsidRPr="00C24A0C">
        <w:rPr>
          <w:rFonts w:ascii="Arial" w:eastAsia="Calibri" w:hAnsi="Arial" w:cs="Arial"/>
          <w:b/>
          <w:bCs/>
          <w:iCs/>
          <w:color w:val="000000"/>
          <w:sz w:val="22"/>
          <w:szCs w:val="22"/>
        </w:rPr>
        <w:t>RECOMMENDATION:</w:t>
      </w:r>
    </w:p>
    <w:p w14:paraId="0F4A15C7" w14:textId="77777777" w:rsidR="00C24A0C" w:rsidRPr="00C24A0C" w:rsidRDefault="00C24A0C" w:rsidP="00C24A0C">
      <w:pPr>
        <w:spacing w:after="160" w:line="256" w:lineRule="auto"/>
        <w:rPr>
          <w:rFonts w:ascii="Arial" w:eastAsia="Calibri" w:hAnsi="Arial" w:cs="Arial"/>
          <w:iCs/>
          <w:color w:val="000000"/>
          <w:sz w:val="22"/>
          <w:szCs w:val="22"/>
        </w:rPr>
      </w:pPr>
      <w:r w:rsidRPr="00C24A0C">
        <w:rPr>
          <w:rFonts w:ascii="Arial" w:eastAsia="Calibri" w:hAnsi="Arial" w:cs="Arial"/>
          <w:iCs/>
          <w:color w:val="000000"/>
          <w:sz w:val="22"/>
          <w:szCs w:val="22"/>
        </w:rPr>
        <w:t>Approve the staff report and findings and recommend the Council approve the Comprehensive Plan map designation to Residential and zone the property R1 Single Family Residential.</w:t>
      </w:r>
    </w:p>
    <w:p w14:paraId="396AF80C" w14:textId="473AE362" w:rsidR="00262BA6" w:rsidRDefault="00262BA6" w:rsidP="00262BA6">
      <w:pPr>
        <w:pStyle w:val="NormalWeb"/>
        <w:rPr>
          <w:rFonts w:ascii="Arial" w:hAnsi="Arial" w:cs="Arial"/>
        </w:rPr>
      </w:pPr>
      <w:r>
        <w:rPr>
          <w:rFonts w:ascii="Arial" w:hAnsi="Arial" w:cs="Arial"/>
        </w:rPr>
        <w:tab/>
        <w:t xml:space="preserve">*Chairman Emory asked if there was anyone who wished to speak in favor or </w:t>
      </w:r>
      <w:r w:rsidR="007D4BA2">
        <w:rPr>
          <w:rFonts w:ascii="Arial" w:hAnsi="Arial" w:cs="Arial"/>
        </w:rPr>
        <w:tab/>
      </w:r>
      <w:r>
        <w:rPr>
          <w:rFonts w:ascii="Arial" w:hAnsi="Arial" w:cs="Arial"/>
        </w:rPr>
        <w:t>opposed</w:t>
      </w:r>
      <w:r w:rsidR="007D4BA2">
        <w:rPr>
          <w:rFonts w:ascii="Arial" w:hAnsi="Arial" w:cs="Arial"/>
        </w:rPr>
        <w:t xml:space="preserve"> to the application.</w:t>
      </w:r>
    </w:p>
    <w:p w14:paraId="502017C8" w14:textId="2C7F84EE" w:rsidR="00A867A8" w:rsidRDefault="00A867A8" w:rsidP="00262BA6">
      <w:pPr>
        <w:pStyle w:val="NormalWeb"/>
        <w:rPr>
          <w:rFonts w:ascii="Arial" w:hAnsi="Arial" w:cs="Arial"/>
        </w:rPr>
      </w:pPr>
      <w:r>
        <w:rPr>
          <w:rFonts w:ascii="Arial" w:hAnsi="Arial" w:cs="Arial"/>
        </w:rPr>
        <w:tab/>
        <w:t xml:space="preserve">Mr. Caro informed the Commission that it is his desire to build a house </w:t>
      </w:r>
      <w:r w:rsidR="00881E3B">
        <w:rPr>
          <w:rFonts w:ascii="Arial" w:hAnsi="Arial" w:cs="Arial"/>
        </w:rPr>
        <w:tab/>
        <w:t>s</w:t>
      </w:r>
      <w:r>
        <w:rPr>
          <w:rFonts w:ascii="Arial" w:hAnsi="Arial" w:cs="Arial"/>
        </w:rPr>
        <w:t xml:space="preserve">omewhere on the </w:t>
      </w:r>
      <w:proofErr w:type="gramStart"/>
      <w:r>
        <w:rPr>
          <w:rFonts w:ascii="Arial" w:hAnsi="Arial" w:cs="Arial"/>
        </w:rPr>
        <w:t>property</w:t>
      </w:r>
      <w:proofErr w:type="gramEnd"/>
      <w:r>
        <w:rPr>
          <w:rFonts w:ascii="Arial" w:hAnsi="Arial" w:cs="Arial"/>
        </w:rPr>
        <w:t xml:space="preserve"> </w:t>
      </w:r>
      <w:r w:rsidR="00881E3B">
        <w:rPr>
          <w:rFonts w:ascii="Arial" w:hAnsi="Arial" w:cs="Arial"/>
        </w:rPr>
        <w:t>but they haven’t decided for sure where.</w:t>
      </w:r>
      <w:r w:rsidR="00F05A92">
        <w:rPr>
          <w:rFonts w:ascii="Arial" w:hAnsi="Arial" w:cs="Arial"/>
        </w:rPr>
        <w:t xml:space="preserve">  There is a </w:t>
      </w:r>
      <w:r w:rsidR="00281F95">
        <w:rPr>
          <w:rFonts w:ascii="Arial" w:hAnsi="Arial" w:cs="Arial"/>
        </w:rPr>
        <w:tab/>
      </w:r>
      <w:r w:rsidR="00F05A92">
        <w:rPr>
          <w:rFonts w:ascii="Arial" w:hAnsi="Arial" w:cs="Arial"/>
        </w:rPr>
        <w:t xml:space="preserve">possible </w:t>
      </w:r>
      <w:r w:rsidR="00580574">
        <w:rPr>
          <w:rFonts w:ascii="Arial" w:hAnsi="Arial" w:cs="Arial"/>
        </w:rPr>
        <w:t>location on the north parcel and one on the south parcel.</w:t>
      </w:r>
      <w:r w:rsidR="00281F95">
        <w:rPr>
          <w:rFonts w:ascii="Arial" w:hAnsi="Arial" w:cs="Arial"/>
        </w:rPr>
        <w:t xml:space="preserve">  They included </w:t>
      </w:r>
      <w:r w:rsidR="00281F95">
        <w:rPr>
          <w:rFonts w:ascii="Arial" w:hAnsi="Arial" w:cs="Arial"/>
        </w:rPr>
        <w:tab/>
        <w:t xml:space="preserve">both spots in the application so they could decide later.  </w:t>
      </w:r>
    </w:p>
    <w:p w14:paraId="669F71AD" w14:textId="36645688" w:rsidR="006E3500" w:rsidRPr="009308D4" w:rsidRDefault="007C1F82" w:rsidP="007C1F82">
      <w:pPr>
        <w:pStyle w:val="NormalWeb"/>
        <w:rPr>
          <w:rFonts w:ascii="Arial" w:hAnsi="Arial"/>
          <w:szCs w:val="20"/>
        </w:rPr>
      </w:pPr>
      <w:r>
        <w:rPr>
          <w:rFonts w:ascii="Arial" w:hAnsi="Arial" w:cs="Arial"/>
        </w:rPr>
        <w:tab/>
        <w:t>There were no more comments and Chairman Emory closed the public hearing.</w:t>
      </w:r>
    </w:p>
    <w:p w14:paraId="0DD8D4D0" w14:textId="37DB7B7D" w:rsidR="006E3500" w:rsidRDefault="006E3500" w:rsidP="006E3500">
      <w:pPr>
        <w:rPr>
          <w:rFonts w:ascii="Arial" w:hAnsi="Arial"/>
          <w:b/>
          <w:bCs/>
          <w:szCs w:val="20"/>
          <w:u w:val="single"/>
        </w:rPr>
      </w:pPr>
      <w:r>
        <w:rPr>
          <w:rFonts w:ascii="Arial" w:hAnsi="Arial"/>
          <w:b/>
          <w:bCs/>
          <w:szCs w:val="20"/>
          <w:u w:val="single"/>
        </w:rPr>
        <w:t xml:space="preserve">Commissioner Hill moved and Commissioner Butler second a motion to approve the </w:t>
      </w:r>
      <w:r w:rsidR="00521740">
        <w:rPr>
          <w:rFonts w:ascii="Arial" w:hAnsi="Arial"/>
          <w:b/>
          <w:bCs/>
          <w:szCs w:val="20"/>
          <w:u w:val="single"/>
        </w:rPr>
        <w:t>staff report</w:t>
      </w:r>
      <w:r w:rsidR="00547BFF">
        <w:rPr>
          <w:rFonts w:ascii="Arial" w:hAnsi="Arial"/>
          <w:b/>
          <w:bCs/>
          <w:szCs w:val="20"/>
          <w:u w:val="single"/>
        </w:rPr>
        <w:t xml:space="preserve">, </w:t>
      </w:r>
      <w:r w:rsidR="004A569C">
        <w:rPr>
          <w:rFonts w:ascii="Arial" w:hAnsi="Arial"/>
          <w:b/>
          <w:bCs/>
          <w:szCs w:val="20"/>
          <w:u w:val="single"/>
        </w:rPr>
        <w:t>and findings</w:t>
      </w:r>
      <w:r w:rsidR="00AF6105">
        <w:rPr>
          <w:rFonts w:ascii="Arial" w:hAnsi="Arial"/>
          <w:b/>
          <w:bCs/>
          <w:szCs w:val="20"/>
          <w:u w:val="single"/>
        </w:rPr>
        <w:t xml:space="preserve"> and recommend the Council approve the Comprehensive Plan Map designation to Residential and zone the property R1 </w:t>
      </w:r>
      <w:r w:rsidR="006252E1">
        <w:rPr>
          <w:rFonts w:ascii="Arial" w:hAnsi="Arial"/>
          <w:b/>
          <w:bCs/>
          <w:szCs w:val="20"/>
          <w:u w:val="single"/>
        </w:rPr>
        <w:t xml:space="preserve">Single Family </w:t>
      </w:r>
      <w:r w:rsidR="00AF6105">
        <w:rPr>
          <w:rFonts w:ascii="Arial" w:hAnsi="Arial"/>
          <w:b/>
          <w:bCs/>
          <w:szCs w:val="20"/>
          <w:u w:val="single"/>
        </w:rPr>
        <w:t>Residential</w:t>
      </w:r>
      <w:r w:rsidR="00B03BCF">
        <w:rPr>
          <w:rFonts w:ascii="Arial" w:hAnsi="Arial"/>
          <w:b/>
          <w:bCs/>
          <w:szCs w:val="20"/>
          <w:u w:val="single"/>
        </w:rPr>
        <w:t>.</w:t>
      </w:r>
    </w:p>
    <w:p w14:paraId="54FCD0E8" w14:textId="01E72FC6" w:rsidR="007C1F82" w:rsidRDefault="007C1F82" w:rsidP="006E3500">
      <w:pPr>
        <w:rPr>
          <w:rFonts w:ascii="Arial" w:hAnsi="Arial"/>
          <w:b/>
          <w:bCs/>
          <w:szCs w:val="20"/>
          <w:u w:val="single"/>
        </w:rPr>
      </w:pPr>
    </w:p>
    <w:p w14:paraId="3D4AF621" w14:textId="394A8F94" w:rsidR="00934E0F" w:rsidRPr="00934E0F" w:rsidRDefault="00934E0F" w:rsidP="00934E0F">
      <w:pPr>
        <w:spacing w:before="100" w:beforeAutospacing="1" w:after="100" w:afterAutospacing="1"/>
        <w:textAlignment w:val="baseline"/>
        <w:rPr>
          <w:rFonts w:ascii="Arial" w:hAnsi="Arial" w:cs="Arial"/>
          <w:b/>
          <w:bCs/>
        </w:rPr>
      </w:pPr>
      <w:r w:rsidRPr="00934E0F">
        <w:rPr>
          <w:rFonts w:ascii="Arial" w:hAnsi="Arial" w:cs="Arial"/>
          <w:b/>
          <w:bCs/>
        </w:rPr>
        <w:t xml:space="preserve">Adjournment: </w:t>
      </w:r>
      <w:r w:rsidRPr="00934E0F">
        <w:rPr>
          <w:rFonts w:ascii="Arial" w:hAnsi="Arial" w:cs="Arial"/>
        </w:rPr>
        <w:t xml:space="preserve">The meeting was adjourned at </w:t>
      </w:r>
      <w:r w:rsidR="00214B2D">
        <w:rPr>
          <w:rFonts w:ascii="Arial" w:hAnsi="Arial" w:cs="Arial"/>
        </w:rPr>
        <w:t>7:40</w:t>
      </w:r>
      <w:r>
        <w:rPr>
          <w:rFonts w:ascii="Arial" w:hAnsi="Arial" w:cs="Arial"/>
        </w:rPr>
        <w:t xml:space="preserve"> </w:t>
      </w:r>
      <w:r w:rsidRPr="00934E0F">
        <w:rPr>
          <w:rFonts w:ascii="Arial" w:hAnsi="Arial" w:cs="Arial"/>
        </w:rPr>
        <w:t>p.m.</w:t>
      </w:r>
    </w:p>
    <w:p w14:paraId="7FD12A93" w14:textId="77777777" w:rsidR="00934E0F" w:rsidRPr="00934E0F" w:rsidRDefault="00934E0F" w:rsidP="00934E0F">
      <w:pPr>
        <w:rPr>
          <w:rFonts w:ascii="Arial" w:hAnsi="Arial" w:cs="Arial"/>
          <w:b/>
        </w:rPr>
      </w:pPr>
    </w:p>
    <w:p w14:paraId="165B3A66" w14:textId="77777777" w:rsidR="00934E0F" w:rsidRPr="00934E0F" w:rsidRDefault="00934E0F" w:rsidP="00934E0F">
      <w:pPr>
        <w:rPr>
          <w:rFonts w:ascii="Arial" w:hAnsi="Arial" w:cs="Arial"/>
          <w:b/>
          <w:bCs/>
        </w:rPr>
      </w:pPr>
      <w:r w:rsidRPr="00934E0F">
        <w:rPr>
          <w:rFonts w:ascii="Arial" w:hAnsi="Arial" w:cs="Arial"/>
          <w:b/>
          <w:bCs/>
        </w:rPr>
        <w:tab/>
        <w:t>SUBMITTED BY:</w:t>
      </w:r>
      <w:r w:rsidRPr="00934E0F">
        <w:rPr>
          <w:rFonts w:ascii="Arial" w:hAnsi="Arial" w:cs="Arial"/>
          <w:b/>
          <w:bCs/>
        </w:rPr>
        <w:tab/>
      </w:r>
      <w:r w:rsidRPr="00934E0F">
        <w:rPr>
          <w:rFonts w:ascii="Arial" w:hAnsi="Arial" w:cs="Arial"/>
          <w:b/>
          <w:bCs/>
        </w:rPr>
        <w:tab/>
      </w:r>
      <w:r w:rsidRPr="00934E0F">
        <w:rPr>
          <w:rFonts w:ascii="Arial" w:hAnsi="Arial" w:cs="Arial"/>
          <w:b/>
          <w:bCs/>
        </w:rPr>
        <w:tab/>
      </w:r>
      <w:r w:rsidRPr="00934E0F">
        <w:rPr>
          <w:rFonts w:ascii="Arial" w:hAnsi="Arial" w:cs="Arial"/>
          <w:b/>
          <w:bCs/>
        </w:rPr>
        <w:tab/>
      </w:r>
      <w:r w:rsidRPr="00934E0F">
        <w:rPr>
          <w:rFonts w:ascii="Arial" w:hAnsi="Arial" w:cs="Arial"/>
          <w:b/>
          <w:bCs/>
        </w:rPr>
        <w:tab/>
        <w:t>APPROVED BY:</w:t>
      </w:r>
    </w:p>
    <w:p w14:paraId="44DC0B3C" w14:textId="77777777" w:rsidR="00934E0F" w:rsidRPr="00934E0F" w:rsidRDefault="00934E0F" w:rsidP="00934E0F">
      <w:pPr>
        <w:rPr>
          <w:rFonts w:ascii="Arial" w:hAnsi="Arial" w:cs="Arial"/>
          <w:b/>
          <w:bCs/>
        </w:rPr>
      </w:pPr>
    </w:p>
    <w:p w14:paraId="48A7CEC5" w14:textId="77777777" w:rsidR="00934E0F" w:rsidRPr="00934E0F" w:rsidRDefault="00934E0F" w:rsidP="00934E0F">
      <w:pPr>
        <w:rPr>
          <w:rFonts w:ascii="Arial" w:hAnsi="Arial" w:cs="Arial"/>
          <w:b/>
          <w:bCs/>
        </w:rPr>
      </w:pPr>
    </w:p>
    <w:p w14:paraId="68B42A77" w14:textId="4A239FF1" w:rsidR="00934E0F" w:rsidRPr="00934E0F" w:rsidRDefault="00934E0F" w:rsidP="00934E0F">
      <w:pPr>
        <w:rPr>
          <w:rFonts w:ascii="Arial" w:hAnsi="Arial" w:cs="Arial"/>
          <w:b/>
          <w:bCs/>
        </w:rPr>
      </w:pPr>
      <w:r w:rsidRPr="00934E0F">
        <w:rPr>
          <w:rFonts w:ascii="Arial" w:hAnsi="Arial" w:cs="Arial"/>
          <w:b/>
          <w:bCs/>
        </w:rPr>
        <w:tab/>
      </w:r>
      <w:r w:rsidRPr="00934E0F">
        <w:rPr>
          <w:rFonts w:ascii="Arial" w:hAnsi="Arial" w:cs="Arial"/>
          <w:b/>
          <w:bCs/>
        </w:rPr>
        <w:tab/>
      </w:r>
      <w:r w:rsidRPr="00934E0F">
        <w:rPr>
          <w:rFonts w:ascii="Arial" w:hAnsi="Arial" w:cs="Arial"/>
          <w:b/>
          <w:bCs/>
        </w:rPr>
        <w:tab/>
      </w:r>
      <w:r w:rsidRPr="00934E0F">
        <w:rPr>
          <w:rFonts w:ascii="Arial" w:hAnsi="Arial" w:cs="Arial"/>
          <w:b/>
          <w:bCs/>
        </w:rPr>
        <w:tab/>
      </w:r>
    </w:p>
    <w:p w14:paraId="62CDFB55" w14:textId="2C5861DF" w:rsidR="00934E0F" w:rsidRPr="00934E0F" w:rsidRDefault="00934E0F" w:rsidP="00934E0F">
      <w:pPr>
        <w:keepNext/>
        <w:outlineLvl w:val="2"/>
        <w:rPr>
          <w:rFonts w:ascii="Arial" w:hAnsi="Arial" w:cs="Arial"/>
          <w:b/>
          <w:bCs/>
          <w:sz w:val="22"/>
          <w:szCs w:val="22"/>
        </w:rPr>
      </w:pPr>
      <w:r w:rsidRPr="00934E0F">
        <w:rPr>
          <w:rFonts w:ascii="Arial" w:hAnsi="Arial" w:cs="Arial"/>
          <w:b/>
          <w:bCs/>
        </w:rPr>
        <w:t xml:space="preserve"> </w:t>
      </w:r>
      <w:r w:rsidRPr="00934E0F">
        <w:rPr>
          <w:rFonts w:ascii="Arial" w:hAnsi="Arial" w:cs="Arial"/>
          <w:b/>
          <w:bCs/>
        </w:rPr>
        <w:tab/>
        <w:t>Janelle Evans,</w:t>
      </w:r>
      <w:r>
        <w:rPr>
          <w:rFonts w:ascii="Arial" w:hAnsi="Arial" w:cs="Arial"/>
          <w:b/>
          <w:bCs/>
        </w:rPr>
        <w:t xml:space="preserve"> Planner</w:t>
      </w:r>
      <w:r>
        <w:rPr>
          <w:rFonts w:ascii="Arial" w:hAnsi="Arial" w:cs="Arial"/>
          <w:b/>
          <w:bCs/>
        </w:rPr>
        <w:tab/>
      </w:r>
      <w:r w:rsidRPr="00934E0F">
        <w:rPr>
          <w:rFonts w:ascii="Arial" w:hAnsi="Arial" w:cs="Arial"/>
          <w:b/>
          <w:bCs/>
        </w:rPr>
        <w:tab/>
      </w:r>
      <w:r w:rsidRPr="00934E0F">
        <w:rPr>
          <w:rFonts w:ascii="Arial" w:hAnsi="Arial" w:cs="Arial"/>
          <w:b/>
          <w:bCs/>
        </w:rPr>
        <w:tab/>
      </w:r>
      <w:r w:rsidRPr="00934E0F">
        <w:rPr>
          <w:rFonts w:ascii="Arial" w:hAnsi="Arial" w:cs="Arial"/>
          <w:b/>
          <w:bCs/>
        </w:rPr>
        <w:tab/>
        <w:t>John Emory, Chairman</w:t>
      </w:r>
      <w:r w:rsidRPr="00934E0F">
        <w:rPr>
          <w:rFonts w:ascii="Arial" w:hAnsi="Arial" w:cs="Arial"/>
          <w:b/>
          <w:bCs/>
          <w:sz w:val="22"/>
          <w:szCs w:val="22"/>
        </w:rPr>
        <w:t xml:space="preserve"> </w:t>
      </w:r>
    </w:p>
    <w:p w14:paraId="38F42479" w14:textId="77777777" w:rsidR="00CB53AB" w:rsidRPr="00CB53AB" w:rsidRDefault="00CB53AB" w:rsidP="00CB53AB">
      <w:pPr>
        <w:widowControl w:val="0"/>
        <w:jc w:val="center"/>
        <w:rPr>
          <w:rFonts w:ascii="Arial" w:hAnsi="Arial"/>
          <w:b/>
          <w:sz w:val="28"/>
          <w:szCs w:val="28"/>
        </w:rPr>
      </w:pPr>
    </w:p>
    <w:p w14:paraId="70A64EFB" w14:textId="77777777" w:rsidR="00CB53AB" w:rsidRDefault="00CB53AB" w:rsidP="00CB53AB">
      <w:pPr>
        <w:widowControl w:val="0"/>
        <w:jc w:val="center"/>
        <w:rPr>
          <w:rFonts w:ascii="Arial" w:hAnsi="Arial"/>
          <w:b/>
          <w:sz w:val="28"/>
          <w:szCs w:val="28"/>
        </w:rPr>
      </w:pPr>
    </w:p>
    <w:p w14:paraId="47C0E6E2" w14:textId="77777777" w:rsidR="00907F58" w:rsidRDefault="00907F58" w:rsidP="00CB53AB">
      <w:pPr>
        <w:widowControl w:val="0"/>
        <w:jc w:val="center"/>
        <w:rPr>
          <w:rFonts w:ascii="Arial" w:hAnsi="Arial"/>
          <w:b/>
          <w:sz w:val="28"/>
          <w:szCs w:val="28"/>
        </w:rPr>
      </w:pPr>
    </w:p>
    <w:p w14:paraId="46F1A510" w14:textId="77777777" w:rsidR="00907F58" w:rsidRDefault="00907F58" w:rsidP="00CB53AB">
      <w:pPr>
        <w:widowControl w:val="0"/>
        <w:jc w:val="center"/>
        <w:rPr>
          <w:rFonts w:ascii="Arial" w:hAnsi="Arial"/>
          <w:b/>
          <w:sz w:val="28"/>
          <w:szCs w:val="28"/>
        </w:rPr>
      </w:pPr>
    </w:p>
    <w:p w14:paraId="6B0DABE3" w14:textId="77777777" w:rsidR="00907F58" w:rsidRDefault="00907F58" w:rsidP="00CB53AB">
      <w:pPr>
        <w:widowControl w:val="0"/>
        <w:jc w:val="center"/>
        <w:rPr>
          <w:rFonts w:ascii="Arial" w:hAnsi="Arial"/>
          <w:b/>
          <w:sz w:val="28"/>
          <w:szCs w:val="28"/>
        </w:rPr>
      </w:pPr>
    </w:p>
    <w:p w14:paraId="2C18938C" w14:textId="77777777" w:rsidR="00907F58" w:rsidRPr="00CB53AB" w:rsidRDefault="00907F58" w:rsidP="00CB53AB">
      <w:pPr>
        <w:widowControl w:val="0"/>
        <w:jc w:val="center"/>
        <w:rPr>
          <w:rFonts w:ascii="Arial" w:hAnsi="Arial"/>
          <w:b/>
          <w:sz w:val="28"/>
          <w:szCs w:val="28"/>
        </w:rPr>
      </w:pPr>
    </w:p>
    <w:p w14:paraId="2DFAC758" w14:textId="77777777" w:rsidR="00CB53AB" w:rsidRPr="0023475E" w:rsidRDefault="00CB53AB" w:rsidP="00CB53AB">
      <w:pPr>
        <w:widowControl w:val="0"/>
        <w:jc w:val="center"/>
        <w:rPr>
          <w:rFonts w:ascii="Arial" w:hAnsi="Arial"/>
          <w:bCs/>
          <w:sz w:val="28"/>
          <w:szCs w:val="28"/>
          <w:u w:val="single"/>
        </w:rPr>
      </w:pPr>
    </w:p>
    <w:p w14:paraId="08BE4141" w14:textId="77777777" w:rsidR="00CB53AB" w:rsidRPr="00CB53AB" w:rsidRDefault="00CB53AB" w:rsidP="00CB53AB">
      <w:pPr>
        <w:widowControl w:val="0"/>
        <w:jc w:val="center"/>
        <w:rPr>
          <w:rFonts w:ascii="Arial" w:hAnsi="Arial"/>
          <w:b/>
          <w:sz w:val="28"/>
          <w:szCs w:val="28"/>
        </w:rPr>
      </w:pPr>
    </w:p>
    <w:p w14:paraId="05DA1CA1" w14:textId="77777777" w:rsidR="00CB53AB" w:rsidRPr="00CB53AB" w:rsidRDefault="00CB53AB" w:rsidP="00CB53AB">
      <w:pPr>
        <w:widowControl w:val="0"/>
        <w:jc w:val="center"/>
        <w:rPr>
          <w:rFonts w:ascii="Arial" w:hAnsi="Arial"/>
          <w:b/>
          <w:sz w:val="28"/>
          <w:szCs w:val="28"/>
        </w:rPr>
      </w:pPr>
    </w:p>
    <w:p w14:paraId="1B8900F1" w14:textId="77777777" w:rsidR="00CB53AB" w:rsidRPr="00CB53AB" w:rsidRDefault="00CB53AB" w:rsidP="00CB53AB">
      <w:pPr>
        <w:widowControl w:val="0"/>
        <w:jc w:val="center"/>
        <w:rPr>
          <w:rFonts w:ascii="Arial" w:hAnsi="Arial"/>
          <w:b/>
          <w:sz w:val="28"/>
          <w:szCs w:val="28"/>
        </w:rPr>
      </w:pPr>
    </w:p>
    <w:p w14:paraId="71F5D6B8" w14:textId="77777777" w:rsidR="00CB53AB" w:rsidRPr="00CB53AB" w:rsidRDefault="00CB53AB" w:rsidP="00CB53AB">
      <w:pPr>
        <w:widowControl w:val="0"/>
        <w:jc w:val="center"/>
        <w:rPr>
          <w:rFonts w:ascii="Arial" w:hAnsi="Arial"/>
          <w:b/>
          <w:sz w:val="28"/>
          <w:szCs w:val="28"/>
        </w:rPr>
      </w:pPr>
    </w:p>
    <w:p w14:paraId="7F3B4162" w14:textId="77777777" w:rsidR="00CB53AB" w:rsidRPr="00CB53AB" w:rsidRDefault="00CB53AB" w:rsidP="00CB53AB">
      <w:pPr>
        <w:widowControl w:val="0"/>
        <w:jc w:val="center"/>
        <w:rPr>
          <w:rFonts w:ascii="Arial" w:hAnsi="Arial"/>
          <w:b/>
          <w:sz w:val="28"/>
          <w:szCs w:val="28"/>
        </w:rPr>
      </w:pPr>
    </w:p>
    <w:p w14:paraId="1F484636" w14:textId="77777777" w:rsidR="00CB53AB" w:rsidRPr="00CB53AB" w:rsidRDefault="00CB53AB" w:rsidP="00CB53AB">
      <w:pPr>
        <w:widowControl w:val="0"/>
        <w:jc w:val="center"/>
        <w:rPr>
          <w:rFonts w:ascii="Arial" w:hAnsi="Arial"/>
          <w:b/>
          <w:sz w:val="28"/>
          <w:szCs w:val="28"/>
        </w:rPr>
      </w:pPr>
    </w:p>
    <w:p w14:paraId="32BA57F7" w14:textId="77777777" w:rsidR="00CB53AB" w:rsidRPr="00CB53AB" w:rsidRDefault="00CB53AB" w:rsidP="00CB53AB">
      <w:pPr>
        <w:widowControl w:val="0"/>
        <w:jc w:val="center"/>
        <w:rPr>
          <w:rFonts w:ascii="Arial" w:hAnsi="Arial"/>
          <w:b/>
          <w:sz w:val="28"/>
          <w:szCs w:val="28"/>
        </w:rPr>
      </w:pPr>
    </w:p>
    <w:p w14:paraId="46A569BD" w14:textId="52D655B2" w:rsidR="006E3500" w:rsidRDefault="006E3500" w:rsidP="006E3500">
      <w:pPr>
        <w:rPr>
          <w:rFonts w:ascii="Arial" w:hAnsi="Arial"/>
          <w:b/>
          <w:bCs/>
          <w:szCs w:val="20"/>
          <w:u w:val="single"/>
        </w:rPr>
      </w:pPr>
    </w:p>
    <w:p w14:paraId="03A265EF" w14:textId="77777777" w:rsidR="006E3500" w:rsidRDefault="006E3500" w:rsidP="006E3500">
      <w:pPr>
        <w:rPr>
          <w:rFonts w:ascii="Arial" w:hAnsi="Arial"/>
          <w:b/>
          <w:bCs/>
          <w:szCs w:val="20"/>
          <w:u w:val="single"/>
        </w:rPr>
      </w:pPr>
    </w:p>
    <w:p w14:paraId="56BBD1D1" w14:textId="7E6D2F8A" w:rsidR="006E3500" w:rsidRDefault="006E3500" w:rsidP="00262BA6">
      <w:pPr>
        <w:pStyle w:val="NormalWeb"/>
        <w:rPr>
          <w:rFonts w:ascii="Arial" w:hAnsi="Arial" w:cs="Arial"/>
        </w:rPr>
      </w:pPr>
    </w:p>
    <w:p w14:paraId="3DC5C18F" w14:textId="77777777" w:rsidR="006E3500" w:rsidRDefault="006E3500" w:rsidP="00262BA6">
      <w:pPr>
        <w:pStyle w:val="NormalWeb"/>
        <w:rPr>
          <w:rFonts w:ascii="Arial" w:hAnsi="Arial" w:cs="Arial"/>
        </w:rPr>
      </w:pPr>
    </w:p>
    <w:p w14:paraId="04003FE8" w14:textId="2ADD4BC0" w:rsidR="007D4BA2" w:rsidRDefault="007D4BA2" w:rsidP="00262BA6">
      <w:pPr>
        <w:pStyle w:val="NormalWeb"/>
        <w:rPr>
          <w:rFonts w:ascii="Arial" w:hAnsi="Arial" w:cs="Arial"/>
        </w:rPr>
      </w:pPr>
      <w:r>
        <w:rPr>
          <w:rFonts w:ascii="Arial" w:hAnsi="Arial" w:cs="Arial"/>
        </w:rPr>
        <w:tab/>
      </w:r>
    </w:p>
    <w:p w14:paraId="5C3C4556" w14:textId="0F3CCEFC" w:rsidR="007D4BA2" w:rsidRPr="009507FF" w:rsidRDefault="007D4BA2" w:rsidP="00262BA6">
      <w:pPr>
        <w:pStyle w:val="NormalWeb"/>
        <w:rPr>
          <w:rFonts w:ascii="Arial" w:hAnsi="Arial" w:cs="Arial"/>
        </w:rPr>
      </w:pPr>
      <w:r>
        <w:rPr>
          <w:rFonts w:ascii="Arial" w:hAnsi="Arial" w:cs="Arial"/>
        </w:rPr>
        <w:tab/>
      </w:r>
    </w:p>
    <w:p w14:paraId="1081B1F3" w14:textId="737AB0AD" w:rsidR="00007F49" w:rsidRPr="009507FF" w:rsidRDefault="00007F49" w:rsidP="009507FF">
      <w:pPr>
        <w:pStyle w:val="ListParagraph"/>
        <w:ind w:left="1485"/>
        <w:rPr>
          <w:rFonts w:ascii="Arial" w:hAnsi="Arial" w:cs="Arial"/>
        </w:rPr>
      </w:pPr>
    </w:p>
    <w:p w14:paraId="044870C0" w14:textId="77777777" w:rsidR="006D24D1" w:rsidRDefault="006D24D1"/>
    <w:sectPr w:rsidR="006D24D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7CCF" w14:textId="77777777" w:rsidR="001B084A" w:rsidRDefault="001B084A" w:rsidP="001144B5">
      <w:r>
        <w:separator/>
      </w:r>
    </w:p>
  </w:endnote>
  <w:endnote w:type="continuationSeparator" w:id="0">
    <w:p w14:paraId="0C7828BD" w14:textId="77777777" w:rsidR="001B084A" w:rsidRDefault="001B084A" w:rsidP="001144B5">
      <w:r>
        <w:continuationSeparator/>
      </w:r>
    </w:p>
  </w:endnote>
  <w:endnote w:type="continuationNotice" w:id="1">
    <w:p w14:paraId="65C59D04" w14:textId="77777777" w:rsidR="001B084A" w:rsidRDefault="001B0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03A2" w14:textId="26FF5506" w:rsidR="001144B5" w:rsidRDefault="001144B5">
    <w:pPr>
      <w:pStyle w:val="Footer"/>
    </w:pPr>
    <w:r>
      <w:t>Coc/</w:t>
    </w:r>
    <w:proofErr w:type="spellStart"/>
    <w:r>
      <w:t>pcminutes</w:t>
    </w:r>
    <w:proofErr w:type="spellEnd"/>
    <w:r>
      <w:t xml:space="preserve"> </w:t>
    </w:r>
    <w:r w:rsidR="004A0432">
      <w:t>12</w:t>
    </w:r>
    <w:r w:rsidR="00733DC4">
      <w:t>-14-22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2F5E2" w14:textId="77777777" w:rsidR="001B084A" w:rsidRDefault="001B084A" w:rsidP="001144B5">
      <w:r>
        <w:separator/>
      </w:r>
    </w:p>
  </w:footnote>
  <w:footnote w:type="continuationSeparator" w:id="0">
    <w:p w14:paraId="0D9F7764" w14:textId="77777777" w:rsidR="001B084A" w:rsidRDefault="001B084A" w:rsidP="001144B5">
      <w:r>
        <w:continuationSeparator/>
      </w:r>
    </w:p>
  </w:footnote>
  <w:footnote w:type="continuationNotice" w:id="1">
    <w:p w14:paraId="48A7F6F6" w14:textId="77777777" w:rsidR="001B084A" w:rsidRDefault="001B084A"/>
  </w:footnote>
  <w:footnote w:id="2">
    <w:p w14:paraId="28323C0D" w14:textId="6A8B8CEA" w:rsidR="00C24A0C" w:rsidRDefault="00C24A0C" w:rsidP="00C24A0C">
      <w:pPr>
        <w:pStyle w:val="FootnoteText"/>
      </w:pPr>
    </w:p>
  </w:footnote>
  <w:footnote w:id="3">
    <w:p w14:paraId="2A368083" w14:textId="31B50E7E" w:rsidR="00C24A0C" w:rsidRDefault="00C24A0C" w:rsidP="004C675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1B6"/>
    <w:multiLevelType w:val="hybridMultilevel"/>
    <w:tmpl w:val="A2A41F9E"/>
    <w:lvl w:ilvl="0" w:tplc="C3AC3012">
      <w:start w:val="1"/>
      <w:numFmt w:val="upperLetter"/>
      <w:lvlText w:val="%1."/>
      <w:lvlJc w:val="left"/>
      <w:pPr>
        <w:ind w:left="1140" w:hanging="360"/>
      </w:pPr>
      <w:rPr>
        <w:rFonts w:hint="default"/>
        <w:b/>
        <w: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3C7089F"/>
    <w:multiLevelType w:val="hybridMultilevel"/>
    <w:tmpl w:val="2618F0F0"/>
    <w:lvl w:ilvl="0" w:tplc="AE66FF8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2A1BB6"/>
    <w:multiLevelType w:val="hybridMultilevel"/>
    <w:tmpl w:val="9E0CAC62"/>
    <w:lvl w:ilvl="0" w:tplc="3DEC0066">
      <w:start w:val="5"/>
      <w:numFmt w:val="bullet"/>
      <w:lvlText w:val=""/>
      <w:lvlJc w:val="left"/>
      <w:pPr>
        <w:ind w:left="1485" w:hanging="360"/>
      </w:pPr>
      <w:rPr>
        <w:rFonts w:ascii="Symbol" w:eastAsia="Times New Roman" w:hAnsi="Symbo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241D2389"/>
    <w:multiLevelType w:val="hybridMultilevel"/>
    <w:tmpl w:val="CD42F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0F1098"/>
    <w:multiLevelType w:val="hybridMultilevel"/>
    <w:tmpl w:val="B4941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0E33B0"/>
    <w:multiLevelType w:val="hybridMultilevel"/>
    <w:tmpl w:val="866A3A1A"/>
    <w:lvl w:ilvl="0" w:tplc="1E6C632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4964963"/>
    <w:multiLevelType w:val="hybridMultilevel"/>
    <w:tmpl w:val="6D0CDB94"/>
    <w:lvl w:ilvl="0" w:tplc="551A4FD8">
      <w:start w:val="1"/>
      <w:numFmt w:val="decimal"/>
      <w:lvlText w:val="%1."/>
      <w:lvlJc w:val="left"/>
      <w:pPr>
        <w:ind w:left="10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7" w15:restartNumberingAfterBreak="0">
    <w:nsid w:val="55124B8B"/>
    <w:multiLevelType w:val="hybridMultilevel"/>
    <w:tmpl w:val="CC88F8DE"/>
    <w:lvl w:ilvl="0" w:tplc="B2C6D83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5A8E43E7"/>
    <w:multiLevelType w:val="hybridMultilevel"/>
    <w:tmpl w:val="89306720"/>
    <w:lvl w:ilvl="0" w:tplc="682277F8">
      <w:start w:val="1"/>
      <w:numFmt w:val="decimal"/>
      <w:lvlText w:val="%1."/>
      <w:lvlJc w:val="left"/>
      <w:pPr>
        <w:ind w:left="36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500D76"/>
    <w:multiLevelType w:val="hybridMultilevel"/>
    <w:tmpl w:val="336C0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851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76762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1442958">
    <w:abstractNumId w:val="6"/>
  </w:num>
  <w:num w:numId="4" w16cid:durableId="2117167208">
    <w:abstractNumId w:val="2"/>
  </w:num>
  <w:num w:numId="5" w16cid:durableId="1047414326">
    <w:abstractNumId w:val="0"/>
  </w:num>
  <w:num w:numId="6" w16cid:durableId="1215776126">
    <w:abstractNumId w:val="4"/>
  </w:num>
  <w:num w:numId="7" w16cid:durableId="662971035">
    <w:abstractNumId w:val="3"/>
  </w:num>
  <w:num w:numId="8" w16cid:durableId="6104331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7020382">
    <w:abstractNumId w:val="5"/>
  </w:num>
  <w:num w:numId="10" w16cid:durableId="1801991525">
    <w:abstractNumId w:val="9"/>
  </w:num>
  <w:num w:numId="11" w16cid:durableId="346559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49"/>
    <w:rsid w:val="00002298"/>
    <w:rsid w:val="00007F49"/>
    <w:rsid w:val="00016985"/>
    <w:rsid w:val="000326E1"/>
    <w:rsid w:val="00050E70"/>
    <w:rsid w:val="00065D83"/>
    <w:rsid w:val="0008311E"/>
    <w:rsid w:val="0008770B"/>
    <w:rsid w:val="0009046A"/>
    <w:rsid w:val="000963DC"/>
    <w:rsid w:val="00096A61"/>
    <w:rsid w:val="000B376C"/>
    <w:rsid w:val="000C268E"/>
    <w:rsid w:val="000C3A59"/>
    <w:rsid w:val="000D37B7"/>
    <w:rsid w:val="000D5239"/>
    <w:rsid w:val="000F6AB9"/>
    <w:rsid w:val="00102260"/>
    <w:rsid w:val="00110CBC"/>
    <w:rsid w:val="001144B5"/>
    <w:rsid w:val="00125515"/>
    <w:rsid w:val="0013038F"/>
    <w:rsid w:val="00131775"/>
    <w:rsid w:val="00153A17"/>
    <w:rsid w:val="00162C52"/>
    <w:rsid w:val="00186072"/>
    <w:rsid w:val="001878E4"/>
    <w:rsid w:val="001B084A"/>
    <w:rsid w:val="001C4080"/>
    <w:rsid w:val="001E471D"/>
    <w:rsid w:val="001E6B8F"/>
    <w:rsid w:val="00214B2D"/>
    <w:rsid w:val="0023475E"/>
    <w:rsid w:val="002446BB"/>
    <w:rsid w:val="0024500B"/>
    <w:rsid w:val="00247DB0"/>
    <w:rsid w:val="00262BA6"/>
    <w:rsid w:val="002666A3"/>
    <w:rsid w:val="002707B4"/>
    <w:rsid w:val="00280A01"/>
    <w:rsid w:val="00281F95"/>
    <w:rsid w:val="002A7EF9"/>
    <w:rsid w:val="002D7E48"/>
    <w:rsid w:val="0030188A"/>
    <w:rsid w:val="00302745"/>
    <w:rsid w:val="00302937"/>
    <w:rsid w:val="003364EB"/>
    <w:rsid w:val="00350D3D"/>
    <w:rsid w:val="00370E3E"/>
    <w:rsid w:val="00387D9A"/>
    <w:rsid w:val="00394536"/>
    <w:rsid w:val="0039490C"/>
    <w:rsid w:val="00397042"/>
    <w:rsid w:val="003A21BF"/>
    <w:rsid w:val="003C0F68"/>
    <w:rsid w:val="003C5522"/>
    <w:rsid w:val="003F04EB"/>
    <w:rsid w:val="003F0EAD"/>
    <w:rsid w:val="003F416E"/>
    <w:rsid w:val="00414F55"/>
    <w:rsid w:val="004159F9"/>
    <w:rsid w:val="00417EBB"/>
    <w:rsid w:val="00417F02"/>
    <w:rsid w:val="00443A45"/>
    <w:rsid w:val="00465979"/>
    <w:rsid w:val="00483C57"/>
    <w:rsid w:val="0048461F"/>
    <w:rsid w:val="00484CFE"/>
    <w:rsid w:val="004A0432"/>
    <w:rsid w:val="004A569C"/>
    <w:rsid w:val="004A64AD"/>
    <w:rsid w:val="004B5836"/>
    <w:rsid w:val="004C675E"/>
    <w:rsid w:val="0050564E"/>
    <w:rsid w:val="00521740"/>
    <w:rsid w:val="00522DFF"/>
    <w:rsid w:val="00527A9B"/>
    <w:rsid w:val="0053508A"/>
    <w:rsid w:val="00547BFF"/>
    <w:rsid w:val="00580574"/>
    <w:rsid w:val="005902F4"/>
    <w:rsid w:val="005B0AE8"/>
    <w:rsid w:val="005E2B91"/>
    <w:rsid w:val="005E615C"/>
    <w:rsid w:val="00610A64"/>
    <w:rsid w:val="006252E1"/>
    <w:rsid w:val="00625615"/>
    <w:rsid w:val="00630F47"/>
    <w:rsid w:val="006631B6"/>
    <w:rsid w:val="00684FCC"/>
    <w:rsid w:val="00690561"/>
    <w:rsid w:val="006B5955"/>
    <w:rsid w:val="006C7041"/>
    <w:rsid w:val="006D24D1"/>
    <w:rsid w:val="006D49FE"/>
    <w:rsid w:val="006E3500"/>
    <w:rsid w:val="007109E9"/>
    <w:rsid w:val="0072576A"/>
    <w:rsid w:val="007307F6"/>
    <w:rsid w:val="00733DC4"/>
    <w:rsid w:val="00746767"/>
    <w:rsid w:val="00754B70"/>
    <w:rsid w:val="00765C1E"/>
    <w:rsid w:val="0077303D"/>
    <w:rsid w:val="00793F9F"/>
    <w:rsid w:val="007A048D"/>
    <w:rsid w:val="007A1D9D"/>
    <w:rsid w:val="007B4997"/>
    <w:rsid w:val="007C1F82"/>
    <w:rsid w:val="007C5BB8"/>
    <w:rsid w:val="007D4BA2"/>
    <w:rsid w:val="007D5EA2"/>
    <w:rsid w:val="008019A1"/>
    <w:rsid w:val="0081782F"/>
    <w:rsid w:val="00864153"/>
    <w:rsid w:val="00881E3B"/>
    <w:rsid w:val="00887083"/>
    <w:rsid w:val="008A7EB8"/>
    <w:rsid w:val="008F2242"/>
    <w:rsid w:val="00900B29"/>
    <w:rsid w:val="00907F58"/>
    <w:rsid w:val="00910AEE"/>
    <w:rsid w:val="009275ED"/>
    <w:rsid w:val="00934E0F"/>
    <w:rsid w:val="009434D8"/>
    <w:rsid w:val="009507FF"/>
    <w:rsid w:val="009554DE"/>
    <w:rsid w:val="009645AA"/>
    <w:rsid w:val="009767E1"/>
    <w:rsid w:val="00984786"/>
    <w:rsid w:val="009E5A04"/>
    <w:rsid w:val="009F1A2B"/>
    <w:rsid w:val="009F5634"/>
    <w:rsid w:val="009F6D72"/>
    <w:rsid w:val="00A1111F"/>
    <w:rsid w:val="00A164B0"/>
    <w:rsid w:val="00A262B9"/>
    <w:rsid w:val="00A2781C"/>
    <w:rsid w:val="00A73683"/>
    <w:rsid w:val="00A867A8"/>
    <w:rsid w:val="00A963AF"/>
    <w:rsid w:val="00A97790"/>
    <w:rsid w:val="00AC16DE"/>
    <w:rsid w:val="00AD4F4B"/>
    <w:rsid w:val="00AD7C01"/>
    <w:rsid w:val="00AE6EE3"/>
    <w:rsid w:val="00AF6105"/>
    <w:rsid w:val="00B03BCF"/>
    <w:rsid w:val="00B06A30"/>
    <w:rsid w:val="00B073DE"/>
    <w:rsid w:val="00B1271A"/>
    <w:rsid w:val="00B240B8"/>
    <w:rsid w:val="00B3504A"/>
    <w:rsid w:val="00B44FBA"/>
    <w:rsid w:val="00B6036B"/>
    <w:rsid w:val="00B915E8"/>
    <w:rsid w:val="00BE210A"/>
    <w:rsid w:val="00BF31B2"/>
    <w:rsid w:val="00C03914"/>
    <w:rsid w:val="00C24A0C"/>
    <w:rsid w:val="00C37925"/>
    <w:rsid w:val="00C55CB4"/>
    <w:rsid w:val="00C867A6"/>
    <w:rsid w:val="00C87FF2"/>
    <w:rsid w:val="00CB53AB"/>
    <w:rsid w:val="00CE62F2"/>
    <w:rsid w:val="00CF1D96"/>
    <w:rsid w:val="00D31073"/>
    <w:rsid w:val="00D32A3F"/>
    <w:rsid w:val="00D41931"/>
    <w:rsid w:val="00D768DC"/>
    <w:rsid w:val="00D77CD4"/>
    <w:rsid w:val="00DB22E8"/>
    <w:rsid w:val="00DC19C3"/>
    <w:rsid w:val="00DD7521"/>
    <w:rsid w:val="00E139BC"/>
    <w:rsid w:val="00E226F1"/>
    <w:rsid w:val="00E30E35"/>
    <w:rsid w:val="00E46390"/>
    <w:rsid w:val="00E514B7"/>
    <w:rsid w:val="00E65406"/>
    <w:rsid w:val="00E75147"/>
    <w:rsid w:val="00E940EF"/>
    <w:rsid w:val="00EA7C35"/>
    <w:rsid w:val="00EB1CAA"/>
    <w:rsid w:val="00EB44D3"/>
    <w:rsid w:val="00EC62FE"/>
    <w:rsid w:val="00ED1261"/>
    <w:rsid w:val="00EE03F0"/>
    <w:rsid w:val="00EE0B45"/>
    <w:rsid w:val="00F05A92"/>
    <w:rsid w:val="00F22ADF"/>
    <w:rsid w:val="00F22DC2"/>
    <w:rsid w:val="00F27881"/>
    <w:rsid w:val="00F453B4"/>
    <w:rsid w:val="00F51647"/>
    <w:rsid w:val="00F56894"/>
    <w:rsid w:val="00F7415C"/>
    <w:rsid w:val="00F75D5B"/>
    <w:rsid w:val="00F9648D"/>
    <w:rsid w:val="00FA3338"/>
    <w:rsid w:val="00FB42BC"/>
    <w:rsid w:val="00FD0F64"/>
    <w:rsid w:val="00FE5F1A"/>
    <w:rsid w:val="00FF53C9"/>
    <w:rsid w:val="00FF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276E"/>
  <w15:chartTrackingRefBased/>
  <w15:docId w15:val="{55CB557F-7869-47EA-AE53-0FF6089D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F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4A0C"/>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ind w:left="2160" w:hanging="2160"/>
      <w:outlineLvl w:val="0"/>
    </w:pPr>
    <w:rPr>
      <w:b/>
    </w:rPr>
  </w:style>
  <w:style w:type="paragraph" w:styleId="Heading3">
    <w:name w:val="heading 3"/>
    <w:basedOn w:val="Normal"/>
    <w:next w:val="Normal"/>
    <w:link w:val="Heading3Char"/>
    <w:uiPriority w:val="9"/>
    <w:semiHidden/>
    <w:unhideWhenUsed/>
    <w:qFormat/>
    <w:rsid w:val="00934E0F"/>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semiHidden/>
    <w:unhideWhenUsed/>
    <w:qFormat/>
    <w:rsid w:val="00007F49"/>
    <w:pPr>
      <w:keepNext/>
      <w:tabs>
        <w:tab w:val="left" w:pos="1080"/>
      </w:tabs>
      <w:ind w:left="1440" w:hanging="1080"/>
      <w:outlineLvl w:val="4"/>
    </w:pPr>
    <w:rPr>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007F49"/>
    <w:rPr>
      <w:rFonts w:ascii="Times New Roman" w:eastAsia="Times New Roman" w:hAnsi="Times New Roman" w:cs="Times New Roman"/>
      <w:bCs/>
      <w:szCs w:val="24"/>
      <w:u w:val="single"/>
    </w:rPr>
  </w:style>
  <w:style w:type="paragraph" w:styleId="BodyTextIndent3">
    <w:name w:val="Body Text Indent 3"/>
    <w:basedOn w:val="Normal"/>
    <w:link w:val="BodyTextIndent3Char"/>
    <w:semiHidden/>
    <w:unhideWhenUsed/>
    <w:rsid w:val="00007F49"/>
    <w:pPr>
      <w:ind w:left="360"/>
    </w:pPr>
  </w:style>
  <w:style w:type="character" w:customStyle="1" w:styleId="BodyTextIndent3Char">
    <w:name w:val="Body Text Indent 3 Char"/>
    <w:basedOn w:val="DefaultParagraphFont"/>
    <w:link w:val="BodyTextIndent3"/>
    <w:semiHidden/>
    <w:rsid w:val="00007F49"/>
    <w:rPr>
      <w:rFonts w:ascii="Times New Roman" w:eastAsia="Times New Roman" w:hAnsi="Times New Roman" w:cs="Times New Roman"/>
      <w:sz w:val="24"/>
      <w:szCs w:val="24"/>
    </w:rPr>
  </w:style>
  <w:style w:type="paragraph" w:styleId="ListParagraph">
    <w:name w:val="List Paragraph"/>
    <w:basedOn w:val="Normal"/>
    <w:uiPriority w:val="34"/>
    <w:qFormat/>
    <w:rsid w:val="00007F49"/>
    <w:pPr>
      <w:ind w:left="720"/>
      <w:contextualSpacing/>
    </w:pPr>
  </w:style>
  <w:style w:type="paragraph" w:styleId="NormalWeb">
    <w:name w:val="Normal (Web)"/>
    <w:basedOn w:val="Normal"/>
    <w:uiPriority w:val="99"/>
    <w:unhideWhenUsed/>
    <w:rsid w:val="009507FF"/>
    <w:pPr>
      <w:spacing w:before="100" w:beforeAutospacing="1" w:after="100" w:afterAutospacing="1"/>
    </w:pPr>
  </w:style>
  <w:style w:type="character" w:customStyle="1" w:styleId="Heading3Char">
    <w:name w:val="Heading 3 Char"/>
    <w:basedOn w:val="DefaultParagraphFont"/>
    <w:link w:val="Heading3"/>
    <w:uiPriority w:val="9"/>
    <w:semiHidden/>
    <w:rsid w:val="00934E0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144B5"/>
    <w:pPr>
      <w:tabs>
        <w:tab w:val="center" w:pos="4680"/>
        <w:tab w:val="right" w:pos="9360"/>
      </w:tabs>
    </w:pPr>
  </w:style>
  <w:style w:type="character" w:customStyle="1" w:styleId="HeaderChar">
    <w:name w:val="Header Char"/>
    <w:basedOn w:val="DefaultParagraphFont"/>
    <w:link w:val="Header"/>
    <w:uiPriority w:val="99"/>
    <w:rsid w:val="001144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44B5"/>
    <w:pPr>
      <w:tabs>
        <w:tab w:val="center" w:pos="4680"/>
        <w:tab w:val="right" w:pos="9360"/>
      </w:tabs>
    </w:pPr>
  </w:style>
  <w:style w:type="character" w:customStyle="1" w:styleId="FooterChar">
    <w:name w:val="Footer Char"/>
    <w:basedOn w:val="DefaultParagraphFont"/>
    <w:link w:val="Footer"/>
    <w:uiPriority w:val="99"/>
    <w:rsid w:val="001144B5"/>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24A0C"/>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sid w:val="00C24A0C"/>
    <w:rPr>
      <w:rFonts w:ascii="Tahoma" w:hAnsi="Tahoma" w:cs="Tahoma"/>
      <w:sz w:val="16"/>
      <w:szCs w:val="16"/>
    </w:rPr>
  </w:style>
  <w:style w:type="character" w:customStyle="1" w:styleId="BalloonTextChar">
    <w:name w:val="Balloon Text Char"/>
    <w:basedOn w:val="DefaultParagraphFont"/>
    <w:link w:val="BalloonText"/>
    <w:uiPriority w:val="99"/>
    <w:semiHidden/>
    <w:rsid w:val="00C24A0C"/>
    <w:rPr>
      <w:rFonts w:ascii="Tahoma" w:eastAsia="Times New Roman" w:hAnsi="Tahoma" w:cs="Tahoma"/>
      <w:sz w:val="16"/>
      <w:szCs w:val="16"/>
    </w:rPr>
  </w:style>
  <w:style w:type="paragraph" w:customStyle="1" w:styleId="paragraph">
    <w:name w:val="paragraph"/>
    <w:basedOn w:val="Normal"/>
    <w:rsid w:val="00C24A0C"/>
    <w:pPr>
      <w:spacing w:before="100" w:beforeAutospacing="1" w:after="100" w:afterAutospacing="1"/>
    </w:pPr>
  </w:style>
  <w:style w:type="character" w:customStyle="1" w:styleId="normaltextrun">
    <w:name w:val="normaltextrun"/>
    <w:basedOn w:val="DefaultParagraphFont"/>
    <w:rsid w:val="00C24A0C"/>
  </w:style>
  <w:style w:type="character" w:customStyle="1" w:styleId="eop">
    <w:name w:val="eop"/>
    <w:basedOn w:val="DefaultParagraphFont"/>
    <w:rsid w:val="00C24A0C"/>
  </w:style>
  <w:style w:type="character" w:customStyle="1" w:styleId="superscript">
    <w:name w:val="superscript"/>
    <w:basedOn w:val="DefaultParagraphFont"/>
    <w:rsid w:val="00C24A0C"/>
  </w:style>
  <w:style w:type="table" w:styleId="TableGrid">
    <w:name w:val="Table Grid"/>
    <w:basedOn w:val="TableNormal"/>
    <w:uiPriority w:val="39"/>
    <w:rsid w:val="00C24A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24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24A0C"/>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C24A0C"/>
    <w:rPr>
      <w:rFonts w:ascii="Calibri" w:eastAsia="Calibri" w:hAnsi="Calibri"/>
      <w:sz w:val="20"/>
      <w:szCs w:val="20"/>
    </w:rPr>
  </w:style>
  <w:style w:type="character" w:customStyle="1" w:styleId="FootnoteTextChar">
    <w:name w:val="Footnote Text Char"/>
    <w:basedOn w:val="DefaultParagraphFont"/>
    <w:link w:val="FootnoteText"/>
    <w:uiPriority w:val="99"/>
    <w:rsid w:val="00C24A0C"/>
    <w:rPr>
      <w:rFonts w:ascii="Calibri" w:eastAsia="Calibri" w:hAnsi="Calibri" w:cs="Times New Roman"/>
      <w:sz w:val="20"/>
      <w:szCs w:val="20"/>
    </w:rPr>
  </w:style>
  <w:style w:type="character" w:styleId="FootnoteReference">
    <w:name w:val="footnote reference"/>
    <w:uiPriority w:val="99"/>
    <w:semiHidden/>
    <w:unhideWhenUsed/>
    <w:rsid w:val="00C24A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16726">
      <w:bodyDiv w:val="1"/>
      <w:marLeft w:val="0"/>
      <w:marRight w:val="0"/>
      <w:marTop w:val="0"/>
      <w:marBottom w:val="0"/>
      <w:divBdr>
        <w:top w:val="none" w:sz="0" w:space="0" w:color="auto"/>
        <w:left w:val="none" w:sz="0" w:space="0" w:color="auto"/>
        <w:bottom w:val="none" w:sz="0" w:space="0" w:color="auto"/>
        <w:right w:val="none" w:sz="0" w:space="0" w:color="auto"/>
      </w:divBdr>
    </w:div>
    <w:div w:id="159863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B3CA677087E44B4929CA5377D1B06" ma:contentTypeVersion="15" ma:contentTypeDescription="Create a new document." ma:contentTypeScope="" ma:versionID="615d95531d052f18aa02082eac7b0213">
  <xsd:schema xmlns:xsd="http://www.w3.org/2001/XMLSchema" xmlns:xs="http://www.w3.org/2001/XMLSchema" xmlns:p="http://schemas.microsoft.com/office/2006/metadata/properties" xmlns:ns2="eaab44ba-6659-4c98-9b58-b588bc25468e" xmlns:ns3="7d72d267-15d9-40d5-8917-f7a9800a8962" targetNamespace="http://schemas.microsoft.com/office/2006/metadata/properties" ma:root="true" ma:fieldsID="f6de3945df1203585c7751b3e38e69f6" ns2:_="" ns3:_="">
    <xsd:import namespace="eaab44ba-6659-4c98-9b58-b588bc25468e"/>
    <xsd:import namespace="7d72d267-15d9-40d5-8917-f7a9800a89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b44ba-6659-4c98-9b58-b588bc254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a229f0-5741-4563-8023-39b83c8ab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72d267-15d9-40d5-8917-f7a9800a89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a33c96-d312-44a5-9e4d-ec40a87eaf5d}" ma:internalName="TaxCatchAll" ma:showField="CatchAllData" ma:web="7d72d267-15d9-40d5-8917-f7a9800a8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ab44ba-6659-4c98-9b58-b588bc25468e">
      <Terms xmlns="http://schemas.microsoft.com/office/infopath/2007/PartnerControls"/>
    </lcf76f155ced4ddcb4097134ff3c332f>
    <TaxCatchAll xmlns="7d72d267-15d9-40d5-8917-f7a9800a896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BF89E-31B7-4DFF-9FF8-133BFBFBC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b44ba-6659-4c98-9b58-b588bc25468e"/>
    <ds:schemaRef ds:uri="7d72d267-15d9-40d5-8917-f7a9800a8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C504E-78A2-4CC5-B63F-E796B91A8641}">
  <ds:schemaRefs>
    <ds:schemaRef ds:uri="http://schemas.microsoft.com/sharepoint/v3/contenttype/forms"/>
  </ds:schemaRefs>
</ds:datastoreItem>
</file>

<file path=customXml/itemProps3.xml><?xml version="1.0" encoding="utf-8"?>
<ds:datastoreItem xmlns:ds="http://schemas.openxmlformats.org/officeDocument/2006/customXml" ds:itemID="{69BB4CA5-577B-4BD6-A4C9-8B2198BC94C2}">
  <ds:schemaRefs>
    <ds:schemaRef ds:uri="http://schemas.microsoft.com/office/2006/metadata/properties"/>
    <ds:schemaRef ds:uri="http://schemas.microsoft.com/office/infopath/2007/PartnerControls"/>
    <ds:schemaRef ds:uri="eaab44ba-6659-4c98-9b58-b588bc25468e"/>
    <ds:schemaRef ds:uri="7d72d267-15d9-40d5-8917-f7a9800a8962"/>
  </ds:schemaRefs>
</ds:datastoreItem>
</file>

<file path=customXml/itemProps4.xml><?xml version="1.0" encoding="utf-8"?>
<ds:datastoreItem xmlns:ds="http://schemas.openxmlformats.org/officeDocument/2006/customXml" ds:itemID="{5E71AA5E-5280-470B-A012-F211C98D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16</Pages>
  <Words>5705</Words>
  <Characters>32525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Evans</dc:creator>
  <cp:keywords/>
  <dc:description/>
  <cp:lastModifiedBy>Janelle Evans</cp:lastModifiedBy>
  <cp:revision>69</cp:revision>
  <cp:lastPrinted>2022-12-29T22:09:00Z</cp:lastPrinted>
  <dcterms:created xsi:type="dcterms:W3CDTF">2022-12-29T19:47:00Z</dcterms:created>
  <dcterms:modified xsi:type="dcterms:W3CDTF">2023-03-21T21:05:00Z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0x010100053B3CA677087E44B4929CA5377D1B06</vt:lpwstr>
  </property>
  <property fmtid="{D5CDD505-2E9C-101B-9397-08002B2CF9AE}" pid="3" name="MediaServiceImageTags">
    <vt:lpwstr/>
  </property>
</Properties>
</file>