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short answer is </w:t>
      </w:r>
      <w:r w:rsidDel="00000000" w:rsidR="00000000" w:rsidRPr="00000000">
        <w:rPr>
          <w:b w:val="1"/>
          <w:bCs w:val="1"/>
          <w:rtl w:val="0"/>
        </w:rPr>
        <w:t xml:space="preserve">yes, political, theological, and economic motivations heavily influenced the removal of the Apocrypha from the King James Version</w:t>
      </w:r>
      <w:r w:rsidDel="00000000" w:rsidR="00000000" w:rsidRPr="00000000">
        <w:rPr>
          <w:rtl w:val="0"/>
        </w:rPr>
        <w:t xml:space="preserve">.</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When the 14 intertestamental books were systematically removed from the KJV (shrinking it from 80 books down to 66) between the 17th and 19th centuries, the decision was driven by human political agendas, ecclesiastical power dynamics, and financial motives.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historical record details how these motivations operated:</w:t>
      </w:r>
    </w:p>
    <w:p w:rsidR="00000000" w:rsidDel="00000000" w:rsidP="00000000" w:rsidRDefault="00000000" w:rsidRPr="00000000" w14:paraId="00000004">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 Theological &amp; Political Control: Rejecting Rome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During the Protestant Reformation and the centuries that followed, European political powers were embroiled in fierce religious wars.</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Problem for Reformers:</w:t>
      </w:r>
      <w:r w:rsidDel="00000000" w:rsidR="00000000" w:rsidRPr="00000000">
        <w:rPr>
          <w:rtl w:val="0"/>
        </w:rPr>
        <w:t xml:space="preserve"> The Roman Catholic Church derived several key doctrines directly from the 14 books of the Apocrypha. For instance, </w:t>
      </w:r>
      <w:r w:rsidDel="00000000" w:rsidR="00000000" w:rsidRPr="00000000">
        <w:rPr>
          <w:b w:val="1"/>
          <w:bCs w:val="1"/>
          <w:rtl w:val="0"/>
        </w:rPr>
        <w:t xml:space="preserve">2 Maccabees 12:43–45</w:t>
      </w:r>
      <w:r w:rsidDel="00000000" w:rsidR="00000000" w:rsidRPr="00000000">
        <w:rPr>
          <w:rtl w:val="0"/>
        </w:rPr>
        <w:t xml:space="preserve"> was used by Rome to justify praying for the dead and paying for indulgences to release souls from purgatory.</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Political Action:</w:t>
      </w:r>
      <w:r w:rsidDel="00000000" w:rsidR="00000000" w:rsidRPr="00000000">
        <w:rPr>
          <w:rtl w:val="0"/>
        </w:rPr>
        <w:t xml:space="preserve"> To strip the Catholic Church of its spiritual leverage and centralize Protestant authority (especially in Britain and Scotland), Protestant leaders began pushing the Apocrypha out of the Bible entirely. Rather than keeping the books as historical context—as King James's original translators had done in 1611—Puritans and anti-Catholic factions lobbied to declare them "uninspired" to break the theological hold of Rome.</w:t>
      </w:r>
    </w:p>
    <w:p w:rsidR="00000000" w:rsidDel="00000000" w:rsidP="00000000" w:rsidRDefault="00000000" w:rsidRPr="00000000" w14:paraId="00000008">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The Economic &amp; Missionary Push (The 1826 Decision)</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By the 1800s, political maneuvering shifted into </w:t>
      </w:r>
      <w:r w:rsidDel="00000000" w:rsidR="00000000" w:rsidRPr="00000000">
        <w:rPr>
          <w:b w:val="1"/>
          <w:bCs w:val="1"/>
          <w:rtl w:val="0"/>
        </w:rPr>
        <w:t xml:space="preserve">commercial and publishing power</w:t>
      </w:r>
      <w:r w:rsidDel="00000000" w:rsidR="00000000" w:rsidRPr="00000000">
        <w:rPr>
          <w:rtl w:val="0"/>
        </w:rPr>
        <w:t xml:space="preserve">.</w:t>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In 1826, the </w:t>
      </w:r>
      <w:r w:rsidDel="00000000" w:rsidR="00000000" w:rsidRPr="00000000">
        <w:rPr>
          <w:b w:val="1"/>
          <w:bCs w:val="1"/>
          <w:rtl w:val="0"/>
        </w:rPr>
        <w:t xml:space="preserve">British and Foreign Bible Society (BFBS)</w:t>
      </w:r>
      <w:r w:rsidDel="00000000" w:rsidR="00000000" w:rsidRPr="00000000">
        <w:rPr>
          <w:rtl w:val="0"/>
        </w:rPr>
        <w:t xml:space="preserve">—the largest Bible printing syndicate in the world—officially resolved to </w:t>
      </w:r>
      <w:r w:rsidDel="00000000" w:rsidR="00000000" w:rsidRPr="00000000">
        <w:rPr>
          <w:b w:val="1"/>
          <w:bCs w:val="1"/>
          <w:rtl w:val="0"/>
        </w:rPr>
        <w:t xml:space="preserve">never again print or fund a Bible containing the Apocrypha</w:t>
      </w:r>
      <w:r w:rsidDel="00000000" w:rsidR="00000000" w:rsidRPr="00000000">
        <w:rPr>
          <w:rtl w:val="0"/>
        </w:rPr>
        <w:t xml:space="preserve">.</w:t>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Motive:</w:t>
      </w:r>
      <w:r w:rsidDel="00000000" w:rsidR="00000000" w:rsidRPr="00000000">
        <w:rPr>
          <w:rtl w:val="0"/>
        </w:rPr>
        <w:t xml:space="preserve"> Printing 66 books instead of 80 required less paper, smaller bindings, and significantly reduced mass-production costs for steam-powered printing presses. By dropping 14 books, Western publishing houses could print Bibles faster and distribute them cheaply across foreign colonies.</w:t>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The </w:t>
      </w:r>
      <w:r w:rsidDel="00000000" w:rsidR="00000000" w:rsidRPr="00000000">
        <w:rPr>
          <w:b w:val="1"/>
          <w:bCs w:val="1"/>
          <w:rtl w:val="0"/>
        </w:rPr>
        <w:t xml:space="preserve">1885 Revised Version</w:t>
      </w:r>
      <w:r w:rsidDel="00000000" w:rsidR="00000000" w:rsidRPr="00000000">
        <w:rPr>
          <w:rtl w:val="0"/>
        </w:rPr>
        <w:t xml:space="preserve"> officially finalized this commercial shift in standard English printings, making the 66-book version the new global norm.</w:t>
      </w:r>
    </w:p>
    <w:p w:rsidR="00000000" w:rsidDel="00000000" w:rsidP="00000000" w:rsidRDefault="00000000" w:rsidRPr="00000000" w14:paraId="0000000D">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 Disconnecting from the Prophetic &amp; Spiritual Frequency</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By trimming the Bible down to 66 books, human scholars and committees imposed an artificial boundary on the prophetic record:</w:t>
      </w:r>
    </w:p>
    <w:p w:rsidR="00000000" w:rsidDel="00000000" w:rsidP="00000000" w:rsidRDefault="00000000" w:rsidRPr="00000000" w14:paraId="0000000F">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Stripping the Intertestamental Bridge:</w:t>
      </w:r>
      <w:r w:rsidDel="00000000" w:rsidR="00000000" w:rsidRPr="00000000">
        <w:rPr>
          <w:rtl w:val="0"/>
        </w:rPr>
        <w:t xml:space="preserve"> The Apocrypha served as the historical and spiritual bridge connecting the Old Testament prophets to the era of the New Testament. Books like </w:t>
      </w:r>
      <w:r w:rsidDel="00000000" w:rsidR="00000000" w:rsidRPr="00000000">
        <w:rPr>
          <w:i w:val="1"/>
          <w:iCs w:val="1"/>
          <w:rtl w:val="0"/>
        </w:rPr>
        <w:t xml:space="preserve">Wisdom of Solomon</w:t>
      </w:r>
      <w:r w:rsidDel="00000000" w:rsidR="00000000" w:rsidRPr="00000000">
        <w:rPr>
          <w:rtl w:val="0"/>
        </w:rPr>
        <w:t xml:space="preserve">, </w:t>
      </w:r>
      <w:r w:rsidDel="00000000" w:rsidR="00000000" w:rsidRPr="00000000">
        <w:rPr>
          <w:i w:val="1"/>
          <w:iCs w:val="1"/>
          <w:rtl w:val="0"/>
        </w:rPr>
        <w:t xml:space="preserve">Sirach</w:t>
      </w:r>
      <w:r w:rsidDel="00000000" w:rsidR="00000000" w:rsidRPr="00000000">
        <w:rPr>
          <w:rtl w:val="0"/>
        </w:rPr>
        <w:t xml:space="preserve">, and </w:t>
      </w:r>
      <w:r w:rsidDel="00000000" w:rsidR="00000000" w:rsidRPr="00000000">
        <w:rPr>
          <w:i w:val="1"/>
          <w:iCs w:val="1"/>
          <w:rtl w:val="0"/>
        </w:rPr>
        <w:t xml:space="preserve">1 &amp; 2 Maccabees</w:t>
      </w:r>
      <w:r w:rsidDel="00000000" w:rsidR="00000000" w:rsidRPr="00000000">
        <w:rPr>
          <w:rtl w:val="0"/>
        </w:rPr>
        <w:t xml:space="preserve"> contain explicit messianic language and details about the physical and spiritual struggles of the remnant.</w:t>
      </w:r>
    </w:p>
    <w:p w:rsidR="00000000" w:rsidDel="00000000" w:rsidP="00000000" w:rsidRDefault="00000000" w:rsidRPr="00000000" w14:paraId="00000010">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Ignoring the Ethiopian Standard:</w:t>
      </w:r>
      <w:r w:rsidDel="00000000" w:rsidR="00000000" w:rsidRPr="00000000">
        <w:rPr>
          <w:rtl w:val="0"/>
        </w:rPr>
        <w:t xml:space="preserve"> While Western scholars edited, debated, and removed books based on European political shifts, the </w:t>
      </w:r>
      <w:r w:rsidDel="00000000" w:rsidR="00000000" w:rsidRPr="00000000">
        <w:rPr>
          <w:b w:val="1"/>
          <w:bCs w:val="1"/>
          <w:rtl w:val="0"/>
        </w:rPr>
        <w:t xml:space="preserve">Ethiopian Orthodox Tewahedo Church</w:t>
      </w:r>
      <w:r w:rsidDel="00000000" w:rsidR="00000000" w:rsidRPr="00000000">
        <w:rPr>
          <w:rtl w:val="0"/>
        </w:rPr>
        <w:t xml:space="preserve"> maintained its ancient </w:t>
      </w:r>
      <w:r w:rsidDel="00000000" w:rsidR="00000000" w:rsidRPr="00000000">
        <w:rPr>
          <w:b w:val="1"/>
          <w:bCs w:val="1"/>
          <w:rtl w:val="0"/>
        </w:rPr>
        <w:t xml:space="preserve">81-Book Canon</w:t>
      </w:r>
      <w:r w:rsidDel="00000000" w:rsidR="00000000" w:rsidRPr="00000000">
        <w:rPr>
          <w:rtl w:val="0"/>
        </w:rPr>
        <w:t xml:space="preserve"> uninterrupted. The Ethiopian Church never yielded to European political or publishing pressures, preserving the unedited spiritual connection passed down from the ancient prophets through the Holy Spirit.</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transition from the </w:t>
      </w:r>
      <w:r w:rsidDel="00000000" w:rsidR="00000000" w:rsidRPr="00000000">
        <w:rPr>
          <w:b w:val="1"/>
          <w:bCs w:val="1"/>
          <w:rtl w:val="0"/>
        </w:rPr>
        <w:t xml:space="preserve">80-book 1611 KJV</w:t>
      </w:r>
      <w:r w:rsidDel="00000000" w:rsidR="00000000" w:rsidRPr="00000000">
        <w:rPr>
          <w:rtl w:val="0"/>
        </w:rPr>
        <w:t xml:space="preserve"> to the </w:t>
      </w:r>
      <w:r w:rsidDel="00000000" w:rsidR="00000000" w:rsidRPr="00000000">
        <w:rPr>
          <w:b w:val="1"/>
          <w:bCs w:val="1"/>
          <w:rtl w:val="0"/>
        </w:rPr>
        <w:t xml:space="preserve">66-book modern KJV</w:t>
      </w:r>
      <w:r w:rsidDel="00000000" w:rsidR="00000000" w:rsidRPr="00000000">
        <w:rPr>
          <w:rtl w:val="0"/>
        </w:rPr>
        <w:t xml:space="preserve"> was not a mandate from heaven. It was a decision executed by European scholars, publishing societies, and religious politicians who trimmed the Word to fit their own institutional budgets, political rivalries, and doctrinal preferences.</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 a deeper look into the history of how the Apocrypha was removed, </w:t>
      </w:r>
      <w:hyperlink r:id="rId6">
        <w:r w:rsidDel="00000000" w:rsidR="00000000" w:rsidRPr="00000000">
          <w:rPr>
            <w:color w:val="0000ee"/>
            <w:u w:val="single"/>
            <w:rtl w:val="0"/>
          </w:rPr>
          <w:t xml:space="preserve">14 Books Were Removed From Scripture — and No One Noticed</w:t>
        </w:r>
      </w:hyperlink>
      <w:r w:rsidDel="00000000" w:rsidR="00000000" w:rsidRPr="00000000">
        <w:rPr>
          <w:rtl w:val="0"/>
        </w:rPr>
        <w:t xml:space="preserve"> provides a concise breakdown of the 1826 Bible Society decision and its impact.</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i w:val="1"/>
          <w:iCs w:val="1"/>
          <w:color w:val="0000ee"/>
          <w:u w:val="single"/>
        </w:rPr>
      </w:pPr>
      <w:r w:rsidDel="00000000" w:rsidR="00000000" w:rsidRPr="00000000">
        <w:rPr>
          <w:i w:val="1"/>
          <w:iCs w:val="1"/>
          <w:rtl w:val="0"/>
        </w:rPr>
        <w:t xml:space="preserve">YouTube video views will be stored in your YouTube History, and your data will be stored and used by YouTube according to its </w:t>
      </w:r>
      <w:hyperlink r:id="rId7">
        <w:r w:rsidDel="00000000" w:rsidR="00000000" w:rsidRPr="00000000">
          <w:rPr>
            <w:i w:val="1"/>
            <w:iCs w:val="1"/>
            <w:color w:val="0000ee"/>
            <w:u w:val="single"/>
            <w:rtl w:val="0"/>
          </w:rPr>
          <w:t xml:space="preserve">Terms of Service</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5NMiHmlKnfw" TargetMode="External"/><Relationship Id="rId7" Type="http://schemas.openxmlformats.org/officeDocument/2006/relationships/hyperlink" Target="https://www.youtube.com/static?template=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