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97D2" w14:textId="77777777" w:rsidR="00D722F5" w:rsidRPr="00D722F5" w:rsidRDefault="00D722F5" w:rsidP="00D722F5">
      <w:pPr>
        <w:rPr>
          <w:rFonts w:ascii="Times New Roman" w:hAnsi="Times New Roman" w:cs="Times New Roman"/>
          <w:sz w:val="28"/>
          <w:szCs w:val="28"/>
        </w:rPr>
      </w:pPr>
      <w:r>
        <w:t xml:space="preserve"> </w:t>
      </w:r>
      <w:r w:rsidRPr="00211F07">
        <w:t xml:space="preserve"> T</w:t>
      </w:r>
      <w:r w:rsidRPr="00D722F5">
        <w:rPr>
          <w:rFonts w:ascii="Times New Roman" w:hAnsi="Times New Roman" w:cs="Times New Roman"/>
          <w:sz w:val="28"/>
          <w:szCs w:val="28"/>
        </w:rPr>
        <w:t xml:space="preserve">his is a Project of the Professional Architects of                                      </w:t>
      </w:r>
      <w:r w:rsidRPr="00D722F5">
        <w:rPr>
          <w:rFonts w:ascii="Times New Roman" w:hAnsi="Times New Roman" w:cs="Times New Roman"/>
          <w:noProof/>
          <w:sz w:val="28"/>
          <w:szCs w:val="28"/>
        </w:rPr>
        <w:drawing>
          <wp:anchor distT="0" distB="0" distL="114300" distR="114300" simplePos="0" relativeHeight="251659264" behindDoc="0" locked="0" layoutInCell="1" allowOverlap="1" wp14:anchorId="438F78F7" wp14:editId="7220829B">
            <wp:simplePos x="0" y="0"/>
            <wp:positionH relativeFrom="column">
              <wp:posOffset>-19050</wp:posOffset>
            </wp:positionH>
            <wp:positionV relativeFrom="paragraph">
              <wp:posOffset>209550</wp:posOffset>
            </wp:positionV>
            <wp:extent cx="914400" cy="609600"/>
            <wp:effectExtent l="0" t="0" r="0" b="0"/>
            <wp:wrapTopAndBottom/>
            <wp:docPr id="768866295" name="Picture 4" descr="A logo with a roof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logo with a roof and 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pic:spPr>
                </pic:pic>
              </a:graphicData>
            </a:graphic>
            <wp14:sizeRelH relativeFrom="page">
              <wp14:pctWidth>0</wp14:pctWidth>
            </wp14:sizeRelH>
            <wp14:sizeRelV relativeFrom="page">
              <wp14:pctHeight>0</wp14:pctHeight>
            </wp14:sizeRelV>
          </wp:anchor>
        </w:drawing>
      </w:r>
    </w:p>
    <w:p w14:paraId="22DE41CF" w14:textId="77777777" w:rsidR="00D722F5" w:rsidRPr="00D722F5" w:rsidRDefault="00D722F5" w:rsidP="00D722F5">
      <w:pPr>
        <w:rPr>
          <w:rFonts w:ascii="Times New Roman" w:hAnsi="Times New Roman" w:cs="Times New Roman"/>
          <w:sz w:val="28"/>
          <w:szCs w:val="28"/>
        </w:rPr>
      </w:pPr>
      <w:r w:rsidRPr="00D722F5">
        <w:rPr>
          <w:rFonts w:ascii="Times New Roman" w:hAnsi="Times New Roman" w:cs="Times New Roman"/>
          <w:sz w:val="28"/>
          <w:szCs w:val="28"/>
        </w:rPr>
        <w:t xml:space="preserve">                            Investing Assets</w:t>
      </w:r>
    </w:p>
    <w:p w14:paraId="5786BF1A" w14:textId="0BE12286" w:rsidR="008B4E17" w:rsidRPr="00D722F5" w:rsidRDefault="00D722F5" w:rsidP="00D722F5">
      <w:pPr>
        <w:jc w:val="center"/>
        <w:rPr>
          <w:rFonts w:ascii="Times New Roman" w:hAnsi="Times New Roman" w:cs="Times New Roman"/>
          <w:b/>
          <w:bCs/>
          <w:sz w:val="28"/>
          <w:szCs w:val="28"/>
        </w:rPr>
      </w:pPr>
      <w:r w:rsidRPr="00D722F5">
        <w:rPr>
          <w:rFonts w:ascii="Times New Roman" w:hAnsi="Times New Roman" w:cs="Times New Roman"/>
          <w:b/>
          <w:bCs/>
          <w:sz w:val="28"/>
          <w:szCs w:val="28"/>
        </w:rPr>
        <w:t>More Real Estate Definitions</w:t>
      </w:r>
    </w:p>
    <w:p w14:paraId="4D5A8C04" w14:textId="77777777" w:rsidR="008B4E17" w:rsidRPr="00D722F5" w:rsidRDefault="008B4E17">
      <w:pPr>
        <w:rPr>
          <w:rFonts w:ascii="Times New Roman" w:hAnsi="Times New Roman" w:cs="Times New Roman"/>
          <w:sz w:val="28"/>
          <w:szCs w:val="28"/>
        </w:rPr>
      </w:pPr>
    </w:p>
    <w:p w14:paraId="7AB11D30" w14:textId="2FA0C34E" w:rsidR="008B4E17" w:rsidRPr="00D722F5" w:rsidRDefault="008B4E17">
      <w:pPr>
        <w:rPr>
          <w:rFonts w:ascii="Times New Roman" w:hAnsi="Times New Roman" w:cs="Times New Roman"/>
          <w:b/>
          <w:bCs/>
          <w:sz w:val="28"/>
          <w:szCs w:val="28"/>
        </w:rPr>
      </w:pPr>
      <w:r w:rsidRPr="00D722F5">
        <w:rPr>
          <w:rFonts w:ascii="Times New Roman" w:hAnsi="Times New Roman" w:cs="Times New Roman"/>
          <w:b/>
          <w:bCs/>
          <w:sz w:val="28"/>
          <w:szCs w:val="28"/>
        </w:rPr>
        <w:t>A gap loan, also known as gap funding or a bridge loan, is a short-term financing option used by real estate investors to cover the difference between their primary loan and the total cost of a project.</w:t>
      </w:r>
    </w:p>
    <w:p w14:paraId="54F3A6AE" w14:textId="77777777" w:rsidR="008B4E17" w:rsidRPr="00D722F5" w:rsidRDefault="008B4E17">
      <w:pPr>
        <w:rPr>
          <w:rFonts w:ascii="Times New Roman" w:hAnsi="Times New Roman" w:cs="Times New Roman"/>
          <w:b/>
          <w:bCs/>
          <w:sz w:val="28"/>
          <w:szCs w:val="28"/>
        </w:rPr>
      </w:pPr>
    </w:p>
    <w:p w14:paraId="1E5F197C" w14:textId="77777777" w:rsidR="008B4E17" w:rsidRPr="008B4E17" w:rsidRDefault="008B4E17" w:rsidP="008B4E17">
      <w:pPr>
        <w:rPr>
          <w:rFonts w:ascii="Times New Roman" w:hAnsi="Times New Roman" w:cs="Times New Roman"/>
          <w:b/>
          <w:bCs/>
          <w:sz w:val="28"/>
          <w:szCs w:val="28"/>
        </w:rPr>
      </w:pPr>
      <w:r w:rsidRPr="008B4E17">
        <w:rPr>
          <w:rFonts w:ascii="Times New Roman" w:hAnsi="Times New Roman" w:cs="Times New Roman"/>
          <w:b/>
          <w:bCs/>
          <w:sz w:val="28"/>
          <w:szCs w:val="28"/>
        </w:rPr>
        <w:t>What Is A HM Loan in Real Estate</w:t>
      </w:r>
    </w:p>
    <w:p w14:paraId="41616F81" w14:textId="5CFA617D" w:rsidR="008B4E17" w:rsidRPr="008B4E17" w:rsidRDefault="008B4E17" w:rsidP="008B4E17">
      <w:pPr>
        <w:rPr>
          <w:rFonts w:ascii="Times New Roman" w:hAnsi="Times New Roman" w:cs="Times New Roman"/>
          <w:sz w:val="28"/>
          <w:szCs w:val="28"/>
        </w:rPr>
      </w:pPr>
      <w:r w:rsidRPr="008B4E17">
        <w:rPr>
          <w:rFonts w:ascii="Times New Roman" w:hAnsi="Times New Roman" w:cs="Times New Roman"/>
          <w:sz w:val="28"/>
          <w:szCs w:val="28"/>
        </w:rPr>
        <w:t>A </w:t>
      </w:r>
      <w:r w:rsidRPr="008B4E17">
        <w:rPr>
          <w:rFonts w:ascii="Times New Roman" w:hAnsi="Times New Roman" w:cs="Times New Roman"/>
          <w:b/>
          <w:bCs/>
          <w:sz w:val="28"/>
          <w:szCs w:val="28"/>
        </w:rPr>
        <w:t>Hard Money Loan (HML)</w:t>
      </w:r>
      <w:r w:rsidRPr="008B4E17">
        <w:rPr>
          <w:rFonts w:ascii="Times New Roman" w:hAnsi="Times New Roman" w:cs="Times New Roman"/>
          <w:sz w:val="28"/>
          <w:szCs w:val="28"/>
        </w:rPr>
        <w:t> is a short-term, secured loan primarily used for real estate investments. Unlike conventional mortgages, which are funded by banks or credit unions, HMLs are sourced from private investors or companies. This structure allows for quicker closing times compared to traditional loans, which can take weeks or even months to process. HMLs are based on the value of the collateral property rather than the borrower’s credit score or financial history, making them an attractive option for those needing immediate capital for investment opportunities. They are often used for fix-and-flip projects, commercial real estate acquisitions, or other investment ventures.</w:t>
      </w:r>
    </w:p>
    <w:p w14:paraId="30D71564" w14:textId="77777777" w:rsidR="008B4E17" w:rsidRPr="00D722F5" w:rsidRDefault="008B4E17">
      <w:pPr>
        <w:rPr>
          <w:rFonts w:ascii="Times New Roman" w:hAnsi="Times New Roman" w:cs="Times New Roman"/>
          <w:sz w:val="28"/>
          <w:szCs w:val="28"/>
        </w:rPr>
      </w:pPr>
    </w:p>
    <w:p w14:paraId="5A2BEC85" w14:textId="77777777" w:rsidR="008B4E17" w:rsidRPr="008B4E17" w:rsidRDefault="008B4E17" w:rsidP="008B4E17">
      <w:pPr>
        <w:rPr>
          <w:rFonts w:ascii="Times New Roman" w:hAnsi="Times New Roman" w:cs="Times New Roman"/>
          <w:b/>
          <w:bCs/>
          <w:sz w:val="28"/>
          <w:szCs w:val="28"/>
        </w:rPr>
      </w:pPr>
      <w:r w:rsidRPr="008B4E17">
        <w:rPr>
          <w:rFonts w:ascii="Times New Roman" w:hAnsi="Times New Roman" w:cs="Times New Roman"/>
          <w:b/>
          <w:bCs/>
          <w:sz w:val="28"/>
          <w:szCs w:val="28"/>
        </w:rPr>
        <w:t>Points in real estate loans refer to fees paid upfront to lower the interest rate on a mortgage, typically expressed as a percentage of the loan amount.</w:t>
      </w:r>
    </w:p>
    <w:p w14:paraId="621D96BC" w14:textId="77777777" w:rsidR="008B4E17" w:rsidRPr="008B4E17" w:rsidRDefault="008B4E17" w:rsidP="008B4E17">
      <w:pPr>
        <w:rPr>
          <w:rFonts w:ascii="Times New Roman" w:hAnsi="Times New Roman" w:cs="Times New Roman"/>
          <w:b/>
          <w:bCs/>
          <w:sz w:val="28"/>
          <w:szCs w:val="28"/>
        </w:rPr>
      </w:pPr>
      <w:r w:rsidRPr="008B4E17">
        <w:rPr>
          <w:rFonts w:ascii="Times New Roman" w:hAnsi="Times New Roman" w:cs="Times New Roman"/>
          <w:b/>
          <w:bCs/>
          <w:sz w:val="28"/>
          <w:szCs w:val="28"/>
        </w:rPr>
        <w:t>Types of Mortgage Points</w:t>
      </w:r>
    </w:p>
    <w:p w14:paraId="242CA422" w14:textId="23493DC2" w:rsidR="00C50464" w:rsidRPr="00D722F5" w:rsidRDefault="008B4E17" w:rsidP="00C50464">
      <w:pPr>
        <w:numPr>
          <w:ilvl w:val="0"/>
          <w:numId w:val="1"/>
        </w:numPr>
        <w:rPr>
          <w:rFonts w:ascii="Times New Roman" w:hAnsi="Times New Roman" w:cs="Times New Roman"/>
          <w:sz w:val="28"/>
          <w:szCs w:val="28"/>
        </w:rPr>
      </w:pPr>
      <w:hyperlink r:id="rId6" w:tgtFrame="_blank" w:history="1">
        <w:r w:rsidRPr="008B4E17">
          <w:rPr>
            <w:rStyle w:val="Hyperlink"/>
            <w:rFonts w:ascii="Times New Roman" w:hAnsi="Times New Roman" w:cs="Times New Roman"/>
            <w:b/>
            <w:bCs/>
            <w:sz w:val="28"/>
            <w:szCs w:val="28"/>
          </w:rPr>
          <w:t>Discount Points</w:t>
        </w:r>
        <w:r w:rsidRPr="008B4E17">
          <w:rPr>
            <w:rStyle w:val="Hyperlink"/>
            <w:rFonts w:ascii="Times New Roman" w:hAnsi="Times New Roman" w:cs="Times New Roman"/>
            <w:sz w:val="28"/>
            <w:szCs w:val="28"/>
          </w:rPr>
          <w:t>: These are fees paid to the lender at closing to reduce the interest rate on the mortgage. Each point typically costs 1% of the loan amount and can lower the interest rate by </w:t>
        </w:r>
        <w:r w:rsidR="00C50464" w:rsidRPr="00D722F5">
          <w:rPr>
            <w:rStyle w:val="Hyperlink"/>
            <w:rFonts w:ascii="Times New Roman" w:hAnsi="Times New Roman" w:cs="Times New Roman"/>
            <w:sz w:val="28"/>
            <w:szCs w:val="28"/>
          </w:rPr>
          <w:t>0.125%</w:t>
        </w:r>
        <w:r w:rsidRPr="008B4E17">
          <w:rPr>
            <w:rStyle w:val="Hyperlink"/>
            <w:rFonts w:ascii="Times New Roman" w:hAnsi="Times New Roman" w:cs="Times New Roman"/>
            <w:sz w:val="28"/>
            <w:szCs w:val="28"/>
          </w:rPr>
          <w:t> to 0.25%. For example, if you take out a $200,000 mortgage and buy one discount point for $2,000, your interest rate might drop from 6.5% to 6.25%. </w:t>
        </w:r>
      </w:hyperlink>
    </w:p>
    <w:p w14:paraId="5F69EEDD" w14:textId="53818806" w:rsidR="008B4E17" w:rsidRPr="008B4E17" w:rsidRDefault="008B4E17" w:rsidP="008B4E17">
      <w:pPr>
        <w:rPr>
          <w:rFonts w:ascii="Times New Roman" w:hAnsi="Times New Roman" w:cs="Times New Roman"/>
          <w:sz w:val="28"/>
          <w:szCs w:val="28"/>
        </w:rPr>
      </w:pPr>
    </w:p>
    <w:p w14:paraId="7DFD7ED4" w14:textId="77777777" w:rsidR="008B4E17" w:rsidRPr="00D722F5" w:rsidRDefault="008B4E17" w:rsidP="008B4E17">
      <w:pPr>
        <w:numPr>
          <w:ilvl w:val="0"/>
          <w:numId w:val="1"/>
        </w:numPr>
        <w:rPr>
          <w:rFonts w:ascii="Times New Roman" w:hAnsi="Times New Roman" w:cs="Times New Roman"/>
          <w:sz w:val="28"/>
          <w:szCs w:val="28"/>
        </w:rPr>
      </w:pPr>
      <w:hyperlink r:id="rId7" w:tgtFrame="_blank" w:history="1">
        <w:r w:rsidRPr="008B4E17">
          <w:rPr>
            <w:rStyle w:val="Hyperlink"/>
            <w:rFonts w:ascii="Times New Roman" w:hAnsi="Times New Roman" w:cs="Times New Roman"/>
            <w:b/>
            <w:bCs/>
            <w:sz w:val="28"/>
            <w:szCs w:val="28"/>
          </w:rPr>
          <w:t>Origination Points</w:t>
        </w:r>
        <w:r w:rsidRPr="008B4E17">
          <w:rPr>
            <w:rStyle w:val="Hyperlink"/>
            <w:rFonts w:ascii="Times New Roman" w:hAnsi="Times New Roman" w:cs="Times New Roman"/>
            <w:sz w:val="28"/>
            <w:szCs w:val="28"/>
          </w:rPr>
          <w:t>: These points are charged by the lender to cover the costs of processing the loan. Unlike discount points, origination points do not lower the interest rate. They are also typically expressed as a percentage of the loan amount. </w:t>
        </w:r>
      </w:hyperlink>
    </w:p>
    <w:p w14:paraId="79369501" w14:textId="77777777" w:rsidR="00C50464" w:rsidRPr="00D722F5" w:rsidRDefault="00C50464" w:rsidP="00C50464">
      <w:pPr>
        <w:rPr>
          <w:rFonts w:ascii="Times New Roman" w:hAnsi="Times New Roman" w:cs="Times New Roman"/>
          <w:sz w:val="28"/>
          <w:szCs w:val="28"/>
        </w:rPr>
      </w:pPr>
    </w:p>
    <w:p w14:paraId="03780DE0" w14:textId="77777777" w:rsidR="00C50464" w:rsidRPr="008B4E17" w:rsidRDefault="00C50464" w:rsidP="00C50464">
      <w:pPr>
        <w:rPr>
          <w:rFonts w:ascii="Times New Roman" w:hAnsi="Times New Roman" w:cs="Times New Roman"/>
          <w:sz w:val="28"/>
          <w:szCs w:val="28"/>
        </w:rPr>
      </w:pPr>
    </w:p>
    <w:p w14:paraId="117B0A9A" w14:textId="77777777" w:rsidR="001A2441" w:rsidRPr="00D722F5" w:rsidRDefault="001A2441" w:rsidP="001A2441">
      <w:pPr>
        <w:pStyle w:val="ListParagraph"/>
        <w:numPr>
          <w:ilvl w:val="0"/>
          <w:numId w:val="1"/>
        </w:numPr>
        <w:spacing w:after="150" w:line="240" w:lineRule="auto"/>
        <w:outlineLvl w:val="2"/>
        <w:rPr>
          <w:rFonts w:ascii="Times New Roman" w:eastAsia="Times New Roman" w:hAnsi="Times New Roman" w:cs="Times New Roman"/>
          <w:b/>
          <w:bCs/>
          <w:color w:val="191919"/>
          <w:kern w:val="0"/>
          <w:sz w:val="28"/>
          <w:szCs w:val="28"/>
          <w14:ligatures w14:val="none"/>
        </w:rPr>
      </w:pPr>
      <w:r w:rsidRPr="00D722F5">
        <w:rPr>
          <w:rFonts w:ascii="Times New Roman" w:eastAsia="Times New Roman" w:hAnsi="Times New Roman" w:cs="Times New Roman"/>
          <w:b/>
          <w:bCs/>
          <w:color w:val="191919"/>
          <w:kern w:val="0"/>
          <w:sz w:val="28"/>
          <w:szCs w:val="28"/>
          <w14:ligatures w14:val="none"/>
        </w:rPr>
        <w:t>Comparing ROI Methods in Real Estate</w:t>
      </w:r>
    </w:p>
    <w:tbl>
      <w:tblPr>
        <w:tblW w:w="10875" w:type="dxa"/>
        <w:tblCellSpacing w:w="0" w:type="dxa"/>
        <w:tblCellMar>
          <w:top w:w="15" w:type="dxa"/>
          <w:left w:w="15" w:type="dxa"/>
          <w:bottom w:w="15" w:type="dxa"/>
          <w:right w:w="15" w:type="dxa"/>
        </w:tblCellMar>
        <w:tblLook w:val="04A0" w:firstRow="1" w:lastRow="0" w:firstColumn="1" w:lastColumn="0" w:noHBand="0" w:noVBand="1"/>
      </w:tblPr>
      <w:tblGrid>
        <w:gridCol w:w="4105"/>
        <w:gridCol w:w="3835"/>
        <w:gridCol w:w="2935"/>
      </w:tblGrid>
      <w:tr w:rsidR="001A2441" w:rsidRPr="001A2441" w14:paraId="4C97A66C" w14:textId="77777777">
        <w:trPr>
          <w:tblHeader/>
          <w:tblCellSpacing w:w="0" w:type="dxa"/>
        </w:trPr>
        <w:tc>
          <w:tcPr>
            <w:tcW w:w="0" w:type="auto"/>
            <w:gridSpan w:val="3"/>
            <w:tcBorders>
              <w:top w:val="nil"/>
              <w:left w:val="nil"/>
              <w:bottom w:val="nil"/>
              <w:right w:val="nil"/>
            </w:tcBorders>
            <w:vAlign w:val="center"/>
            <w:hideMark/>
          </w:tcPr>
          <w:p w14:paraId="3852691F" w14:textId="4768681B" w:rsidR="001A2441" w:rsidRPr="001A2441" w:rsidRDefault="001A2441" w:rsidP="001A2441">
            <w:pPr>
              <w:spacing w:before="150" w:after="0" w:line="240" w:lineRule="auto"/>
              <w:jc w:val="center"/>
              <w:rPr>
                <w:rFonts w:ascii="Times New Roman" w:eastAsia="Times New Roman" w:hAnsi="Times New Roman" w:cs="Times New Roman"/>
                <w:kern w:val="0"/>
                <w:sz w:val="28"/>
                <w:szCs w:val="28"/>
                <w14:ligatures w14:val="none"/>
              </w:rPr>
            </w:pPr>
            <w:r w:rsidRPr="001A2441">
              <w:rPr>
                <w:rFonts w:ascii="Times New Roman" w:eastAsia="Times New Roman" w:hAnsi="Times New Roman" w:cs="Times New Roman"/>
                <w:kern w:val="0"/>
                <w:sz w:val="28"/>
                <w:szCs w:val="28"/>
                <w14:ligatures w14:val="none"/>
              </w:rPr>
              <w:t xml:space="preserve">Table with </w:t>
            </w:r>
            <w:r w:rsidR="00C50464" w:rsidRPr="00D722F5">
              <w:rPr>
                <w:rFonts w:ascii="Times New Roman" w:eastAsia="Times New Roman" w:hAnsi="Times New Roman" w:cs="Times New Roman"/>
                <w:kern w:val="0"/>
                <w:sz w:val="28"/>
                <w:szCs w:val="28"/>
                <w14:ligatures w14:val="none"/>
              </w:rPr>
              <w:t>three</w:t>
            </w:r>
            <w:r w:rsidRPr="001A2441">
              <w:rPr>
                <w:rFonts w:ascii="Times New Roman" w:eastAsia="Times New Roman" w:hAnsi="Times New Roman" w:cs="Times New Roman"/>
                <w:kern w:val="0"/>
                <w:sz w:val="28"/>
                <w:szCs w:val="28"/>
                <w14:ligatures w14:val="none"/>
              </w:rPr>
              <w:t xml:space="preserve"> columns and </w:t>
            </w:r>
            <w:r w:rsidR="00C50464" w:rsidRPr="00D722F5">
              <w:rPr>
                <w:rFonts w:ascii="Times New Roman" w:eastAsia="Times New Roman" w:hAnsi="Times New Roman" w:cs="Times New Roman"/>
                <w:kern w:val="0"/>
                <w:sz w:val="28"/>
                <w:szCs w:val="28"/>
                <w14:ligatures w14:val="none"/>
              </w:rPr>
              <w:t>five</w:t>
            </w:r>
            <w:r w:rsidRPr="001A2441">
              <w:rPr>
                <w:rFonts w:ascii="Times New Roman" w:eastAsia="Times New Roman" w:hAnsi="Times New Roman" w:cs="Times New Roman"/>
                <w:kern w:val="0"/>
                <w:sz w:val="28"/>
                <w:szCs w:val="28"/>
                <w14:ligatures w14:val="none"/>
              </w:rPr>
              <w:t xml:space="preserve"> rows.</w:t>
            </w:r>
          </w:p>
        </w:tc>
      </w:tr>
      <w:tr w:rsidR="001A2441" w:rsidRPr="001A2441" w14:paraId="78E1D25C" w14:textId="77777777">
        <w:trPr>
          <w:tblHeader/>
          <w:tblCellSpacing w:w="0" w:type="dxa"/>
        </w:trPr>
        <w:tc>
          <w:tcPr>
            <w:tcW w:w="1598" w:type="dxa"/>
            <w:tcBorders>
              <w:bottom w:val="single" w:sz="12" w:space="0" w:color="333333"/>
            </w:tcBorders>
            <w:shd w:val="clear" w:color="auto" w:fill="323A56"/>
            <w:vAlign w:val="bottom"/>
            <w:hideMark/>
          </w:tcPr>
          <w:p w14:paraId="70D8671B" w14:textId="77777777" w:rsidR="001A2441" w:rsidRPr="001A2441" w:rsidRDefault="001A2441" w:rsidP="001A2441">
            <w:pPr>
              <w:spacing w:before="150" w:after="0" w:line="240" w:lineRule="auto"/>
              <w:rPr>
                <w:rFonts w:ascii="Times New Roman" w:eastAsia="Times New Roman" w:hAnsi="Times New Roman" w:cs="Times New Roman"/>
                <w:b/>
                <w:bCs/>
                <w:color w:val="FFFFFF"/>
                <w:kern w:val="0"/>
                <w:sz w:val="28"/>
                <w:szCs w:val="28"/>
                <w14:ligatures w14:val="none"/>
              </w:rPr>
            </w:pPr>
            <w:r w:rsidRPr="001A2441">
              <w:rPr>
                <w:rFonts w:ascii="Times New Roman" w:eastAsia="Times New Roman" w:hAnsi="Times New Roman" w:cs="Times New Roman"/>
                <w:b/>
                <w:bCs/>
                <w:color w:val="FFFFFF"/>
                <w:kern w:val="0"/>
                <w:sz w:val="28"/>
                <w:szCs w:val="28"/>
                <w14:ligatures w14:val="none"/>
              </w:rPr>
              <w:t>Metric</w:t>
            </w:r>
          </w:p>
        </w:tc>
        <w:tc>
          <w:tcPr>
            <w:tcW w:w="0" w:type="auto"/>
            <w:tcBorders>
              <w:left w:val="nil"/>
              <w:bottom w:val="single" w:sz="12" w:space="0" w:color="333333"/>
            </w:tcBorders>
            <w:shd w:val="clear" w:color="auto" w:fill="323A56"/>
            <w:tcMar>
              <w:top w:w="120" w:type="dxa"/>
              <w:left w:w="240" w:type="dxa"/>
              <w:bottom w:w="120" w:type="dxa"/>
              <w:right w:w="240" w:type="dxa"/>
            </w:tcMar>
            <w:vAlign w:val="bottom"/>
            <w:hideMark/>
          </w:tcPr>
          <w:p w14:paraId="38F869E6" w14:textId="77777777" w:rsidR="001A2441" w:rsidRPr="001A2441" w:rsidRDefault="001A2441" w:rsidP="001A2441">
            <w:pPr>
              <w:spacing w:before="150" w:after="0" w:line="240" w:lineRule="auto"/>
              <w:rPr>
                <w:rFonts w:ascii="Times New Roman" w:eastAsia="Times New Roman" w:hAnsi="Times New Roman" w:cs="Times New Roman"/>
                <w:b/>
                <w:bCs/>
                <w:color w:val="FFFFFF"/>
                <w:kern w:val="0"/>
                <w:sz w:val="28"/>
                <w:szCs w:val="28"/>
                <w14:ligatures w14:val="none"/>
              </w:rPr>
            </w:pPr>
            <w:r w:rsidRPr="001A2441">
              <w:rPr>
                <w:rFonts w:ascii="Times New Roman" w:eastAsia="Times New Roman" w:hAnsi="Times New Roman" w:cs="Times New Roman"/>
                <w:b/>
                <w:bCs/>
                <w:color w:val="FFFFFF"/>
                <w:kern w:val="0"/>
                <w:sz w:val="28"/>
                <w:szCs w:val="28"/>
                <w14:ligatures w14:val="none"/>
              </w:rPr>
              <w:t>Cost Method</w:t>
            </w:r>
          </w:p>
        </w:tc>
        <w:tc>
          <w:tcPr>
            <w:tcW w:w="0" w:type="auto"/>
            <w:tcBorders>
              <w:left w:val="nil"/>
              <w:bottom w:val="single" w:sz="12" w:space="0" w:color="333333"/>
            </w:tcBorders>
            <w:shd w:val="clear" w:color="auto" w:fill="323A56"/>
            <w:vAlign w:val="bottom"/>
            <w:hideMark/>
          </w:tcPr>
          <w:p w14:paraId="2D037665" w14:textId="77777777" w:rsidR="001A2441" w:rsidRPr="001A2441" w:rsidRDefault="001A2441" w:rsidP="001A2441">
            <w:pPr>
              <w:spacing w:before="150" w:after="0" w:line="240" w:lineRule="auto"/>
              <w:rPr>
                <w:rFonts w:ascii="Times New Roman" w:eastAsia="Times New Roman" w:hAnsi="Times New Roman" w:cs="Times New Roman"/>
                <w:b/>
                <w:bCs/>
                <w:color w:val="FFFFFF"/>
                <w:kern w:val="0"/>
                <w:sz w:val="28"/>
                <w:szCs w:val="28"/>
                <w14:ligatures w14:val="none"/>
              </w:rPr>
            </w:pPr>
            <w:r w:rsidRPr="001A2441">
              <w:rPr>
                <w:rFonts w:ascii="Times New Roman" w:eastAsia="Times New Roman" w:hAnsi="Times New Roman" w:cs="Times New Roman"/>
                <w:b/>
                <w:bCs/>
                <w:color w:val="FFFFFF"/>
                <w:kern w:val="0"/>
                <w:sz w:val="28"/>
                <w:szCs w:val="28"/>
                <w14:ligatures w14:val="none"/>
              </w:rPr>
              <w:t>Out-of-Pocket Method</w:t>
            </w:r>
          </w:p>
        </w:tc>
      </w:tr>
      <w:tr w:rsidR="001A2441" w:rsidRPr="001A2441" w14:paraId="206F2667" w14:textId="77777777">
        <w:trPr>
          <w:tblCellSpacing w:w="0" w:type="dxa"/>
        </w:trPr>
        <w:tc>
          <w:tcPr>
            <w:tcW w:w="1598" w:type="dxa"/>
            <w:vAlign w:val="center"/>
            <w:hideMark/>
          </w:tcPr>
          <w:p w14:paraId="0A50132E" w14:textId="77777777" w:rsidR="001A2441" w:rsidRPr="001A2441" w:rsidRDefault="001A2441" w:rsidP="001A2441">
            <w:pPr>
              <w:spacing w:before="150" w:after="0" w:line="240" w:lineRule="auto"/>
              <w:ind w:left="150"/>
              <w:rPr>
                <w:rFonts w:ascii="Times New Roman" w:eastAsia="Times New Roman" w:hAnsi="Times New Roman" w:cs="Times New Roman"/>
                <w:b/>
                <w:bCs/>
                <w:kern w:val="0"/>
                <w:sz w:val="28"/>
                <w:szCs w:val="28"/>
                <w14:ligatures w14:val="none"/>
              </w:rPr>
            </w:pPr>
            <w:r w:rsidRPr="001A2441">
              <w:rPr>
                <w:rFonts w:ascii="Times New Roman" w:eastAsia="Times New Roman" w:hAnsi="Times New Roman" w:cs="Times New Roman"/>
                <w:b/>
                <w:bCs/>
                <w:kern w:val="0"/>
                <w:sz w:val="28"/>
                <w:szCs w:val="28"/>
                <w14:ligatures w14:val="none"/>
              </w:rPr>
              <w:t>Formula</w:t>
            </w:r>
          </w:p>
        </w:tc>
        <w:tc>
          <w:tcPr>
            <w:tcW w:w="960" w:type="dxa"/>
            <w:tcBorders>
              <w:left w:val="nil"/>
            </w:tcBorders>
            <w:tcMar>
              <w:top w:w="75" w:type="dxa"/>
              <w:left w:w="240" w:type="dxa"/>
              <w:bottom w:w="75" w:type="dxa"/>
              <w:right w:w="240" w:type="dxa"/>
            </w:tcMar>
            <w:vAlign w:val="center"/>
            <w:hideMark/>
          </w:tcPr>
          <w:p w14:paraId="3CFC73A6" w14:textId="34383857" w:rsidR="001A2441" w:rsidRPr="001A2441" w:rsidRDefault="001A2441" w:rsidP="001A2441">
            <w:pPr>
              <w:spacing w:before="150" w:after="0" w:line="240" w:lineRule="auto"/>
              <w:ind w:left="150"/>
              <w:rPr>
                <w:rFonts w:ascii="Times New Roman" w:eastAsia="Times New Roman" w:hAnsi="Times New Roman" w:cs="Times New Roman"/>
                <w:kern w:val="0"/>
                <w:sz w:val="28"/>
                <w:szCs w:val="28"/>
                <w14:ligatures w14:val="none"/>
              </w:rPr>
            </w:pPr>
            <w:r w:rsidRPr="001A2441">
              <w:rPr>
                <w:rFonts w:ascii="Times New Roman" w:eastAsia="Times New Roman" w:hAnsi="Times New Roman" w:cs="Times New Roman"/>
                <w:kern w:val="0"/>
                <w:sz w:val="28"/>
                <w:szCs w:val="28"/>
                <w14:ligatures w14:val="none"/>
              </w:rPr>
              <w:t>(</w:t>
            </w:r>
            <w:r w:rsidR="00C50464" w:rsidRPr="00D722F5">
              <w:rPr>
                <w:rFonts w:ascii="Times New Roman" w:eastAsia="Times New Roman" w:hAnsi="Times New Roman" w:cs="Times New Roman"/>
                <w:kern w:val="0"/>
                <w:sz w:val="28"/>
                <w:szCs w:val="28"/>
                <w14:ligatures w14:val="none"/>
              </w:rPr>
              <w:t>Grain</w:t>
            </w:r>
            <w:r w:rsidRPr="001A2441">
              <w:rPr>
                <w:rFonts w:ascii="Times New Roman" w:eastAsia="Times New Roman" w:hAnsi="Times New Roman" w:cs="Times New Roman"/>
                <w:kern w:val="0"/>
                <w:sz w:val="28"/>
                <w:szCs w:val="28"/>
                <w14:ligatures w14:val="none"/>
              </w:rPr>
              <w:t xml:space="preserve"> - Total Costs) ÷ Total Costs</w:t>
            </w:r>
          </w:p>
        </w:tc>
        <w:tc>
          <w:tcPr>
            <w:tcW w:w="960" w:type="dxa"/>
            <w:tcBorders>
              <w:left w:val="nil"/>
            </w:tcBorders>
            <w:vAlign w:val="center"/>
            <w:hideMark/>
          </w:tcPr>
          <w:p w14:paraId="3BED7A07" w14:textId="256702E1" w:rsidR="001A2441" w:rsidRPr="001A2441" w:rsidRDefault="001A2441" w:rsidP="001A2441">
            <w:pPr>
              <w:spacing w:before="150" w:after="0" w:line="240" w:lineRule="auto"/>
              <w:ind w:left="150"/>
              <w:rPr>
                <w:rFonts w:ascii="Times New Roman" w:eastAsia="Times New Roman" w:hAnsi="Times New Roman" w:cs="Times New Roman"/>
                <w:kern w:val="0"/>
                <w:sz w:val="28"/>
                <w:szCs w:val="28"/>
                <w14:ligatures w14:val="none"/>
              </w:rPr>
            </w:pPr>
            <w:r w:rsidRPr="001A2441">
              <w:rPr>
                <w:rFonts w:ascii="Times New Roman" w:eastAsia="Times New Roman" w:hAnsi="Times New Roman" w:cs="Times New Roman"/>
                <w:kern w:val="0"/>
                <w:sz w:val="28"/>
                <w:szCs w:val="28"/>
                <w14:ligatures w14:val="none"/>
              </w:rPr>
              <w:t>(</w:t>
            </w:r>
            <w:r w:rsidR="00C50464" w:rsidRPr="00D722F5">
              <w:rPr>
                <w:rFonts w:ascii="Times New Roman" w:eastAsia="Times New Roman" w:hAnsi="Times New Roman" w:cs="Times New Roman"/>
                <w:kern w:val="0"/>
                <w:sz w:val="28"/>
                <w:szCs w:val="28"/>
                <w14:ligatures w14:val="none"/>
              </w:rPr>
              <w:t>Grain</w:t>
            </w:r>
            <w:r w:rsidRPr="001A2441">
              <w:rPr>
                <w:rFonts w:ascii="Times New Roman" w:eastAsia="Times New Roman" w:hAnsi="Times New Roman" w:cs="Times New Roman"/>
                <w:kern w:val="0"/>
                <w:sz w:val="28"/>
                <w:szCs w:val="28"/>
                <w14:ligatures w14:val="none"/>
              </w:rPr>
              <w:t xml:space="preserve"> - Costs) ÷ Out-of-Pocket Costs</w:t>
            </w:r>
          </w:p>
        </w:tc>
      </w:tr>
      <w:tr w:rsidR="001A2441" w:rsidRPr="001A2441" w14:paraId="1146DC27" w14:textId="77777777">
        <w:trPr>
          <w:tblCellSpacing w:w="0" w:type="dxa"/>
        </w:trPr>
        <w:tc>
          <w:tcPr>
            <w:tcW w:w="1598" w:type="dxa"/>
            <w:vAlign w:val="center"/>
            <w:hideMark/>
          </w:tcPr>
          <w:p w14:paraId="6320F84F" w14:textId="77777777" w:rsidR="001A2441" w:rsidRPr="001A2441" w:rsidRDefault="001A2441" w:rsidP="001A2441">
            <w:pPr>
              <w:spacing w:before="150" w:after="0" w:line="240" w:lineRule="auto"/>
              <w:ind w:left="150"/>
              <w:rPr>
                <w:rFonts w:ascii="Times New Roman" w:eastAsia="Times New Roman" w:hAnsi="Times New Roman" w:cs="Times New Roman"/>
                <w:b/>
                <w:bCs/>
                <w:kern w:val="0"/>
                <w:sz w:val="28"/>
                <w:szCs w:val="28"/>
                <w14:ligatures w14:val="none"/>
              </w:rPr>
            </w:pPr>
            <w:r w:rsidRPr="001A2441">
              <w:rPr>
                <w:rFonts w:ascii="Times New Roman" w:eastAsia="Times New Roman" w:hAnsi="Times New Roman" w:cs="Times New Roman"/>
                <w:b/>
                <w:bCs/>
                <w:kern w:val="0"/>
                <w:sz w:val="28"/>
                <w:szCs w:val="28"/>
                <w14:ligatures w14:val="none"/>
              </w:rPr>
              <w:t>Used When</w:t>
            </w:r>
          </w:p>
        </w:tc>
        <w:tc>
          <w:tcPr>
            <w:tcW w:w="960" w:type="dxa"/>
            <w:tcBorders>
              <w:left w:val="nil"/>
            </w:tcBorders>
            <w:tcMar>
              <w:top w:w="75" w:type="dxa"/>
              <w:left w:w="240" w:type="dxa"/>
              <w:bottom w:w="75" w:type="dxa"/>
              <w:right w:w="240" w:type="dxa"/>
            </w:tcMar>
            <w:vAlign w:val="center"/>
            <w:hideMark/>
          </w:tcPr>
          <w:p w14:paraId="02E2E610" w14:textId="77777777" w:rsidR="001A2441" w:rsidRPr="001A2441" w:rsidRDefault="001A2441" w:rsidP="001A2441">
            <w:pPr>
              <w:spacing w:before="150" w:after="0" w:line="240" w:lineRule="auto"/>
              <w:ind w:left="150"/>
              <w:rPr>
                <w:rFonts w:ascii="Times New Roman" w:eastAsia="Times New Roman" w:hAnsi="Times New Roman" w:cs="Times New Roman"/>
                <w:kern w:val="0"/>
                <w:sz w:val="28"/>
                <w:szCs w:val="28"/>
                <w14:ligatures w14:val="none"/>
              </w:rPr>
            </w:pPr>
            <w:r w:rsidRPr="001A2441">
              <w:rPr>
                <w:rFonts w:ascii="Times New Roman" w:eastAsia="Times New Roman" w:hAnsi="Times New Roman" w:cs="Times New Roman"/>
                <w:kern w:val="0"/>
                <w:sz w:val="28"/>
                <w:szCs w:val="28"/>
                <w14:ligatures w14:val="none"/>
              </w:rPr>
              <w:t>Property purchased outright or costs fully included</w:t>
            </w:r>
          </w:p>
        </w:tc>
        <w:tc>
          <w:tcPr>
            <w:tcW w:w="960" w:type="dxa"/>
            <w:tcBorders>
              <w:left w:val="nil"/>
            </w:tcBorders>
            <w:vAlign w:val="center"/>
            <w:hideMark/>
          </w:tcPr>
          <w:p w14:paraId="55A0B4D9" w14:textId="77777777" w:rsidR="001A2441" w:rsidRPr="001A2441" w:rsidRDefault="001A2441" w:rsidP="001A2441">
            <w:pPr>
              <w:spacing w:before="150" w:after="0" w:line="240" w:lineRule="auto"/>
              <w:ind w:left="150"/>
              <w:rPr>
                <w:rFonts w:ascii="Times New Roman" w:eastAsia="Times New Roman" w:hAnsi="Times New Roman" w:cs="Times New Roman"/>
                <w:kern w:val="0"/>
                <w:sz w:val="28"/>
                <w:szCs w:val="28"/>
                <w14:ligatures w14:val="none"/>
              </w:rPr>
            </w:pPr>
            <w:r w:rsidRPr="001A2441">
              <w:rPr>
                <w:rFonts w:ascii="Times New Roman" w:eastAsia="Times New Roman" w:hAnsi="Times New Roman" w:cs="Times New Roman"/>
                <w:kern w:val="0"/>
                <w:sz w:val="28"/>
                <w:szCs w:val="28"/>
                <w14:ligatures w14:val="none"/>
              </w:rPr>
              <w:t>Financing used with a down payment or other leverage</w:t>
            </w:r>
          </w:p>
        </w:tc>
      </w:tr>
      <w:tr w:rsidR="001A2441" w:rsidRPr="001A2441" w14:paraId="410EA8D4" w14:textId="77777777">
        <w:trPr>
          <w:tblCellSpacing w:w="0" w:type="dxa"/>
        </w:trPr>
        <w:tc>
          <w:tcPr>
            <w:tcW w:w="1598" w:type="dxa"/>
            <w:vAlign w:val="center"/>
            <w:hideMark/>
          </w:tcPr>
          <w:p w14:paraId="66787D30" w14:textId="77777777" w:rsidR="001A2441" w:rsidRPr="001A2441" w:rsidRDefault="001A2441" w:rsidP="001A2441">
            <w:pPr>
              <w:spacing w:before="150" w:after="0" w:line="240" w:lineRule="auto"/>
              <w:ind w:left="150"/>
              <w:rPr>
                <w:rFonts w:ascii="Times New Roman" w:eastAsia="Times New Roman" w:hAnsi="Times New Roman" w:cs="Times New Roman"/>
                <w:b/>
                <w:bCs/>
                <w:kern w:val="0"/>
                <w:sz w:val="28"/>
                <w:szCs w:val="28"/>
                <w14:ligatures w14:val="none"/>
              </w:rPr>
            </w:pPr>
            <w:r w:rsidRPr="001A2441">
              <w:rPr>
                <w:rFonts w:ascii="Times New Roman" w:eastAsia="Times New Roman" w:hAnsi="Times New Roman" w:cs="Times New Roman"/>
                <w:b/>
                <w:bCs/>
                <w:kern w:val="0"/>
                <w:sz w:val="28"/>
                <w:szCs w:val="28"/>
                <w14:ligatures w14:val="none"/>
              </w:rPr>
              <w:t>Example Calculation</w:t>
            </w:r>
          </w:p>
        </w:tc>
        <w:tc>
          <w:tcPr>
            <w:tcW w:w="960" w:type="dxa"/>
            <w:tcBorders>
              <w:left w:val="nil"/>
            </w:tcBorders>
            <w:tcMar>
              <w:top w:w="75" w:type="dxa"/>
              <w:left w:w="240" w:type="dxa"/>
              <w:bottom w:w="75" w:type="dxa"/>
              <w:right w:w="240" w:type="dxa"/>
            </w:tcMar>
            <w:vAlign w:val="center"/>
            <w:hideMark/>
          </w:tcPr>
          <w:p w14:paraId="37677D0B" w14:textId="77777777" w:rsidR="001A2441" w:rsidRPr="001A2441" w:rsidRDefault="001A2441" w:rsidP="001A2441">
            <w:pPr>
              <w:spacing w:before="150" w:after="0" w:line="240" w:lineRule="auto"/>
              <w:ind w:left="150"/>
              <w:rPr>
                <w:rFonts w:ascii="Times New Roman" w:eastAsia="Times New Roman" w:hAnsi="Times New Roman" w:cs="Times New Roman"/>
                <w:kern w:val="0"/>
                <w:sz w:val="28"/>
                <w:szCs w:val="28"/>
                <w14:ligatures w14:val="none"/>
              </w:rPr>
            </w:pPr>
            <w:r w:rsidRPr="001A2441">
              <w:rPr>
                <w:rFonts w:ascii="Times New Roman" w:eastAsia="Times New Roman" w:hAnsi="Times New Roman" w:cs="Times New Roman"/>
                <w:kern w:val="0"/>
                <w:sz w:val="28"/>
                <w:szCs w:val="28"/>
                <w14:ligatures w14:val="none"/>
              </w:rPr>
              <w:t>($200,000 - $150,000) ÷ $150,000 = 33%</w:t>
            </w:r>
          </w:p>
        </w:tc>
        <w:tc>
          <w:tcPr>
            <w:tcW w:w="960" w:type="dxa"/>
            <w:tcBorders>
              <w:left w:val="nil"/>
            </w:tcBorders>
            <w:vAlign w:val="center"/>
            <w:hideMark/>
          </w:tcPr>
          <w:p w14:paraId="1834EA56" w14:textId="77777777" w:rsidR="001A2441" w:rsidRPr="001A2441" w:rsidRDefault="001A2441" w:rsidP="001A2441">
            <w:pPr>
              <w:spacing w:before="150" w:after="0" w:line="240" w:lineRule="auto"/>
              <w:ind w:left="150"/>
              <w:rPr>
                <w:rFonts w:ascii="Times New Roman" w:eastAsia="Times New Roman" w:hAnsi="Times New Roman" w:cs="Times New Roman"/>
                <w:kern w:val="0"/>
                <w:sz w:val="28"/>
                <w:szCs w:val="28"/>
                <w14:ligatures w14:val="none"/>
              </w:rPr>
            </w:pPr>
            <w:r w:rsidRPr="001A2441">
              <w:rPr>
                <w:rFonts w:ascii="Times New Roman" w:eastAsia="Times New Roman" w:hAnsi="Times New Roman" w:cs="Times New Roman"/>
                <w:kern w:val="0"/>
                <w:sz w:val="28"/>
                <w:szCs w:val="28"/>
                <w14:ligatures w14:val="none"/>
              </w:rPr>
              <w:t>($200,000 - $150,000) ÷ $70,000 = 71%</w:t>
            </w:r>
          </w:p>
        </w:tc>
      </w:tr>
      <w:tr w:rsidR="001A2441" w:rsidRPr="001A2441" w14:paraId="60C5E540" w14:textId="77777777">
        <w:trPr>
          <w:tblCellSpacing w:w="0" w:type="dxa"/>
        </w:trPr>
        <w:tc>
          <w:tcPr>
            <w:tcW w:w="1598" w:type="dxa"/>
            <w:vAlign w:val="center"/>
            <w:hideMark/>
          </w:tcPr>
          <w:p w14:paraId="6A6FA0B5" w14:textId="77777777" w:rsidR="001A2441" w:rsidRPr="001A2441" w:rsidRDefault="001A2441" w:rsidP="001A2441">
            <w:pPr>
              <w:spacing w:before="150" w:after="0" w:line="240" w:lineRule="auto"/>
              <w:ind w:left="150"/>
              <w:rPr>
                <w:rFonts w:ascii="Times New Roman" w:eastAsia="Times New Roman" w:hAnsi="Times New Roman" w:cs="Times New Roman"/>
                <w:b/>
                <w:bCs/>
                <w:kern w:val="0"/>
                <w:sz w:val="28"/>
                <w:szCs w:val="28"/>
                <w14:ligatures w14:val="none"/>
              </w:rPr>
            </w:pPr>
            <w:r w:rsidRPr="001A2441">
              <w:rPr>
                <w:rFonts w:ascii="Times New Roman" w:eastAsia="Times New Roman" w:hAnsi="Times New Roman" w:cs="Times New Roman"/>
                <w:b/>
                <w:bCs/>
                <w:kern w:val="0"/>
                <w:sz w:val="28"/>
                <w:szCs w:val="28"/>
                <w14:ligatures w14:val="none"/>
              </w:rPr>
              <w:t>Advantages</w:t>
            </w:r>
          </w:p>
        </w:tc>
        <w:tc>
          <w:tcPr>
            <w:tcW w:w="960" w:type="dxa"/>
            <w:tcBorders>
              <w:left w:val="nil"/>
            </w:tcBorders>
            <w:tcMar>
              <w:top w:w="75" w:type="dxa"/>
              <w:left w:w="240" w:type="dxa"/>
              <w:bottom w:w="75" w:type="dxa"/>
              <w:right w:w="240" w:type="dxa"/>
            </w:tcMar>
            <w:vAlign w:val="center"/>
            <w:hideMark/>
          </w:tcPr>
          <w:p w14:paraId="57753BD6" w14:textId="77777777" w:rsidR="001A2441" w:rsidRPr="001A2441" w:rsidRDefault="001A2441" w:rsidP="001A2441">
            <w:pPr>
              <w:spacing w:before="150" w:after="0" w:line="240" w:lineRule="auto"/>
              <w:ind w:left="150"/>
              <w:rPr>
                <w:rFonts w:ascii="Times New Roman" w:eastAsia="Times New Roman" w:hAnsi="Times New Roman" w:cs="Times New Roman"/>
                <w:kern w:val="0"/>
                <w:sz w:val="28"/>
                <w:szCs w:val="28"/>
                <w14:ligatures w14:val="none"/>
              </w:rPr>
            </w:pPr>
            <w:r w:rsidRPr="001A2441">
              <w:rPr>
                <w:rFonts w:ascii="Times New Roman" w:eastAsia="Times New Roman" w:hAnsi="Times New Roman" w:cs="Times New Roman"/>
                <w:kern w:val="0"/>
                <w:sz w:val="28"/>
                <w:szCs w:val="28"/>
                <w14:ligatures w14:val="none"/>
              </w:rPr>
              <w:t>Provides full cost analysis</w:t>
            </w:r>
          </w:p>
        </w:tc>
        <w:tc>
          <w:tcPr>
            <w:tcW w:w="960" w:type="dxa"/>
            <w:tcBorders>
              <w:left w:val="nil"/>
            </w:tcBorders>
            <w:vAlign w:val="center"/>
            <w:hideMark/>
          </w:tcPr>
          <w:p w14:paraId="478552CA" w14:textId="77777777" w:rsidR="001A2441" w:rsidRPr="001A2441" w:rsidRDefault="001A2441" w:rsidP="001A2441">
            <w:pPr>
              <w:spacing w:before="150" w:after="0" w:line="240" w:lineRule="auto"/>
              <w:ind w:left="150"/>
              <w:rPr>
                <w:rFonts w:ascii="Times New Roman" w:eastAsia="Times New Roman" w:hAnsi="Times New Roman" w:cs="Times New Roman"/>
                <w:kern w:val="0"/>
                <w:sz w:val="28"/>
                <w:szCs w:val="28"/>
                <w14:ligatures w14:val="none"/>
              </w:rPr>
            </w:pPr>
            <w:r w:rsidRPr="001A2441">
              <w:rPr>
                <w:rFonts w:ascii="Times New Roman" w:eastAsia="Times New Roman" w:hAnsi="Times New Roman" w:cs="Times New Roman"/>
                <w:kern w:val="0"/>
                <w:sz w:val="28"/>
                <w:szCs w:val="28"/>
                <w14:ligatures w14:val="none"/>
              </w:rPr>
              <w:t>Highlights leverage’s impact on ROI</w:t>
            </w:r>
          </w:p>
        </w:tc>
      </w:tr>
      <w:tr w:rsidR="001A2441" w:rsidRPr="001A2441" w14:paraId="7F110EAC" w14:textId="77777777">
        <w:trPr>
          <w:tblCellSpacing w:w="0" w:type="dxa"/>
        </w:trPr>
        <w:tc>
          <w:tcPr>
            <w:tcW w:w="1598" w:type="dxa"/>
            <w:vAlign w:val="center"/>
            <w:hideMark/>
          </w:tcPr>
          <w:p w14:paraId="22F8A83C" w14:textId="77777777" w:rsidR="001A2441" w:rsidRPr="001A2441" w:rsidRDefault="001A2441" w:rsidP="001A2441">
            <w:pPr>
              <w:spacing w:before="150" w:after="0" w:line="240" w:lineRule="auto"/>
              <w:ind w:left="150"/>
              <w:rPr>
                <w:rFonts w:ascii="Times New Roman" w:eastAsia="Times New Roman" w:hAnsi="Times New Roman" w:cs="Times New Roman"/>
                <w:b/>
                <w:bCs/>
                <w:kern w:val="0"/>
                <w:sz w:val="28"/>
                <w:szCs w:val="28"/>
                <w14:ligatures w14:val="none"/>
              </w:rPr>
            </w:pPr>
            <w:r w:rsidRPr="001A2441">
              <w:rPr>
                <w:rFonts w:ascii="Times New Roman" w:eastAsia="Times New Roman" w:hAnsi="Times New Roman" w:cs="Times New Roman"/>
                <w:b/>
                <w:bCs/>
                <w:kern w:val="0"/>
                <w:sz w:val="28"/>
                <w:szCs w:val="28"/>
                <w14:ligatures w14:val="none"/>
              </w:rPr>
              <w:t>Disadvantages</w:t>
            </w:r>
          </w:p>
        </w:tc>
        <w:tc>
          <w:tcPr>
            <w:tcW w:w="960" w:type="dxa"/>
            <w:tcBorders>
              <w:left w:val="nil"/>
            </w:tcBorders>
            <w:tcMar>
              <w:top w:w="75" w:type="dxa"/>
              <w:left w:w="240" w:type="dxa"/>
              <w:bottom w:w="75" w:type="dxa"/>
              <w:right w:w="240" w:type="dxa"/>
            </w:tcMar>
            <w:vAlign w:val="center"/>
            <w:hideMark/>
          </w:tcPr>
          <w:p w14:paraId="385AD36C" w14:textId="77777777" w:rsidR="001A2441" w:rsidRPr="001A2441" w:rsidRDefault="001A2441" w:rsidP="001A2441">
            <w:pPr>
              <w:spacing w:before="150" w:after="0" w:line="240" w:lineRule="auto"/>
              <w:ind w:left="150"/>
              <w:rPr>
                <w:rFonts w:ascii="Times New Roman" w:eastAsia="Times New Roman" w:hAnsi="Times New Roman" w:cs="Times New Roman"/>
                <w:kern w:val="0"/>
                <w:sz w:val="28"/>
                <w:szCs w:val="28"/>
                <w14:ligatures w14:val="none"/>
              </w:rPr>
            </w:pPr>
            <w:r w:rsidRPr="001A2441">
              <w:rPr>
                <w:rFonts w:ascii="Times New Roman" w:eastAsia="Times New Roman" w:hAnsi="Times New Roman" w:cs="Times New Roman"/>
                <w:kern w:val="0"/>
                <w:sz w:val="28"/>
                <w:szCs w:val="28"/>
                <w14:ligatures w14:val="none"/>
              </w:rPr>
              <w:t>Can understate leveraged returns</w:t>
            </w:r>
          </w:p>
        </w:tc>
        <w:tc>
          <w:tcPr>
            <w:tcW w:w="960" w:type="dxa"/>
            <w:tcBorders>
              <w:left w:val="nil"/>
            </w:tcBorders>
            <w:vAlign w:val="center"/>
            <w:hideMark/>
          </w:tcPr>
          <w:p w14:paraId="0F6DB6F8" w14:textId="77777777" w:rsidR="001A2441" w:rsidRPr="001A2441" w:rsidRDefault="001A2441" w:rsidP="001A2441">
            <w:pPr>
              <w:spacing w:before="150" w:after="0" w:line="240" w:lineRule="auto"/>
              <w:ind w:left="150"/>
              <w:rPr>
                <w:rFonts w:ascii="Times New Roman" w:eastAsia="Times New Roman" w:hAnsi="Times New Roman" w:cs="Times New Roman"/>
                <w:kern w:val="0"/>
                <w:sz w:val="28"/>
                <w:szCs w:val="28"/>
                <w14:ligatures w14:val="none"/>
              </w:rPr>
            </w:pPr>
            <w:r w:rsidRPr="001A2441">
              <w:rPr>
                <w:rFonts w:ascii="Times New Roman" w:eastAsia="Times New Roman" w:hAnsi="Times New Roman" w:cs="Times New Roman"/>
                <w:kern w:val="0"/>
                <w:sz w:val="28"/>
                <w:szCs w:val="28"/>
                <w14:ligatures w14:val="none"/>
              </w:rPr>
              <w:t>Overstates ROI by ignoring financing risks</w:t>
            </w:r>
          </w:p>
        </w:tc>
      </w:tr>
    </w:tbl>
    <w:p w14:paraId="2B0C4A46" w14:textId="45BE0C2D" w:rsidR="008B4E17" w:rsidRPr="00D722F5" w:rsidRDefault="008B4E17">
      <w:pPr>
        <w:rPr>
          <w:rFonts w:ascii="Times New Roman" w:hAnsi="Times New Roman" w:cs="Times New Roman"/>
          <w:sz w:val="28"/>
          <w:szCs w:val="28"/>
        </w:rPr>
      </w:pPr>
    </w:p>
    <w:p w14:paraId="2381EFB5" w14:textId="77777777" w:rsidR="001A2441" w:rsidRPr="00D722F5" w:rsidRDefault="001A2441">
      <w:pPr>
        <w:rPr>
          <w:rFonts w:ascii="Times New Roman" w:hAnsi="Times New Roman" w:cs="Times New Roman"/>
          <w:sz w:val="28"/>
          <w:szCs w:val="28"/>
        </w:rPr>
      </w:pPr>
    </w:p>
    <w:p w14:paraId="02202E0F" w14:textId="66908A22" w:rsidR="001A2441" w:rsidRPr="00D722F5" w:rsidRDefault="001A2441">
      <w:pPr>
        <w:rPr>
          <w:rFonts w:ascii="Times New Roman" w:hAnsi="Times New Roman" w:cs="Times New Roman"/>
          <w:sz w:val="28"/>
          <w:szCs w:val="28"/>
        </w:rPr>
      </w:pPr>
      <w:r w:rsidRPr="00D722F5">
        <w:rPr>
          <w:rFonts w:ascii="Times New Roman" w:hAnsi="Times New Roman" w:cs="Times New Roman"/>
          <w:sz w:val="28"/>
          <w:szCs w:val="28"/>
        </w:rPr>
        <w:t>Return on Equity (ROE) in real estate is a financial metric that measures how efficiently an investor's equity is being used to generate income. It is calculated by dividing the annual net income by the total equity in the property. ROE is crucial for real estate investors as it provides insight into the profitability of their investments and helps them make informed decisions about property management, refinancing, or s</w:t>
      </w:r>
      <w:r w:rsidRPr="00D722F5">
        <w:rPr>
          <w:rFonts w:ascii="Times New Roman" w:hAnsi="Times New Roman" w:cs="Times New Roman"/>
          <w:sz w:val="28"/>
          <w:szCs w:val="28"/>
        </w:rPr>
        <w:lastRenderedPageBreak/>
        <w:t>elling. A higher ROE indicates a more efficient use of the equity, while a lower ROE may suggest that the investment is not yielding as much as it could.</w:t>
      </w:r>
    </w:p>
    <w:p w14:paraId="648FDA62" w14:textId="77777777" w:rsidR="00192816" w:rsidRPr="00D722F5" w:rsidRDefault="00192816">
      <w:pPr>
        <w:rPr>
          <w:rFonts w:ascii="Times New Roman" w:hAnsi="Times New Roman" w:cs="Times New Roman"/>
          <w:sz w:val="28"/>
          <w:szCs w:val="28"/>
        </w:rPr>
      </w:pPr>
    </w:p>
    <w:p w14:paraId="0E63AF76" w14:textId="77777777" w:rsidR="00192816" w:rsidRPr="00192816" w:rsidRDefault="00192816" w:rsidP="00192816">
      <w:pPr>
        <w:rPr>
          <w:rFonts w:ascii="Times New Roman" w:hAnsi="Times New Roman" w:cs="Times New Roman"/>
          <w:b/>
          <w:bCs/>
          <w:sz w:val="28"/>
          <w:szCs w:val="28"/>
        </w:rPr>
      </w:pPr>
      <w:r w:rsidRPr="00192816">
        <w:rPr>
          <w:rFonts w:ascii="Times New Roman" w:hAnsi="Times New Roman" w:cs="Times New Roman"/>
          <w:b/>
          <w:bCs/>
          <w:sz w:val="28"/>
          <w:szCs w:val="28"/>
        </w:rPr>
        <w:t>What is Equity in Real Estate?</w:t>
      </w:r>
    </w:p>
    <w:p w14:paraId="214EFF63" w14:textId="50F42A2A" w:rsidR="00192816" w:rsidRPr="00192816" w:rsidRDefault="00192816" w:rsidP="00192816">
      <w:pPr>
        <w:rPr>
          <w:rFonts w:ascii="Times New Roman" w:hAnsi="Times New Roman" w:cs="Times New Roman"/>
          <w:sz w:val="28"/>
          <w:szCs w:val="28"/>
        </w:rPr>
      </w:pPr>
      <w:r w:rsidRPr="00192816">
        <w:rPr>
          <w:rFonts w:ascii="Times New Roman" w:hAnsi="Times New Roman" w:cs="Times New Roman"/>
          <w:sz w:val="28"/>
          <w:szCs w:val="28"/>
        </w:rPr>
        <w:t>Equity in real estate refers to the portion of a property's value that an owner truly owns, free and clear of any outstanding debts or liens. It is calculated as the property's current market value minus the total amount owed on any mortgages or loans. Equity grows through principal paydown on your mortgage, market appreciation, and value-add improvements. Understanding equity is vital for real estate investors as it represents accumulated wealth and can be leveraged for future investments. </w:t>
      </w:r>
    </w:p>
    <w:p w14:paraId="6EA8314F" w14:textId="75086FE9" w:rsidR="00192816" w:rsidRPr="00192816" w:rsidRDefault="00192816" w:rsidP="00192816">
      <w:pPr>
        <w:rPr>
          <w:rFonts w:ascii="Times New Roman" w:hAnsi="Times New Roman" w:cs="Times New Roman"/>
          <w:sz w:val="28"/>
          <w:szCs w:val="28"/>
        </w:rPr>
      </w:pPr>
    </w:p>
    <w:p w14:paraId="45789451" w14:textId="77777777" w:rsidR="00192816" w:rsidRPr="00192816" w:rsidRDefault="00192816" w:rsidP="00192816">
      <w:pPr>
        <w:rPr>
          <w:rFonts w:ascii="Times New Roman" w:hAnsi="Times New Roman" w:cs="Times New Roman"/>
          <w:sz w:val="28"/>
          <w:szCs w:val="28"/>
        </w:rPr>
      </w:pPr>
      <w:r w:rsidRPr="00192816">
        <w:rPr>
          <w:rFonts w:ascii="Times New Roman" w:hAnsi="Times New Roman" w:cs="Times New Roman"/>
          <w:sz w:val="28"/>
          <w:szCs w:val="28"/>
        </w:rPr>
        <w:t>The Balance</w:t>
      </w:r>
    </w:p>
    <w:p w14:paraId="3DDEC191" w14:textId="4202807F" w:rsidR="00192816" w:rsidRPr="00192816" w:rsidRDefault="00192816" w:rsidP="00192816">
      <w:pPr>
        <w:rPr>
          <w:rFonts w:ascii="Times New Roman" w:hAnsi="Times New Roman" w:cs="Times New Roman"/>
          <w:sz w:val="28"/>
          <w:szCs w:val="28"/>
        </w:rPr>
      </w:pPr>
    </w:p>
    <w:p w14:paraId="6A118C4B" w14:textId="77777777" w:rsidR="00192816" w:rsidRPr="00192816" w:rsidRDefault="00192816" w:rsidP="00192816">
      <w:pPr>
        <w:rPr>
          <w:rFonts w:ascii="Times New Roman" w:hAnsi="Times New Roman" w:cs="Times New Roman"/>
          <w:b/>
          <w:bCs/>
          <w:sz w:val="28"/>
          <w:szCs w:val="28"/>
        </w:rPr>
      </w:pPr>
      <w:r w:rsidRPr="00192816">
        <w:rPr>
          <w:rFonts w:ascii="Times New Roman" w:hAnsi="Times New Roman" w:cs="Times New Roman"/>
          <w:b/>
          <w:bCs/>
          <w:sz w:val="28"/>
          <w:szCs w:val="28"/>
        </w:rPr>
        <w:t>Real estate debt refers to loans secured by real estate assets, providing investors with a way to earn income through interest payments while having the property as collateral.</w:t>
      </w:r>
    </w:p>
    <w:p w14:paraId="3E40079E" w14:textId="77777777" w:rsidR="00192816" w:rsidRPr="00192816" w:rsidRDefault="00192816" w:rsidP="00192816">
      <w:pPr>
        <w:rPr>
          <w:rFonts w:ascii="Times New Roman" w:hAnsi="Times New Roman" w:cs="Times New Roman"/>
          <w:b/>
          <w:bCs/>
          <w:sz w:val="28"/>
          <w:szCs w:val="28"/>
        </w:rPr>
      </w:pPr>
      <w:r w:rsidRPr="00192816">
        <w:rPr>
          <w:rFonts w:ascii="Times New Roman" w:hAnsi="Times New Roman" w:cs="Times New Roman"/>
          <w:b/>
          <w:bCs/>
          <w:sz w:val="28"/>
          <w:szCs w:val="28"/>
        </w:rPr>
        <w:t>Definition and Structure</w:t>
      </w:r>
    </w:p>
    <w:p w14:paraId="3971013B" w14:textId="77777777" w:rsidR="00192816" w:rsidRPr="00192816" w:rsidRDefault="00192816" w:rsidP="00192816">
      <w:pPr>
        <w:rPr>
          <w:rFonts w:ascii="Times New Roman" w:hAnsi="Times New Roman" w:cs="Times New Roman"/>
          <w:sz w:val="28"/>
          <w:szCs w:val="28"/>
        </w:rPr>
      </w:pPr>
      <w:r w:rsidRPr="00192816">
        <w:rPr>
          <w:rFonts w:ascii="Times New Roman" w:hAnsi="Times New Roman" w:cs="Times New Roman"/>
          <w:sz w:val="28"/>
          <w:szCs w:val="28"/>
        </w:rPr>
        <w:t>Real estate debt typically involves borrowing against commercial or residential properties, where the loan is secured by the value of the underlying real estate. This type of debt can take various forms, including </w:t>
      </w:r>
      <w:r w:rsidRPr="00192816">
        <w:rPr>
          <w:rFonts w:ascii="Times New Roman" w:hAnsi="Times New Roman" w:cs="Times New Roman"/>
          <w:b/>
          <w:bCs/>
          <w:sz w:val="28"/>
          <w:szCs w:val="28"/>
        </w:rPr>
        <w:t>senior loans</w:t>
      </w:r>
      <w:r w:rsidRPr="00192816">
        <w:rPr>
          <w:rFonts w:ascii="Times New Roman" w:hAnsi="Times New Roman" w:cs="Times New Roman"/>
          <w:sz w:val="28"/>
          <w:szCs w:val="28"/>
        </w:rPr>
        <w:t>, </w:t>
      </w:r>
      <w:r w:rsidRPr="00192816">
        <w:rPr>
          <w:rFonts w:ascii="Times New Roman" w:hAnsi="Times New Roman" w:cs="Times New Roman"/>
          <w:b/>
          <w:bCs/>
          <w:sz w:val="28"/>
          <w:szCs w:val="28"/>
        </w:rPr>
        <w:t>junior loans</w:t>
      </w:r>
      <w:r w:rsidRPr="00192816">
        <w:rPr>
          <w:rFonts w:ascii="Times New Roman" w:hAnsi="Times New Roman" w:cs="Times New Roman"/>
          <w:sz w:val="28"/>
          <w:szCs w:val="28"/>
        </w:rPr>
        <w:t>, and </w:t>
      </w:r>
      <w:r w:rsidRPr="00192816">
        <w:rPr>
          <w:rFonts w:ascii="Times New Roman" w:hAnsi="Times New Roman" w:cs="Times New Roman"/>
          <w:b/>
          <w:bCs/>
          <w:sz w:val="28"/>
          <w:szCs w:val="28"/>
        </w:rPr>
        <w:t>mezzanine financing</w:t>
      </w:r>
      <w:r w:rsidRPr="00192816">
        <w:rPr>
          <w:rFonts w:ascii="Times New Roman" w:hAnsi="Times New Roman" w:cs="Times New Roman"/>
          <w:sz w:val="28"/>
          <w:szCs w:val="28"/>
        </w:rPr>
        <w:t>, each with different risk profiles and repayment priorities.</w:t>
      </w:r>
    </w:p>
    <w:p w14:paraId="3F48FD30" w14:textId="77777777" w:rsidR="00192816" w:rsidRPr="00192816" w:rsidRDefault="00192816" w:rsidP="00192816">
      <w:pPr>
        <w:numPr>
          <w:ilvl w:val="0"/>
          <w:numId w:val="2"/>
        </w:numPr>
        <w:rPr>
          <w:rFonts w:ascii="Times New Roman" w:hAnsi="Times New Roman" w:cs="Times New Roman"/>
          <w:sz w:val="28"/>
          <w:szCs w:val="28"/>
        </w:rPr>
      </w:pPr>
      <w:r w:rsidRPr="00192816">
        <w:rPr>
          <w:rFonts w:ascii="Times New Roman" w:hAnsi="Times New Roman" w:cs="Times New Roman"/>
          <w:b/>
          <w:bCs/>
          <w:sz w:val="28"/>
          <w:szCs w:val="28"/>
        </w:rPr>
        <w:t>Senior Debt</w:t>
      </w:r>
      <w:r w:rsidRPr="00192816">
        <w:rPr>
          <w:rFonts w:ascii="Times New Roman" w:hAnsi="Times New Roman" w:cs="Times New Roman"/>
          <w:sz w:val="28"/>
          <w:szCs w:val="28"/>
        </w:rPr>
        <w:t>: This is the most secure form of real estate debt, having the first claim on cash flows and assets in case of default. It usually comes with lower interest rates due to its lower risk profile.</w:t>
      </w:r>
    </w:p>
    <w:p w14:paraId="6E260296" w14:textId="77777777" w:rsidR="00192816" w:rsidRPr="00192816" w:rsidRDefault="00192816" w:rsidP="00192816">
      <w:pPr>
        <w:numPr>
          <w:ilvl w:val="0"/>
          <w:numId w:val="2"/>
        </w:numPr>
        <w:rPr>
          <w:rFonts w:ascii="Times New Roman" w:hAnsi="Times New Roman" w:cs="Times New Roman"/>
          <w:sz w:val="28"/>
          <w:szCs w:val="28"/>
        </w:rPr>
      </w:pPr>
      <w:r w:rsidRPr="00192816">
        <w:rPr>
          <w:rFonts w:ascii="Times New Roman" w:hAnsi="Times New Roman" w:cs="Times New Roman"/>
          <w:b/>
          <w:bCs/>
          <w:sz w:val="28"/>
          <w:szCs w:val="28"/>
        </w:rPr>
        <w:t>Junior Debt</w:t>
      </w:r>
      <w:r w:rsidRPr="00192816">
        <w:rPr>
          <w:rFonts w:ascii="Times New Roman" w:hAnsi="Times New Roman" w:cs="Times New Roman"/>
          <w:sz w:val="28"/>
          <w:szCs w:val="28"/>
        </w:rPr>
        <w:t>: This occupies a subordinate position in the capital structure, meaning it is repaid after senior debt in the event of a default. It carries a higher risk and, consequently, offers higher potential returns.</w:t>
      </w:r>
    </w:p>
    <w:p w14:paraId="433E20C4" w14:textId="77777777" w:rsidR="00192816" w:rsidRPr="00192816" w:rsidRDefault="00192816" w:rsidP="00192816">
      <w:pPr>
        <w:rPr>
          <w:rFonts w:ascii="Times New Roman" w:hAnsi="Times New Roman" w:cs="Times New Roman"/>
          <w:b/>
          <w:bCs/>
          <w:sz w:val="28"/>
          <w:szCs w:val="28"/>
        </w:rPr>
      </w:pPr>
      <w:r w:rsidRPr="00192816">
        <w:rPr>
          <w:rFonts w:ascii="Times New Roman" w:hAnsi="Times New Roman" w:cs="Times New Roman"/>
          <w:b/>
          <w:bCs/>
          <w:sz w:val="28"/>
          <w:szCs w:val="28"/>
        </w:rPr>
        <w:t>Investment Appeal</w:t>
      </w:r>
    </w:p>
    <w:p w14:paraId="417BC4D0" w14:textId="77777777" w:rsidR="00192816" w:rsidRPr="00192816" w:rsidRDefault="00192816" w:rsidP="00192816">
      <w:pPr>
        <w:rPr>
          <w:rFonts w:ascii="Times New Roman" w:hAnsi="Times New Roman" w:cs="Times New Roman"/>
          <w:sz w:val="28"/>
          <w:szCs w:val="28"/>
        </w:rPr>
      </w:pPr>
      <w:r w:rsidRPr="00192816">
        <w:rPr>
          <w:rFonts w:ascii="Times New Roman" w:hAnsi="Times New Roman" w:cs="Times New Roman"/>
          <w:sz w:val="28"/>
          <w:szCs w:val="28"/>
        </w:rPr>
        <w:lastRenderedPageBreak/>
        <w:t>Investors are increasingly interested in real estate debt as it provides several benefits:</w:t>
      </w:r>
    </w:p>
    <w:p w14:paraId="443A2F96" w14:textId="77777777" w:rsidR="00192816" w:rsidRPr="00192816" w:rsidRDefault="00192816" w:rsidP="00192816">
      <w:pPr>
        <w:numPr>
          <w:ilvl w:val="0"/>
          <w:numId w:val="3"/>
        </w:numPr>
        <w:rPr>
          <w:rFonts w:ascii="Times New Roman" w:hAnsi="Times New Roman" w:cs="Times New Roman"/>
          <w:sz w:val="28"/>
          <w:szCs w:val="28"/>
        </w:rPr>
      </w:pPr>
      <w:r w:rsidRPr="00192816">
        <w:rPr>
          <w:rFonts w:ascii="Times New Roman" w:hAnsi="Times New Roman" w:cs="Times New Roman"/>
          <w:b/>
          <w:bCs/>
          <w:sz w:val="28"/>
          <w:szCs w:val="28"/>
        </w:rPr>
        <w:t>Stable Income</w:t>
      </w:r>
      <w:r w:rsidRPr="00192816">
        <w:rPr>
          <w:rFonts w:ascii="Times New Roman" w:hAnsi="Times New Roman" w:cs="Times New Roman"/>
          <w:sz w:val="28"/>
          <w:szCs w:val="28"/>
        </w:rPr>
        <w:t>: Real estate debt investments generate regular income through interest payments, often higher than traditional fixed-income investments like government bonds.</w:t>
      </w:r>
    </w:p>
    <w:p w14:paraId="07406709" w14:textId="77777777" w:rsidR="00192816" w:rsidRPr="00192816" w:rsidRDefault="00192816" w:rsidP="00192816">
      <w:pPr>
        <w:numPr>
          <w:ilvl w:val="0"/>
          <w:numId w:val="3"/>
        </w:numPr>
        <w:rPr>
          <w:rFonts w:ascii="Times New Roman" w:hAnsi="Times New Roman" w:cs="Times New Roman"/>
          <w:sz w:val="28"/>
          <w:szCs w:val="28"/>
        </w:rPr>
      </w:pPr>
      <w:r w:rsidRPr="00192816">
        <w:rPr>
          <w:rFonts w:ascii="Times New Roman" w:hAnsi="Times New Roman" w:cs="Times New Roman"/>
          <w:b/>
          <w:bCs/>
          <w:sz w:val="28"/>
          <w:szCs w:val="28"/>
        </w:rPr>
        <w:t>Collateralization</w:t>
      </w:r>
      <w:r w:rsidRPr="00192816">
        <w:rPr>
          <w:rFonts w:ascii="Times New Roman" w:hAnsi="Times New Roman" w:cs="Times New Roman"/>
          <w:sz w:val="28"/>
          <w:szCs w:val="28"/>
        </w:rPr>
        <w:t>: Unlike unsecured loans, real estate debt is backed by tangible assets, which provides a layer of security for investors.</w:t>
      </w:r>
    </w:p>
    <w:p w14:paraId="4CBD7A11" w14:textId="77777777" w:rsidR="00192816" w:rsidRPr="00192816" w:rsidRDefault="00192816" w:rsidP="00192816">
      <w:pPr>
        <w:numPr>
          <w:ilvl w:val="0"/>
          <w:numId w:val="3"/>
        </w:numPr>
        <w:rPr>
          <w:rFonts w:ascii="Times New Roman" w:hAnsi="Times New Roman" w:cs="Times New Roman"/>
          <w:sz w:val="28"/>
          <w:szCs w:val="28"/>
        </w:rPr>
      </w:pPr>
      <w:r w:rsidRPr="00192816">
        <w:rPr>
          <w:rFonts w:ascii="Times New Roman" w:hAnsi="Times New Roman" w:cs="Times New Roman"/>
          <w:b/>
          <w:bCs/>
          <w:sz w:val="28"/>
          <w:szCs w:val="28"/>
        </w:rPr>
        <w:t>Diversification</w:t>
      </w:r>
      <w:r w:rsidRPr="00192816">
        <w:rPr>
          <w:rFonts w:ascii="Times New Roman" w:hAnsi="Times New Roman" w:cs="Times New Roman"/>
          <w:sz w:val="28"/>
          <w:szCs w:val="28"/>
        </w:rPr>
        <w:t>: Including real estate debt in an investment portfolio can enhance diversification, as it behaves differently from stocks and traditional bonds.</w:t>
      </w:r>
    </w:p>
    <w:p w14:paraId="1C00C80D" w14:textId="4578BDD5" w:rsidR="00192816" w:rsidRPr="00192816" w:rsidRDefault="00192816" w:rsidP="00192816">
      <w:pPr>
        <w:numPr>
          <w:ilvl w:val="0"/>
          <w:numId w:val="3"/>
        </w:numPr>
        <w:rPr>
          <w:rFonts w:ascii="Times New Roman" w:hAnsi="Times New Roman" w:cs="Times New Roman"/>
          <w:sz w:val="28"/>
          <w:szCs w:val="28"/>
        </w:rPr>
      </w:pPr>
      <w:r w:rsidRPr="00192816">
        <w:rPr>
          <w:rFonts w:ascii="Times New Roman" w:hAnsi="Times New Roman" w:cs="Times New Roman"/>
          <w:b/>
          <w:bCs/>
          <w:sz w:val="28"/>
          <w:szCs w:val="28"/>
        </w:rPr>
        <w:t>Downside Protection</w:t>
      </w:r>
      <w:r w:rsidRPr="00192816">
        <w:rPr>
          <w:rFonts w:ascii="Times New Roman" w:hAnsi="Times New Roman" w:cs="Times New Roman"/>
          <w:sz w:val="28"/>
          <w:szCs w:val="28"/>
        </w:rPr>
        <w:t>: The physical asset backing the debt offers some protection against market fluctuations, making it an attractive option during </w:t>
      </w:r>
      <w:r w:rsidR="00C50464" w:rsidRPr="00D722F5">
        <w:rPr>
          <w:rFonts w:ascii="Times New Roman" w:hAnsi="Times New Roman" w:cs="Times New Roman"/>
          <w:sz w:val="28"/>
          <w:szCs w:val="28"/>
        </w:rPr>
        <w:t xml:space="preserve">an </w:t>
      </w:r>
      <w:r w:rsidRPr="00192816">
        <w:rPr>
          <w:rFonts w:ascii="Times New Roman" w:hAnsi="Times New Roman" w:cs="Times New Roman"/>
          <w:sz w:val="28"/>
          <w:szCs w:val="28"/>
        </w:rPr>
        <w:t>economic </w:t>
      </w:r>
      <w:r w:rsidR="00C50464" w:rsidRPr="00D722F5">
        <w:rPr>
          <w:rFonts w:ascii="Times New Roman" w:hAnsi="Times New Roman" w:cs="Times New Roman"/>
          <w:sz w:val="28"/>
          <w:szCs w:val="28"/>
        </w:rPr>
        <w:t>downturn</w:t>
      </w:r>
      <w:r w:rsidRPr="00192816">
        <w:rPr>
          <w:rFonts w:ascii="Times New Roman" w:hAnsi="Times New Roman" w:cs="Times New Roman"/>
          <w:sz w:val="28"/>
          <w:szCs w:val="28"/>
        </w:rPr>
        <w:t>. </w:t>
      </w:r>
    </w:p>
    <w:p w14:paraId="43E30F5A" w14:textId="77777777" w:rsidR="00192816" w:rsidRPr="00192816" w:rsidRDefault="00192816" w:rsidP="00192816">
      <w:pPr>
        <w:rPr>
          <w:rFonts w:ascii="Times New Roman" w:hAnsi="Times New Roman" w:cs="Times New Roman"/>
          <w:b/>
          <w:bCs/>
          <w:sz w:val="28"/>
          <w:szCs w:val="28"/>
        </w:rPr>
      </w:pPr>
      <w:r w:rsidRPr="00192816">
        <w:rPr>
          <w:rFonts w:ascii="Times New Roman" w:hAnsi="Times New Roman" w:cs="Times New Roman"/>
          <w:b/>
          <w:bCs/>
          <w:sz w:val="28"/>
          <w:szCs w:val="28"/>
        </w:rPr>
        <w:t>Market Dynamics</w:t>
      </w:r>
    </w:p>
    <w:p w14:paraId="78D0D78B" w14:textId="05F8EEF1" w:rsidR="00192816" w:rsidRPr="00192816" w:rsidRDefault="00192816" w:rsidP="00C50464">
      <w:pPr>
        <w:jc w:val="both"/>
        <w:rPr>
          <w:rFonts w:ascii="Times New Roman" w:hAnsi="Times New Roman" w:cs="Times New Roman"/>
          <w:sz w:val="28"/>
          <w:szCs w:val="28"/>
        </w:rPr>
      </w:pPr>
      <w:r w:rsidRPr="00192816">
        <w:rPr>
          <w:rFonts w:ascii="Times New Roman" w:hAnsi="Times New Roman" w:cs="Times New Roman"/>
          <w:sz w:val="28"/>
          <w:szCs w:val="28"/>
        </w:rPr>
        <w:t>The landscape for real estate debt has evolved, especially following the 2008 </w:t>
      </w:r>
      <w:proofErr w:type="gramStart"/>
      <w:r w:rsidR="00C50464" w:rsidRPr="00D722F5">
        <w:rPr>
          <w:rFonts w:ascii="Times New Roman" w:hAnsi="Times New Roman" w:cs="Times New Roman"/>
          <w:sz w:val="28"/>
          <w:szCs w:val="28"/>
        </w:rPr>
        <w:t>financial crisis</w:t>
      </w:r>
      <w:proofErr w:type="gramEnd"/>
      <w:r w:rsidRPr="00192816">
        <w:rPr>
          <w:rFonts w:ascii="Times New Roman" w:hAnsi="Times New Roman" w:cs="Times New Roman"/>
          <w:sz w:val="28"/>
          <w:szCs w:val="28"/>
        </w:rPr>
        <w:t>, which saw banks retreat from real estate lending. This created opportunities for alternative lenders and real estate debt funds to fill the gap, offering loans secured by real</w:t>
      </w:r>
      <w:r w:rsidR="00C50464" w:rsidRPr="00D722F5">
        <w:rPr>
          <w:rFonts w:ascii="Times New Roman" w:hAnsi="Times New Roman" w:cs="Times New Roman"/>
          <w:sz w:val="28"/>
          <w:szCs w:val="28"/>
        </w:rPr>
        <w:t xml:space="preserve"> estate</w:t>
      </w:r>
      <w:r w:rsidRPr="00192816">
        <w:rPr>
          <w:rFonts w:ascii="Times New Roman" w:hAnsi="Times New Roman" w:cs="Times New Roman"/>
          <w:sz w:val="28"/>
          <w:szCs w:val="28"/>
        </w:rPr>
        <w:t> assets. These funds can provide investors with exposure to multiple </w:t>
      </w:r>
      <w:proofErr w:type="gramStart"/>
      <w:r w:rsidR="00C50464" w:rsidRPr="00D722F5">
        <w:rPr>
          <w:rFonts w:ascii="Times New Roman" w:hAnsi="Times New Roman" w:cs="Times New Roman"/>
          <w:sz w:val="28"/>
          <w:szCs w:val="28"/>
        </w:rPr>
        <w:t xml:space="preserve">properties,   </w:t>
      </w:r>
      <w:proofErr w:type="gramEnd"/>
      <w:r w:rsidR="00C50464" w:rsidRPr="00D722F5">
        <w:rPr>
          <w:rFonts w:ascii="Times New Roman" w:hAnsi="Times New Roman" w:cs="Times New Roman"/>
          <w:sz w:val="28"/>
          <w:szCs w:val="28"/>
        </w:rPr>
        <w:t xml:space="preserve"> </w:t>
      </w:r>
      <w:r w:rsidRPr="00192816">
        <w:rPr>
          <w:rFonts w:ascii="Times New Roman" w:hAnsi="Times New Roman" w:cs="Times New Roman"/>
          <w:sz w:val="28"/>
          <w:szCs w:val="28"/>
        </w:rPr>
        <w:t>thereby spreading risk. </w:t>
      </w:r>
    </w:p>
    <w:p w14:paraId="57459262" w14:textId="6FD62CD1" w:rsidR="00192816" w:rsidRPr="00192816" w:rsidRDefault="00192816" w:rsidP="00192816">
      <w:pPr>
        <w:rPr>
          <w:rFonts w:ascii="Times New Roman" w:hAnsi="Times New Roman" w:cs="Times New Roman"/>
          <w:sz w:val="28"/>
          <w:szCs w:val="28"/>
        </w:rPr>
      </w:pPr>
      <w:r w:rsidRPr="00192816">
        <w:rPr>
          <w:rFonts w:ascii="Times New Roman" w:hAnsi="Times New Roman" w:cs="Times New Roman"/>
          <w:sz w:val="28"/>
          <w:szCs w:val="28"/>
        </w:rPr>
        <w:t>In summary, real estate debt is a crucial component of the real estate investment</w:t>
      </w:r>
      <w:r w:rsidR="00C50464" w:rsidRPr="00D722F5">
        <w:rPr>
          <w:rFonts w:ascii="Times New Roman" w:hAnsi="Times New Roman" w:cs="Times New Roman"/>
          <w:sz w:val="28"/>
          <w:szCs w:val="28"/>
        </w:rPr>
        <w:t xml:space="preserve"> </w:t>
      </w:r>
      <w:r w:rsidRPr="00192816">
        <w:rPr>
          <w:rFonts w:ascii="Times New Roman" w:hAnsi="Times New Roman" w:cs="Times New Roman"/>
          <w:sz w:val="28"/>
          <w:szCs w:val="28"/>
        </w:rPr>
        <w:t>landscape, offering unique opportunities for income generation and risk management through secured lending against physical assets.</w:t>
      </w:r>
    </w:p>
    <w:p w14:paraId="7BEEA001" w14:textId="4DB493EA" w:rsidR="00E837AD" w:rsidRPr="00D722F5" w:rsidRDefault="00E837AD" w:rsidP="00C50464">
      <w:pPr>
        <w:rPr>
          <w:rFonts w:ascii="Times New Roman" w:hAnsi="Times New Roman" w:cs="Times New Roman"/>
          <w:sz w:val="28"/>
          <w:szCs w:val="28"/>
        </w:rPr>
      </w:pPr>
      <w:r w:rsidRPr="00D722F5">
        <w:rPr>
          <w:rFonts w:ascii="Times New Roman" w:hAnsi="Times New Roman" w:cs="Times New Roman"/>
          <w:sz w:val="28"/>
          <w:szCs w:val="28"/>
        </w:rPr>
        <w:t>The cap rate simply represents the yield of a property over a one-year time horizon, assuming the property is purchased with cash and not on loan. The capitalization rate indicates the property’s intrinsic, natural, and unlevered rate of return.</w:t>
      </w:r>
    </w:p>
    <w:p w14:paraId="0C7D5255" w14:textId="77777777" w:rsidR="00E837AD" w:rsidRPr="00E837AD" w:rsidRDefault="00E837AD" w:rsidP="00E837AD">
      <w:pPr>
        <w:rPr>
          <w:rFonts w:ascii="Times New Roman" w:hAnsi="Times New Roman" w:cs="Times New Roman"/>
          <w:b/>
          <w:bCs/>
          <w:sz w:val="28"/>
          <w:szCs w:val="28"/>
        </w:rPr>
      </w:pPr>
      <w:r w:rsidRPr="00E837AD">
        <w:rPr>
          <w:rFonts w:ascii="Times New Roman" w:hAnsi="Times New Roman" w:cs="Times New Roman"/>
          <w:b/>
          <w:bCs/>
          <w:sz w:val="28"/>
          <w:szCs w:val="28"/>
        </w:rPr>
        <w:t>Formula for the Capitalization Rate</w:t>
      </w:r>
    </w:p>
    <w:p w14:paraId="3ECC460B" w14:textId="5148FAB3"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Several versions exist for the computation of the capitalization rate. In the most popular formula, the capitalization rate of a real estate investment is calculated by </w:t>
      </w:r>
      <w:r w:rsidRPr="00E837AD">
        <w:rPr>
          <w:rFonts w:ascii="Times New Roman" w:hAnsi="Times New Roman" w:cs="Times New Roman"/>
          <w:sz w:val="28"/>
          <w:szCs w:val="28"/>
        </w:rPr>
        <w:lastRenderedPageBreak/>
        <w:t>dividing the property's </w:t>
      </w:r>
      <w:hyperlink r:id="rId8" w:history="1">
        <w:r w:rsidRPr="00E837AD">
          <w:rPr>
            <w:rFonts w:ascii="Times New Roman" w:hAnsi="Times New Roman" w:cs="Times New Roman"/>
            <w:sz w:val="28"/>
            <w:szCs w:val="28"/>
          </w:rPr>
          <w:t>net operating income</w:t>
        </w:r>
      </w:hyperlink>
      <w:r w:rsidRPr="00E837AD">
        <w:rPr>
          <w:rFonts w:ascii="Times New Roman" w:hAnsi="Times New Roman" w:cs="Times New Roman"/>
          <w:sz w:val="28"/>
          <w:szCs w:val="28"/>
        </w:rPr>
        <w:t> (NOI) by the current market value. Mathematically,</w:t>
      </w:r>
    </w:p>
    <w:p w14:paraId="3DA7F28E"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b/>
          <w:bCs/>
          <w:sz w:val="28"/>
          <w:szCs w:val="28"/>
        </w:rPr>
        <w:t>Capitalization Rate = Net Operating Income / Current Market Value</w:t>
      </w:r>
    </w:p>
    <w:p w14:paraId="7D435701"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The net operating income is the (expected) annual income generated by the property (like rentals) and is arrived at by deducting all the expenses incurred for managing the property. These expenses include the cost paid towards the regular upkeep of the facility as well as the property taxes.</w:t>
      </w:r>
    </w:p>
    <w:p w14:paraId="1B6DCD8F"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The current market value of the asset is the present-day value of the property as per the prevailing market rates.</w:t>
      </w:r>
    </w:p>
    <w:p w14:paraId="5E7394BB"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In another version, the figure is computed based on the original capital cost or the acquisition cost of a property.</w:t>
      </w:r>
    </w:p>
    <w:p w14:paraId="131DA31A"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b/>
          <w:bCs/>
          <w:sz w:val="28"/>
          <w:szCs w:val="28"/>
        </w:rPr>
        <w:t>Capitalization Rate = Net Operating Income / Purchase Price</w:t>
      </w:r>
    </w:p>
    <w:p w14:paraId="7306D5C3" w14:textId="25581A93"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However, the second version is not </w:t>
      </w:r>
      <w:r w:rsidR="00C50464" w:rsidRPr="00D722F5">
        <w:rPr>
          <w:rFonts w:ascii="Times New Roman" w:hAnsi="Times New Roman" w:cs="Times New Roman"/>
          <w:sz w:val="28"/>
          <w:szCs w:val="28"/>
        </w:rPr>
        <w:t>immensely popular</w:t>
      </w:r>
      <w:r w:rsidRPr="00E837AD">
        <w:rPr>
          <w:rFonts w:ascii="Times New Roman" w:hAnsi="Times New Roman" w:cs="Times New Roman"/>
          <w:sz w:val="28"/>
          <w:szCs w:val="28"/>
        </w:rPr>
        <w:t xml:space="preserve"> for two reasons. First, it gives unrealistic results for old properties that were purchased several years/decades ago at low prices, and second, it cannot be applied to the inherited property, as their purchase price is zero, making the division impossible.</w:t>
      </w:r>
    </w:p>
    <w:p w14:paraId="68439851"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Additionally, since property prices fluctuate widely, the first version using the current market price is a more accurate representation as compared to the second one, which uses the fixed value original purchase price.</w:t>
      </w:r>
    </w:p>
    <w:p w14:paraId="04374CA5" w14:textId="174B21D0"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Those interested in learning more about capitalization rates may want to consider enrolling in an </w:t>
      </w:r>
      <w:hyperlink r:id="rId9" w:history="1">
        <w:r w:rsidRPr="00E837AD">
          <w:rPr>
            <w:rFonts w:ascii="Times New Roman" w:hAnsi="Times New Roman" w:cs="Times New Roman"/>
            <w:sz w:val="28"/>
            <w:szCs w:val="28"/>
          </w:rPr>
          <w:t>online real estate school</w:t>
        </w:r>
      </w:hyperlink>
      <w:r w:rsidRPr="00E837AD">
        <w:rPr>
          <w:rFonts w:ascii="Times New Roman" w:hAnsi="Times New Roman" w:cs="Times New Roman"/>
          <w:sz w:val="28"/>
          <w:szCs w:val="28"/>
        </w:rPr>
        <w:t>.</w:t>
      </w:r>
    </w:p>
    <w:p w14:paraId="58841B06" w14:textId="77777777" w:rsidR="00E837AD" w:rsidRPr="00E837AD" w:rsidRDefault="00E837AD" w:rsidP="00E837AD">
      <w:pPr>
        <w:rPr>
          <w:rFonts w:ascii="Times New Roman" w:hAnsi="Times New Roman" w:cs="Times New Roman"/>
          <w:b/>
          <w:bCs/>
          <w:sz w:val="28"/>
          <w:szCs w:val="28"/>
        </w:rPr>
      </w:pPr>
      <w:r w:rsidRPr="00E837AD">
        <w:rPr>
          <w:rFonts w:ascii="Times New Roman" w:hAnsi="Times New Roman" w:cs="Times New Roman"/>
          <w:b/>
          <w:bCs/>
          <w:sz w:val="28"/>
          <w:szCs w:val="28"/>
        </w:rPr>
        <w:t>What the Capitalization Rate Can Tell You</w:t>
      </w:r>
    </w:p>
    <w:p w14:paraId="5F0DA126"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Since cap rates are based on the projected estimates of future income, they are subject to high variance.1 It then becomes important to understand what constitutes a good cap rate for an investment property.</w:t>
      </w:r>
    </w:p>
    <w:p w14:paraId="28EC2531" w14:textId="44DB6B9C"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The rate also indicates the duration of time it will take to recover the </w:t>
      </w:r>
      <w:r w:rsidR="00C50464" w:rsidRPr="00D722F5">
        <w:rPr>
          <w:rFonts w:ascii="Times New Roman" w:hAnsi="Times New Roman" w:cs="Times New Roman"/>
          <w:sz w:val="28"/>
          <w:szCs w:val="28"/>
        </w:rPr>
        <w:t>amount invested</w:t>
      </w:r>
      <w:r w:rsidRPr="00E837AD">
        <w:rPr>
          <w:rFonts w:ascii="Times New Roman" w:hAnsi="Times New Roman" w:cs="Times New Roman"/>
          <w:sz w:val="28"/>
          <w:szCs w:val="28"/>
        </w:rPr>
        <w:t xml:space="preserve"> in a property. For instance, a property having a cap rate of 10% will take around 10 years to recover the investment.</w:t>
      </w:r>
    </w:p>
    <w:p w14:paraId="065BA258" w14:textId="5D443F5F"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lastRenderedPageBreak/>
        <w:t>Different cap rates among different properties, or different cap rates across different </w:t>
      </w:r>
      <w:hyperlink r:id="rId10" w:history="1">
        <w:r w:rsidRPr="00E837AD">
          <w:rPr>
            <w:rFonts w:ascii="Times New Roman" w:hAnsi="Times New Roman" w:cs="Times New Roman"/>
            <w:sz w:val="28"/>
            <w:szCs w:val="28"/>
          </w:rPr>
          <w:t>time horizons</w:t>
        </w:r>
      </w:hyperlink>
      <w:r w:rsidRPr="00E837AD">
        <w:rPr>
          <w:rFonts w:ascii="Times New Roman" w:hAnsi="Times New Roman" w:cs="Times New Roman"/>
          <w:sz w:val="28"/>
          <w:szCs w:val="28"/>
        </w:rPr>
        <w:t> on the same property, represent different levels of risk. A look at the formula indicates that the cap rate value will be higher for properties that generate higher net operating income and have a lower valuation, and vice versa.</w:t>
      </w:r>
    </w:p>
    <w:p w14:paraId="046FBFC5" w14:textId="77777777" w:rsidR="00E837AD" w:rsidRPr="00E837AD" w:rsidRDefault="00E837AD" w:rsidP="00E837AD">
      <w:pPr>
        <w:rPr>
          <w:rFonts w:ascii="Times New Roman" w:hAnsi="Times New Roman" w:cs="Times New Roman"/>
          <w:b/>
          <w:bCs/>
          <w:sz w:val="28"/>
          <w:szCs w:val="28"/>
        </w:rPr>
      </w:pPr>
      <w:r w:rsidRPr="00E837AD">
        <w:rPr>
          <w:rFonts w:ascii="Times New Roman" w:hAnsi="Times New Roman" w:cs="Times New Roman"/>
          <w:b/>
          <w:bCs/>
          <w:sz w:val="28"/>
          <w:szCs w:val="28"/>
        </w:rPr>
        <w:t>Important</w:t>
      </w:r>
    </w:p>
    <w:p w14:paraId="4E1CAC14" w14:textId="3C39BC1B"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There are no clear ranges for a good or bad cap rate, and they </w:t>
      </w:r>
      <w:r w:rsidR="00C50464" w:rsidRPr="00D722F5">
        <w:rPr>
          <w:rFonts w:ascii="Times New Roman" w:hAnsi="Times New Roman" w:cs="Times New Roman"/>
          <w:sz w:val="28"/>
          <w:szCs w:val="28"/>
        </w:rPr>
        <w:t>depend</w:t>
      </w:r>
      <w:r w:rsidRPr="00E837AD">
        <w:rPr>
          <w:rFonts w:ascii="Times New Roman" w:hAnsi="Times New Roman" w:cs="Times New Roman"/>
          <w:sz w:val="28"/>
          <w:szCs w:val="28"/>
        </w:rPr>
        <w:t xml:space="preserve"> on the context of the property and the market.</w:t>
      </w:r>
    </w:p>
    <w:p w14:paraId="3D0247FE"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Say there are two properties that are similar in all attributes except for being geographically apart. One is in a posh city center area, while the other is on the outskirts of the city.</w:t>
      </w:r>
    </w:p>
    <w:p w14:paraId="1B90B51D" w14:textId="1EC68639"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All things being equal, the first property will generate a higher rental compared to the second one, but those will be partially offset by the higher cost of maintenance and higher taxes. The city center property will have a </w:t>
      </w:r>
      <w:r w:rsidR="00C50464" w:rsidRPr="00D722F5">
        <w:rPr>
          <w:rFonts w:ascii="Times New Roman" w:hAnsi="Times New Roman" w:cs="Times New Roman"/>
          <w:sz w:val="28"/>
          <w:szCs w:val="28"/>
        </w:rPr>
        <w:t>lower</w:t>
      </w:r>
      <w:r w:rsidRPr="00E837AD">
        <w:rPr>
          <w:rFonts w:ascii="Times New Roman" w:hAnsi="Times New Roman" w:cs="Times New Roman"/>
          <w:sz w:val="28"/>
          <w:szCs w:val="28"/>
        </w:rPr>
        <w:t xml:space="preserve"> cap rate compared to the second one, owing to its significantly high market value.</w:t>
      </w:r>
    </w:p>
    <w:p w14:paraId="1980EB36" w14:textId="7784B8CE"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It indicates that a lower value cap rate corresponds to better valuation and a better prospect of returns with a lower level of risk. On the other hand, a higher value of the cap rate implies </w:t>
      </w:r>
      <w:r w:rsidR="00C50464" w:rsidRPr="00D722F5">
        <w:rPr>
          <w:rFonts w:ascii="Times New Roman" w:hAnsi="Times New Roman" w:cs="Times New Roman"/>
          <w:sz w:val="28"/>
          <w:szCs w:val="28"/>
        </w:rPr>
        <w:t>lower</w:t>
      </w:r>
      <w:r w:rsidRPr="00E837AD">
        <w:rPr>
          <w:rFonts w:ascii="Times New Roman" w:hAnsi="Times New Roman" w:cs="Times New Roman"/>
          <w:sz w:val="28"/>
          <w:szCs w:val="28"/>
        </w:rPr>
        <w:t xml:space="preserve"> prospects of return on property investment, and hence a higher level of risk.</w:t>
      </w:r>
    </w:p>
    <w:p w14:paraId="01CC29A6"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While the above hypothetical example makes it an easy choice for an investor to go with the property in the city center, real-world scenarios may not be that straightforward. The investor assessing a property on the basis of the cap rate faces the challenging task of determining the suitable cap rate for a given level of risk.</w:t>
      </w:r>
    </w:p>
    <w:p w14:paraId="10666D2B" w14:textId="77777777" w:rsidR="00E837AD" w:rsidRPr="00E837AD" w:rsidRDefault="00E837AD" w:rsidP="00E837AD">
      <w:pPr>
        <w:rPr>
          <w:rFonts w:ascii="Times New Roman" w:hAnsi="Times New Roman" w:cs="Times New Roman"/>
          <w:b/>
          <w:bCs/>
          <w:sz w:val="28"/>
          <w:szCs w:val="28"/>
        </w:rPr>
      </w:pPr>
      <w:r w:rsidRPr="00E837AD">
        <w:rPr>
          <w:rFonts w:ascii="Times New Roman" w:hAnsi="Times New Roman" w:cs="Times New Roman"/>
          <w:b/>
          <w:bCs/>
          <w:sz w:val="28"/>
          <w:szCs w:val="28"/>
        </w:rPr>
        <w:t>Gordon Model Representation for Cap Rate</w:t>
      </w:r>
    </w:p>
    <w:p w14:paraId="4476D660" w14:textId="4F52D3C2"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Another representation of the cap rate comes from the Gordon Growth Model, which is also called the </w:t>
      </w:r>
      <w:hyperlink r:id="rId11" w:history="1">
        <w:r w:rsidRPr="00E837AD">
          <w:rPr>
            <w:rFonts w:ascii="Times New Roman" w:hAnsi="Times New Roman" w:cs="Times New Roman"/>
            <w:sz w:val="28"/>
            <w:szCs w:val="28"/>
          </w:rPr>
          <w:t>dividend discount model</w:t>
        </w:r>
      </w:hyperlink>
      <w:r w:rsidRPr="00E837AD">
        <w:rPr>
          <w:rFonts w:ascii="Times New Roman" w:hAnsi="Times New Roman" w:cs="Times New Roman"/>
          <w:sz w:val="28"/>
          <w:szCs w:val="28"/>
        </w:rPr>
        <w:t> (DDM). It is a method for calculating the </w:t>
      </w:r>
      <w:hyperlink r:id="rId12" w:history="1">
        <w:r w:rsidRPr="00E837AD">
          <w:rPr>
            <w:rFonts w:ascii="Times New Roman" w:hAnsi="Times New Roman" w:cs="Times New Roman"/>
            <w:sz w:val="28"/>
            <w:szCs w:val="28"/>
          </w:rPr>
          <w:t>intrinsic value</w:t>
        </w:r>
      </w:hyperlink>
      <w:r w:rsidRPr="00E837AD">
        <w:rPr>
          <w:rFonts w:ascii="Times New Roman" w:hAnsi="Times New Roman" w:cs="Times New Roman"/>
          <w:sz w:val="28"/>
          <w:szCs w:val="28"/>
        </w:rPr>
        <w:t> of a company’s stock price independent of the current market conditions, and the stock value is calculated as the present value of a stock's future dividends. Mathematically,</w:t>
      </w:r>
    </w:p>
    <w:p w14:paraId="1E0B03DC"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b/>
          <w:bCs/>
          <w:sz w:val="28"/>
          <w:szCs w:val="28"/>
        </w:rPr>
        <w:t>Stock Value = Expected Annual Dividend Cash Flow / (Investor's Required Rate of Return - Expected Dividend Growth Rate)</w:t>
      </w:r>
    </w:p>
    <w:p w14:paraId="279FC060"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lastRenderedPageBreak/>
        <w:t>Rearranging the equation and generalizing the formula beyond the dividend,</w:t>
      </w:r>
    </w:p>
    <w:p w14:paraId="36A3F838"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b/>
          <w:bCs/>
          <w:sz w:val="28"/>
          <w:szCs w:val="28"/>
        </w:rPr>
        <w:t>(Required Rate of Return - Expected Growth Rate) = Expected Cash Flow / Asset Value</w:t>
      </w:r>
    </w:p>
    <w:p w14:paraId="4B7651E9"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The above representation matches the basic formula of the capitalization rate mentioned in the earlier section. The expected cash flow value represents the net operating income, and the asset value matches the current market price of the property.</w:t>
      </w:r>
    </w:p>
    <w:p w14:paraId="1531421F"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This leads to the capitalization rate being equivalent to the difference between the required rate of return and the expected growth rate. That is, the cap rate is simply the required rate of return minus the growth rate.</w:t>
      </w:r>
    </w:p>
    <w:p w14:paraId="1DC25703" w14:textId="0F7A8176"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This can be used to assess the </w:t>
      </w:r>
      <w:hyperlink r:id="rId13" w:history="1">
        <w:r w:rsidRPr="00E837AD">
          <w:rPr>
            <w:rFonts w:ascii="Times New Roman" w:hAnsi="Times New Roman" w:cs="Times New Roman"/>
            <w:sz w:val="28"/>
            <w:szCs w:val="28"/>
          </w:rPr>
          <w:t>valuation</w:t>
        </w:r>
      </w:hyperlink>
      <w:r w:rsidRPr="00E837AD">
        <w:rPr>
          <w:rFonts w:ascii="Times New Roman" w:hAnsi="Times New Roman" w:cs="Times New Roman"/>
          <w:sz w:val="28"/>
          <w:szCs w:val="28"/>
        </w:rPr>
        <w:t> of a property for a given rate of return expected by the investor. For instance, say the net operating income of a property is $50,000, and it is expected to rise by 2% annually.</w:t>
      </w:r>
    </w:p>
    <w:p w14:paraId="4390C6F6"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If the investor’s expected rate of return is 10% per annum, then the net cap rate will come to (10% - 2%) = 8%. Using it in the above formula, the asset valuation comes to ($50,000 / 8%) = $625,000.</w:t>
      </w:r>
    </w:p>
    <w:p w14:paraId="242DA00A" w14:textId="77777777" w:rsidR="00E837AD" w:rsidRPr="00E837AD" w:rsidRDefault="00E837AD" w:rsidP="00E837AD">
      <w:pPr>
        <w:rPr>
          <w:rFonts w:ascii="Times New Roman" w:hAnsi="Times New Roman" w:cs="Times New Roman"/>
          <w:b/>
          <w:bCs/>
          <w:sz w:val="28"/>
          <w:szCs w:val="28"/>
        </w:rPr>
      </w:pPr>
      <w:r w:rsidRPr="00E837AD">
        <w:rPr>
          <w:rFonts w:ascii="Times New Roman" w:hAnsi="Times New Roman" w:cs="Times New Roman"/>
          <w:b/>
          <w:bCs/>
          <w:sz w:val="28"/>
          <w:szCs w:val="28"/>
        </w:rPr>
        <w:t>Limitations of the Cap Rate</w:t>
      </w:r>
    </w:p>
    <w:p w14:paraId="05615CDA" w14:textId="4E4CEDF4"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Although the capitalization rate can be a useful metric for properties that provide stable income, it is less </w:t>
      </w:r>
      <w:r w:rsidR="00C50464" w:rsidRPr="00D722F5">
        <w:rPr>
          <w:rFonts w:ascii="Times New Roman" w:hAnsi="Times New Roman" w:cs="Times New Roman"/>
          <w:sz w:val="28"/>
          <w:szCs w:val="28"/>
        </w:rPr>
        <w:t>dependable</w:t>
      </w:r>
      <w:r w:rsidRPr="00E837AD">
        <w:rPr>
          <w:rFonts w:ascii="Times New Roman" w:hAnsi="Times New Roman" w:cs="Times New Roman"/>
          <w:sz w:val="28"/>
          <w:szCs w:val="28"/>
        </w:rPr>
        <w:t xml:space="preserve"> if a property has irregular or inconsistent cash flows. In these circumstances, a discounted </w:t>
      </w:r>
      <w:hyperlink r:id="rId14" w:history="1">
        <w:r w:rsidRPr="00E837AD">
          <w:rPr>
            <w:rFonts w:ascii="Times New Roman" w:hAnsi="Times New Roman" w:cs="Times New Roman"/>
            <w:sz w:val="28"/>
            <w:szCs w:val="28"/>
          </w:rPr>
          <w:t>cash flow model</w:t>
        </w:r>
      </w:hyperlink>
      <w:r w:rsidRPr="00E837AD">
        <w:rPr>
          <w:rFonts w:ascii="Times New Roman" w:hAnsi="Times New Roman" w:cs="Times New Roman"/>
          <w:sz w:val="28"/>
          <w:szCs w:val="28"/>
        </w:rPr>
        <w:t> might be a better way to measure the returns from an investment property.</w:t>
      </w:r>
    </w:p>
    <w:p w14:paraId="0333DA09" w14:textId="33052894"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The capitalization rate is only useful to the extent that a property's income will remain stable over the long term. It does not </w:t>
      </w:r>
      <w:r w:rsidR="00C50464" w:rsidRPr="00D722F5">
        <w:rPr>
          <w:rFonts w:ascii="Times New Roman" w:hAnsi="Times New Roman" w:cs="Times New Roman"/>
          <w:sz w:val="28"/>
          <w:szCs w:val="28"/>
        </w:rPr>
        <w:t>consider</w:t>
      </w:r>
      <w:r w:rsidRPr="00E837AD">
        <w:rPr>
          <w:rFonts w:ascii="Times New Roman" w:hAnsi="Times New Roman" w:cs="Times New Roman"/>
          <w:sz w:val="28"/>
          <w:szCs w:val="28"/>
        </w:rPr>
        <w:t xml:space="preserve"> future risks, such as depreciation or structural changes in the rental market that could cause income fluctuations. Investors should take these risks into account when relying on cap rate calculations.</w:t>
      </w:r>
    </w:p>
    <w:p w14:paraId="77403FA4" w14:textId="77777777" w:rsidR="00E837AD" w:rsidRPr="00E837AD" w:rsidRDefault="00E837AD" w:rsidP="00E837AD">
      <w:pPr>
        <w:rPr>
          <w:rFonts w:ascii="Times New Roman" w:hAnsi="Times New Roman" w:cs="Times New Roman"/>
          <w:b/>
          <w:bCs/>
          <w:sz w:val="28"/>
          <w:szCs w:val="28"/>
        </w:rPr>
      </w:pPr>
      <w:r w:rsidRPr="00E837AD">
        <w:rPr>
          <w:rFonts w:ascii="Times New Roman" w:hAnsi="Times New Roman" w:cs="Times New Roman"/>
          <w:b/>
          <w:bCs/>
          <w:sz w:val="28"/>
          <w:szCs w:val="28"/>
        </w:rPr>
        <w:t>What Is a Good Cap Rate?</w:t>
      </w:r>
    </w:p>
    <w:p w14:paraId="76D67582" w14:textId="5C1DA5C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There is no single value for what makes an "ideal" capitalization rate, and investors should consider their own risk appetites when evaluating a property. </w:t>
      </w:r>
      <w:r w:rsidR="00C50464" w:rsidRPr="00D722F5">
        <w:rPr>
          <w:rFonts w:ascii="Times New Roman" w:hAnsi="Times New Roman" w:cs="Times New Roman"/>
          <w:sz w:val="28"/>
          <w:szCs w:val="28"/>
        </w:rPr>
        <w:t>A</w:t>
      </w:r>
      <w:r w:rsidRPr="00E837AD">
        <w:rPr>
          <w:rFonts w:ascii="Times New Roman" w:hAnsi="Times New Roman" w:cs="Times New Roman"/>
          <w:sz w:val="28"/>
          <w:szCs w:val="28"/>
        </w:rPr>
        <w:t xml:space="preserve"> high </w:t>
      </w:r>
      <w:r w:rsidRPr="00E837AD">
        <w:rPr>
          <w:rFonts w:ascii="Times New Roman" w:hAnsi="Times New Roman" w:cs="Times New Roman"/>
          <w:sz w:val="28"/>
          <w:szCs w:val="28"/>
        </w:rPr>
        <w:lastRenderedPageBreak/>
        <w:t>capitalization rate will indicate a higher level of risk, while a lower capitalization rate indicates lower returns but lower risk.1</w:t>
      </w:r>
    </w:p>
    <w:p w14:paraId="1C66E19B"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That said, many analysts consider a "good" cap rate to be around 5% to 10%, while a 4% cap rate indicates lower risk but a longer timeline to recoup an investment. There are also other factors to consider, like the features of a local property market, and it is important not to rely on the cap rate or any other single metric.2</w:t>
      </w:r>
    </w:p>
    <w:p w14:paraId="31E9C802" w14:textId="77777777" w:rsidR="00E837AD" w:rsidRPr="00E837AD" w:rsidRDefault="00E837AD" w:rsidP="00E837AD">
      <w:pPr>
        <w:rPr>
          <w:rFonts w:ascii="Times New Roman" w:hAnsi="Times New Roman" w:cs="Times New Roman"/>
          <w:b/>
          <w:bCs/>
          <w:sz w:val="28"/>
          <w:szCs w:val="28"/>
        </w:rPr>
      </w:pPr>
      <w:r w:rsidRPr="00E837AD">
        <w:rPr>
          <w:rFonts w:ascii="Times New Roman" w:hAnsi="Times New Roman" w:cs="Times New Roman"/>
          <w:b/>
          <w:bCs/>
          <w:sz w:val="28"/>
          <w:szCs w:val="28"/>
        </w:rPr>
        <w:t>What Affects the Cap Rate?</w:t>
      </w:r>
    </w:p>
    <w:p w14:paraId="70AAC040"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There are many potential market factors that can affect the capitalization rate of a property. As with other rental properties, location plays a major factor in determining the returns of commercial properties, with high-traffic areas likely to come with a higher capitalization rate.</w:t>
      </w:r>
    </w:p>
    <w:p w14:paraId="619E5B0C" w14:textId="4A66D00B"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It is also important to consider other features of the local market, such as competing properties. </w:t>
      </w:r>
      <w:r w:rsidR="00C50464" w:rsidRPr="00D722F5">
        <w:rPr>
          <w:rFonts w:ascii="Times New Roman" w:hAnsi="Times New Roman" w:cs="Times New Roman"/>
          <w:sz w:val="28"/>
          <w:szCs w:val="28"/>
        </w:rPr>
        <w:t>Properties</w:t>
      </w:r>
      <w:r w:rsidRPr="00E837AD">
        <w:rPr>
          <w:rFonts w:ascii="Times New Roman" w:hAnsi="Times New Roman" w:cs="Times New Roman"/>
          <w:sz w:val="28"/>
          <w:szCs w:val="28"/>
        </w:rPr>
        <w:t xml:space="preserve"> in a large, well-developed market will tend to have lower capitalization rates due to competitive pressures from other businesses. Future trends, such as local market growth, can also affect the long-term capitalization rate for a property.1</w:t>
      </w:r>
    </w:p>
    <w:p w14:paraId="1317C8AF"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Finally, the amount of capital you invest in a property can also affect the cap rate. A renovation that makes a property more attractive could command higher rents, increasing the owner's operating income.</w:t>
      </w:r>
    </w:p>
    <w:p w14:paraId="127A9594" w14:textId="77777777" w:rsidR="00E837AD" w:rsidRPr="00E837AD" w:rsidRDefault="00E837AD" w:rsidP="00E837AD">
      <w:pPr>
        <w:rPr>
          <w:rFonts w:ascii="Times New Roman" w:hAnsi="Times New Roman" w:cs="Times New Roman"/>
          <w:b/>
          <w:bCs/>
          <w:sz w:val="28"/>
          <w:szCs w:val="28"/>
        </w:rPr>
      </w:pPr>
      <w:r w:rsidRPr="00E837AD">
        <w:rPr>
          <w:rFonts w:ascii="Times New Roman" w:hAnsi="Times New Roman" w:cs="Times New Roman"/>
          <w:b/>
          <w:bCs/>
          <w:sz w:val="28"/>
          <w:szCs w:val="28"/>
        </w:rPr>
        <w:t>Examples of the Capitalization Rate</w:t>
      </w:r>
    </w:p>
    <w:p w14:paraId="03C9047E" w14:textId="6895A9B8"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Assume that John has $1 million and he is considering investing in one of the two available investment options: one, he can invest in government-issued </w:t>
      </w:r>
      <w:hyperlink r:id="rId15" w:history="1">
        <w:r w:rsidRPr="00E837AD">
          <w:rPr>
            <w:rFonts w:ascii="Times New Roman" w:hAnsi="Times New Roman" w:cs="Times New Roman"/>
            <w:sz w:val="28"/>
            <w:szCs w:val="28"/>
          </w:rPr>
          <w:t>Treasury bonds</w:t>
        </w:r>
      </w:hyperlink>
      <w:r w:rsidRPr="00E837AD">
        <w:rPr>
          <w:rFonts w:ascii="Times New Roman" w:hAnsi="Times New Roman" w:cs="Times New Roman"/>
          <w:sz w:val="28"/>
          <w:szCs w:val="28"/>
        </w:rPr>
        <w:t> that offer a nominal 3% annual interest and are considered the safest investments, or two, he can purchase a commercial building that has multiple tenants who are expected to pay regular rent.</w:t>
      </w:r>
    </w:p>
    <w:p w14:paraId="51BE1251"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In the second case, assume that the total rent received per year is $90,000 and the investor needs to pay a total of $20,000 towards various maintenance costs and property taxes. It leaves the net income from the property investment at $70,000. Assume that during the first year, the property value remains steady at the original buy price of $1 million.</w:t>
      </w:r>
    </w:p>
    <w:p w14:paraId="03D17E47"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lastRenderedPageBreak/>
        <w:t>The capitalization rate will be computed as (Net Operating Income/Property Value) = $70,000/$1 million = 7%.</w:t>
      </w:r>
    </w:p>
    <w:p w14:paraId="16E61CE6"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This return of 7% generated from the property investment fares better than the standard return of 3% available from the risk-free Treasury bonds. The extra 4% represents the return for the risk taken by the investor by investing in the property market, as against investing in the safest Treasury bonds, which come with zero risk.</w:t>
      </w:r>
    </w:p>
    <w:p w14:paraId="14EF5263" w14:textId="77777777" w:rsidR="00E837AD" w:rsidRPr="00E837AD" w:rsidRDefault="00E837AD" w:rsidP="00E837AD">
      <w:pPr>
        <w:rPr>
          <w:rFonts w:ascii="Times New Roman" w:hAnsi="Times New Roman" w:cs="Times New Roman"/>
          <w:b/>
          <w:bCs/>
          <w:sz w:val="28"/>
          <w:szCs w:val="28"/>
        </w:rPr>
      </w:pPr>
      <w:r w:rsidRPr="00E837AD">
        <w:rPr>
          <w:rFonts w:ascii="Times New Roman" w:hAnsi="Times New Roman" w:cs="Times New Roman"/>
          <w:b/>
          <w:bCs/>
          <w:sz w:val="28"/>
          <w:szCs w:val="28"/>
        </w:rPr>
        <w:t>Capitalization Rate on Property</w:t>
      </w:r>
    </w:p>
    <w:p w14:paraId="3C386799"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Property investment is risky, and there can be several scenarios where the return, as represented by the capitalization rate measure, can vary widely.</w:t>
      </w:r>
    </w:p>
    <w:p w14:paraId="5AEB24EF" w14:textId="2C896836"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For instance, a few of the tenants may move out, and the rental income from the property may diminish to $40,000. Reducing the $20,000 towards various maintenance costs and property taxes, and assuming that the property value stays at $1 million, the capitalization rate comes to ($20,000 / $1 million) = 2%. This value is less than the return available from </w:t>
      </w:r>
      <w:hyperlink r:id="rId16" w:history="1">
        <w:r w:rsidRPr="00E837AD">
          <w:rPr>
            <w:rFonts w:ascii="Times New Roman" w:hAnsi="Times New Roman" w:cs="Times New Roman"/>
            <w:sz w:val="28"/>
            <w:szCs w:val="28"/>
          </w:rPr>
          <w:t>risk-free bonds</w:t>
        </w:r>
      </w:hyperlink>
      <w:r w:rsidRPr="00E837AD">
        <w:rPr>
          <w:rFonts w:ascii="Times New Roman" w:hAnsi="Times New Roman" w:cs="Times New Roman"/>
          <w:sz w:val="28"/>
          <w:szCs w:val="28"/>
        </w:rPr>
        <w:t>.</w:t>
      </w:r>
    </w:p>
    <w:p w14:paraId="09F4C230" w14:textId="01363E9D"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In another scenario, assume that the rental income stays at the original $90,000, but the maintenance cost and/or the property tax </w:t>
      </w:r>
      <w:r w:rsidR="00C50464" w:rsidRPr="00D722F5">
        <w:rPr>
          <w:rFonts w:ascii="Times New Roman" w:hAnsi="Times New Roman" w:cs="Times New Roman"/>
          <w:sz w:val="28"/>
          <w:szCs w:val="28"/>
        </w:rPr>
        <w:t>increase</w:t>
      </w:r>
      <w:r w:rsidRPr="00E837AD">
        <w:rPr>
          <w:rFonts w:ascii="Times New Roman" w:hAnsi="Times New Roman" w:cs="Times New Roman"/>
          <w:sz w:val="28"/>
          <w:szCs w:val="28"/>
        </w:rPr>
        <w:t xml:space="preserve"> significantly to $50,000. The capitalization rate will then be ($40,000/$1 million) = 4%.</w:t>
      </w:r>
    </w:p>
    <w:p w14:paraId="0DCA6B5B"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Note</w:t>
      </w:r>
    </w:p>
    <w:p w14:paraId="29853337" w14:textId="77777777" w:rsidR="00E837AD" w:rsidRPr="00E837AD" w:rsidRDefault="00E837AD" w:rsidP="00E837AD">
      <w:pPr>
        <w:rPr>
          <w:rFonts w:ascii="Times New Roman" w:hAnsi="Times New Roman" w:cs="Times New Roman"/>
          <w:i/>
          <w:iCs/>
          <w:sz w:val="28"/>
          <w:szCs w:val="28"/>
        </w:rPr>
      </w:pPr>
      <w:r w:rsidRPr="00E837AD">
        <w:rPr>
          <w:rFonts w:ascii="Times New Roman" w:hAnsi="Times New Roman" w:cs="Times New Roman"/>
          <w:i/>
          <w:iCs/>
          <w:sz w:val="28"/>
          <w:szCs w:val="28"/>
        </w:rPr>
        <w:t>Pay attention to rates. In general, cap rates increase when interest rates go up.</w:t>
      </w:r>
      <w:r w:rsidRPr="00E837AD">
        <w:rPr>
          <w:rFonts w:ascii="Times New Roman" w:hAnsi="Times New Roman" w:cs="Times New Roman"/>
          <w:sz w:val="28"/>
          <w:szCs w:val="28"/>
        </w:rPr>
        <w:t>1</w:t>
      </w:r>
    </w:p>
    <w:p w14:paraId="760A7E73"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In another case, if the current market value of the property itself diminishes to say $800,000, with the rental income and various costs remaining the same, the capitalization rate will increase to $70,000/$800,000 = 8.75%.</w:t>
      </w:r>
    </w:p>
    <w:p w14:paraId="0BA1E7D5" w14:textId="6502602A" w:rsidR="00E837AD" w:rsidRPr="00E837AD" w:rsidRDefault="00C50464" w:rsidP="00E837AD">
      <w:pPr>
        <w:rPr>
          <w:rFonts w:ascii="Times New Roman" w:hAnsi="Times New Roman" w:cs="Times New Roman"/>
          <w:sz w:val="28"/>
          <w:szCs w:val="28"/>
        </w:rPr>
      </w:pPr>
      <w:r w:rsidRPr="00D722F5">
        <w:rPr>
          <w:rFonts w:ascii="Times New Roman" w:hAnsi="Times New Roman" w:cs="Times New Roman"/>
          <w:sz w:val="28"/>
          <w:szCs w:val="28"/>
        </w:rPr>
        <w:t>Varying</w:t>
      </w:r>
      <w:r w:rsidR="00E837AD" w:rsidRPr="00E837AD">
        <w:rPr>
          <w:rFonts w:ascii="Times New Roman" w:hAnsi="Times New Roman" w:cs="Times New Roman"/>
          <w:sz w:val="28"/>
          <w:szCs w:val="28"/>
        </w:rPr>
        <w:t xml:space="preserve"> levels of income that are generated from the property, expenses related to the property, and the current market valuation of the property can significantly change the capitalization rate.</w:t>
      </w:r>
    </w:p>
    <w:p w14:paraId="5D479923"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The surplus return, which is theoretically available to property investors over and above the Treasury bond investments, can be attributed to the associated risks that lead to the above-mentioned scenarios. The risk factors include:</w:t>
      </w:r>
    </w:p>
    <w:p w14:paraId="1ECACDDA" w14:textId="77777777" w:rsidR="00E837AD" w:rsidRPr="00E837AD" w:rsidRDefault="00E837AD" w:rsidP="00E837AD">
      <w:pPr>
        <w:numPr>
          <w:ilvl w:val="0"/>
          <w:numId w:val="4"/>
        </w:numPr>
        <w:rPr>
          <w:rFonts w:ascii="Times New Roman" w:hAnsi="Times New Roman" w:cs="Times New Roman"/>
          <w:sz w:val="28"/>
          <w:szCs w:val="28"/>
        </w:rPr>
      </w:pPr>
      <w:r w:rsidRPr="00E837AD">
        <w:rPr>
          <w:rFonts w:ascii="Times New Roman" w:hAnsi="Times New Roman" w:cs="Times New Roman"/>
          <w:sz w:val="28"/>
          <w:szCs w:val="28"/>
        </w:rPr>
        <w:t>Age, location, and status of the property</w:t>
      </w:r>
    </w:p>
    <w:p w14:paraId="6547DA84" w14:textId="77777777" w:rsidR="00E837AD" w:rsidRPr="00E837AD" w:rsidRDefault="00E837AD" w:rsidP="00E837AD">
      <w:pPr>
        <w:numPr>
          <w:ilvl w:val="0"/>
          <w:numId w:val="4"/>
        </w:numPr>
        <w:rPr>
          <w:rFonts w:ascii="Times New Roman" w:hAnsi="Times New Roman" w:cs="Times New Roman"/>
          <w:sz w:val="28"/>
          <w:szCs w:val="28"/>
        </w:rPr>
      </w:pPr>
      <w:r w:rsidRPr="00E837AD">
        <w:rPr>
          <w:rFonts w:ascii="Times New Roman" w:hAnsi="Times New Roman" w:cs="Times New Roman"/>
          <w:sz w:val="28"/>
          <w:szCs w:val="28"/>
        </w:rPr>
        <w:lastRenderedPageBreak/>
        <w:t>Property type: multifamily, office, industrial, retail, or recreational</w:t>
      </w:r>
    </w:p>
    <w:p w14:paraId="1096EE3F" w14:textId="77777777" w:rsidR="00E837AD" w:rsidRPr="00E837AD" w:rsidRDefault="00E837AD" w:rsidP="00E837AD">
      <w:pPr>
        <w:numPr>
          <w:ilvl w:val="0"/>
          <w:numId w:val="4"/>
        </w:numPr>
        <w:rPr>
          <w:rFonts w:ascii="Times New Roman" w:hAnsi="Times New Roman" w:cs="Times New Roman"/>
          <w:sz w:val="28"/>
          <w:szCs w:val="28"/>
        </w:rPr>
      </w:pPr>
      <w:r w:rsidRPr="00E837AD">
        <w:rPr>
          <w:rFonts w:ascii="Times New Roman" w:hAnsi="Times New Roman" w:cs="Times New Roman"/>
          <w:sz w:val="28"/>
          <w:szCs w:val="28"/>
        </w:rPr>
        <w:t>Tenants’ solvency and regular receipts of rentals</w:t>
      </w:r>
    </w:p>
    <w:p w14:paraId="093E96C5" w14:textId="77777777" w:rsidR="00E837AD" w:rsidRPr="00E837AD" w:rsidRDefault="00E837AD" w:rsidP="00E837AD">
      <w:pPr>
        <w:numPr>
          <w:ilvl w:val="0"/>
          <w:numId w:val="4"/>
        </w:numPr>
        <w:rPr>
          <w:rFonts w:ascii="Times New Roman" w:hAnsi="Times New Roman" w:cs="Times New Roman"/>
          <w:sz w:val="28"/>
          <w:szCs w:val="28"/>
        </w:rPr>
      </w:pPr>
      <w:r w:rsidRPr="00E837AD">
        <w:rPr>
          <w:rFonts w:ascii="Times New Roman" w:hAnsi="Times New Roman" w:cs="Times New Roman"/>
          <w:sz w:val="28"/>
          <w:szCs w:val="28"/>
        </w:rPr>
        <w:t>Term and structure of tenant lease(s)</w:t>
      </w:r>
    </w:p>
    <w:p w14:paraId="412AB9AA" w14:textId="2611B64D" w:rsidR="00E837AD" w:rsidRPr="00E837AD" w:rsidRDefault="00E837AD" w:rsidP="00E837AD">
      <w:pPr>
        <w:numPr>
          <w:ilvl w:val="0"/>
          <w:numId w:val="4"/>
        </w:numPr>
        <w:rPr>
          <w:rFonts w:ascii="Times New Roman" w:hAnsi="Times New Roman" w:cs="Times New Roman"/>
          <w:sz w:val="28"/>
          <w:szCs w:val="28"/>
        </w:rPr>
      </w:pPr>
      <w:r w:rsidRPr="00E837AD">
        <w:rPr>
          <w:rFonts w:ascii="Times New Roman" w:hAnsi="Times New Roman" w:cs="Times New Roman"/>
          <w:sz w:val="28"/>
          <w:szCs w:val="28"/>
        </w:rPr>
        <w:t xml:space="preserve">The overall market rate of the property and the factors affecting its </w:t>
      </w:r>
      <w:r w:rsidR="00C50464" w:rsidRPr="00D722F5">
        <w:rPr>
          <w:rFonts w:ascii="Times New Roman" w:hAnsi="Times New Roman" w:cs="Times New Roman"/>
          <w:sz w:val="28"/>
          <w:szCs w:val="28"/>
        </w:rPr>
        <w:t>valuation.</w:t>
      </w:r>
    </w:p>
    <w:p w14:paraId="1F218E25" w14:textId="0D41E52A" w:rsidR="00E837AD" w:rsidRPr="00D722F5" w:rsidRDefault="00E837AD" w:rsidP="00E837AD">
      <w:pPr>
        <w:numPr>
          <w:ilvl w:val="0"/>
          <w:numId w:val="4"/>
        </w:numPr>
        <w:rPr>
          <w:rFonts w:ascii="Times New Roman" w:hAnsi="Times New Roman" w:cs="Times New Roman"/>
          <w:sz w:val="28"/>
          <w:szCs w:val="28"/>
        </w:rPr>
      </w:pPr>
      <w:hyperlink r:id="rId17" w:history="1">
        <w:r w:rsidRPr="00E837AD">
          <w:rPr>
            <w:rFonts w:ascii="Times New Roman" w:hAnsi="Times New Roman" w:cs="Times New Roman"/>
            <w:sz w:val="28"/>
            <w:szCs w:val="28"/>
          </w:rPr>
          <w:t>Macroeconomic</w:t>
        </w:r>
      </w:hyperlink>
      <w:r w:rsidRPr="00E837AD">
        <w:rPr>
          <w:rFonts w:ascii="Times New Roman" w:hAnsi="Times New Roman" w:cs="Times New Roman"/>
          <w:sz w:val="28"/>
          <w:szCs w:val="28"/>
        </w:rPr>
        <w:t xml:space="preserve"> fundamentals of the region, as well as factors impacting tenants’ </w:t>
      </w:r>
      <w:proofErr w:type="gramStart"/>
      <w:r w:rsidRPr="00E837AD">
        <w:rPr>
          <w:rFonts w:ascii="Times New Roman" w:hAnsi="Times New Roman" w:cs="Times New Roman"/>
          <w:sz w:val="28"/>
          <w:szCs w:val="28"/>
        </w:rPr>
        <w:t>businesses</w:t>
      </w:r>
      <w:proofErr w:type="gramEnd"/>
    </w:p>
    <w:p w14:paraId="18982ECF" w14:textId="77777777" w:rsidR="00C50464" w:rsidRPr="00D722F5" w:rsidRDefault="00C50464" w:rsidP="00C50464">
      <w:pPr>
        <w:rPr>
          <w:rFonts w:ascii="Times New Roman" w:hAnsi="Times New Roman" w:cs="Times New Roman"/>
          <w:sz w:val="28"/>
          <w:szCs w:val="28"/>
        </w:rPr>
      </w:pPr>
    </w:p>
    <w:p w14:paraId="73BF0986" w14:textId="77777777" w:rsidR="00C50464" w:rsidRPr="00E837AD" w:rsidRDefault="00C50464" w:rsidP="00C50464">
      <w:pPr>
        <w:rPr>
          <w:rFonts w:ascii="Times New Roman" w:hAnsi="Times New Roman" w:cs="Times New Roman"/>
          <w:sz w:val="28"/>
          <w:szCs w:val="28"/>
        </w:rPr>
      </w:pPr>
    </w:p>
    <w:p w14:paraId="6556DDAF"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What Should My Capitalization Rate Be?</w:t>
      </w:r>
    </w:p>
    <w:p w14:paraId="50835DE9"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The capitalization rate for an investment property should be between 4% and 10%. The exact number will depend on the location of the property as well as the rate of return required to make the investment worthwhile.3</w:t>
      </w:r>
    </w:p>
    <w:p w14:paraId="5AB69D98"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Is a Higher or Lower Capitalization Rate Better?</w:t>
      </w:r>
    </w:p>
    <w:p w14:paraId="2AC8A3EA" w14:textId="788B1E63" w:rsidR="00E837AD" w:rsidRPr="00E837AD" w:rsidRDefault="00C50464" w:rsidP="00E837AD">
      <w:pPr>
        <w:rPr>
          <w:rFonts w:ascii="Times New Roman" w:hAnsi="Times New Roman" w:cs="Times New Roman"/>
          <w:sz w:val="28"/>
          <w:szCs w:val="28"/>
        </w:rPr>
      </w:pPr>
      <w:r w:rsidRPr="00D722F5">
        <w:rPr>
          <w:rFonts w:ascii="Times New Roman" w:hAnsi="Times New Roman" w:cs="Times New Roman"/>
          <w:sz w:val="28"/>
          <w:szCs w:val="28"/>
        </w:rPr>
        <w:t>The</w:t>
      </w:r>
      <w:r w:rsidR="00E837AD" w:rsidRPr="00E837AD">
        <w:rPr>
          <w:rFonts w:ascii="Times New Roman" w:hAnsi="Times New Roman" w:cs="Times New Roman"/>
          <w:sz w:val="28"/>
          <w:szCs w:val="28"/>
        </w:rPr>
        <w:t xml:space="preserve"> capitalization rate can be viewed as a measure of risk. So, determining whether a higher or lower cap rate is better will depend on the investor and their risk profile. A higher cap rate means that the investment holds more risk, whereas a lower cap risk means an investment holds less risk.</w:t>
      </w:r>
    </w:p>
    <w:p w14:paraId="6E451DB9"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What Is the Difference Between the Capitalization Rate and the Return on Investment?</w:t>
      </w:r>
    </w:p>
    <w:p w14:paraId="6C923A9D"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Return on investment indicates what the potential return of an investment could be over a specific time horizon. The capitalization rate will tell you what the return of an investment is currently or what it should actually be.</w:t>
      </w:r>
    </w:p>
    <w:p w14:paraId="40DF9557" w14:textId="77777777" w:rsidR="00E837AD" w:rsidRPr="00E837AD" w:rsidRDefault="00E837AD" w:rsidP="00E837AD">
      <w:pPr>
        <w:rPr>
          <w:rFonts w:ascii="Times New Roman" w:hAnsi="Times New Roman" w:cs="Times New Roman"/>
          <w:b/>
          <w:bCs/>
          <w:sz w:val="28"/>
          <w:szCs w:val="28"/>
        </w:rPr>
      </w:pPr>
      <w:r w:rsidRPr="00E837AD">
        <w:rPr>
          <w:rFonts w:ascii="Times New Roman" w:hAnsi="Times New Roman" w:cs="Times New Roman"/>
          <w:b/>
          <w:bCs/>
          <w:sz w:val="28"/>
          <w:szCs w:val="28"/>
        </w:rPr>
        <w:t>The Bottom Line</w:t>
      </w:r>
    </w:p>
    <w:p w14:paraId="5C7111A1" w14:textId="5374026F"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 xml:space="preserve">The capitalization rate is used to measure the profitability of commercial rental properties. A high cap rate indicates a </w:t>
      </w:r>
      <w:r w:rsidR="00C50464" w:rsidRPr="00D722F5">
        <w:rPr>
          <w:rFonts w:ascii="Times New Roman" w:hAnsi="Times New Roman" w:cs="Times New Roman"/>
          <w:sz w:val="28"/>
          <w:szCs w:val="28"/>
        </w:rPr>
        <w:t>high</w:t>
      </w:r>
      <w:r w:rsidRPr="00E837AD">
        <w:rPr>
          <w:rFonts w:ascii="Times New Roman" w:hAnsi="Times New Roman" w:cs="Times New Roman"/>
          <w:sz w:val="28"/>
          <w:szCs w:val="28"/>
        </w:rPr>
        <w:t xml:space="preserve"> income, relative to the size of the initial investment. However, there are also other factors to consider, such as risk and local </w:t>
      </w:r>
      <w:r w:rsidRPr="00E837AD">
        <w:rPr>
          <w:rFonts w:ascii="Times New Roman" w:hAnsi="Times New Roman" w:cs="Times New Roman"/>
          <w:sz w:val="28"/>
          <w:szCs w:val="28"/>
        </w:rPr>
        <w:lastRenderedPageBreak/>
        <w:t>market dynamics. Investors should be careful to consider a wide range of metrics in addition to the capitalization rate.</w:t>
      </w:r>
    </w:p>
    <w:p w14:paraId="78BE4452"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Sponsored</w:t>
      </w:r>
    </w:p>
    <w:p w14:paraId="36500124" w14:textId="77777777"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“Cash flow is king.”</w:t>
      </w:r>
    </w:p>
    <w:p w14:paraId="36488597" w14:textId="7D9A91FB" w:rsidR="00E837AD" w:rsidRPr="00E837AD" w:rsidRDefault="00E837AD" w:rsidP="00E837AD">
      <w:pPr>
        <w:rPr>
          <w:rFonts w:ascii="Times New Roman" w:hAnsi="Times New Roman" w:cs="Times New Roman"/>
          <w:sz w:val="28"/>
          <w:szCs w:val="28"/>
        </w:rPr>
      </w:pPr>
      <w:r w:rsidRPr="00E837AD">
        <w:rPr>
          <w:rFonts w:ascii="Times New Roman" w:hAnsi="Times New Roman" w:cs="Times New Roman"/>
          <w:sz w:val="28"/>
          <w:szCs w:val="28"/>
        </w:rPr>
        <w:t>The </w:t>
      </w:r>
      <w:hyperlink r:id="rId18" w:tgtFrame="_blank" w:history="1">
        <w:r w:rsidRPr="00E837AD">
          <w:rPr>
            <w:rFonts w:ascii="Times New Roman" w:hAnsi="Times New Roman" w:cs="Times New Roman"/>
            <w:sz w:val="28"/>
            <w:szCs w:val="28"/>
          </w:rPr>
          <w:t>Fundrise Income Fund</w:t>
        </w:r>
      </w:hyperlink>
      <w:r w:rsidRPr="00E837AD">
        <w:rPr>
          <w:rFonts w:ascii="Times New Roman" w:hAnsi="Times New Roman" w:cs="Times New Roman"/>
          <w:sz w:val="28"/>
          <w:szCs w:val="28"/>
        </w:rPr>
        <w:t> is designed to deliver consistent cash flow, even if interest rates start to fall. The Fund offers access to a </w:t>
      </w:r>
      <w:hyperlink r:id="rId19" w:tgtFrame="_blank" w:history="1">
        <w:r w:rsidRPr="00E837AD">
          <w:rPr>
            <w:rFonts w:ascii="Times New Roman" w:hAnsi="Times New Roman" w:cs="Times New Roman"/>
            <w:sz w:val="28"/>
            <w:szCs w:val="28"/>
          </w:rPr>
          <w:t>diversified portfolio</w:t>
        </w:r>
      </w:hyperlink>
      <w:r w:rsidRPr="00E837AD">
        <w:rPr>
          <w:rFonts w:ascii="Times New Roman" w:hAnsi="Times New Roman" w:cs="Times New Roman"/>
          <w:sz w:val="28"/>
          <w:szCs w:val="28"/>
        </w:rPr>
        <w:t> of income-focused assets worth more than half-a-billion dollars. Start growing your cash flow at </w:t>
      </w:r>
      <w:hyperlink r:id="rId20" w:tgtFrame="_blank" w:history="1">
        <w:r w:rsidRPr="00E837AD">
          <w:rPr>
            <w:rFonts w:ascii="Times New Roman" w:hAnsi="Times New Roman" w:cs="Times New Roman"/>
            <w:sz w:val="28"/>
            <w:szCs w:val="28"/>
          </w:rPr>
          <w:t>Fundrise.com/Income.</w:t>
        </w:r>
      </w:hyperlink>
      <w:r w:rsidRPr="00E837AD">
        <w:rPr>
          <w:rFonts w:ascii="Times New Roman" w:hAnsi="Times New Roman" w:cs="Times New Roman"/>
          <w:sz w:val="28"/>
          <w:szCs w:val="28"/>
        </w:rPr>
        <w:t> Before investing, consider the Fund’s objectives, risks, charges, and expenses. Prospectus available at </w:t>
      </w:r>
      <w:hyperlink r:id="rId21" w:tgtFrame="_blank" w:history="1">
        <w:r w:rsidRPr="00E837AD">
          <w:rPr>
            <w:rFonts w:ascii="Times New Roman" w:hAnsi="Times New Roman" w:cs="Times New Roman"/>
            <w:sz w:val="28"/>
            <w:szCs w:val="28"/>
          </w:rPr>
          <w:t>Fundrise.com/Income.</w:t>
        </w:r>
      </w:hyperlink>
    </w:p>
    <w:p w14:paraId="1739BE96" w14:textId="77777777" w:rsidR="00E837AD" w:rsidRPr="00E837AD" w:rsidRDefault="00E837AD" w:rsidP="00E837AD">
      <w:pPr>
        <w:rPr>
          <w:rFonts w:ascii="Times New Roman" w:hAnsi="Times New Roman" w:cs="Times New Roman"/>
          <w:b/>
          <w:bCs/>
          <w:sz w:val="28"/>
          <w:szCs w:val="28"/>
        </w:rPr>
      </w:pPr>
      <w:r w:rsidRPr="00E837AD">
        <w:rPr>
          <w:rFonts w:ascii="Times New Roman" w:hAnsi="Times New Roman" w:cs="Times New Roman"/>
          <w:b/>
          <w:bCs/>
          <w:sz w:val="28"/>
          <w:szCs w:val="28"/>
        </w:rPr>
        <w:t>Article Sources</w:t>
      </w:r>
    </w:p>
    <w:p w14:paraId="541B6C63" w14:textId="233FFF6A" w:rsidR="00E837AD" w:rsidRPr="00E837AD" w:rsidRDefault="00E837AD" w:rsidP="00E837AD">
      <w:pPr>
        <w:rPr>
          <w:rFonts w:ascii="Times New Roman" w:hAnsi="Times New Roman" w:cs="Times New Roman"/>
          <w:color w:val="467886" w:themeColor="hyperlink"/>
          <w:sz w:val="28"/>
          <w:szCs w:val="28"/>
        </w:rPr>
      </w:pPr>
      <w:r w:rsidRPr="00E837AD">
        <w:rPr>
          <w:rFonts w:ascii="Times New Roman" w:hAnsi="Times New Roman" w:cs="Times New Roman"/>
          <w:sz w:val="28"/>
          <w:szCs w:val="28"/>
        </w:rPr>
        <w:t>The Debt Service Coverage Ratio (DSCR) is a financial metric that measures a property's ability to generate sufficient cash to cover its debt obligations, including interest, </w:t>
      </w:r>
      <w:proofErr w:type="gramStart"/>
      <w:r w:rsidR="00C50464" w:rsidRPr="00D722F5">
        <w:rPr>
          <w:rFonts w:ascii="Times New Roman" w:hAnsi="Times New Roman" w:cs="Times New Roman"/>
          <w:sz w:val="28"/>
          <w:szCs w:val="28"/>
        </w:rPr>
        <w:t xml:space="preserve">principal,   </w:t>
      </w:r>
      <w:proofErr w:type="gramEnd"/>
      <w:r w:rsidR="00C50464" w:rsidRPr="00D722F5">
        <w:rPr>
          <w:rFonts w:ascii="Times New Roman" w:hAnsi="Times New Roman" w:cs="Times New Roman"/>
          <w:sz w:val="28"/>
          <w:szCs w:val="28"/>
        </w:rPr>
        <w:t xml:space="preserve"> </w:t>
      </w:r>
      <w:r w:rsidRPr="00E837AD">
        <w:rPr>
          <w:rFonts w:ascii="Times New Roman" w:hAnsi="Times New Roman" w:cs="Times New Roman"/>
          <w:sz w:val="28"/>
          <w:szCs w:val="28"/>
        </w:rPr>
        <w:t>and lease payments. </w:t>
      </w:r>
    </w:p>
    <w:p w14:paraId="583CF75C" w14:textId="41EF0339" w:rsidR="00E837AD" w:rsidRPr="00E837AD" w:rsidRDefault="00E837AD" w:rsidP="00E837AD">
      <w:pPr>
        <w:numPr>
          <w:ilvl w:val="0"/>
          <w:numId w:val="5"/>
        </w:numPr>
        <w:rPr>
          <w:rFonts w:ascii="Times New Roman" w:hAnsi="Times New Roman" w:cs="Times New Roman"/>
          <w:color w:val="467886" w:themeColor="hyperlink"/>
          <w:sz w:val="28"/>
          <w:szCs w:val="28"/>
        </w:rPr>
      </w:pPr>
      <w:hyperlink r:id="rId22" w:tgtFrame="_blank" w:history="1">
        <w:r w:rsidRPr="00E837AD">
          <w:rPr>
            <w:rFonts w:ascii="Times New Roman" w:hAnsi="Times New Roman" w:cs="Times New Roman"/>
            <w:b/>
            <w:bCs/>
            <w:sz w:val="28"/>
            <w:szCs w:val="28"/>
          </w:rPr>
          <w:t>Definition</w:t>
        </w:r>
        <w:r w:rsidRPr="00E837AD">
          <w:rPr>
            <w:rFonts w:ascii="Times New Roman" w:hAnsi="Times New Roman" w:cs="Times New Roman"/>
            <w:sz w:val="28"/>
            <w:szCs w:val="28"/>
          </w:rPr>
          <w:t>: DSCR is calculated by dividing net operating income (NOI) by total debt service. A higher DSCR indicates stronger cash flow relative to debt commitments, while a ratio below 1 suggests insufficient funds to meet payments. </w:t>
        </w:r>
      </w:hyperlink>
    </w:p>
    <w:p w14:paraId="7D280C5D" w14:textId="616B0617" w:rsidR="00E837AD" w:rsidRPr="00E837AD" w:rsidRDefault="00E837AD" w:rsidP="00E837AD">
      <w:pPr>
        <w:numPr>
          <w:ilvl w:val="0"/>
          <w:numId w:val="5"/>
        </w:numPr>
        <w:rPr>
          <w:rFonts w:ascii="Times New Roman" w:hAnsi="Times New Roman" w:cs="Times New Roman"/>
          <w:color w:val="467886" w:themeColor="hyperlink"/>
          <w:sz w:val="28"/>
          <w:szCs w:val="28"/>
        </w:rPr>
      </w:pPr>
      <w:hyperlink r:id="rId23" w:tgtFrame="_blank" w:history="1">
        <w:r w:rsidRPr="00E837AD">
          <w:rPr>
            <w:rFonts w:ascii="Times New Roman" w:hAnsi="Times New Roman" w:cs="Times New Roman"/>
            <w:b/>
            <w:bCs/>
            <w:sz w:val="28"/>
            <w:szCs w:val="28"/>
          </w:rPr>
          <w:t>Purpose</w:t>
        </w:r>
        <w:r w:rsidRPr="00E837AD">
          <w:rPr>
            <w:rFonts w:ascii="Times New Roman" w:hAnsi="Times New Roman" w:cs="Times New Roman"/>
            <w:sz w:val="28"/>
            <w:szCs w:val="28"/>
          </w:rPr>
          <w:t>: Lenders use DSCR to assess whether a property's cash flow can sustain its debt, with typical minimums around 1.25. </w:t>
        </w:r>
      </w:hyperlink>
    </w:p>
    <w:p w14:paraId="731CF695" w14:textId="3A4D20CF" w:rsidR="00E837AD" w:rsidRPr="00E837AD" w:rsidRDefault="00E837AD" w:rsidP="00E837AD">
      <w:pPr>
        <w:numPr>
          <w:ilvl w:val="0"/>
          <w:numId w:val="5"/>
        </w:numPr>
        <w:rPr>
          <w:rFonts w:ascii="Times New Roman" w:hAnsi="Times New Roman" w:cs="Times New Roman"/>
          <w:color w:val="467886" w:themeColor="hyperlink"/>
          <w:sz w:val="28"/>
          <w:szCs w:val="28"/>
        </w:rPr>
      </w:pPr>
      <w:hyperlink r:id="rId24" w:tgtFrame="_blank" w:history="1">
        <w:r w:rsidRPr="00E837AD">
          <w:rPr>
            <w:rFonts w:ascii="Times New Roman" w:hAnsi="Times New Roman" w:cs="Times New Roman"/>
            <w:b/>
            <w:bCs/>
            <w:sz w:val="28"/>
            <w:szCs w:val="28"/>
          </w:rPr>
          <w:t>Calculation</w:t>
        </w:r>
        <w:r w:rsidRPr="00E837AD">
          <w:rPr>
            <w:rFonts w:ascii="Times New Roman" w:hAnsi="Times New Roman" w:cs="Times New Roman"/>
            <w:sz w:val="28"/>
            <w:szCs w:val="28"/>
          </w:rPr>
          <w:t>: NOI is the difference between gross revenue and operating expenses, excluding financing costs, personal income tax, capital expenditure, and depreciation. Debt service includes interest and lease payments. </w:t>
        </w:r>
      </w:hyperlink>
    </w:p>
    <w:p w14:paraId="16DBA2AA" w14:textId="77777777" w:rsidR="00E837AD" w:rsidRPr="00E837AD" w:rsidRDefault="00E837AD" w:rsidP="00E837AD">
      <w:pPr>
        <w:rPr>
          <w:rFonts w:ascii="Times New Roman" w:hAnsi="Times New Roman" w:cs="Times New Roman"/>
          <w:b/>
          <w:bCs/>
          <w:color w:val="467886" w:themeColor="hyperlink"/>
          <w:sz w:val="28"/>
          <w:szCs w:val="28"/>
        </w:rPr>
      </w:pPr>
      <w:r w:rsidRPr="00E837AD">
        <w:rPr>
          <w:rFonts w:ascii="Times New Roman" w:hAnsi="Times New Roman" w:cs="Times New Roman"/>
          <w:b/>
          <w:bCs/>
          <w:color w:val="467886" w:themeColor="hyperlink"/>
          <w:sz w:val="28"/>
          <w:szCs w:val="28"/>
        </w:rPr>
        <w:t>Loan to Value ratio</w:t>
      </w:r>
    </w:p>
    <w:p w14:paraId="1A9A0FDE" w14:textId="494C0F7B" w:rsidR="00E837AD" w:rsidRPr="00E837AD" w:rsidRDefault="00E837AD" w:rsidP="00E837AD">
      <w:pPr>
        <w:rPr>
          <w:rFonts w:ascii="Times New Roman" w:hAnsi="Times New Roman" w:cs="Times New Roman"/>
          <w:color w:val="467886" w:themeColor="hyperlink"/>
          <w:sz w:val="28"/>
          <w:szCs w:val="28"/>
        </w:rPr>
      </w:pPr>
      <w:r w:rsidRPr="00E837AD">
        <w:rPr>
          <w:rFonts w:ascii="Times New Roman" w:hAnsi="Times New Roman" w:cs="Times New Roman"/>
          <w:color w:val="467886" w:themeColor="hyperlink"/>
          <w:sz w:val="28"/>
          <w:szCs w:val="28"/>
        </w:rPr>
        <w:t>In real estate, </w:t>
      </w:r>
      <w:r w:rsidRPr="00E837AD">
        <w:rPr>
          <w:rFonts w:ascii="Times New Roman" w:hAnsi="Times New Roman" w:cs="Times New Roman"/>
          <w:b/>
          <w:bCs/>
          <w:color w:val="467886" w:themeColor="hyperlink"/>
          <w:sz w:val="28"/>
          <w:szCs w:val="28"/>
        </w:rPr>
        <w:t>LTV stands for Loan to Value ratio</w:t>
      </w:r>
      <w:r w:rsidRPr="00E837AD">
        <w:rPr>
          <w:rFonts w:ascii="Times New Roman" w:hAnsi="Times New Roman" w:cs="Times New Roman"/>
          <w:color w:val="467886" w:themeColor="hyperlink"/>
          <w:sz w:val="28"/>
          <w:szCs w:val="28"/>
        </w:rPr>
        <w:t>, which is a financial term used to express the ratio of a loan amount to the appraised value of a property. It is calculated by dividing the loan amount by the property's value, and it helps lenders assess the risk of lending money for purchasing a property. A higher LTV ratio indicates higher risk for lenders, as it means the borrower is financing a larger portion of the property's value. </w:t>
      </w:r>
    </w:p>
    <w:p w14:paraId="0CFA3AC2" w14:textId="77777777" w:rsidR="00C50464" w:rsidRPr="00C50464" w:rsidRDefault="00C50464" w:rsidP="00C50464">
      <w:pPr>
        <w:rPr>
          <w:rFonts w:ascii="Times New Roman" w:hAnsi="Times New Roman" w:cs="Times New Roman"/>
          <w:b/>
          <w:bCs/>
          <w:color w:val="467886" w:themeColor="hyperlink"/>
          <w:sz w:val="28"/>
          <w:szCs w:val="28"/>
        </w:rPr>
      </w:pPr>
      <w:r w:rsidRPr="00C50464">
        <w:rPr>
          <w:rFonts w:ascii="Times New Roman" w:hAnsi="Times New Roman" w:cs="Times New Roman"/>
          <w:b/>
          <w:bCs/>
          <w:color w:val="467886" w:themeColor="hyperlink"/>
          <w:sz w:val="28"/>
          <w:szCs w:val="28"/>
        </w:rPr>
        <w:lastRenderedPageBreak/>
        <w:t>Debt Coverage Ratio</w:t>
      </w:r>
    </w:p>
    <w:p w14:paraId="76ACE4FD" w14:textId="09638915"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In real estate, </w:t>
      </w:r>
      <w:r w:rsidRPr="00C50464">
        <w:rPr>
          <w:rFonts w:ascii="Times New Roman" w:hAnsi="Times New Roman" w:cs="Times New Roman"/>
          <w:b/>
          <w:bCs/>
          <w:color w:val="467886" w:themeColor="hyperlink"/>
          <w:sz w:val="28"/>
          <w:szCs w:val="28"/>
        </w:rPr>
        <w:t>DCR stands for Debt Coverage Ratio</w:t>
      </w:r>
      <w:r w:rsidRPr="00C50464">
        <w:rPr>
          <w:rFonts w:ascii="Times New Roman" w:hAnsi="Times New Roman" w:cs="Times New Roman"/>
          <w:color w:val="467886" w:themeColor="hyperlink"/>
          <w:sz w:val="28"/>
          <w:szCs w:val="28"/>
        </w:rPr>
        <w:t>. It is a financial metric used to assess a property's ability to generate enough income to cover its debt obligations. The DCR is calculated by dividing the net operating income (NOI) of a property by its annual debt service requirements, which include principal and interest payments. A higher DCR indicates better financial health and stability, making it a crucial tool for investors to evaluate the profitability and risk of a property. </w:t>
      </w:r>
    </w:p>
    <w:p w14:paraId="424EBE26" w14:textId="526F0B81" w:rsidR="00C50464" w:rsidRPr="00C50464" w:rsidRDefault="00C50464" w:rsidP="00C50464">
      <w:pPr>
        <w:rPr>
          <w:rFonts w:ascii="Times New Roman" w:hAnsi="Times New Roman" w:cs="Times New Roman"/>
          <w:color w:val="467886" w:themeColor="hyperlink"/>
          <w:sz w:val="28"/>
          <w:szCs w:val="28"/>
        </w:rPr>
      </w:pPr>
      <w:r w:rsidRPr="00D722F5">
        <w:rPr>
          <w:rFonts w:ascii="Times New Roman" w:hAnsi="Times New Roman" w:cs="Times New Roman"/>
          <w:color w:val="467886" w:themeColor="hyperlink"/>
          <w:sz w:val="28"/>
          <w:szCs w:val="28"/>
        </w:rPr>
        <w:t>T</w:t>
      </w:r>
      <w:r w:rsidRPr="00C50464">
        <w:rPr>
          <w:rFonts w:ascii="Times New Roman" w:hAnsi="Times New Roman" w:cs="Times New Roman"/>
          <w:color w:val="467886" w:themeColor="hyperlink"/>
          <w:sz w:val="28"/>
          <w:szCs w:val="28"/>
        </w:rPr>
        <w:t xml:space="preserve">able of </w:t>
      </w:r>
      <w:r w:rsidRPr="00D722F5">
        <w:rPr>
          <w:rFonts w:ascii="Times New Roman" w:hAnsi="Times New Roman" w:cs="Times New Roman"/>
          <w:color w:val="467886" w:themeColor="hyperlink"/>
          <w:sz w:val="28"/>
          <w:szCs w:val="28"/>
        </w:rPr>
        <w:t>Contents</w:t>
      </w:r>
    </w:p>
    <w:p w14:paraId="61E1995C" w14:textId="159AFFCD"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1. What is break-even ratio and why is it important for real estate investors?</w:t>
      </w:r>
    </w:p>
    <w:p w14:paraId="26C54B4B" w14:textId="01822B13" w:rsidR="00C50464" w:rsidRPr="00C50464" w:rsidRDefault="00C50464" w:rsidP="00C50464">
      <w:pPr>
        <w:rPr>
          <w:rFonts w:ascii="Times New Roman" w:hAnsi="Times New Roman" w:cs="Times New Roman"/>
          <w:color w:val="467886" w:themeColor="hyperlink"/>
          <w:sz w:val="28"/>
          <w:szCs w:val="28"/>
        </w:rPr>
      </w:pPr>
      <w:hyperlink r:id="rId25" w:anchor="How-to-calculate-BER-using-income--expenses--and-debt-service-" w:history="1">
        <w:r w:rsidRPr="00C50464">
          <w:rPr>
            <w:rFonts w:ascii="Times New Roman" w:hAnsi="Times New Roman" w:cs="Times New Roman"/>
            <w:color w:val="467886" w:themeColor="hyperlink"/>
            <w:sz w:val="28"/>
            <w:szCs w:val="28"/>
          </w:rPr>
          <w:t>2. How to calculate BER using income, expenses, and debt service?</w:t>
        </w:r>
      </w:hyperlink>
    </w:p>
    <w:p w14:paraId="79E65329" w14:textId="1DB54BD1" w:rsidR="00C50464" w:rsidRPr="00C50464" w:rsidRDefault="00C50464" w:rsidP="00C50464">
      <w:pPr>
        <w:rPr>
          <w:rFonts w:ascii="Times New Roman" w:hAnsi="Times New Roman" w:cs="Times New Roman"/>
          <w:color w:val="467886" w:themeColor="hyperlink"/>
          <w:sz w:val="28"/>
          <w:szCs w:val="28"/>
        </w:rPr>
      </w:pPr>
      <w:hyperlink r:id="rId26" w:anchor="A-step-by-step-calculation-of-BER-for-a-rental-property-with-given-numbers" w:history="1">
        <w:r w:rsidRPr="00C50464">
          <w:rPr>
            <w:rFonts w:ascii="Times New Roman" w:hAnsi="Times New Roman" w:cs="Times New Roman"/>
            <w:color w:val="467886" w:themeColor="hyperlink"/>
            <w:sz w:val="28"/>
            <w:szCs w:val="28"/>
          </w:rPr>
          <w:t>3. A step-by-step calculation of BER for a rental property with given numbers</w:t>
        </w:r>
      </w:hyperlink>
    </w:p>
    <w:p w14:paraId="141140B6" w14:textId="26E78E8D" w:rsidR="00C50464" w:rsidRPr="00C50464" w:rsidRDefault="00C50464" w:rsidP="00C50464">
      <w:pPr>
        <w:rPr>
          <w:rFonts w:ascii="Times New Roman" w:hAnsi="Times New Roman" w:cs="Times New Roman"/>
          <w:color w:val="467886" w:themeColor="hyperlink"/>
          <w:sz w:val="28"/>
          <w:szCs w:val="28"/>
        </w:rPr>
      </w:pPr>
      <w:hyperlink r:id="rId27" w:anchor="How-to-interpret-BER-and-what-does-it-mean-for-your-cash-flow-and-profitability-" w:history="1">
        <w:r w:rsidRPr="00C50464">
          <w:rPr>
            <w:rFonts w:ascii="Times New Roman" w:hAnsi="Times New Roman" w:cs="Times New Roman"/>
            <w:color w:val="467886" w:themeColor="hyperlink"/>
            <w:sz w:val="28"/>
            <w:szCs w:val="28"/>
          </w:rPr>
          <w:t>4. How to interpret BER and what does it mean for your cash flow and profitability?</w:t>
        </w:r>
      </w:hyperlink>
    </w:p>
    <w:p w14:paraId="74EC407C" w14:textId="732B6609" w:rsidR="00C50464" w:rsidRPr="00C50464" w:rsidRDefault="00C50464" w:rsidP="00C50464">
      <w:pPr>
        <w:rPr>
          <w:rFonts w:ascii="Times New Roman" w:hAnsi="Times New Roman" w:cs="Times New Roman"/>
          <w:color w:val="467886" w:themeColor="hyperlink"/>
          <w:sz w:val="28"/>
          <w:szCs w:val="28"/>
        </w:rPr>
      </w:pPr>
      <w:hyperlink r:id="rId28" w:anchor="What-are-the-assumptions-and-drawbacks-of-using-BER-as-a-measure-of-investment-performance-" w:history="1">
        <w:r w:rsidRPr="00C50464">
          <w:rPr>
            <w:rFonts w:ascii="Times New Roman" w:hAnsi="Times New Roman" w:cs="Times New Roman"/>
            <w:color w:val="467886" w:themeColor="hyperlink"/>
            <w:sz w:val="28"/>
            <w:szCs w:val="28"/>
          </w:rPr>
          <w:t>5. What are the assumptions and drawbacks of using BER as a measure of investment performance?</w:t>
        </w:r>
      </w:hyperlink>
    </w:p>
    <w:p w14:paraId="2672C1FF" w14:textId="1DC4CE8F" w:rsidR="00C50464" w:rsidRPr="00C50464" w:rsidRDefault="00C50464" w:rsidP="00C50464">
      <w:pPr>
        <w:rPr>
          <w:rFonts w:ascii="Times New Roman" w:hAnsi="Times New Roman" w:cs="Times New Roman"/>
          <w:color w:val="467886" w:themeColor="hyperlink"/>
          <w:sz w:val="28"/>
          <w:szCs w:val="28"/>
        </w:rPr>
      </w:pPr>
      <w:hyperlink r:id="rId29" w:anchor="How-to-improve-your-BER-by-increasing-income--reducing-expenses--or-refinancing-your-debt-" w:history="1">
        <w:r w:rsidRPr="00C50464">
          <w:rPr>
            <w:rFonts w:ascii="Times New Roman" w:hAnsi="Times New Roman" w:cs="Times New Roman"/>
            <w:color w:val="467886" w:themeColor="hyperlink"/>
            <w:sz w:val="28"/>
            <w:szCs w:val="28"/>
          </w:rPr>
          <w:t>6. How to improve your BER by increasing income, reducing expenses, or refinancing your debt?</w:t>
        </w:r>
      </w:hyperlink>
    </w:p>
    <w:p w14:paraId="1B890B50" w14:textId="648947D4" w:rsidR="00C50464" w:rsidRPr="00C50464" w:rsidRDefault="00C50464" w:rsidP="00C50464">
      <w:pPr>
        <w:rPr>
          <w:rFonts w:ascii="Times New Roman" w:hAnsi="Times New Roman" w:cs="Times New Roman"/>
          <w:color w:val="467886" w:themeColor="hyperlink"/>
          <w:sz w:val="28"/>
          <w:szCs w:val="28"/>
        </w:rPr>
      </w:pPr>
      <w:hyperlink r:id="rId30" w:anchor="A-summary-of-the-main-points-and-a-call-to-action-for-your-readers" w:history="1">
        <w:r w:rsidRPr="00C50464">
          <w:rPr>
            <w:rFonts w:ascii="Times New Roman" w:hAnsi="Times New Roman" w:cs="Times New Roman"/>
            <w:color w:val="467886" w:themeColor="hyperlink"/>
            <w:sz w:val="28"/>
            <w:szCs w:val="28"/>
          </w:rPr>
          <w:t>7. A summary of the main points and a call to action for your readers</w:t>
        </w:r>
      </w:hyperlink>
    </w:p>
    <w:p w14:paraId="7383ADF6"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Free Help and discounts from </w:t>
      </w:r>
      <w:r w:rsidRPr="00C50464">
        <w:rPr>
          <w:rFonts w:ascii="Times New Roman" w:hAnsi="Times New Roman" w:cs="Times New Roman"/>
          <w:b/>
          <w:bCs/>
          <w:color w:val="467886" w:themeColor="hyperlink"/>
          <w:sz w:val="28"/>
          <w:szCs w:val="28"/>
        </w:rPr>
        <w:t>FasterCapital</w:t>
      </w:r>
      <w:r w:rsidRPr="00C50464">
        <w:rPr>
          <w:rFonts w:ascii="Times New Roman" w:hAnsi="Times New Roman" w:cs="Times New Roman"/>
          <w:color w:val="467886" w:themeColor="hyperlink"/>
          <w:sz w:val="28"/>
          <w:szCs w:val="28"/>
        </w:rPr>
        <w:t>!</w:t>
      </w:r>
    </w:p>
    <w:p w14:paraId="1DB5B586" w14:textId="77777777" w:rsidR="00C50464" w:rsidRPr="00C50464" w:rsidRDefault="00C50464" w:rsidP="00C50464">
      <w:pPr>
        <w:rPr>
          <w:rFonts w:ascii="Times New Roman" w:hAnsi="Times New Roman" w:cs="Times New Roman"/>
          <w:vanish/>
          <w:color w:val="467886" w:themeColor="hyperlink"/>
          <w:sz w:val="28"/>
          <w:szCs w:val="28"/>
        </w:rPr>
      </w:pPr>
      <w:r w:rsidRPr="00C50464">
        <w:rPr>
          <w:rFonts w:ascii="Times New Roman" w:hAnsi="Times New Roman" w:cs="Times New Roman"/>
          <w:vanish/>
          <w:color w:val="467886" w:themeColor="hyperlink"/>
          <w:sz w:val="28"/>
          <w:szCs w:val="28"/>
        </w:rPr>
        <w:t>Top of Form</w:t>
      </w:r>
    </w:p>
    <w:p w14:paraId="5F019298" w14:textId="77777777" w:rsidR="00C50464" w:rsidRPr="00C50464" w:rsidRDefault="00C50464" w:rsidP="00C50464">
      <w:pPr>
        <w:rPr>
          <w:rFonts w:ascii="Times New Roman" w:hAnsi="Times New Roman" w:cs="Times New Roman"/>
          <w:color w:val="467886" w:themeColor="hyperlink"/>
          <w:sz w:val="28"/>
          <w:szCs w:val="28"/>
        </w:rPr>
      </w:pPr>
      <w:proofErr w:type="gramStart"/>
      <w:r w:rsidRPr="00C50464">
        <w:rPr>
          <w:rFonts w:ascii="Times New Roman" w:hAnsi="Times New Roman" w:cs="Times New Roman"/>
          <w:color w:val="467886" w:themeColor="hyperlink"/>
          <w:sz w:val="28"/>
          <w:szCs w:val="28"/>
        </w:rPr>
        <w:t>I need</w:t>
      </w:r>
      <w:proofErr w:type="gramEnd"/>
      <w:r w:rsidRPr="00C50464">
        <w:rPr>
          <w:rFonts w:ascii="Times New Roman" w:hAnsi="Times New Roman" w:cs="Times New Roman"/>
          <w:color w:val="467886" w:themeColor="hyperlink"/>
          <w:sz w:val="28"/>
          <w:szCs w:val="28"/>
        </w:rPr>
        <w:t xml:space="preserve"> help in</w:t>
      </w:r>
      <w:proofErr w:type="gramStart"/>
      <w:r w:rsidRPr="00C50464">
        <w:rPr>
          <w:rFonts w:ascii="Times New Roman" w:hAnsi="Times New Roman" w:cs="Times New Roman"/>
          <w:color w:val="467886" w:themeColor="hyperlink"/>
          <w:sz w:val="28"/>
          <w:szCs w:val="28"/>
        </w:rPr>
        <w:t>:  Select</w:t>
      </w:r>
      <w:proofErr w:type="gramEnd"/>
      <w:r w:rsidRPr="00C50464">
        <w:rPr>
          <w:rFonts w:ascii="Times New Roman" w:hAnsi="Times New Roman" w:cs="Times New Roman"/>
          <w:color w:val="467886" w:themeColor="hyperlink"/>
          <w:sz w:val="28"/>
          <w:szCs w:val="28"/>
        </w:rPr>
        <w:t xml:space="preserve"> an option Raising Capital ($200k - $100M) Fund large Project (&gt;$10M) Tech Cofounder/</w:t>
      </w:r>
      <w:proofErr w:type="gramStart"/>
      <w:r w:rsidRPr="00C50464">
        <w:rPr>
          <w:rFonts w:ascii="Times New Roman" w:hAnsi="Times New Roman" w:cs="Times New Roman"/>
          <w:color w:val="467886" w:themeColor="hyperlink"/>
          <w:sz w:val="28"/>
          <w:szCs w:val="28"/>
        </w:rPr>
        <w:t>CTO  Grow</w:t>
      </w:r>
      <w:proofErr w:type="gramEnd"/>
      <w:r w:rsidRPr="00C50464">
        <w:rPr>
          <w:rFonts w:ascii="Times New Roman" w:hAnsi="Times New Roman" w:cs="Times New Roman"/>
          <w:color w:val="467886" w:themeColor="hyperlink"/>
          <w:sz w:val="28"/>
          <w:szCs w:val="28"/>
        </w:rPr>
        <w:t xml:space="preserve"> your Sales Marketing Services Reviewing/creating Materials Business Analysis </w:t>
      </w:r>
    </w:p>
    <w:p w14:paraId="5A61C4E8"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Full Name</w:t>
      </w:r>
    </w:p>
    <w:p w14:paraId="73CBE380"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Company Name</w:t>
      </w:r>
    </w:p>
    <w:p w14:paraId="6FE3A2ED"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Business Email</w:t>
      </w:r>
    </w:p>
    <w:p w14:paraId="0AEE6100"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Country</w:t>
      </w:r>
    </w:p>
    <w:p w14:paraId="760BFD10"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Whatsapp</w:t>
      </w:r>
    </w:p>
    <w:p w14:paraId="44F83444"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lastRenderedPageBreak/>
        <w:t>Comment</w:t>
      </w:r>
    </w:p>
    <w:p w14:paraId="00F9EC73"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Pitch Deck or business </w:t>
      </w:r>
      <w:proofErr w:type="gramStart"/>
      <w:r w:rsidRPr="00C50464">
        <w:rPr>
          <w:rFonts w:ascii="Times New Roman" w:hAnsi="Times New Roman" w:cs="Times New Roman"/>
          <w:color w:val="467886" w:themeColor="hyperlink"/>
          <w:sz w:val="28"/>
          <w:szCs w:val="28"/>
        </w:rPr>
        <w:t>plan</w:t>
      </w:r>
      <w:proofErr w:type="gramEnd"/>
    </w:p>
    <w:p w14:paraId="0EF09FCB" w14:textId="1E01DF6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This site is protected by reCAPTCHA and the Google </w:t>
      </w:r>
      <w:hyperlink r:id="rId31" w:tgtFrame="_blank" w:history="1">
        <w:r w:rsidRPr="00C50464">
          <w:rPr>
            <w:rFonts w:ascii="Times New Roman" w:hAnsi="Times New Roman" w:cs="Times New Roman"/>
            <w:color w:val="467886" w:themeColor="hyperlink"/>
            <w:sz w:val="28"/>
            <w:szCs w:val="28"/>
          </w:rPr>
          <w:t>Privacy Policy</w:t>
        </w:r>
      </w:hyperlink>
      <w:r w:rsidRPr="00C50464">
        <w:rPr>
          <w:rFonts w:ascii="Times New Roman" w:hAnsi="Times New Roman" w:cs="Times New Roman"/>
          <w:color w:val="467886" w:themeColor="hyperlink"/>
          <w:sz w:val="28"/>
          <w:szCs w:val="28"/>
        </w:rPr>
        <w:t> and </w:t>
      </w:r>
      <w:hyperlink r:id="rId32" w:tgtFrame="_blank" w:history="1">
        <w:r w:rsidRPr="00C50464">
          <w:rPr>
            <w:rFonts w:ascii="Times New Roman" w:hAnsi="Times New Roman" w:cs="Times New Roman"/>
            <w:color w:val="467886" w:themeColor="hyperlink"/>
            <w:sz w:val="28"/>
            <w:szCs w:val="28"/>
          </w:rPr>
          <w:t>Terms of Service</w:t>
        </w:r>
      </w:hyperlink>
      <w:r w:rsidRPr="00C50464">
        <w:rPr>
          <w:rFonts w:ascii="Times New Roman" w:hAnsi="Times New Roman" w:cs="Times New Roman"/>
          <w:color w:val="467886" w:themeColor="hyperlink"/>
          <w:sz w:val="28"/>
          <w:szCs w:val="28"/>
        </w:rPr>
        <w:t> apply.</w:t>
      </w:r>
    </w:p>
    <w:p w14:paraId="402EE213"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Business Email submissions will be answered within 1 or 2 business days. Personal Email submissions will take </w:t>
      </w:r>
      <w:proofErr w:type="gramStart"/>
      <w:r w:rsidRPr="00C50464">
        <w:rPr>
          <w:rFonts w:ascii="Times New Roman" w:hAnsi="Times New Roman" w:cs="Times New Roman"/>
          <w:color w:val="467886" w:themeColor="hyperlink"/>
          <w:sz w:val="28"/>
          <w:szCs w:val="28"/>
        </w:rPr>
        <w:t>longer</w:t>
      </w:r>
      <w:proofErr w:type="gramEnd"/>
    </w:p>
    <w:p w14:paraId="61A3C223" w14:textId="77777777" w:rsidR="00C50464" w:rsidRPr="00C50464" w:rsidRDefault="00C50464" w:rsidP="00C50464">
      <w:pPr>
        <w:rPr>
          <w:rFonts w:ascii="Times New Roman" w:hAnsi="Times New Roman" w:cs="Times New Roman"/>
          <w:vanish/>
          <w:color w:val="467886" w:themeColor="hyperlink"/>
          <w:sz w:val="28"/>
          <w:szCs w:val="28"/>
        </w:rPr>
      </w:pPr>
      <w:r w:rsidRPr="00C50464">
        <w:rPr>
          <w:rFonts w:ascii="Times New Roman" w:hAnsi="Times New Roman" w:cs="Times New Roman"/>
          <w:vanish/>
          <w:color w:val="467886" w:themeColor="hyperlink"/>
          <w:sz w:val="28"/>
          <w:szCs w:val="28"/>
        </w:rPr>
        <w:t>Bottom of Form</w:t>
      </w:r>
    </w:p>
    <w:p w14:paraId="625BA8F5"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pict w14:anchorId="3EEEDF27">
          <v:rect id="_x0000_i1069" style="width:0;height:1.5pt" o:hralign="center" o:hrstd="t" o:hr="t" fillcolor="#a0a0a0" stroked="f"/>
        </w:pict>
      </w:r>
    </w:p>
    <w:p w14:paraId="716D9C96" w14:textId="77777777" w:rsidR="00C50464" w:rsidRPr="00C50464" w:rsidRDefault="00C50464" w:rsidP="00C50464">
      <w:pPr>
        <w:rPr>
          <w:rFonts w:ascii="Times New Roman" w:hAnsi="Times New Roman" w:cs="Times New Roman"/>
          <w:b/>
          <w:bCs/>
          <w:color w:val="467886" w:themeColor="hyperlink"/>
          <w:sz w:val="28"/>
          <w:szCs w:val="28"/>
        </w:rPr>
      </w:pPr>
      <w:r w:rsidRPr="00C50464">
        <w:rPr>
          <w:rFonts w:ascii="Times New Roman" w:hAnsi="Times New Roman" w:cs="Times New Roman"/>
          <w:b/>
          <w:bCs/>
          <w:color w:val="467886" w:themeColor="hyperlink"/>
          <w:sz w:val="28"/>
          <w:szCs w:val="28"/>
        </w:rPr>
        <w:t>Real estate break even ratio: How to Calculate and Interpret BER</w:t>
      </w:r>
    </w:p>
    <w:p w14:paraId="151D21AD"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1. What is break-even ratio and why is it important for real estate investors?</w:t>
      </w:r>
    </w:p>
    <w:p w14:paraId="19A1B501" w14:textId="789659EC" w:rsidR="00C50464" w:rsidRPr="00C50464" w:rsidRDefault="00C50464" w:rsidP="00C50464">
      <w:pPr>
        <w:rPr>
          <w:rFonts w:ascii="Times New Roman" w:hAnsi="Times New Roman" w:cs="Times New Roman"/>
          <w:color w:val="467886" w:themeColor="hyperlink"/>
          <w:sz w:val="28"/>
          <w:szCs w:val="28"/>
        </w:rPr>
      </w:pPr>
      <w:hyperlink r:id="rId33" w:history="1">
        <w:r w:rsidRPr="00C50464">
          <w:rPr>
            <w:rFonts w:ascii="Times New Roman" w:hAnsi="Times New Roman" w:cs="Times New Roman"/>
            <w:color w:val="467886" w:themeColor="hyperlink"/>
            <w:sz w:val="28"/>
            <w:szCs w:val="28"/>
          </w:rPr>
          <w:t>Real Estate Investors</w:t>
        </w:r>
      </w:hyperlink>
    </w:p>
    <w:p w14:paraId="6BA9A1F4" w14:textId="3DE86943"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The break-even ratio (BER) is a </w:t>
      </w:r>
      <w:hyperlink r:id="rId34" w:tgtFrame="_blank" w:tooltip="Gross Income Multiplier  GIM   The Gross Income Multiplier  A Key Metric in Real Estate Investing" w:history="1">
        <w:r w:rsidRPr="00C50464">
          <w:rPr>
            <w:rFonts w:ascii="Times New Roman" w:hAnsi="Times New Roman" w:cs="Times New Roman"/>
            <w:b/>
            <w:bCs/>
            <w:color w:val="467886" w:themeColor="hyperlink"/>
            <w:sz w:val="28"/>
            <w:szCs w:val="28"/>
          </w:rPr>
          <w:t>key metric that real estate</w:t>
        </w:r>
      </w:hyperlink>
      <w:r w:rsidRPr="00C50464">
        <w:rPr>
          <w:rFonts w:ascii="Times New Roman" w:hAnsi="Times New Roman" w:cs="Times New Roman"/>
          <w:color w:val="467886" w:themeColor="hyperlink"/>
          <w:sz w:val="28"/>
          <w:szCs w:val="28"/>
        </w:rPr>
        <w:t> investors use to </w:t>
      </w:r>
      <w:hyperlink r:id="rId35" w:tgtFrame="_blank" w:tooltip="Segment Analysis  How to Evaluate the Profitability and Risk of Different Business Units of a Company" w:history="1">
        <w:r w:rsidRPr="00C50464">
          <w:rPr>
            <w:rFonts w:ascii="Times New Roman" w:hAnsi="Times New Roman" w:cs="Times New Roman"/>
            <w:color w:val="467886" w:themeColor="hyperlink"/>
            <w:sz w:val="28"/>
            <w:szCs w:val="28"/>
          </w:rPr>
          <w:t>evaluate the profitability and risk</w:t>
        </w:r>
      </w:hyperlink>
      <w:r w:rsidRPr="00C50464">
        <w:rPr>
          <w:rFonts w:ascii="Times New Roman" w:hAnsi="Times New Roman" w:cs="Times New Roman"/>
          <w:color w:val="467886" w:themeColor="hyperlink"/>
          <w:sz w:val="28"/>
          <w:szCs w:val="28"/>
        </w:rPr>
        <w:t> of a property. It measures the percentage of income that is </w:t>
      </w:r>
      <w:hyperlink r:id="rId36" w:tgtFrame="_blank" w:tooltip="Cash Flow Break Even Analysis  How to Determine the Minimum Cash Flow Needed to Cover Your Expenses" w:history="1">
        <w:r w:rsidRPr="00C50464">
          <w:rPr>
            <w:rFonts w:ascii="Times New Roman" w:hAnsi="Times New Roman" w:cs="Times New Roman"/>
            <w:color w:val="467886" w:themeColor="hyperlink"/>
            <w:sz w:val="28"/>
            <w:szCs w:val="28"/>
          </w:rPr>
          <w:t>needed to cover all the expenses</w:t>
        </w:r>
      </w:hyperlink>
      <w:r w:rsidRPr="00C50464">
        <w:rPr>
          <w:rFonts w:ascii="Times New Roman" w:hAnsi="Times New Roman" w:cs="Times New Roman"/>
          <w:color w:val="467886" w:themeColor="hyperlink"/>
          <w:sz w:val="28"/>
          <w:szCs w:val="28"/>
        </w:rPr>
        <w:t> of owning and operating a property, including mortgage payments, taxes, insurance, maintenance, and vacancy costs. The lower the BER, the better the property's cash flow and the less likely it is to default on its debt obligations. The higher the BER, the more vulnerable the property is to market fluctuations and the more likely it is to experience negative cash flow.</w:t>
      </w:r>
    </w:p>
    <w:p w14:paraId="65B70F7D" w14:textId="5DE33669"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There are several reasons why the BER is </w:t>
      </w:r>
      <w:hyperlink r:id="rId37" w:tgtFrame="_blank" w:tooltip="Real estate diversification  The Role of Real Estate Diversification in Building a Thriving Business" w:history="1">
        <w:r w:rsidRPr="00C50464">
          <w:rPr>
            <w:rFonts w:ascii="Times New Roman" w:hAnsi="Times New Roman" w:cs="Times New Roman"/>
            <w:color w:val="467886" w:themeColor="hyperlink"/>
            <w:sz w:val="28"/>
            <w:szCs w:val="28"/>
          </w:rPr>
          <w:t>important for real estate</w:t>
        </w:r>
      </w:hyperlink>
      <w:r w:rsidRPr="00C50464">
        <w:rPr>
          <w:rFonts w:ascii="Times New Roman" w:hAnsi="Times New Roman" w:cs="Times New Roman"/>
          <w:color w:val="467886" w:themeColor="hyperlink"/>
          <w:sz w:val="28"/>
          <w:szCs w:val="28"/>
        </w:rPr>
        <w:t> investors. Here are some of them:</w:t>
      </w:r>
    </w:p>
    <w:p w14:paraId="3ADA265F"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1. It helps investors compare different properties and markets. The BER can be used to compare the performance and risk of different properties within the same market or across different markets. For example, if an investor is looking at two properties with the same income, but one has a BER of 80% and the other has a BER of 60%, the investor can see that the second property has more room for profit and less exposure to market downturns. Similarly, if an investor is looking at two markets with the same average BER, but one has a higher vacancy rate and the other has a higher tax rate, the investor can see that the first market has more potential for income growth and the second market has more stability.</w:t>
      </w:r>
    </w:p>
    <w:p w14:paraId="5DFEDCEE" w14:textId="4AC3AD58"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lastRenderedPageBreak/>
        <w:t>2. It helps investors determine the optimal leverage and financing strategy. The BER can be used to determine the optimal amount of</w:t>
      </w:r>
      <w:hyperlink r:id="rId38" w:tgtFrame="_blank" w:history="1">
        <w:r w:rsidRPr="00C50464">
          <w:rPr>
            <w:rFonts w:ascii="Times New Roman" w:hAnsi="Times New Roman" w:cs="Times New Roman"/>
            <w:b/>
            <w:bCs/>
            <w:color w:val="467886" w:themeColor="hyperlink"/>
            <w:sz w:val="28"/>
            <w:szCs w:val="28"/>
          </w:rPr>
          <w:t> debt financing</w:t>
        </w:r>
      </w:hyperlink>
      <w:r w:rsidRPr="00C50464">
        <w:rPr>
          <w:rFonts w:ascii="Times New Roman" w:hAnsi="Times New Roman" w:cs="Times New Roman"/>
          <w:color w:val="467886" w:themeColor="hyperlink"/>
          <w:sz w:val="28"/>
          <w:szCs w:val="28"/>
        </w:rPr>
        <w:t> for a property. For example, if an investor is looking at a property with a low BER, the investor can afford to take on more debt and use a higher interest rate loan, since the property can generate enough income to cover the higher debt service. On the other hand, if an investor is looking at a property with a high BER, the investor may want to use less </w:t>
      </w:r>
      <w:hyperlink r:id="rId39" w:tgtFrame="_blank" w:tooltip="Credit Consolidation  How to Consolidate Your Credit Card Debt and Lower Your Interest Rate" w:history="1">
        <w:r w:rsidRPr="00C50464">
          <w:rPr>
            <w:rFonts w:ascii="Times New Roman" w:hAnsi="Times New Roman" w:cs="Times New Roman"/>
            <w:b/>
            <w:bCs/>
            <w:color w:val="467886" w:themeColor="hyperlink"/>
            <w:sz w:val="28"/>
            <w:szCs w:val="28"/>
          </w:rPr>
          <w:t>debt and a lower interest rate</w:t>
        </w:r>
      </w:hyperlink>
      <w:r w:rsidRPr="00C50464">
        <w:rPr>
          <w:rFonts w:ascii="Times New Roman" w:hAnsi="Times New Roman" w:cs="Times New Roman"/>
          <w:color w:val="467886" w:themeColor="hyperlink"/>
          <w:sz w:val="28"/>
          <w:szCs w:val="28"/>
        </w:rPr>
        <w:t> loan, since the property may not be able to cover the higher </w:t>
      </w:r>
      <w:hyperlink r:id="rId40" w:tgtFrame="_blank" w:tooltip="Bond debt service  Case Study  Improving Bond Debt Service Efficiency in Infrastructure Projects" w:history="1">
        <w:r w:rsidRPr="00C50464">
          <w:rPr>
            <w:rFonts w:ascii="Times New Roman" w:hAnsi="Times New Roman" w:cs="Times New Roman"/>
            <w:color w:val="467886" w:themeColor="hyperlink"/>
            <w:sz w:val="28"/>
            <w:szCs w:val="28"/>
          </w:rPr>
          <w:t>debt service in case</w:t>
        </w:r>
      </w:hyperlink>
      <w:r w:rsidRPr="00C50464">
        <w:rPr>
          <w:rFonts w:ascii="Times New Roman" w:hAnsi="Times New Roman" w:cs="Times New Roman"/>
          <w:color w:val="467886" w:themeColor="hyperlink"/>
          <w:sz w:val="28"/>
          <w:szCs w:val="28"/>
        </w:rPr>
        <w:t> of income loss or expense increase.</w:t>
      </w:r>
    </w:p>
    <w:p w14:paraId="156E8F2C" w14:textId="77BB7AC4"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3. It helps investors monitor the performance and risk of their portfolio. The BER can be used to monitor the performance and risk of a portfolio of properties over time. For example, if an investor is tracking the BER of their portfolio on a monthly or quarterly basis, the investor can see how the portfolio is performing in terms of </w:t>
      </w:r>
      <w:hyperlink r:id="rId41" w:tgtFrame="_blank" w:tooltip="Debt service schedule  Maximizing Cash Flow  A Debt Service Schedule Approach" w:history="1">
        <w:r w:rsidRPr="00C50464">
          <w:rPr>
            <w:rFonts w:ascii="Times New Roman" w:hAnsi="Times New Roman" w:cs="Times New Roman"/>
            <w:b/>
            <w:bCs/>
            <w:color w:val="467886" w:themeColor="hyperlink"/>
            <w:sz w:val="28"/>
            <w:szCs w:val="28"/>
          </w:rPr>
          <w:t>cash flow and debt service</w:t>
        </w:r>
      </w:hyperlink>
      <w:r w:rsidRPr="00C50464">
        <w:rPr>
          <w:rFonts w:ascii="Times New Roman" w:hAnsi="Times New Roman" w:cs="Times New Roman"/>
          <w:color w:val="467886" w:themeColor="hyperlink"/>
          <w:sz w:val="28"/>
          <w:szCs w:val="28"/>
        </w:rPr>
        <w:t> coverage. The investor can also see how the portfolio is </w:t>
      </w:r>
      <w:hyperlink r:id="rId42" w:tgtFrame="_blank" w:tooltip="Interest Rates  How Unsubordinated Debt is Affected by Market Conditions" w:history="1">
        <w:r w:rsidRPr="00C50464">
          <w:rPr>
            <w:rFonts w:ascii="Times New Roman" w:hAnsi="Times New Roman" w:cs="Times New Roman"/>
            <w:color w:val="467886" w:themeColor="hyperlink"/>
            <w:sz w:val="28"/>
            <w:szCs w:val="28"/>
          </w:rPr>
          <w:t>affected by changes in market conditions</w:t>
        </w:r>
      </w:hyperlink>
      <w:r w:rsidRPr="00C50464">
        <w:rPr>
          <w:rFonts w:ascii="Times New Roman" w:hAnsi="Times New Roman" w:cs="Times New Roman"/>
          <w:color w:val="467886" w:themeColor="hyperlink"/>
          <w:sz w:val="28"/>
          <w:szCs w:val="28"/>
        </w:rPr>
        <w:t>, such as occupancy rates, rental rates, operating costs, and interest rates. The investor can then adjust their strategy accordingly, such as by selling or refinancing underperforming properties, acquiring or improving performing properties, or diversifying or consolidating their portfolio.</w:t>
      </w:r>
    </w:p>
    <w:p w14:paraId="4D77565D"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To illustrate how the BER works, </w:t>
      </w:r>
      <w:proofErr w:type="gramStart"/>
      <w:r w:rsidRPr="00C50464">
        <w:rPr>
          <w:rFonts w:ascii="Times New Roman" w:hAnsi="Times New Roman" w:cs="Times New Roman"/>
          <w:color w:val="467886" w:themeColor="hyperlink"/>
          <w:sz w:val="28"/>
          <w:szCs w:val="28"/>
        </w:rPr>
        <w:t>let's</w:t>
      </w:r>
      <w:proofErr w:type="gramEnd"/>
      <w:r w:rsidRPr="00C50464">
        <w:rPr>
          <w:rFonts w:ascii="Times New Roman" w:hAnsi="Times New Roman" w:cs="Times New Roman"/>
          <w:color w:val="467886" w:themeColor="hyperlink"/>
          <w:sz w:val="28"/>
          <w:szCs w:val="28"/>
        </w:rPr>
        <w:t xml:space="preserve"> look at an example. Suppose an investor is considering buying a property that has an annual income of $100,000 and an annual expense of $60,000, including a mortgage payment of $40,000. The BER of this property is calculated as follows:</w:t>
      </w:r>
    </w:p>
    <w:p w14:paraId="7638FD48"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BER} = \</w:t>
      </w:r>
      <w:proofErr w:type="gramStart"/>
      <w:r w:rsidRPr="00C50464">
        <w:rPr>
          <w:rFonts w:ascii="Times New Roman" w:hAnsi="Times New Roman" w:cs="Times New Roman"/>
          <w:color w:val="467886" w:themeColor="hyperlink"/>
          <w:sz w:val="28"/>
          <w:szCs w:val="28"/>
        </w:rPr>
        <w:t>frac{</w:t>
      </w:r>
      <w:proofErr w:type="gramEnd"/>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Annual Expense</w:t>
      </w:r>
      <w:proofErr w:type="gramStart"/>
      <w:r w:rsidRPr="00C50464">
        <w:rPr>
          <w:rFonts w:ascii="Times New Roman" w:hAnsi="Times New Roman" w:cs="Times New Roman"/>
          <w:color w:val="467886" w:themeColor="hyperlink"/>
          <w:sz w:val="28"/>
          <w:szCs w:val="28"/>
        </w:rPr>
        <w:t>}}{</w:t>
      </w:r>
      <w:proofErr w:type="gramEnd"/>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Annual Income}} \times 100\%$$</w:t>
      </w:r>
    </w:p>
    <w:p w14:paraId="0359A8A6"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BER} = \</w:t>
      </w:r>
      <w:proofErr w:type="gramStart"/>
      <w:r w:rsidRPr="00C50464">
        <w:rPr>
          <w:rFonts w:ascii="Times New Roman" w:hAnsi="Times New Roman" w:cs="Times New Roman"/>
          <w:color w:val="467886" w:themeColor="hyperlink"/>
          <w:sz w:val="28"/>
          <w:szCs w:val="28"/>
        </w:rPr>
        <w:t>frac{60,000}{</w:t>
      </w:r>
      <w:proofErr w:type="gramEnd"/>
      <w:r w:rsidRPr="00C50464">
        <w:rPr>
          <w:rFonts w:ascii="Times New Roman" w:hAnsi="Times New Roman" w:cs="Times New Roman"/>
          <w:color w:val="467886" w:themeColor="hyperlink"/>
          <w:sz w:val="28"/>
          <w:szCs w:val="28"/>
        </w:rPr>
        <w:t>100,000} \times 100\% = 60\%$$</w:t>
      </w:r>
    </w:p>
    <w:p w14:paraId="34FC25BF" w14:textId="53727DBD"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This means that the property needs 60% of its income to cover its expenses, leaving 40% as net operating income (NOI). The NOI can be used to pay for capital improvements, reserves, or additional debt service, or to provide a return to the investor. The investor can compare this BER with other properties or markets to see how this property stacks up in terms of profitability and risk. The investor </w:t>
      </w:r>
      <w:r w:rsidRPr="00C50464">
        <w:rPr>
          <w:rFonts w:ascii="Times New Roman" w:hAnsi="Times New Roman" w:cs="Times New Roman"/>
          <w:color w:val="467886" w:themeColor="hyperlink"/>
          <w:sz w:val="28"/>
          <w:szCs w:val="28"/>
        </w:rPr>
        <w:lastRenderedPageBreak/>
        <w:t>can also use this BER to determine the optimal leverage and financing strategy for this property, as well as to monitor its performance and risk over time.</w:t>
      </w:r>
    </w:p>
    <w:p w14:paraId="4840CF67"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Want to attract investors and get funded?</w:t>
      </w:r>
    </w:p>
    <w:p w14:paraId="2A87318F" w14:textId="0A06A95A"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FasterCapital helps startups from all industries and stages in raising capital by connecting them with interested </w:t>
      </w:r>
      <w:proofErr w:type="gramStart"/>
      <w:r w:rsidRPr="00C50464">
        <w:rPr>
          <w:rFonts w:ascii="Times New Roman" w:hAnsi="Times New Roman" w:cs="Times New Roman"/>
          <w:color w:val="467886" w:themeColor="hyperlink"/>
          <w:sz w:val="28"/>
          <w:szCs w:val="28"/>
        </w:rPr>
        <w:t>investors</w:t>
      </w:r>
      <w:proofErr w:type="gramEnd"/>
    </w:p>
    <w:p w14:paraId="1F84F638"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2. How to calculate BER using income, expenses, and debt service?</w:t>
      </w:r>
    </w:p>
    <w:p w14:paraId="4AE68FD2" w14:textId="2AF6CC40"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The break-even ratio (BER) is a useful metric for </w:t>
      </w:r>
      <w:hyperlink r:id="rId43" w:tgtFrame="_blank" w:tooltip="Commercial mortgage backed securities  CMBS   CMBS 101  A guide for commercial real estate investors and lenders" w:history="1">
        <w:r w:rsidRPr="00C50464">
          <w:rPr>
            <w:rFonts w:ascii="Times New Roman" w:hAnsi="Times New Roman" w:cs="Times New Roman"/>
            <w:b/>
            <w:bCs/>
            <w:color w:val="467886" w:themeColor="hyperlink"/>
            <w:sz w:val="28"/>
            <w:szCs w:val="28"/>
          </w:rPr>
          <w:t>real estate investors and lenders</w:t>
        </w:r>
      </w:hyperlink>
      <w:r w:rsidRPr="00C50464">
        <w:rPr>
          <w:rFonts w:ascii="Times New Roman" w:hAnsi="Times New Roman" w:cs="Times New Roman"/>
          <w:color w:val="467886" w:themeColor="hyperlink"/>
          <w:sz w:val="28"/>
          <w:szCs w:val="28"/>
        </w:rPr>
        <w:t> to </w:t>
      </w:r>
      <w:hyperlink r:id="rId44" w:tgtFrame="_blank" w:tooltip="Return on Equity  ROE   ROE  How to Assess the Financial Performance and Leverage of Your Business" w:history="1">
        <w:r w:rsidRPr="00C50464">
          <w:rPr>
            <w:rFonts w:ascii="Times New Roman" w:hAnsi="Times New Roman" w:cs="Times New Roman"/>
            <w:color w:val="467886" w:themeColor="hyperlink"/>
            <w:sz w:val="28"/>
            <w:szCs w:val="28"/>
          </w:rPr>
          <w:t>assess the financial performance</w:t>
        </w:r>
      </w:hyperlink>
      <w:r w:rsidRPr="00C50464">
        <w:rPr>
          <w:rFonts w:ascii="Times New Roman" w:hAnsi="Times New Roman" w:cs="Times New Roman"/>
          <w:color w:val="467886" w:themeColor="hyperlink"/>
          <w:sz w:val="28"/>
          <w:szCs w:val="28"/>
        </w:rPr>
        <w:t xml:space="preserve"> and risk of a property. It measures the proportion of income that is used to cover the operating expenses and debt service of a property. A lower BER indicates a higher profitability and a lower risk of default, while a higher BER indicates a lower profitability and a higher risk of default. In this section, we will explain how to calculate </w:t>
      </w:r>
      <w:proofErr w:type="gramStart"/>
      <w:r w:rsidRPr="00C50464">
        <w:rPr>
          <w:rFonts w:ascii="Times New Roman" w:hAnsi="Times New Roman" w:cs="Times New Roman"/>
          <w:color w:val="467886" w:themeColor="hyperlink"/>
          <w:sz w:val="28"/>
          <w:szCs w:val="28"/>
        </w:rPr>
        <w:t>the BER</w:t>
      </w:r>
      <w:proofErr w:type="gramEnd"/>
      <w:r w:rsidRPr="00C50464">
        <w:rPr>
          <w:rFonts w:ascii="Times New Roman" w:hAnsi="Times New Roman" w:cs="Times New Roman"/>
          <w:color w:val="467886" w:themeColor="hyperlink"/>
          <w:sz w:val="28"/>
          <w:szCs w:val="28"/>
        </w:rPr>
        <w:t xml:space="preserve"> using the income, expenses, and debt service of a property. We will also discuss some factors that can affect the BER and how to interpret the results. Here are the steps to calculate the BER:</w:t>
      </w:r>
    </w:p>
    <w:p w14:paraId="0A283E17"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1. Calculate the gross operating income (GOI) of the property. This is the total income generated by the property before deducting any expenses. It includes the rental income, fees, parking income, laundry income, and any other income sources. For example, if a property generates $10,000 in rental income, $500 in fees, $200 in parking income, and $100 in laundry income per month, the GOI is $10,800 per month.</w:t>
      </w:r>
    </w:p>
    <w:p w14:paraId="44E2A0D1"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2. Calculate the operating expenses (OE) of the property. These are the costs incurred to maintain and operate the property. They include the property taxes, insurance, utilities, maintenance, repairs, management fees, and any other expenses. For example, if a property has $2,000 in property taxes, $500 in insurance, $800 in utilities, $600 in maintenance, $400 in repairs, and $300 in management fees per month, the OE is $4,600 per month.</w:t>
      </w:r>
    </w:p>
    <w:p w14:paraId="45404F10" w14:textId="2F8E189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3. </w:t>
      </w:r>
      <w:hyperlink r:id="rId45" w:tgtFrame="_blank" w:tooltip="Net Operating Profit After Tax  NOPAT   NOPAT  How to Calculate Your Net Operating Profit After Tax" w:history="1">
        <w:r w:rsidRPr="00C50464">
          <w:rPr>
            <w:rFonts w:ascii="Times New Roman" w:hAnsi="Times New Roman" w:cs="Times New Roman"/>
            <w:color w:val="467886" w:themeColor="hyperlink"/>
            <w:sz w:val="28"/>
            <w:szCs w:val="28"/>
          </w:rPr>
          <w:t>calculate the net operating</w:t>
        </w:r>
      </w:hyperlink>
      <w:r w:rsidRPr="00C50464">
        <w:rPr>
          <w:rFonts w:ascii="Times New Roman" w:hAnsi="Times New Roman" w:cs="Times New Roman"/>
          <w:color w:val="467886" w:themeColor="hyperlink"/>
          <w:sz w:val="28"/>
          <w:szCs w:val="28"/>
        </w:rPr>
        <w:t> income (NOI) of the property. This is the income left after </w:t>
      </w:r>
      <w:hyperlink r:id="rId46" w:tgtFrame="_blank" w:tooltip="Operating Profit Margin  How to Measure the Profitability of a Company s Sales After Deducting the Operating Expenses" w:history="1">
        <w:r w:rsidRPr="00C50464">
          <w:rPr>
            <w:rFonts w:ascii="Times New Roman" w:hAnsi="Times New Roman" w:cs="Times New Roman"/>
            <w:color w:val="467886" w:themeColor="hyperlink"/>
            <w:sz w:val="28"/>
            <w:szCs w:val="28"/>
          </w:rPr>
          <w:t>deducting the operating expenses</w:t>
        </w:r>
      </w:hyperlink>
      <w:r w:rsidRPr="00C50464">
        <w:rPr>
          <w:rFonts w:ascii="Times New Roman" w:hAnsi="Times New Roman" w:cs="Times New Roman"/>
          <w:color w:val="467886" w:themeColor="hyperlink"/>
          <w:sz w:val="28"/>
          <w:szCs w:val="28"/>
        </w:rPr>
        <w:t xml:space="preserve"> from the gross operating income. It represents the cash flow available to pay the debt service and </w:t>
      </w:r>
      <w:proofErr w:type="gramStart"/>
      <w:r w:rsidRPr="00C50464">
        <w:rPr>
          <w:rFonts w:ascii="Times New Roman" w:hAnsi="Times New Roman" w:cs="Times New Roman"/>
          <w:color w:val="467886" w:themeColor="hyperlink"/>
          <w:sz w:val="28"/>
          <w:szCs w:val="28"/>
        </w:rPr>
        <w:t>provide</w:t>
      </w:r>
      <w:proofErr w:type="gramEnd"/>
      <w:r w:rsidRPr="00C50464">
        <w:rPr>
          <w:rFonts w:ascii="Times New Roman" w:hAnsi="Times New Roman" w:cs="Times New Roman"/>
          <w:color w:val="467886" w:themeColor="hyperlink"/>
          <w:sz w:val="28"/>
          <w:szCs w:val="28"/>
        </w:rPr>
        <w:t xml:space="preserve"> a return to the investor. To calculate the NOI, simply subtract the OE from the GOI. For </w:t>
      </w:r>
      <w:r w:rsidRPr="00C50464">
        <w:rPr>
          <w:rFonts w:ascii="Times New Roman" w:hAnsi="Times New Roman" w:cs="Times New Roman"/>
          <w:color w:val="467886" w:themeColor="hyperlink"/>
          <w:sz w:val="28"/>
          <w:szCs w:val="28"/>
        </w:rPr>
        <w:lastRenderedPageBreak/>
        <w:t>example, if a property has a GOI of $10,800 and an OE of $4,600 per month, the NOI is $6,200 per month.</w:t>
      </w:r>
    </w:p>
    <w:p w14:paraId="4F25EA2F" w14:textId="339D941A"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4. </w:t>
      </w:r>
      <w:hyperlink r:id="rId47" w:tgtFrame="_blank" w:tooltip="Debt service  How to Calculate Debt Service for Your Real Estate Investments and Minimize It" w:history="1">
        <w:r w:rsidRPr="00C50464">
          <w:rPr>
            <w:rFonts w:ascii="Times New Roman" w:hAnsi="Times New Roman" w:cs="Times New Roman"/>
            <w:color w:val="467886" w:themeColor="hyperlink"/>
            <w:sz w:val="28"/>
            <w:szCs w:val="28"/>
          </w:rPr>
          <w:t>calculate the debt service</w:t>
        </w:r>
      </w:hyperlink>
      <w:r w:rsidRPr="00C50464">
        <w:rPr>
          <w:rFonts w:ascii="Times New Roman" w:hAnsi="Times New Roman" w:cs="Times New Roman"/>
          <w:color w:val="467886" w:themeColor="hyperlink"/>
          <w:sz w:val="28"/>
          <w:szCs w:val="28"/>
        </w:rPr>
        <w:t> (DS) of the property. This is the amount of money required to pay the </w:t>
      </w:r>
      <w:hyperlink r:id="rId48" w:tgtFrame="_blank" w:tooltip="Principal  Managing Your Principal with an Interest Only Mortgage" w:history="1">
        <w:r w:rsidRPr="00C50464">
          <w:rPr>
            <w:rFonts w:ascii="Times New Roman" w:hAnsi="Times New Roman" w:cs="Times New Roman"/>
            <w:color w:val="467886" w:themeColor="hyperlink"/>
            <w:sz w:val="28"/>
            <w:szCs w:val="28"/>
          </w:rPr>
          <w:t>principal and interest of the mortgage</w:t>
        </w:r>
      </w:hyperlink>
      <w:r w:rsidRPr="00C50464">
        <w:rPr>
          <w:rFonts w:ascii="Times New Roman" w:hAnsi="Times New Roman" w:cs="Times New Roman"/>
          <w:color w:val="467886" w:themeColor="hyperlink"/>
          <w:sz w:val="28"/>
          <w:szCs w:val="28"/>
        </w:rPr>
        <w:t> loan on the property. It depends on the loan amount, interest rate, and amortization period of the loan. For example, if a property has a loan amount of $200,000, an interest rate of 5%, and an amortization period of 30 years, the monthly DS is $1,073.64.</w:t>
      </w:r>
    </w:p>
    <w:p w14:paraId="7C95F0F3"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5. Calculate the break-even ratio (BER) of the property. This is the ratio of the sum of the operating expenses and the debt service to the gross operating income. It shows the percentage of income that is consumed by the expenses and the debt service. To calculate the BER, simply add the OE and the DS and divide by the GOI. For example, if a property has an OE of $4,600, a DS of $1,073.64, and a GOI of $10,800 per month, the BER is 0.527 or 52.7%.</w:t>
      </w:r>
    </w:p>
    <w:p w14:paraId="1F499F5A" w14:textId="396473D5"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The BER can vary depending on the type, location, and condition of the property, as well as the market conditions and the financing terms. Generally, a lower BER is preferred by investors and lenders, as it indicates a higher </w:t>
      </w:r>
      <w:hyperlink r:id="rId49" w:tgtFrame="_blank" w:tooltip="Interest only mortgage  How to Maximize Your Cash Flow with Lower Payments" w:history="1">
        <w:r w:rsidRPr="00C50464">
          <w:rPr>
            <w:rFonts w:ascii="Times New Roman" w:hAnsi="Times New Roman" w:cs="Times New Roman"/>
            <w:color w:val="467886" w:themeColor="hyperlink"/>
            <w:sz w:val="28"/>
            <w:szCs w:val="28"/>
          </w:rPr>
          <w:t>cash flow and a lower</w:t>
        </w:r>
      </w:hyperlink>
      <w:r w:rsidRPr="00C50464">
        <w:rPr>
          <w:rFonts w:ascii="Times New Roman" w:hAnsi="Times New Roman" w:cs="Times New Roman"/>
          <w:color w:val="467886" w:themeColor="hyperlink"/>
          <w:sz w:val="28"/>
          <w:szCs w:val="28"/>
        </w:rPr>
        <w:t xml:space="preserve"> risk of default. </w:t>
      </w:r>
      <w:proofErr w:type="gramStart"/>
      <w:r w:rsidRPr="00C50464">
        <w:rPr>
          <w:rFonts w:ascii="Times New Roman" w:hAnsi="Times New Roman" w:cs="Times New Roman"/>
          <w:color w:val="467886" w:themeColor="hyperlink"/>
          <w:sz w:val="28"/>
          <w:szCs w:val="28"/>
        </w:rPr>
        <w:t>A higher</w:t>
      </w:r>
      <w:proofErr w:type="gramEnd"/>
      <w:r w:rsidRPr="00C50464">
        <w:rPr>
          <w:rFonts w:ascii="Times New Roman" w:hAnsi="Times New Roman" w:cs="Times New Roman"/>
          <w:color w:val="467886" w:themeColor="hyperlink"/>
          <w:sz w:val="28"/>
          <w:szCs w:val="28"/>
        </w:rPr>
        <w:t xml:space="preserve"> BER, on the other hand, indicates a lower cash flow and a higher risk of default. A common rule of thumb is that a BER of less than 1 or 100% is acceptable, as it means that the income is sufficient to cover the expenses and the debt service. A BER of more than 1 or 100% is undesirable, as it means that the income is insufficient to cover the expenses and the debt service, and the investor or lender may have to inject additional funds to keep the property afloat. However, the acceptable BER may vary depending on the specific situation and goals of the investor or lender. For example, a lender may require a lower BER to ensure a higher margin of safety, while an investor may accept a higher BER to achieve a higher leverage and return. Therefore, the BER should be used as a relative measure and not as an absolute criterion. It should also be compared with other metrics, such as the capitalization rate, the </w:t>
      </w:r>
      <w:hyperlink r:id="rId50" w:tgtFrame="_blank" w:tooltip="Demystifying Cash on Cash Return  Understanding ROI in Real Estate" w:history="1">
        <w:r w:rsidRPr="00C50464">
          <w:rPr>
            <w:rFonts w:ascii="Times New Roman" w:hAnsi="Times New Roman" w:cs="Times New Roman"/>
            <w:color w:val="467886" w:themeColor="hyperlink"/>
            <w:sz w:val="28"/>
            <w:szCs w:val="28"/>
          </w:rPr>
          <w:t>cash-on-cash return</w:t>
        </w:r>
      </w:hyperlink>
      <w:r w:rsidRPr="00C50464">
        <w:rPr>
          <w:rFonts w:ascii="Times New Roman" w:hAnsi="Times New Roman" w:cs="Times New Roman"/>
          <w:color w:val="467886" w:themeColor="hyperlink"/>
          <w:sz w:val="28"/>
          <w:szCs w:val="28"/>
        </w:rPr>
        <w:t>, and the </w:t>
      </w:r>
      <w:hyperlink r:id="rId51" w:tgtFrame="_blank" w:tooltip="Debt coverage ratio  How Debt Coverage Ratio Impacts Startup Success" w:history="1">
        <w:r w:rsidRPr="00C50464">
          <w:rPr>
            <w:rFonts w:ascii="Times New Roman" w:hAnsi="Times New Roman" w:cs="Times New Roman"/>
            <w:color w:val="467886" w:themeColor="hyperlink"/>
            <w:sz w:val="28"/>
            <w:szCs w:val="28"/>
          </w:rPr>
          <w:t>debt coverage ratio</w:t>
        </w:r>
      </w:hyperlink>
      <w:r w:rsidRPr="00C50464">
        <w:rPr>
          <w:rFonts w:ascii="Times New Roman" w:hAnsi="Times New Roman" w:cs="Times New Roman"/>
          <w:color w:val="467886" w:themeColor="hyperlink"/>
          <w:sz w:val="28"/>
          <w:szCs w:val="28"/>
        </w:rPr>
        <w:t>, to get a more comprehensive picture of the property's performance and risk.</w:t>
      </w:r>
    </w:p>
    <w:p w14:paraId="667309F2"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3. A step-by-step calculation of BER for </w:t>
      </w:r>
      <w:proofErr w:type="gramStart"/>
      <w:r w:rsidRPr="00C50464">
        <w:rPr>
          <w:rFonts w:ascii="Times New Roman" w:hAnsi="Times New Roman" w:cs="Times New Roman"/>
          <w:color w:val="467886" w:themeColor="hyperlink"/>
          <w:sz w:val="28"/>
          <w:szCs w:val="28"/>
        </w:rPr>
        <w:t>a rental</w:t>
      </w:r>
      <w:proofErr w:type="gramEnd"/>
      <w:r w:rsidRPr="00C50464">
        <w:rPr>
          <w:rFonts w:ascii="Times New Roman" w:hAnsi="Times New Roman" w:cs="Times New Roman"/>
          <w:color w:val="467886" w:themeColor="hyperlink"/>
          <w:sz w:val="28"/>
          <w:szCs w:val="28"/>
        </w:rPr>
        <w:t xml:space="preserve"> property with given numbers</w:t>
      </w:r>
    </w:p>
    <w:p w14:paraId="66518957" w14:textId="21A17153"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lastRenderedPageBreak/>
        <w:t>In this section, we will show you how to calculate the break-even ratio (BER) for a rental property with given numbers. The BER is a measure of the profitability and </w:t>
      </w:r>
      <w:hyperlink r:id="rId52" w:tgtFrame="_blank" w:tooltip="Real estate investment trust  How to invest in real estate with low risk and high liquidity" w:history="1">
        <w:r w:rsidRPr="00C50464">
          <w:rPr>
            <w:rFonts w:ascii="Times New Roman" w:hAnsi="Times New Roman" w:cs="Times New Roman"/>
            <w:b/>
            <w:bCs/>
            <w:color w:val="467886" w:themeColor="hyperlink"/>
            <w:sz w:val="28"/>
            <w:szCs w:val="28"/>
          </w:rPr>
          <w:t>risk of a real estate investment</w:t>
        </w:r>
      </w:hyperlink>
      <w:r w:rsidRPr="00C50464">
        <w:rPr>
          <w:rFonts w:ascii="Times New Roman" w:hAnsi="Times New Roman" w:cs="Times New Roman"/>
          <w:color w:val="467886" w:themeColor="hyperlink"/>
          <w:sz w:val="28"/>
          <w:szCs w:val="28"/>
        </w:rPr>
        <w:t>. It tells you the percentage of gross income that is needed to cover all the operating expenses and debt service of the property. A lower BER means that the property has a higher net income and a lower risk of default. A higher BER means that the property has a lower </w:t>
      </w:r>
      <w:hyperlink r:id="rId53" w:tgtFrame="_blank" w:tooltip="Maximizing ROI  Boosting Net Income for Higher Profitability" w:history="1">
        <w:r w:rsidRPr="00C50464">
          <w:rPr>
            <w:rFonts w:ascii="Times New Roman" w:hAnsi="Times New Roman" w:cs="Times New Roman"/>
            <w:color w:val="467886" w:themeColor="hyperlink"/>
            <w:sz w:val="28"/>
            <w:szCs w:val="28"/>
          </w:rPr>
          <w:t>net income and a higher</w:t>
        </w:r>
      </w:hyperlink>
      <w:r w:rsidRPr="00C50464">
        <w:rPr>
          <w:rFonts w:ascii="Times New Roman" w:hAnsi="Times New Roman" w:cs="Times New Roman"/>
          <w:color w:val="467886" w:themeColor="hyperlink"/>
          <w:sz w:val="28"/>
          <w:szCs w:val="28"/>
        </w:rPr>
        <w:t> risk of default. To calculate the BER, you need to know the following information:</w:t>
      </w:r>
    </w:p>
    <w:p w14:paraId="610EB52E"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Gross income: This is the total income generated by the property from rents and other sources.</w:t>
      </w:r>
    </w:p>
    <w:p w14:paraId="0C49991B"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Operating expenses: These are the costs of maintaining and managing the property, such as taxes, insurance, utilities, repairs, maintenance, etc.</w:t>
      </w:r>
    </w:p>
    <w:p w14:paraId="7E8349CA"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Debt service: This is the amount of money that is paid to the lender for the mortgage loan, including principal and interest.</w:t>
      </w:r>
    </w:p>
    <w:p w14:paraId="0DB2D84D"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The formula for the BER is:</w:t>
      </w:r>
    </w:p>
    <w:p w14:paraId="2120B6A6"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BER} = \</w:t>
      </w:r>
      <w:proofErr w:type="gramStart"/>
      <w:r w:rsidRPr="00C50464">
        <w:rPr>
          <w:rFonts w:ascii="Times New Roman" w:hAnsi="Times New Roman" w:cs="Times New Roman"/>
          <w:color w:val="467886" w:themeColor="hyperlink"/>
          <w:sz w:val="28"/>
          <w:szCs w:val="28"/>
        </w:rPr>
        <w:t>frac{</w:t>
      </w:r>
      <w:proofErr w:type="gramEnd"/>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Operating expenses} + \</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Debt service</w:t>
      </w:r>
      <w:proofErr w:type="gramStart"/>
      <w:r w:rsidRPr="00C50464">
        <w:rPr>
          <w:rFonts w:ascii="Times New Roman" w:hAnsi="Times New Roman" w:cs="Times New Roman"/>
          <w:color w:val="467886" w:themeColor="hyperlink"/>
          <w:sz w:val="28"/>
          <w:szCs w:val="28"/>
        </w:rPr>
        <w:t>}}{</w:t>
      </w:r>
      <w:proofErr w:type="gramEnd"/>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Gross income}} \times 100\%$$</w:t>
      </w:r>
    </w:p>
    <w:p w14:paraId="7F0BCC60" w14:textId="77777777" w:rsidR="00C50464" w:rsidRPr="00C50464" w:rsidRDefault="00C50464" w:rsidP="00C50464">
      <w:pPr>
        <w:rPr>
          <w:rFonts w:ascii="Times New Roman" w:hAnsi="Times New Roman" w:cs="Times New Roman"/>
          <w:color w:val="467886" w:themeColor="hyperlink"/>
          <w:sz w:val="28"/>
          <w:szCs w:val="28"/>
        </w:rPr>
      </w:pPr>
      <w:proofErr w:type="gramStart"/>
      <w:r w:rsidRPr="00C50464">
        <w:rPr>
          <w:rFonts w:ascii="Times New Roman" w:hAnsi="Times New Roman" w:cs="Times New Roman"/>
          <w:color w:val="467886" w:themeColor="hyperlink"/>
          <w:sz w:val="28"/>
          <w:szCs w:val="28"/>
        </w:rPr>
        <w:t>Let's</w:t>
      </w:r>
      <w:proofErr w:type="gramEnd"/>
      <w:r w:rsidRPr="00C50464">
        <w:rPr>
          <w:rFonts w:ascii="Times New Roman" w:hAnsi="Times New Roman" w:cs="Times New Roman"/>
          <w:color w:val="467886" w:themeColor="hyperlink"/>
          <w:sz w:val="28"/>
          <w:szCs w:val="28"/>
        </w:rPr>
        <w:t xml:space="preserve"> see how to apply this formula to a rental property with the following numbers:</w:t>
      </w:r>
    </w:p>
    <w:p w14:paraId="02AC896C"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Gross income: $120,000 per year</w:t>
      </w:r>
    </w:p>
    <w:p w14:paraId="3020A22B"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Operating expenses: $40,000 per year</w:t>
      </w:r>
    </w:p>
    <w:p w14:paraId="6EFA0C5C"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Debt service: $60,000 per year</w:t>
      </w:r>
    </w:p>
    <w:p w14:paraId="09B913DF"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Using the formula, we get:</w:t>
      </w:r>
    </w:p>
    <w:p w14:paraId="1C3BFB99"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BER} = \</w:t>
      </w:r>
      <w:proofErr w:type="gramStart"/>
      <w:r w:rsidRPr="00C50464">
        <w:rPr>
          <w:rFonts w:ascii="Times New Roman" w:hAnsi="Times New Roman" w:cs="Times New Roman"/>
          <w:color w:val="467886" w:themeColor="hyperlink"/>
          <w:sz w:val="28"/>
          <w:szCs w:val="28"/>
        </w:rPr>
        <w:t>frac{</w:t>
      </w:r>
      <w:proofErr w:type="gramEnd"/>
      <w:r w:rsidRPr="00C50464">
        <w:rPr>
          <w:rFonts w:ascii="Times New Roman" w:hAnsi="Times New Roman" w:cs="Times New Roman"/>
          <w:color w:val="467886" w:themeColor="hyperlink"/>
          <w:sz w:val="28"/>
          <w:szCs w:val="28"/>
        </w:rPr>
        <w:t xml:space="preserve">40,000 + </w:t>
      </w:r>
      <w:proofErr w:type="gramStart"/>
      <w:r w:rsidRPr="00C50464">
        <w:rPr>
          <w:rFonts w:ascii="Times New Roman" w:hAnsi="Times New Roman" w:cs="Times New Roman"/>
          <w:color w:val="467886" w:themeColor="hyperlink"/>
          <w:sz w:val="28"/>
          <w:szCs w:val="28"/>
        </w:rPr>
        <w:t>60,000}{</w:t>
      </w:r>
      <w:proofErr w:type="gramEnd"/>
      <w:r w:rsidRPr="00C50464">
        <w:rPr>
          <w:rFonts w:ascii="Times New Roman" w:hAnsi="Times New Roman" w:cs="Times New Roman"/>
          <w:color w:val="467886" w:themeColor="hyperlink"/>
          <w:sz w:val="28"/>
          <w:szCs w:val="28"/>
        </w:rPr>
        <w:t>120,000} \times 100\% = 83.33\%$$</w:t>
      </w:r>
    </w:p>
    <w:p w14:paraId="442FEF27" w14:textId="181F3112"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This means that the property needs 83.33% of its </w:t>
      </w:r>
      <w:hyperlink r:id="rId54" w:tgtFrame="_blank" w:tooltip="Gross Income  Gross Income vs  Net Income  What Entrepreneurs Need to Know" w:history="1">
        <w:r w:rsidRPr="00C50464">
          <w:rPr>
            <w:rFonts w:ascii="Times New Roman" w:hAnsi="Times New Roman" w:cs="Times New Roman"/>
            <w:b/>
            <w:bCs/>
            <w:color w:val="467886" w:themeColor="hyperlink"/>
            <w:sz w:val="28"/>
            <w:szCs w:val="28"/>
          </w:rPr>
          <w:t>gross income</w:t>
        </w:r>
      </w:hyperlink>
      <w:r w:rsidRPr="00C50464">
        <w:rPr>
          <w:rFonts w:ascii="Times New Roman" w:hAnsi="Times New Roman" w:cs="Times New Roman"/>
          <w:color w:val="467886" w:themeColor="hyperlink"/>
          <w:sz w:val="28"/>
          <w:szCs w:val="28"/>
        </w:rPr>
        <w:t> to cover all the expenses and debt service. This leaves only 16.67% of the </w:t>
      </w:r>
      <w:hyperlink r:id="rId55" w:tgtFrame="_blank" w:tooltip="Gross Income  Maximizing Your Property s Potential  The Interplay of Gross Income and Net Operating Income" w:history="1">
        <w:r w:rsidRPr="00C50464">
          <w:rPr>
            <w:rFonts w:ascii="Times New Roman" w:hAnsi="Times New Roman" w:cs="Times New Roman"/>
            <w:color w:val="467886" w:themeColor="hyperlink"/>
            <w:sz w:val="28"/>
            <w:szCs w:val="28"/>
          </w:rPr>
          <w:t>gross income as net</w:t>
        </w:r>
      </w:hyperlink>
      <w:r w:rsidRPr="00C50464">
        <w:rPr>
          <w:rFonts w:ascii="Times New Roman" w:hAnsi="Times New Roman" w:cs="Times New Roman"/>
          <w:color w:val="467886" w:themeColor="hyperlink"/>
          <w:sz w:val="28"/>
          <w:szCs w:val="28"/>
        </w:rPr>
        <w:t xml:space="preserve"> income. This is a high BER, which indicates that the property is not very profitable and has </w:t>
      </w:r>
      <w:proofErr w:type="gramStart"/>
      <w:r w:rsidRPr="00C50464">
        <w:rPr>
          <w:rFonts w:ascii="Times New Roman" w:hAnsi="Times New Roman" w:cs="Times New Roman"/>
          <w:color w:val="467886" w:themeColor="hyperlink"/>
          <w:sz w:val="28"/>
          <w:szCs w:val="28"/>
        </w:rPr>
        <w:t>a high risk</w:t>
      </w:r>
      <w:proofErr w:type="gramEnd"/>
      <w:r w:rsidRPr="00C50464">
        <w:rPr>
          <w:rFonts w:ascii="Times New Roman" w:hAnsi="Times New Roman" w:cs="Times New Roman"/>
          <w:color w:val="467886" w:themeColor="hyperlink"/>
          <w:sz w:val="28"/>
          <w:szCs w:val="28"/>
        </w:rPr>
        <w:t xml:space="preserve"> of default. If the gross income drops below 83.33% </w:t>
      </w:r>
      <w:r w:rsidRPr="00C50464">
        <w:rPr>
          <w:rFonts w:ascii="Times New Roman" w:hAnsi="Times New Roman" w:cs="Times New Roman"/>
          <w:color w:val="467886" w:themeColor="hyperlink"/>
          <w:sz w:val="28"/>
          <w:szCs w:val="28"/>
        </w:rPr>
        <w:lastRenderedPageBreak/>
        <w:t xml:space="preserve">of the current level, the property will not be able to pay all the expenses and debt </w:t>
      </w:r>
      <w:proofErr w:type="gramStart"/>
      <w:r w:rsidRPr="00C50464">
        <w:rPr>
          <w:rFonts w:ascii="Times New Roman" w:hAnsi="Times New Roman" w:cs="Times New Roman"/>
          <w:color w:val="467886" w:themeColor="hyperlink"/>
          <w:sz w:val="28"/>
          <w:szCs w:val="28"/>
        </w:rPr>
        <w:t>service, and</w:t>
      </w:r>
      <w:proofErr w:type="gramEnd"/>
      <w:r w:rsidRPr="00C50464">
        <w:rPr>
          <w:rFonts w:ascii="Times New Roman" w:hAnsi="Times New Roman" w:cs="Times New Roman"/>
          <w:color w:val="467886" w:themeColor="hyperlink"/>
          <w:sz w:val="28"/>
          <w:szCs w:val="28"/>
        </w:rPr>
        <w:t xml:space="preserve"> may face foreclosure.</w:t>
      </w:r>
    </w:p>
    <w:p w14:paraId="7DF68B73"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Some insights from different </w:t>
      </w:r>
      <w:proofErr w:type="gramStart"/>
      <w:r w:rsidRPr="00C50464">
        <w:rPr>
          <w:rFonts w:ascii="Times New Roman" w:hAnsi="Times New Roman" w:cs="Times New Roman"/>
          <w:color w:val="467886" w:themeColor="hyperlink"/>
          <w:sz w:val="28"/>
          <w:szCs w:val="28"/>
        </w:rPr>
        <w:t>point</w:t>
      </w:r>
      <w:proofErr w:type="gramEnd"/>
      <w:r w:rsidRPr="00C50464">
        <w:rPr>
          <w:rFonts w:ascii="Times New Roman" w:hAnsi="Times New Roman" w:cs="Times New Roman"/>
          <w:color w:val="467886" w:themeColor="hyperlink"/>
          <w:sz w:val="28"/>
          <w:szCs w:val="28"/>
        </w:rPr>
        <w:t xml:space="preserve"> of </w:t>
      </w:r>
      <w:proofErr w:type="gramStart"/>
      <w:r w:rsidRPr="00C50464">
        <w:rPr>
          <w:rFonts w:ascii="Times New Roman" w:hAnsi="Times New Roman" w:cs="Times New Roman"/>
          <w:color w:val="467886" w:themeColor="hyperlink"/>
          <w:sz w:val="28"/>
          <w:szCs w:val="28"/>
        </w:rPr>
        <w:t>views</w:t>
      </w:r>
      <w:proofErr w:type="gramEnd"/>
      <w:r w:rsidRPr="00C50464">
        <w:rPr>
          <w:rFonts w:ascii="Times New Roman" w:hAnsi="Times New Roman" w:cs="Times New Roman"/>
          <w:color w:val="467886" w:themeColor="hyperlink"/>
          <w:sz w:val="28"/>
          <w:szCs w:val="28"/>
        </w:rPr>
        <w:t xml:space="preserve"> are:</w:t>
      </w:r>
    </w:p>
    <w:p w14:paraId="7650A446" w14:textId="5FADAF81"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From the investor's perspective, a high BER means that the property has a low return on investment (ROI) and a low cash flow. The investor may want to look for other properties with lower BERs, or try to </w:t>
      </w:r>
      <w:hyperlink r:id="rId56" w:tgtFrame="_blank" w:tooltip="Wages  Mastering Strategies to Increase Your Gross Income through Wages" w:history="1">
        <w:r w:rsidRPr="00C50464">
          <w:rPr>
            <w:rFonts w:ascii="Times New Roman" w:hAnsi="Times New Roman" w:cs="Times New Roman"/>
            <w:color w:val="467886" w:themeColor="hyperlink"/>
            <w:sz w:val="28"/>
            <w:szCs w:val="28"/>
          </w:rPr>
          <w:t>increase the gross income</w:t>
        </w:r>
      </w:hyperlink>
      <w:r w:rsidRPr="00C50464">
        <w:rPr>
          <w:rFonts w:ascii="Times New Roman" w:hAnsi="Times New Roman" w:cs="Times New Roman"/>
          <w:color w:val="467886" w:themeColor="hyperlink"/>
          <w:sz w:val="28"/>
          <w:szCs w:val="28"/>
        </w:rPr>
        <w:t> or </w:t>
      </w:r>
      <w:hyperlink r:id="rId57" w:tgtFrame="_blank" w:tooltip="Office Supplies  Savings Tips for Office Supplies to Reduce Operating Expenses" w:history="1">
        <w:r w:rsidRPr="00C50464">
          <w:rPr>
            <w:rFonts w:ascii="Times New Roman" w:hAnsi="Times New Roman" w:cs="Times New Roman"/>
            <w:color w:val="467886" w:themeColor="hyperlink"/>
            <w:sz w:val="28"/>
            <w:szCs w:val="28"/>
          </w:rPr>
          <w:t>reduce the operating expenses</w:t>
        </w:r>
      </w:hyperlink>
      <w:r w:rsidRPr="00C50464">
        <w:rPr>
          <w:rFonts w:ascii="Times New Roman" w:hAnsi="Times New Roman" w:cs="Times New Roman"/>
          <w:color w:val="467886" w:themeColor="hyperlink"/>
          <w:sz w:val="28"/>
          <w:szCs w:val="28"/>
        </w:rPr>
        <w:t> or debt service of the property.</w:t>
      </w:r>
    </w:p>
    <w:p w14:paraId="0EBB080B"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From the lender's perspective, a high BER means that the property has a high loan-to-value (LTV) ratio and a high debt service coverage ratio (DSCR). The lender may consider the property as a risky loan and charge a higher interest rate or require a higher down payment or additional collateral. The lender may also monitor the property's performance closely and intervene if the gross income falls below a certain level.</w:t>
      </w:r>
    </w:p>
    <w:p w14:paraId="38305627"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 From the tenant's perspective, a high BER means that the property has a high rent-to-value (RTV) ratio and a low vacancy rate. The tenant may face higher rents or lower quality of service from the landlord. The tenant may also have less bargaining power or security of </w:t>
      </w:r>
      <w:proofErr w:type="gramStart"/>
      <w:r w:rsidRPr="00C50464">
        <w:rPr>
          <w:rFonts w:ascii="Times New Roman" w:hAnsi="Times New Roman" w:cs="Times New Roman"/>
          <w:color w:val="467886" w:themeColor="hyperlink"/>
          <w:sz w:val="28"/>
          <w:szCs w:val="28"/>
        </w:rPr>
        <w:t>tenure, and</w:t>
      </w:r>
      <w:proofErr w:type="gramEnd"/>
      <w:r w:rsidRPr="00C50464">
        <w:rPr>
          <w:rFonts w:ascii="Times New Roman" w:hAnsi="Times New Roman" w:cs="Times New Roman"/>
          <w:color w:val="467886" w:themeColor="hyperlink"/>
          <w:sz w:val="28"/>
          <w:szCs w:val="28"/>
        </w:rPr>
        <w:t xml:space="preserve"> may look for other properties with lower rents or better conditions.</w:t>
      </w:r>
    </w:p>
    <w:p w14:paraId="3165ECF0"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i/>
          <w:iCs/>
          <w:color w:val="467886" w:themeColor="hyperlink"/>
          <w:sz w:val="28"/>
          <w:szCs w:val="28"/>
        </w:rPr>
        <w:t>When President Obama speaks about raising taxes on the rich, he speaks about high-income employees and small business owners, not entrepreneurs who build big businesses.</w:t>
      </w:r>
    </w:p>
    <w:p w14:paraId="2E3F73B4"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Robert Kiyosaki</w:t>
      </w:r>
    </w:p>
    <w:p w14:paraId="534682ED"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4. How to interpret BER and what does it mean for your cash flow and profitability?</w:t>
      </w:r>
    </w:p>
    <w:p w14:paraId="199B9034" w14:textId="37438FD5" w:rsidR="00C50464" w:rsidRPr="00C50464" w:rsidRDefault="00C50464" w:rsidP="00C50464">
      <w:pPr>
        <w:rPr>
          <w:rFonts w:ascii="Times New Roman" w:hAnsi="Times New Roman" w:cs="Times New Roman"/>
          <w:color w:val="467886" w:themeColor="hyperlink"/>
          <w:sz w:val="28"/>
          <w:szCs w:val="28"/>
        </w:rPr>
      </w:pPr>
      <w:hyperlink r:id="rId58" w:history="1">
        <w:r w:rsidRPr="00C50464">
          <w:rPr>
            <w:rFonts w:ascii="Times New Roman" w:hAnsi="Times New Roman" w:cs="Times New Roman"/>
            <w:color w:val="467886" w:themeColor="hyperlink"/>
            <w:sz w:val="28"/>
            <w:szCs w:val="28"/>
          </w:rPr>
          <w:t>Flow and Profitability</w:t>
        </w:r>
      </w:hyperlink>
    </w:p>
    <w:p w14:paraId="7FF7E7B0" w14:textId="11A9229D"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Cash Flow and </w:t>
      </w:r>
      <w:r w:rsidRPr="00D722F5">
        <w:rPr>
          <w:rFonts w:ascii="Times New Roman" w:hAnsi="Times New Roman" w:cs="Times New Roman"/>
          <w:color w:val="467886" w:themeColor="hyperlink"/>
          <w:sz w:val="28"/>
          <w:szCs w:val="28"/>
        </w:rPr>
        <w:t>profitability.</w:t>
      </w:r>
    </w:p>
    <w:p w14:paraId="6480521B" w14:textId="2FEFC4F4"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Break-even ratio analysis is a useful </w:t>
      </w:r>
      <w:r w:rsidRPr="00C50464">
        <w:rPr>
          <w:rFonts w:ascii="Times New Roman" w:hAnsi="Times New Roman" w:cs="Times New Roman"/>
          <w:b/>
          <w:bCs/>
          <w:color w:val="467886" w:themeColor="hyperlink"/>
          <w:sz w:val="28"/>
          <w:szCs w:val="28"/>
        </w:rPr>
        <w:t>tool for real estate investors</w:t>
      </w:r>
      <w:r w:rsidRPr="00C50464">
        <w:rPr>
          <w:rFonts w:ascii="Times New Roman" w:hAnsi="Times New Roman" w:cs="Times New Roman"/>
          <w:color w:val="467886" w:themeColor="hyperlink"/>
          <w:sz w:val="28"/>
          <w:szCs w:val="28"/>
        </w:rPr>
        <w:t> and managers to </w:t>
      </w:r>
      <w:hyperlink r:id="rId59" w:tgtFrame="_blank" w:tooltip="Benchmarking my financial performance  Measuring Up  How to Evaluate Your Financial Performance Against Industry Standards" w:history="1">
        <w:r w:rsidRPr="00C50464">
          <w:rPr>
            <w:rFonts w:ascii="Times New Roman" w:hAnsi="Times New Roman" w:cs="Times New Roman"/>
            <w:color w:val="467886" w:themeColor="hyperlink"/>
            <w:sz w:val="28"/>
            <w:szCs w:val="28"/>
          </w:rPr>
          <w:t>evaluate the financial performance</w:t>
        </w:r>
      </w:hyperlink>
      <w:r w:rsidRPr="00C50464">
        <w:rPr>
          <w:rFonts w:ascii="Times New Roman" w:hAnsi="Times New Roman" w:cs="Times New Roman"/>
          <w:color w:val="467886" w:themeColor="hyperlink"/>
          <w:sz w:val="28"/>
          <w:szCs w:val="28"/>
        </w:rPr>
        <w:t> and risk of a property. It measures the proportion of </w:t>
      </w:r>
      <w:hyperlink r:id="rId60" w:tgtFrame="_blank" w:tooltip="Rental Income  Rental Rewards  Capitalizing on Non Operating Income through Property Leasing" w:history="1">
        <w:r w:rsidRPr="00C50464">
          <w:rPr>
            <w:rFonts w:ascii="Times New Roman" w:hAnsi="Times New Roman" w:cs="Times New Roman"/>
            <w:color w:val="467886" w:themeColor="hyperlink"/>
            <w:sz w:val="28"/>
            <w:szCs w:val="28"/>
          </w:rPr>
          <w:t>operating expenses and debt service that are covered by the gross operating income of the property</w:t>
        </w:r>
      </w:hyperlink>
      <w:r w:rsidRPr="00C50464">
        <w:rPr>
          <w:rFonts w:ascii="Times New Roman" w:hAnsi="Times New Roman" w:cs="Times New Roman"/>
          <w:color w:val="467886" w:themeColor="hyperlink"/>
          <w:sz w:val="28"/>
          <w:szCs w:val="28"/>
        </w:rPr>
        <w:t xml:space="preserve">. The lower the break-even ratio, the better the </w:t>
      </w:r>
      <w:r w:rsidRPr="00C50464">
        <w:rPr>
          <w:rFonts w:ascii="Times New Roman" w:hAnsi="Times New Roman" w:cs="Times New Roman"/>
          <w:color w:val="467886" w:themeColor="hyperlink"/>
          <w:sz w:val="28"/>
          <w:szCs w:val="28"/>
        </w:rPr>
        <w:lastRenderedPageBreak/>
        <w:t>property's ability to withstand a decline in income or an increase in expenses without </w:t>
      </w:r>
      <w:hyperlink r:id="rId61" w:tgtFrame="_blank" w:tooltip="Cash flow coverage ratio  Key Factors Affecting Cash Flow Coverage Ratio in Real Estate Investments" w:history="1">
        <w:r w:rsidRPr="00C50464">
          <w:rPr>
            <w:rFonts w:ascii="Times New Roman" w:hAnsi="Times New Roman" w:cs="Times New Roman"/>
            <w:color w:val="467886" w:themeColor="hyperlink"/>
            <w:sz w:val="28"/>
            <w:szCs w:val="28"/>
          </w:rPr>
          <w:t>affecting the cash flow</w:t>
        </w:r>
      </w:hyperlink>
      <w:r w:rsidRPr="00C50464">
        <w:rPr>
          <w:rFonts w:ascii="Times New Roman" w:hAnsi="Times New Roman" w:cs="Times New Roman"/>
          <w:color w:val="467886" w:themeColor="hyperlink"/>
          <w:sz w:val="28"/>
          <w:szCs w:val="28"/>
        </w:rPr>
        <w:t> and profitability. In this section, we will discuss how to interpret the break-even ratio and what it means for your cash flow and profitability from different perspectives. We will also provide some examples to illustrate the concept.</w:t>
      </w:r>
    </w:p>
    <w:p w14:paraId="29DAC9B9"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How to interpret the break-even ratio</w:t>
      </w:r>
    </w:p>
    <w:p w14:paraId="497997F9"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The break-even ratio (BER) is calculated as follows:</w:t>
      </w:r>
    </w:p>
    <w:p w14:paraId="58C7F629"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BER} = \</w:t>
      </w:r>
      <w:proofErr w:type="gramStart"/>
      <w:r w:rsidRPr="00C50464">
        <w:rPr>
          <w:rFonts w:ascii="Times New Roman" w:hAnsi="Times New Roman" w:cs="Times New Roman"/>
          <w:color w:val="467886" w:themeColor="hyperlink"/>
          <w:sz w:val="28"/>
          <w:szCs w:val="28"/>
        </w:rPr>
        <w:t>frac{</w:t>
      </w:r>
      <w:proofErr w:type="gramEnd"/>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Operating Expenses} + \</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Debt Service</w:t>
      </w:r>
      <w:proofErr w:type="gramStart"/>
      <w:r w:rsidRPr="00C50464">
        <w:rPr>
          <w:rFonts w:ascii="Times New Roman" w:hAnsi="Times New Roman" w:cs="Times New Roman"/>
          <w:color w:val="467886" w:themeColor="hyperlink"/>
          <w:sz w:val="28"/>
          <w:szCs w:val="28"/>
        </w:rPr>
        <w:t>}}{</w:t>
      </w:r>
      <w:proofErr w:type="gramEnd"/>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Gross Operating Income</w:t>
      </w:r>
      <w:proofErr w:type="gramStart"/>
      <w:r w:rsidRPr="00C50464">
        <w:rPr>
          <w:rFonts w:ascii="Times New Roman" w:hAnsi="Times New Roman" w:cs="Times New Roman"/>
          <w:color w:val="467886" w:themeColor="hyperlink"/>
          <w:sz w:val="28"/>
          <w:szCs w:val="28"/>
        </w:rPr>
        <w:t>}}$</w:t>
      </w:r>
      <w:proofErr w:type="gramEnd"/>
      <w:r w:rsidRPr="00C50464">
        <w:rPr>
          <w:rFonts w:ascii="Times New Roman" w:hAnsi="Times New Roman" w:cs="Times New Roman"/>
          <w:color w:val="467886" w:themeColor="hyperlink"/>
          <w:sz w:val="28"/>
          <w:szCs w:val="28"/>
        </w:rPr>
        <w:t>$</w:t>
      </w:r>
    </w:p>
    <w:p w14:paraId="0A3B6069"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The operating expenses include all the costs associated with running and maintaining the property, such as utilities, repairs, maintenance, insurance, taxes, and management fees. The debt service includes the principal and interest payments on the mortgage loan. The gross operating income is the total income generated by the property before deducting any expenses.</w:t>
      </w:r>
    </w:p>
    <w:p w14:paraId="22EE43A2"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The break-even ratio indicates the percentage of income that is consumed by the operating expenses and debt service. For example, if the break-even ratio is 0.8, it means that 80% of the income is used to pay for the expenses and debt service, leaving 20% as the net operating income.</w:t>
      </w:r>
    </w:p>
    <w:p w14:paraId="29A56D21" w14:textId="3EC86AE1"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The break-even ratio can be used to </w:t>
      </w:r>
      <w:hyperlink r:id="rId62" w:tgtFrame="_blank" w:tooltip="Debt Collection Scoring  How to Assess the Risk and Profitability of Each Account" w:history="1">
        <w:r w:rsidRPr="00C50464">
          <w:rPr>
            <w:rFonts w:ascii="Times New Roman" w:hAnsi="Times New Roman" w:cs="Times New Roman"/>
            <w:color w:val="467886" w:themeColor="hyperlink"/>
            <w:sz w:val="28"/>
            <w:szCs w:val="28"/>
          </w:rPr>
          <w:t>assess the risk and profitability</w:t>
        </w:r>
      </w:hyperlink>
      <w:r w:rsidRPr="00C50464">
        <w:rPr>
          <w:rFonts w:ascii="Times New Roman" w:hAnsi="Times New Roman" w:cs="Times New Roman"/>
          <w:color w:val="467886" w:themeColor="hyperlink"/>
          <w:sz w:val="28"/>
          <w:szCs w:val="28"/>
        </w:rPr>
        <w:t> of a property. Generally, a lower break-even ratio is preferred, as it implies a </w:t>
      </w:r>
      <w:hyperlink r:id="rId63" w:tgtFrame="_blank" w:tooltip="Asset Utilization  Leveraging Resources for a Higher Return on Investment Ratio" w:history="1">
        <w:r w:rsidRPr="00C50464">
          <w:rPr>
            <w:rFonts w:ascii="Times New Roman" w:hAnsi="Times New Roman" w:cs="Times New Roman"/>
            <w:color w:val="467886" w:themeColor="hyperlink"/>
            <w:sz w:val="28"/>
            <w:szCs w:val="28"/>
          </w:rPr>
          <w:t>higher margin of safety and a higher return on investment</w:t>
        </w:r>
      </w:hyperlink>
      <w:r w:rsidRPr="00C50464">
        <w:rPr>
          <w:rFonts w:ascii="Times New Roman" w:hAnsi="Times New Roman" w:cs="Times New Roman"/>
          <w:color w:val="467886" w:themeColor="hyperlink"/>
          <w:sz w:val="28"/>
          <w:szCs w:val="28"/>
        </w:rPr>
        <w:t>. A lower break-even ratio means that the property can generate enough income to cover the expenses and debt service, and still have some </w:t>
      </w:r>
      <w:hyperlink r:id="rId64" w:tgtFrame="_blank" w:tooltip="Cash flow surplus  Cash Flow Surplus vs  Profit  Understanding the Difference" w:history="1">
        <w:r w:rsidRPr="00C50464">
          <w:rPr>
            <w:rFonts w:ascii="Times New Roman" w:hAnsi="Times New Roman" w:cs="Times New Roman"/>
            <w:color w:val="467886" w:themeColor="hyperlink"/>
            <w:sz w:val="28"/>
            <w:szCs w:val="28"/>
          </w:rPr>
          <w:t>surplus cash flow</w:t>
        </w:r>
      </w:hyperlink>
      <w:r w:rsidRPr="00C50464">
        <w:rPr>
          <w:rFonts w:ascii="Times New Roman" w:hAnsi="Times New Roman" w:cs="Times New Roman"/>
          <w:color w:val="467886" w:themeColor="hyperlink"/>
          <w:sz w:val="28"/>
          <w:szCs w:val="28"/>
        </w:rPr>
        <w:t>. A higher break-even ratio, on the other hand, means that the property is barely breaking even or operating at a loss, and is more vulnerable to negative </w:t>
      </w:r>
      <w:hyperlink r:id="rId65" w:tgtFrame="_blank" w:tooltip="Cash Flow Scenarios  How to Test Your Cash Flow Under Different Situations" w:history="1">
        <w:r w:rsidRPr="00C50464">
          <w:rPr>
            <w:rFonts w:ascii="Times New Roman" w:hAnsi="Times New Roman" w:cs="Times New Roman"/>
            <w:color w:val="467886" w:themeColor="hyperlink"/>
            <w:sz w:val="28"/>
            <w:szCs w:val="28"/>
          </w:rPr>
          <w:t>cash flow situations</w:t>
        </w:r>
      </w:hyperlink>
      <w:r w:rsidRPr="00C50464">
        <w:rPr>
          <w:rFonts w:ascii="Times New Roman" w:hAnsi="Times New Roman" w:cs="Times New Roman"/>
          <w:color w:val="467886" w:themeColor="hyperlink"/>
          <w:sz w:val="28"/>
          <w:szCs w:val="28"/>
        </w:rPr>
        <w:t>.</w:t>
      </w:r>
    </w:p>
    <w:p w14:paraId="4A584535"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 The break-even ratio can also be used to compare different properties or investment options. A property with a lower break-even ratio is more attractive than a property with a higher break-even ratio, assuming that they have the same income potential and market value. A lower break-even ratio indicates that the property is more efficient and </w:t>
      </w:r>
      <w:proofErr w:type="gramStart"/>
      <w:r w:rsidRPr="00C50464">
        <w:rPr>
          <w:rFonts w:ascii="Times New Roman" w:hAnsi="Times New Roman" w:cs="Times New Roman"/>
          <w:color w:val="467886" w:themeColor="hyperlink"/>
          <w:sz w:val="28"/>
          <w:szCs w:val="28"/>
        </w:rPr>
        <w:t>profitable, and</w:t>
      </w:r>
      <w:proofErr w:type="gramEnd"/>
      <w:r w:rsidRPr="00C50464">
        <w:rPr>
          <w:rFonts w:ascii="Times New Roman" w:hAnsi="Times New Roman" w:cs="Times New Roman"/>
          <w:color w:val="467886" w:themeColor="hyperlink"/>
          <w:sz w:val="28"/>
          <w:szCs w:val="28"/>
        </w:rPr>
        <w:t xml:space="preserve"> has a lower risk of default.</w:t>
      </w:r>
    </w:p>
    <w:p w14:paraId="3763E144" w14:textId="3A621B42"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What does the break-even </w:t>
      </w:r>
      <w:hyperlink r:id="rId66" w:tgtFrame="_blank" w:tooltip="Cash Flow Coverage Ratio  How to Use Cash Flow Coverage Ratio to Evaluate Your Debt Service Ability" w:history="1">
        <w:r w:rsidRPr="00C50464">
          <w:rPr>
            <w:rFonts w:ascii="Times New Roman" w:hAnsi="Times New Roman" w:cs="Times New Roman"/>
            <w:color w:val="467886" w:themeColor="hyperlink"/>
            <w:sz w:val="28"/>
            <w:szCs w:val="28"/>
          </w:rPr>
          <w:t>ratio mean for your cash flow</w:t>
        </w:r>
      </w:hyperlink>
      <w:r w:rsidRPr="00C50464">
        <w:rPr>
          <w:rFonts w:ascii="Times New Roman" w:hAnsi="Times New Roman" w:cs="Times New Roman"/>
          <w:color w:val="467886" w:themeColor="hyperlink"/>
          <w:sz w:val="28"/>
          <w:szCs w:val="28"/>
        </w:rPr>
        <w:t> and profitability</w:t>
      </w:r>
    </w:p>
    <w:p w14:paraId="0DC5AD78" w14:textId="425BB115"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lastRenderedPageBreak/>
        <w:t>- The break-even ratio has a direct </w:t>
      </w:r>
      <w:hyperlink r:id="rId67" w:tgtFrame="_blank" w:tooltip="Cash Flow Sensitivity  How to Analyze the Impact of Changes in Your Cash Flow" w:history="1">
        <w:r w:rsidRPr="00C50464">
          <w:rPr>
            <w:rFonts w:ascii="Times New Roman" w:hAnsi="Times New Roman" w:cs="Times New Roman"/>
            <w:color w:val="467886" w:themeColor="hyperlink"/>
            <w:sz w:val="28"/>
            <w:szCs w:val="28"/>
          </w:rPr>
          <w:t>impact on your cash flow</w:t>
        </w:r>
      </w:hyperlink>
      <w:r w:rsidRPr="00C50464">
        <w:rPr>
          <w:rFonts w:ascii="Times New Roman" w:hAnsi="Times New Roman" w:cs="Times New Roman"/>
          <w:color w:val="467886" w:themeColor="hyperlink"/>
          <w:sz w:val="28"/>
          <w:szCs w:val="28"/>
        </w:rPr>
        <w:t> and </w:t>
      </w:r>
      <w:hyperlink r:id="rId68" w:tgtFrame="_blank" w:tooltip="Real estate contracts  How to Write and Understand Real Estate Contracts" w:history="1">
        <w:r w:rsidRPr="00C50464">
          <w:rPr>
            <w:rFonts w:ascii="Times New Roman" w:hAnsi="Times New Roman" w:cs="Times New Roman"/>
            <w:color w:val="467886" w:themeColor="hyperlink"/>
            <w:sz w:val="28"/>
            <w:szCs w:val="28"/>
          </w:rPr>
          <w:t>profitability as a real estate</w:t>
        </w:r>
      </w:hyperlink>
      <w:r w:rsidRPr="00C50464">
        <w:rPr>
          <w:rFonts w:ascii="Times New Roman" w:hAnsi="Times New Roman" w:cs="Times New Roman"/>
          <w:color w:val="467886" w:themeColor="hyperlink"/>
          <w:sz w:val="28"/>
          <w:szCs w:val="28"/>
        </w:rPr>
        <w:t> investor or manager. Here are some of the implications of the break-even ratio for your cash flow and profitability from different points of view:</w:t>
      </w:r>
    </w:p>
    <w:p w14:paraId="739C9E2C" w14:textId="5E3D2B66"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1. From the owner's point of view: As the owner of the property, you want to </w:t>
      </w:r>
      <w:hyperlink r:id="rId69" w:tgtFrame="_blank" w:tooltip="Liquidity  Unlocking Liquidity  How Entrepreneurs Can Maximize Cash Flow" w:history="1">
        <w:r w:rsidRPr="00C50464">
          <w:rPr>
            <w:rFonts w:ascii="Times New Roman" w:hAnsi="Times New Roman" w:cs="Times New Roman"/>
            <w:color w:val="467886" w:themeColor="hyperlink"/>
            <w:sz w:val="28"/>
            <w:szCs w:val="28"/>
          </w:rPr>
          <w:t>maximize your cash flow</w:t>
        </w:r>
      </w:hyperlink>
      <w:r w:rsidRPr="00C50464">
        <w:rPr>
          <w:rFonts w:ascii="Times New Roman" w:hAnsi="Times New Roman" w:cs="Times New Roman"/>
          <w:color w:val="467886" w:themeColor="hyperlink"/>
          <w:sz w:val="28"/>
          <w:szCs w:val="28"/>
        </w:rPr>
        <w:t> and profitability by minimizing your break-even ratio. A lower break-even ratio means that you have more cash flow available to reinvest in the property, pay yourself a dividend, or save for future contingencies. A lower break-even ratio also means that you have a higher equity build-up, as you are </w:t>
      </w:r>
      <w:hyperlink r:id="rId70" w:tgtFrame="_blank" w:tooltip="Paying Off Your Mortgage Faster  The Sinking Fund Method in Action" w:history="1">
        <w:r w:rsidRPr="00C50464">
          <w:rPr>
            <w:rFonts w:ascii="Times New Roman" w:hAnsi="Times New Roman" w:cs="Times New Roman"/>
            <w:color w:val="467886" w:themeColor="hyperlink"/>
            <w:sz w:val="28"/>
            <w:szCs w:val="28"/>
          </w:rPr>
          <w:t>paying down your mortgage faster</w:t>
        </w:r>
      </w:hyperlink>
      <w:r w:rsidRPr="00C50464">
        <w:rPr>
          <w:rFonts w:ascii="Times New Roman" w:hAnsi="Times New Roman" w:cs="Times New Roman"/>
          <w:color w:val="467886" w:themeColor="hyperlink"/>
          <w:sz w:val="28"/>
          <w:szCs w:val="28"/>
        </w:rPr>
        <w:t>. A lower break-even ratio also enhances the value of your property, as it reflects a higher net operating income and a lower capitalization rate.</w:t>
      </w:r>
    </w:p>
    <w:p w14:paraId="5A6CE60F" w14:textId="6E2F9ED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2. From the lender's point of view: As the lender of the mortgage loan, you want to minimize your risk and ensure that the </w:t>
      </w:r>
      <w:hyperlink r:id="rId71" w:tgtFrame="_blank" w:tooltip="Credit risk  The risk of loss due to the failure of a borrower to repay a loan or meet a contractual obligation" w:history="1">
        <w:r w:rsidRPr="00C50464">
          <w:rPr>
            <w:rFonts w:ascii="Times New Roman" w:hAnsi="Times New Roman" w:cs="Times New Roman"/>
            <w:color w:val="467886" w:themeColor="hyperlink"/>
            <w:sz w:val="28"/>
            <w:szCs w:val="28"/>
          </w:rPr>
          <w:t>borrower can repay the loan</w:t>
        </w:r>
      </w:hyperlink>
      <w:r w:rsidRPr="00C50464">
        <w:rPr>
          <w:rFonts w:ascii="Times New Roman" w:hAnsi="Times New Roman" w:cs="Times New Roman"/>
          <w:color w:val="467886" w:themeColor="hyperlink"/>
          <w:sz w:val="28"/>
          <w:szCs w:val="28"/>
        </w:rPr>
        <w:t> on time and in full. A lower break-even ratio means that the borrower has a higher debt service coverage ratio, which is the ratio of net </w:t>
      </w:r>
      <w:hyperlink r:id="rId72" w:tgtFrame="_blank" w:tooltip="Debt Securities  The Role of Underwriters in the World of Debt Securities" w:history="1">
        <w:r w:rsidRPr="00C50464">
          <w:rPr>
            <w:rFonts w:ascii="Times New Roman" w:hAnsi="Times New Roman" w:cs="Times New Roman"/>
            <w:color w:val="467886" w:themeColor="hyperlink"/>
            <w:sz w:val="28"/>
            <w:szCs w:val="28"/>
          </w:rPr>
          <w:t>operating income to debt</w:t>
        </w:r>
      </w:hyperlink>
      <w:r w:rsidRPr="00C50464">
        <w:rPr>
          <w:rFonts w:ascii="Times New Roman" w:hAnsi="Times New Roman" w:cs="Times New Roman"/>
          <w:color w:val="467886" w:themeColor="hyperlink"/>
          <w:sz w:val="28"/>
          <w:szCs w:val="28"/>
        </w:rPr>
        <w:t> service. A higher debt service </w:t>
      </w:r>
      <w:hyperlink r:id="rId73" w:tgtFrame="_blank" w:tooltip="Cash Flow Coverage  How to Calculate Your Cash Flow Coverage Ratio and What It Means" w:history="1">
        <w:r w:rsidRPr="00C50464">
          <w:rPr>
            <w:rFonts w:ascii="Times New Roman" w:hAnsi="Times New Roman" w:cs="Times New Roman"/>
            <w:color w:val="467886" w:themeColor="hyperlink"/>
            <w:sz w:val="28"/>
            <w:szCs w:val="28"/>
          </w:rPr>
          <w:t>coverage ratio means</w:t>
        </w:r>
      </w:hyperlink>
      <w:r w:rsidRPr="00C50464">
        <w:rPr>
          <w:rFonts w:ascii="Times New Roman" w:hAnsi="Times New Roman" w:cs="Times New Roman"/>
          <w:color w:val="467886" w:themeColor="hyperlink"/>
          <w:sz w:val="28"/>
          <w:szCs w:val="28"/>
        </w:rPr>
        <w:t> that the borrower has more than enough income to </w:t>
      </w:r>
      <w:hyperlink r:id="rId74" w:tgtFrame="_blank" w:tooltip="Debt Service  From Debt to Profit  How Net Operating Income Helps Cover Your Debt Service" w:history="1">
        <w:r w:rsidRPr="00C50464">
          <w:rPr>
            <w:rFonts w:ascii="Times New Roman" w:hAnsi="Times New Roman" w:cs="Times New Roman"/>
            <w:color w:val="467886" w:themeColor="hyperlink"/>
            <w:sz w:val="28"/>
            <w:szCs w:val="28"/>
          </w:rPr>
          <w:t>cover the debt service</w:t>
        </w:r>
      </w:hyperlink>
      <w:r w:rsidRPr="00C50464">
        <w:rPr>
          <w:rFonts w:ascii="Times New Roman" w:hAnsi="Times New Roman" w:cs="Times New Roman"/>
          <w:color w:val="467886" w:themeColor="hyperlink"/>
          <w:sz w:val="28"/>
          <w:szCs w:val="28"/>
        </w:rPr>
        <w:t>, and has a lower probability of default. A lower break-even ratio also means that the property has a higher collateral value, as it reflects a higher net operating income and a lower capitalization rate.</w:t>
      </w:r>
    </w:p>
    <w:p w14:paraId="1EC2B2D4"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3. From the tenant's point of view: As the tenant of the property, you want to get the best value for your money by paying a reasonable rent and enjoying a quality living environment. A lower break-even ratio means that the landlord has more cash flow available to maintain and improve the property, and to offer competitive rents and incentives. A lower break-even ratio also means that the landlord has a lower vacancy rate, as the property is more attractive and desirable to potential tenants.</w:t>
      </w:r>
    </w:p>
    <w:p w14:paraId="2E533FA4"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Examples of break-even ratio analysis</w:t>
      </w:r>
    </w:p>
    <w:p w14:paraId="4ABD3B23"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 To illustrate the concept of break-even ratio analysis, let us consider two hypothetical properties, A and B, </w:t>
      </w:r>
      <w:proofErr w:type="gramStart"/>
      <w:r w:rsidRPr="00C50464">
        <w:rPr>
          <w:rFonts w:ascii="Times New Roman" w:hAnsi="Times New Roman" w:cs="Times New Roman"/>
          <w:color w:val="467886" w:themeColor="hyperlink"/>
          <w:sz w:val="28"/>
          <w:szCs w:val="28"/>
        </w:rPr>
        <w:t>that</w:t>
      </w:r>
      <w:proofErr w:type="gramEnd"/>
      <w:r w:rsidRPr="00C50464">
        <w:rPr>
          <w:rFonts w:ascii="Times New Roman" w:hAnsi="Times New Roman" w:cs="Times New Roman"/>
          <w:color w:val="467886" w:themeColor="hyperlink"/>
          <w:sz w:val="28"/>
          <w:szCs w:val="28"/>
        </w:rPr>
        <w:t xml:space="preserve"> have the following characteristics:</w:t>
      </w:r>
    </w:p>
    <w:p w14:paraId="58928F45" w14:textId="398C6050"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Property | Gross </w:t>
      </w:r>
      <w:hyperlink r:id="rId75" w:tgtFrame="_blank" w:tooltip="Operating Income  Operating Income and Its Role in Determining Cost of Sales" w:history="1">
        <w:r w:rsidRPr="00C50464">
          <w:rPr>
            <w:rFonts w:ascii="Times New Roman" w:hAnsi="Times New Roman" w:cs="Times New Roman"/>
            <w:color w:val="467886" w:themeColor="hyperlink"/>
            <w:sz w:val="28"/>
            <w:szCs w:val="28"/>
          </w:rPr>
          <w:t>operating Income | operating</w:t>
        </w:r>
      </w:hyperlink>
      <w:r w:rsidRPr="00C50464">
        <w:rPr>
          <w:rFonts w:ascii="Times New Roman" w:hAnsi="Times New Roman" w:cs="Times New Roman"/>
          <w:color w:val="467886" w:themeColor="hyperlink"/>
          <w:sz w:val="28"/>
          <w:szCs w:val="28"/>
        </w:rPr>
        <w:t> Expenses | Debt Service | Break-Even Ratio |</w:t>
      </w:r>
    </w:p>
    <w:p w14:paraId="098F36F1"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lastRenderedPageBreak/>
        <w:t>| A | $100,000 | $40,000 | $40,000 | 0.8 |</w:t>
      </w:r>
    </w:p>
    <w:p w14:paraId="563B6C1A"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B | $100,000 | $30,000 | $30,000 | 0.6 |</w:t>
      </w:r>
    </w:p>
    <w:p w14:paraId="40AF1642"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Based on the break-even ratio analysis, we can conclude that:</w:t>
      </w:r>
    </w:p>
    <w:p w14:paraId="17F5C2A3"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Property B is more profitable and less risky than property A, as it has a lower break-even ratio of 0.6, compared to property A's break-even ratio of 0.8.</w:t>
      </w:r>
    </w:p>
    <w:p w14:paraId="4A38A6D4" w14:textId="136440DD"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Property B has a higher net operating income of $40,000, compared to property A's net operating income of $20,000. This means that </w:t>
      </w:r>
      <w:hyperlink r:id="rId76" w:tgtFrame="_blank" w:tooltip="Property cash flow  Property Cash Flow Strategies  Fueling Business Ventures and Startups" w:history="1">
        <w:r w:rsidRPr="00C50464">
          <w:rPr>
            <w:rFonts w:ascii="Times New Roman" w:hAnsi="Times New Roman" w:cs="Times New Roman"/>
            <w:color w:val="467886" w:themeColor="hyperlink"/>
            <w:sz w:val="28"/>
            <w:szCs w:val="28"/>
          </w:rPr>
          <w:t>property B has more cash flow</w:t>
        </w:r>
      </w:hyperlink>
      <w:r w:rsidRPr="00C50464">
        <w:rPr>
          <w:rFonts w:ascii="Times New Roman" w:hAnsi="Times New Roman" w:cs="Times New Roman"/>
          <w:color w:val="467886" w:themeColor="hyperlink"/>
          <w:sz w:val="28"/>
          <w:szCs w:val="28"/>
        </w:rPr>
        <w:t> available to reinvest in the property, pay the owner a dividend, or save for future contingencies.</w:t>
      </w:r>
    </w:p>
    <w:p w14:paraId="7A64F505"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 Property B has a higher debt service coverage ratio of 1.33, compared to property A's debt service coverage ratio of </w:t>
      </w:r>
      <w:proofErr w:type="gramStart"/>
      <w:r w:rsidRPr="00C50464">
        <w:rPr>
          <w:rFonts w:ascii="Times New Roman" w:hAnsi="Times New Roman" w:cs="Times New Roman"/>
          <w:color w:val="467886" w:themeColor="hyperlink"/>
          <w:sz w:val="28"/>
          <w:szCs w:val="28"/>
        </w:rPr>
        <w:t>1</w:t>
      </w:r>
      <w:proofErr w:type="gramEnd"/>
      <w:r w:rsidRPr="00C50464">
        <w:rPr>
          <w:rFonts w:ascii="Times New Roman" w:hAnsi="Times New Roman" w:cs="Times New Roman"/>
          <w:color w:val="467886" w:themeColor="hyperlink"/>
          <w:sz w:val="28"/>
          <w:szCs w:val="28"/>
        </w:rPr>
        <w:t xml:space="preserve">. This means that property B has more than enough income to cover the debt </w:t>
      </w:r>
      <w:proofErr w:type="gramStart"/>
      <w:r w:rsidRPr="00C50464">
        <w:rPr>
          <w:rFonts w:ascii="Times New Roman" w:hAnsi="Times New Roman" w:cs="Times New Roman"/>
          <w:color w:val="467886" w:themeColor="hyperlink"/>
          <w:sz w:val="28"/>
          <w:szCs w:val="28"/>
        </w:rPr>
        <w:t>service, and</w:t>
      </w:r>
      <w:proofErr w:type="gramEnd"/>
      <w:r w:rsidRPr="00C50464">
        <w:rPr>
          <w:rFonts w:ascii="Times New Roman" w:hAnsi="Times New Roman" w:cs="Times New Roman"/>
          <w:color w:val="467886" w:themeColor="hyperlink"/>
          <w:sz w:val="28"/>
          <w:szCs w:val="28"/>
        </w:rPr>
        <w:t xml:space="preserve"> has a lower probability of default.</w:t>
      </w:r>
    </w:p>
    <w:p w14:paraId="0E18B123"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 Property B has a higher equity build-up of $30,000, compared to property A's equity build-up of $20,000. This means that property B is paying down the mortgage </w:t>
      </w:r>
      <w:proofErr w:type="gramStart"/>
      <w:r w:rsidRPr="00C50464">
        <w:rPr>
          <w:rFonts w:ascii="Times New Roman" w:hAnsi="Times New Roman" w:cs="Times New Roman"/>
          <w:color w:val="467886" w:themeColor="hyperlink"/>
          <w:sz w:val="28"/>
          <w:szCs w:val="28"/>
        </w:rPr>
        <w:t>faster, and</w:t>
      </w:r>
      <w:proofErr w:type="gramEnd"/>
      <w:r w:rsidRPr="00C50464">
        <w:rPr>
          <w:rFonts w:ascii="Times New Roman" w:hAnsi="Times New Roman" w:cs="Times New Roman"/>
          <w:color w:val="467886" w:themeColor="hyperlink"/>
          <w:sz w:val="28"/>
          <w:szCs w:val="28"/>
        </w:rPr>
        <w:t xml:space="preserve"> increasing the owner's equity in the property.</w:t>
      </w:r>
    </w:p>
    <w:p w14:paraId="0CA736E6" w14:textId="362B11B9"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 Property B has a higher value of $666,667, compared to property A's value of $500,000. This </w:t>
      </w:r>
      <w:proofErr w:type="gramStart"/>
      <w:r w:rsidRPr="00C50464">
        <w:rPr>
          <w:rFonts w:ascii="Times New Roman" w:hAnsi="Times New Roman" w:cs="Times New Roman"/>
          <w:color w:val="467886" w:themeColor="hyperlink"/>
          <w:sz w:val="28"/>
          <w:szCs w:val="28"/>
        </w:rPr>
        <w:t>is based on the assumption</w:t>
      </w:r>
      <w:proofErr w:type="gramEnd"/>
      <w:r w:rsidRPr="00C50464">
        <w:rPr>
          <w:rFonts w:ascii="Times New Roman" w:hAnsi="Times New Roman" w:cs="Times New Roman"/>
          <w:color w:val="467886" w:themeColor="hyperlink"/>
          <w:sz w:val="28"/>
          <w:szCs w:val="28"/>
        </w:rPr>
        <w:t xml:space="preserve"> that both properties have the same capitalization rate of 6%. The value of a property is calculated by dividing the net operating income by the capitalization rate. A higher net operating income and a lower capitalization rate result in a higher value.</w:t>
      </w:r>
    </w:p>
    <w:p w14:paraId="05F1D8D8"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How to interpret BER and what does it mean for your cash flow and profitability - Real estate </w:t>
      </w:r>
      <w:proofErr w:type="gramStart"/>
      <w:r w:rsidRPr="00C50464">
        <w:rPr>
          <w:rFonts w:ascii="Times New Roman" w:hAnsi="Times New Roman" w:cs="Times New Roman"/>
          <w:color w:val="467886" w:themeColor="hyperlink"/>
          <w:sz w:val="28"/>
          <w:szCs w:val="28"/>
        </w:rPr>
        <w:t>break even</w:t>
      </w:r>
      <w:proofErr w:type="gramEnd"/>
      <w:r w:rsidRPr="00C50464">
        <w:rPr>
          <w:rFonts w:ascii="Times New Roman" w:hAnsi="Times New Roman" w:cs="Times New Roman"/>
          <w:color w:val="467886" w:themeColor="hyperlink"/>
          <w:sz w:val="28"/>
          <w:szCs w:val="28"/>
        </w:rPr>
        <w:t xml:space="preserve"> ratio: How to Calculate and Interpret BER</w:t>
      </w:r>
    </w:p>
    <w:p w14:paraId="2A188E4B"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5. What are the assumptions and drawbacks of using BER as a measure of investment performance?</w:t>
      </w:r>
    </w:p>
    <w:p w14:paraId="0B179317" w14:textId="44C297E6"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The break-even ratio (BER) is a popular metric for evaluating the profitability and risk of a real estate investment. It measures the percentage of gross income that is consumed by operating expenses and debt service. A lower BER indicates a higher margin of safety and </w:t>
      </w:r>
      <w:proofErr w:type="gramStart"/>
      <w:r w:rsidRPr="00C50464">
        <w:rPr>
          <w:rFonts w:ascii="Times New Roman" w:hAnsi="Times New Roman" w:cs="Times New Roman"/>
          <w:color w:val="467886" w:themeColor="hyperlink"/>
          <w:sz w:val="28"/>
          <w:szCs w:val="28"/>
        </w:rPr>
        <w:t>a greater</w:t>
      </w:r>
      <w:proofErr w:type="gramEnd"/>
      <w:r w:rsidRPr="00C50464">
        <w:rPr>
          <w:rFonts w:ascii="Times New Roman" w:hAnsi="Times New Roman" w:cs="Times New Roman"/>
          <w:color w:val="467886" w:themeColor="hyperlink"/>
          <w:sz w:val="28"/>
          <w:szCs w:val="28"/>
        </w:rPr>
        <w:t xml:space="preserve"> potential for positive cash flow. However, like any financial ratio, the BER has some limitations and assumptions that need to be considered before using it as a </w:t>
      </w:r>
      <w:hyperlink r:id="rId77" w:tgtFrame="_blank" w:tooltip="Return on Investment  ROI   ROI Formula and Examples  How to Measure Your Investment Performance" w:history="1">
        <w:r w:rsidRPr="00C50464">
          <w:rPr>
            <w:rFonts w:ascii="Times New Roman" w:hAnsi="Times New Roman" w:cs="Times New Roman"/>
            <w:color w:val="467886" w:themeColor="hyperlink"/>
            <w:sz w:val="28"/>
            <w:szCs w:val="28"/>
          </w:rPr>
          <w:t>measure of investment performance</w:t>
        </w:r>
      </w:hyperlink>
      <w:r w:rsidRPr="00C50464">
        <w:rPr>
          <w:rFonts w:ascii="Times New Roman" w:hAnsi="Times New Roman" w:cs="Times New Roman"/>
          <w:color w:val="467886" w:themeColor="hyperlink"/>
          <w:sz w:val="28"/>
          <w:szCs w:val="28"/>
        </w:rPr>
        <w:t xml:space="preserve">. In this section, </w:t>
      </w:r>
      <w:r w:rsidRPr="00C50464">
        <w:rPr>
          <w:rFonts w:ascii="Times New Roman" w:hAnsi="Times New Roman" w:cs="Times New Roman"/>
          <w:color w:val="467886" w:themeColor="hyperlink"/>
          <w:sz w:val="28"/>
          <w:szCs w:val="28"/>
        </w:rPr>
        <w:lastRenderedPageBreak/>
        <w:t>we will discuss some of the drawbacks and challenges of using the BER, and how to overcome them or supplement them with other metrics. Some of the limitations of the BER are:</w:t>
      </w:r>
    </w:p>
    <w:p w14:paraId="2272838B" w14:textId="7F1718D6"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1. It does not account for </w:t>
      </w:r>
      <w:proofErr w:type="gramStart"/>
      <w:r w:rsidRPr="00C50464">
        <w:rPr>
          <w:rFonts w:ascii="Times New Roman" w:hAnsi="Times New Roman" w:cs="Times New Roman"/>
          <w:color w:val="467886" w:themeColor="hyperlink"/>
          <w:sz w:val="28"/>
          <w:szCs w:val="28"/>
        </w:rPr>
        <w:t>vacancy</w:t>
      </w:r>
      <w:proofErr w:type="gramEnd"/>
      <w:r w:rsidRPr="00C50464">
        <w:rPr>
          <w:rFonts w:ascii="Times New Roman" w:hAnsi="Times New Roman" w:cs="Times New Roman"/>
          <w:color w:val="467886" w:themeColor="hyperlink"/>
          <w:sz w:val="28"/>
          <w:szCs w:val="28"/>
        </w:rPr>
        <w:t xml:space="preserve"> and credit losses. The BER assumes that the property is fully occupied and that all tenants pay their rent on time. However, in reality, there may be periods of vacancy or non-payment that reduce the actual income of the property. For example, if a </w:t>
      </w:r>
      <w:hyperlink r:id="rId78" w:tgtFrame="_blank" w:tooltip="Rental income  Maximizing Rental Property Gross Income" w:history="1">
        <w:r w:rsidRPr="00C50464">
          <w:rPr>
            <w:rFonts w:ascii="Times New Roman" w:hAnsi="Times New Roman" w:cs="Times New Roman"/>
            <w:color w:val="467886" w:themeColor="hyperlink"/>
            <w:sz w:val="28"/>
            <w:szCs w:val="28"/>
          </w:rPr>
          <w:t>property has a gross income</w:t>
        </w:r>
      </w:hyperlink>
      <w:r w:rsidRPr="00C50464">
        <w:rPr>
          <w:rFonts w:ascii="Times New Roman" w:hAnsi="Times New Roman" w:cs="Times New Roman"/>
          <w:color w:val="467886" w:themeColor="hyperlink"/>
          <w:sz w:val="28"/>
          <w:szCs w:val="28"/>
        </w:rPr>
        <w:t> of $100,000, operating expenses of $40,000, and debt service of $50,000, the BER would be 90%. However, if the </w:t>
      </w:r>
      <w:hyperlink r:id="rId79" w:tgtFrame="_blank" w:tooltip="Vacancy Rate  Keeping It Occupied  Strategies to Lower Your Property s Vacancy Rate" w:history="1">
        <w:r w:rsidRPr="00C50464">
          <w:rPr>
            <w:rFonts w:ascii="Times New Roman" w:hAnsi="Times New Roman" w:cs="Times New Roman"/>
            <w:color w:val="467886" w:themeColor="hyperlink"/>
            <w:sz w:val="28"/>
            <w:szCs w:val="28"/>
          </w:rPr>
          <w:t>property has a 10% vacancy rate</w:t>
        </w:r>
      </w:hyperlink>
      <w:r w:rsidRPr="00C50464">
        <w:rPr>
          <w:rFonts w:ascii="Times New Roman" w:hAnsi="Times New Roman" w:cs="Times New Roman"/>
          <w:color w:val="467886" w:themeColor="hyperlink"/>
          <w:sz w:val="28"/>
          <w:szCs w:val="28"/>
        </w:rPr>
        <w:t> and a 5% credit loss rate, the </w:t>
      </w:r>
      <w:hyperlink r:id="rId80" w:tgtFrame="_blank" w:tooltip="Lease Agreements  Sealing the Deal  Lease Agreements as the Foundation of Effective Gross Income" w:history="1">
        <w:r w:rsidRPr="00C50464">
          <w:rPr>
            <w:rFonts w:ascii="Times New Roman" w:hAnsi="Times New Roman" w:cs="Times New Roman"/>
            <w:color w:val="467886" w:themeColor="hyperlink"/>
            <w:sz w:val="28"/>
            <w:szCs w:val="28"/>
          </w:rPr>
          <w:t>effective gross income</w:t>
        </w:r>
      </w:hyperlink>
      <w:r w:rsidRPr="00C50464">
        <w:rPr>
          <w:rFonts w:ascii="Times New Roman" w:hAnsi="Times New Roman" w:cs="Times New Roman"/>
          <w:color w:val="467886" w:themeColor="hyperlink"/>
          <w:sz w:val="28"/>
          <w:szCs w:val="28"/>
        </w:rPr>
        <w:t> would be only $85,500, and the BER would be 105.3%, indicating a negative cash flow situation. Therefore, it is important to use realistic assumptions about occupancy and collection rates when calculating the BER, or to adjust the gross income accordingly.</w:t>
      </w:r>
    </w:p>
    <w:p w14:paraId="1E2D2917" w14:textId="65D0FE9D"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2. It does not account for capital expenditures and reserves. The BER only considers the operating expenses that are necessary to maintain the property in its current condition, such as utilities, maintenance, taxes, insurance, and management fees. However, it does not include the costs of major repairs, replacements, or improvements that may be required over the life of the property, such as roof, HVAC, plumbing, or electrical systems. These </w:t>
      </w:r>
      <w:hyperlink r:id="rId81" w:tgtFrame="_blank" w:tooltip="Capital Expenditures  CapEx Chronicles  Investing in the Narrative of EV Sales" w:history="1">
        <w:r w:rsidRPr="00C50464">
          <w:rPr>
            <w:rFonts w:ascii="Times New Roman" w:hAnsi="Times New Roman" w:cs="Times New Roman"/>
            <w:color w:val="467886" w:themeColor="hyperlink"/>
            <w:sz w:val="28"/>
            <w:szCs w:val="28"/>
          </w:rPr>
          <w:t>costs are known as capital expenditures</w:t>
        </w:r>
      </w:hyperlink>
      <w:r w:rsidRPr="00C50464">
        <w:rPr>
          <w:rFonts w:ascii="Times New Roman" w:hAnsi="Times New Roman" w:cs="Times New Roman"/>
          <w:color w:val="467886" w:themeColor="hyperlink"/>
          <w:sz w:val="28"/>
          <w:szCs w:val="28"/>
        </w:rPr>
        <w:t> (CAPEX) and are usually funded by setting aside a portion of the income as reserves. For example, if a property has a gross income of $100,000, operating expenses of $40,000, debt service of $50,000, and CAPEX of $10,000, the BER would be 90%, but the net income after CAPEX would be only $500, and the cash-on-cash return would be 0.5%. Therefore, it is important to estimate the CAPEX and reserves for the property and deduct them from the income before calculating the BER, or to use a metric that incorporates them, such as the net operating income (NOI) or the net cash flow (NCF).</w:t>
      </w:r>
    </w:p>
    <w:p w14:paraId="458E16AB" w14:textId="1C738EDA"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3. It does not account for income growth and appreciation. The BER is a static measure that only reflects the current income and expenses of the property. However, one of the main </w:t>
      </w:r>
      <w:hyperlink r:id="rId82" w:tgtFrame="_blank" w:tooltip="Real Estate Installment Sale  The Benefits of Real Estate Installment Sales for Buyers and Sellers" w:history="1">
        <w:r w:rsidRPr="00C50464">
          <w:rPr>
            <w:rFonts w:ascii="Times New Roman" w:hAnsi="Times New Roman" w:cs="Times New Roman"/>
            <w:color w:val="467886" w:themeColor="hyperlink"/>
            <w:sz w:val="28"/>
            <w:szCs w:val="28"/>
          </w:rPr>
          <w:t>benefits of real estate</w:t>
        </w:r>
      </w:hyperlink>
      <w:r w:rsidRPr="00C50464">
        <w:rPr>
          <w:rFonts w:ascii="Times New Roman" w:hAnsi="Times New Roman" w:cs="Times New Roman"/>
          <w:color w:val="467886" w:themeColor="hyperlink"/>
          <w:sz w:val="28"/>
          <w:szCs w:val="28"/>
        </w:rPr>
        <w:t xml:space="preserve"> investing is the potential for income growth and appreciation over time. For example, if a property has a gross income of $100,000, operating expenses of $40,000, debt service of $50,000, and a BER of 90%, it may seem like a marginal investment. However, if the income </w:t>
      </w:r>
      <w:r w:rsidRPr="00C50464">
        <w:rPr>
          <w:rFonts w:ascii="Times New Roman" w:hAnsi="Times New Roman" w:cs="Times New Roman"/>
          <w:color w:val="467886" w:themeColor="hyperlink"/>
          <w:sz w:val="28"/>
          <w:szCs w:val="28"/>
        </w:rPr>
        <w:lastRenderedPageBreak/>
        <w:t xml:space="preserve">grows by 5% per year and the expenses grow by 3% per year, the BER would drop to 83.4% in five years, and the property value would increase by 27.6%, assuming a constant capitalization rate. Therefore, it is important to project the future income and expenses of the property and use a metric that captures the time value of money, such as the internal rate of return (IRR) or the </w:t>
      </w:r>
      <w:proofErr w:type="gramStart"/>
      <w:r w:rsidRPr="00C50464">
        <w:rPr>
          <w:rFonts w:ascii="Times New Roman" w:hAnsi="Times New Roman" w:cs="Times New Roman"/>
          <w:color w:val="467886" w:themeColor="hyperlink"/>
          <w:sz w:val="28"/>
          <w:szCs w:val="28"/>
        </w:rPr>
        <w:t>net present</w:t>
      </w:r>
      <w:proofErr w:type="gramEnd"/>
      <w:r w:rsidRPr="00C50464">
        <w:rPr>
          <w:rFonts w:ascii="Times New Roman" w:hAnsi="Times New Roman" w:cs="Times New Roman"/>
          <w:color w:val="467886" w:themeColor="hyperlink"/>
          <w:sz w:val="28"/>
          <w:szCs w:val="28"/>
        </w:rPr>
        <w:t xml:space="preserve"> value (NPV).</w:t>
      </w:r>
    </w:p>
    <w:p w14:paraId="77088A9D"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6. How to improve your BER by increasing income, reducing expenses, or refinancing your debt?</w:t>
      </w:r>
    </w:p>
    <w:p w14:paraId="1DBAA9D7" w14:textId="5014D16C" w:rsidR="00C50464" w:rsidRPr="00C50464" w:rsidRDefault="00C50464" w:rsidP="00C50464">
      <w:pPr>
        <w:rPr>
          <w:rFonts w:ascii="Times New Roman" w:hAnsi="Times New Roman" w:cs="Times New Roman"/>
          <w:color w:val="467886" w:themeColor="hyperlink"/>
          <w:sz w:val="28"/>
          <w:szCs w:val="28"/>
        </w:rPr>
      </w:pPr>
      <w:hyperlink r:id="rId83" w:history="1">
        <w:r w:rsidRPr="00C50464">
          <w:rPr>
            <w:rFonts w:ascii="Times New Roman" w:hAnsi="Times New Roman" w:cs="Times New Roman"/>
            <w:color w:val="467886" w:themeColor="hyperlink"/>
            <w:sz w:val="28"/>
            <w:szCs w:val="28"/>
          </w:rPr>
          <w:t>Reducing Expenses</w:t>
        </w:r>
      </w:hyperlink>
    </w:p>
    <w:p w14:paraId="1D1259E0"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The break-even ratio (BER) is a useful metric for real estate investors and landlords to measure the profitability and risk of a property. It shows the percentage of income that is used to cover the operating expenses and debt service of a property. A lower BER means that the property is generating more income than expenses, while a higher BER means that the property is barely breaking even or losing money. Therefore, it is important to know how to improve your BER by increasing income, reducing expenses, or refinancing your debt. In this section, we will discuss some tips and strategies to achieve </w:t>
      </w:r>
      <w:proofErr w:type="gramStart"/>
      <w:r w:rsidRPr="00C50464">
        <w:rPr>
          <w:rFonts w:ascii="Times New Roman" w:hAnsi="Times New Roman" w:cs="Times New Roman"/>
          <w:color w:val="467886" w:themeColor="hyperlink"/>
          <w:sz w:val="28"/>
          <w:szCs w:val="28"/>
        </w:rPr>
        <w:t>a better</w:t>
      </w:r>
      <w:proofErr w:type="gramEnd"/>
      <w:r w:rsidRPr="00C50464">
        <w:rPr>
          <w:rFonts w:ascii="Times New Roman" w:hAnsi="Times New Roman" w:cs="Times New Roman"/>
          <w:color w:val="467886" w:themeColor="hyperlink"/>
          <w:sz w:val="28"/>
          <w:szCs w:val="28"/>
        </w:rPr>
        <w:t xml:space="preserve"> BER for your property.</w:t>
      </w:r>
    </w:p>
    <w:p w14:paraId="640EA5C3"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Some of the ways to improve your BER are:</w:t>
      </w:r>
    </w:p>
    <w:p w14:paraId="20FA1D4E" w14:textId="720163C9"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1. Increase income: One of the most obvious ways to improve your BER is to increase the income from your property. This can be done by raising the rent, reducing vacancies, adding value-added services, or finding alternative sources of income. For example, you can charge extra fees for parking, laundry, storage, or pet rent. You can also rent out unused spaces such as basements, attics, or garages. Alternatively, you can use platforms like Airbnb or VRBO to rent out your </w:t>
      </w:r>
      <w:hyperlink r:id="rId84" w:tgtFrame="_blank" w:tooltip="Bridge loan  How to Finance a Property with a Short Term Loan" w:history="1">
        <w:r w:rsidRPr="00C50464">
          <w:rPr>
            <w:rFonts w:ascii="Times New Roman" w:hAnsi="Times New Roman" w:cs="Times New Roman"/>
            <w:color w:val="467886" w:themeColor="hyperlink"/>
            <w:sz w:val="28"/>
            <w:szCs w:val="28"/>
          </w:rPr>
          <w:t>property for short-term</w:t>
        </w:r>
      </w:hyperlink>
      <w:r w:rsidRPr="00C50464">
        <w:rPr>
          <w:rFonts w:ascii="Times New Roman" w:hAnsi="Times New Roman" w:cs="Times New Roman"/>
          <w:color w:val="467886" w:themeColor="hyperlink"/>
          <w:sz w:val="28"/>
          <w:szCs w:val="28"/>
        </w:rPr>
        <w:t> stays when it is vacant.</w:t>
      </w:r>
    </w:p>
    <w:p w14:paraId="36430FA7" w14:textId="469B79A0"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2. Reduce expenses: Another way to improve your BER is to reduce the operating expenses of your property. This can be done by negotiating with vendors, contractors, or utility providers, </w:t>
      </w:r>
      <w:hyperlink r:id="rId85" w:tgtFrame="_blank" w:tooltip="Utilities  Implementing Energy Efficient Measures for Lower EGI Expenses" w:history="1">
        <w:r w:rsidRPr="00C50464">
          <w:rPr>
            <w:rFonts w:ascii="Times New Roman" w:hAnsi="Times New Roman" w:cs="Times New Roman"/>
            <w:b/>
            <w:bCs/>
            <w:color w:val="467886" w:themeColor="hyperlink"/>
            <w:sz w:val="28"/>
            <w:szCs w:val="28"/>
          </w:rPr>
          <w:t>implementing energy-efficient measures</w:t>
        </w:r>
      </w:hyperlink>
      <w:r w:rsidRPr="00C50464">
        <w:rPr>
          <w:rFonts w:ascii="Times New Roman" w:hAnsi="Times New Roman" w:cs="Times New Roman"/>
          <w:color w:val="467886" w:themeColor="hyperlink"/>
          <w:sz w:val="28"/>
          <w:szCs w:val="28"/>
        </w:rPr>
        <w:t xml:space="preserve">, or performing preventive maintenance. For example, you can switch to LED bulbs, install low-flow faucets and toilets, or use smart thermostats to save on electricity and water bills. You can also shop around for better deals on insurance, property taxes, or property management fees. Additionally, you can perform regular inspections and repairs to avoid costly </w:t>
      </w:r>
      <w:proofErr w:type="gramStart"/>
      <w:r w:rsidRPr="00C50464">
        <w:rPr>
          <w:rFonts w:ascii="Times New Roman" w:hAnsi="Times New Roman" w:cs="Times New Roman"/>
          <w:color w:val="467886" w:themeColor="hyperlink"/>
          <w:sz w:val="28"/>
          <w:szCs w:val="28"/>
        </w:rPr>
        <w:t>damages</w:t>
      </w:r>
      <w:proofErr w:type="gramEnd"/>
      <w:r w:rsidRPr="00C50464">
        <w:rPr>
          <w:rFonts w:ascii="Times New Roman" w:hAnsi="Times New Roman" w:cs="Times New Roman"/>
          <w:color w:val="467886" w:themeColor="hyperlink"/>
          <w:sz w:val="28"/>
          <w:szCs w:val="28"/>
        </w:rPr>
        <w:t xml:space="preserve"> or lawsuits in the future.</w:t>
      </w:r>
    </w:p>
    <w:p w14:paraId="570271F1" w14:textId="2D53BFAC"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lastRenderedPageBreak/>
        <w:t>3. Refinance debt: A third way to improve your BER is to </w:t>
      </w:r>
      <w:hyperlink r:id="rId86" w:tgtFrame="_blank" w:tooltip="Debt Refinancing  How to Refinance Your Debt and Lower Your Interest Rate" w:history="1">
        <w:r w:rsidRPr="00C50464">
          <w:rPr>
            <w:rFonts w:ascii="Times New Roman" w:hAnsi="Times New Roman" w:cs="Times New Roman"/>
            <w:b/>
            <w:bCs/>
            <w:color w:val="467886" w:themeColor="hyperlink"/>
            <w:sz w:val="28"/>
            <w:szCs w:val="28"/>
          </w:rPr>
          <w:t>refinance your debt with a lower interest</w:t>
        </w:r>
      </w:hyperlink>
      <w:r w:rsidRPr="00C50464">
        <w:rPr>
          <w:rFonts w:ascii="Times New Roman" w:hAnsi="Times New Roman" w:cs="Times New Roman"/>
          <w:color w:val="467886" w:themeColor="hyperlink"/>
          <w:sz w:val="28"/>
          <w:szCs w:val="28"/>
        </w:rPr>
        <w:t> rate, a longer amortization period, or a different loan type. This can help you reduce your monthly debt service and free up some cash flow. For example, you can </w:t>
      </w:r>
      <w:hyperlink r:id="rId87" w:tgtFrame="_blank" w:tooltip="Debt Refinancing  How to Refinance Your Debt and Lower Your Interest Rate" w:history="1">
        <w:r w:rsidRPr="00C50464">
          <w:rPr>
            <w:rFonts w:ascii="Times New Roman" w:hAnsi="Times New Roman" w:cs="Times New Roman"/>
            <w:color w:val="467886" w:themeColor="hyperlink"/>
            <w:sz w:val="28"/>
            <w:szCs w:val="28"/>
          </w:rPr>
          <w:t>refinance your mortgage with a lower</w:t>
        </w:r>
      </w:hyperlink>
      <w:r w:rsidRPr="00C50464">
        <w:rPr>
          <w:rFonts w:ascii="Times New Roman" w:hAnsi="Times New Roman" w:cs="Times New Roman"/>
          <w:color w:val="467886" w:themeColor="hyperlink"/>
          <w:sz w:val="28"/>
          <w:szCs w:val="28"/>
        </w:rPr>
        <w:t> fixed rate, extend the loan term from 15 to 30 years, or switch from a conventional to an FHA loan. However, you should also consider the closing costs, prepayment penalties, or other fees that may be involved in refinancing your debt. You should also make sure that you can qualify for the new loan based on your credit score, income, and debt-to-income ratio.</w:t>
      </w:r>
    </w:p>
    <w:p w14:paraId="13DA13C1"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How to improve your BER by increasing income, reducing expenses, or refinancing your debt - Real estate </w:t>
      </w:r>
      <w:proofErr w:type="gramStart"/>
      <w:r w:rsidRPr="00C50464">
        <w:rPr>
          <w:rFonts w:ascii="Times New Roman" w:hAnsi="Times New Roman" w:cs="Times New Roman"/>
          <w:color w:val="467886" w:themeColor="hyperlink"/>
          <w:sz w:val="28"/>
          <w:szCs w:val="28"/>
        </w:rPr>
        <w:t>break even</w:t>
      </w:r>
      <w:proofErr w:type="gramEnd"/>
      <w:r w:rsidRPr="00C50464">
        <w:rPr>
          <w:rFonts w:ascii="Times New Roman" w:hAnsi="Times New Roman" w:cs="Times New Roman"/>
          <w:color w:val="467886" w:themeColor="hyperlink"/>
          <w:sz w:val="28"/>
          <w:szCs w:val="28"/>
        </w:rPr>
        <w:t xml:space="preserve"> ratio: How to Calculate and Interpret BER</w:t>
      </w:r>
    </w:p>
    <w:p w14:paraId="3034877D"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7. A summary of the main points and a call to action for your readers</w:t>
      </w:r>
    </w:p>
    <w:p w14:paraId="6A3E9EF9"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You have learned how to calculate and interpret the break-even ratio (BER) for real estate investments. The BER is a useful metric that shows how much of your rental income is used to cover your operating expenses and mortgage payments. A lower BER means that you have more cash flow and profitability from your property. A higher BER means that you are more vulnerable to market fluctuations and unexpected costs. In this section, we will summarize the main points of the blog and provide some tips and recommendations for using </w:t>
      </w:r>
      <w:proofErr w:type="gramStart"/>
      <w:r w:rsidRPr="00C50464">
        <w:rPr>
          <w:rFonts w:ascii="Times New Roman" w:hAnsi="Times New Roman" w:cs="Times New Roman"/>
          <w:color w:val="467886" w:themeColor="hyperlink"/>
          <w:sz w:val="28"/>
          <w:szCs w:val="28"/>
        </w:rPr>
        <w:t>the BER</w:t>
      </w:r>
      <w:proofErr w:type="gramEnd"/>
      <w:r w:rsidRPr="00C50464">
        <w:rPr>
          <w:rFonts w:ascii="Times New Roman" w:hAnsi="Times New Roman" w:cs="Times New Roman"/>
          <w:color w:val="467886" w:themeColor="hyperlink"/>
          <w:sz w:val="28"/>
          <w:szCs w:val="28"/>
        </w:rPr>
        <w:t xml:space="preserve"> effectively. We will also invite you to share your feedback and questions with us.</w:t>
      </w:r>
    </w:p>
    <w:p w14:paraId="7F65AB1E"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Some of the main points that we have covered in this blog are:</w:t>
      </w:r>
    </w:p>
    <w:p w14:paraId="7A6296FB"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1. The formula for calculating the BER is: $$\</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BER} = \</w:t>
      </w:r>
      <w:proofErr w:type="gramStart"/>
      <w:r w:rsidRPr="00C50464">
        <w:rPr>
          <w:rFonts w:ascii="Times New Roman" w:hAnsi="Times New Roman" w:cs="Times New Roman"/>
          <w:color w:val="467886" w:themeColor="hyperlink"/>
          <w:sz w:val="28"/>
          <w:szCs w:val="28"/>
        </w:rPr>
        <w:t>frac{</w:t>
      </w:r>
      <w:proofErr w:type="gramEnd"/>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Annual Operating Expenses} + \</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Annual Debt Service</w:t>
      </w:r>
      <w:proofErr w:type="gramStart"/>
      <w:r w:rsidRPr="00C50464">
        <w:rPr>
          <w:rFonts w:ascii="Times New Roman" w:hAnsi="Times New Roman" w:cs="Times New Roman"/>
          <w:color w:val="467886" w:themeColor="hyperlink"/>
          <w:sz w:val="28"/>
          <w:szCs w:val="28"/>
        </w:rPr>
        <w:t>}}{</w:t>
      </w:r>
      <w:proofErr w:type="gramEnd"/>
      <w:r w:rsidRPr="00C50464">
        <w:rPr>
          <w:rFonts w:ascii="Times New Roman" w:hAnsi="Times New Roman" w:cs="Times New Roman"/>
          <w:color w:val="467886" w:themeColor="hyperlink"/>
          <w:sz w:val="28"/>
          <w:szCs w:val="28"/>
        </w:rPr>
        <w:t>\</w:t>
      </w:r>
      <w:proofErr w:type="gramStart"/>
      <w:r w:rsidRPr="00C50464">
        <w:rPr>
          <w:rFonts w:ascii="Times New Roman" w:hAnsi="Times New Roman" w:cs="Times New Roman"/>
          <w:color w:val="467886" w:themeColor="hyperlink"/>
          <w:sz w:val="28"/>
          <w:szCs w:val="28"/>
        </w:rPr>
        <w:t>text{</w:t>
      </w:r>
      <w:proofErr w:type="gramEnd"/>
      <w:r w:rsidRPr="00C50464">
        <w:rPr>
          <w:rFonts w:ascii="Times New Roman" w:hAnsi="Times New Roman" w:cs="Times New Roman"/>
          <w:color w:val="467886" w:themeColor="hyperlink"/>
          <w:sz w:val="28"/>
          <w:szCs w:val="28"/>
        </w:rPr>
        <w:t>Gross Operating Income</w:t>
      </w:r>
      <w:proofErr w:type="gramStart"/>
      <w:r w:rsidRPr="00C50464">
        <w:rPr>
          <w:rFonts w:ascii="Times New Roman" w:hAnsi="Times New Roman" w:cs="Times New Roman"/>
          <w:color w:val="467886" w:themeColor="hyperlink"/>
          <w:sz w:val="28"/>
          <w:szCs w:val="28"/>
        </w:rPr>
        <w:t>}}$</w:t>
      </w:r>
      <w:proofErr w:type="gramEnd"/>
      <w:r w:rsidRPr="00C50464">
        <w:rPr>
          <w:rFonts w:ascii="Times New Roman" w:hAnsi="Times New Roman" w:cs="Times New Roman"/>
          <w:color w:val="467886" w:themeColor="hyperlink"/>
          <w:sz w:val="28"/>
          <w:szCs w:val="28"/>
        </w:rPr>
        <w:t>$</w:t>
      </w:r>
    </w:p>
    <w:p w14:paraId="33470967" w14:textId="6D9AD1DA"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2. The BER can be used to compare different properties and markets, as well as to </w:t>
      </w:r>
      <w:hyperlink r:id="rId88" w:tgtFrame="_blank" w:tooltip="Portfolio Rating Methodology  How to Evaluate the Performance and Risk Return Profile of your Portfolio" w:history="1">
        <w:r w:rsidRPr="00C50464">
          <w:rPr>
            <w:rFonts w:ascii="Times New Roman" w:hAnsi="Times New Roman" w:cs="Times New Roman"/>
            <w:color w:val="467886" w:themeColor="hyperlink"/>
            <w:sz w:val="28"/>
            <w:szCs w:val="28"/>
          </w:rPr>
          <w:t>evaluate the performance and risk</w:t>
        </w:r>
      </w:hyperlink>
      <w:r w:rsidRPr="00C50464">
        <w:rPr>
          <w:rFonts w:ascii="Times New Roman" w:hAnsi="Times New Roman" w:cs="Times New Roman"/>
          <w:color w:val="467886" w:themeColor="hyperlink"/>
          <w:sz w:val="28"/>
          <w:szCs w:val="28"/>
        </w:rPr>
        <w:t> of your current investments.</w:t>
      </w:r>
    </w:p>
    <w:p w14:paraId="474095C0"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 xml:space="preserve">3. The ideal BER depends on your investment goals, risk tolerance, and market conditions. </w:t>
      </w:r>
      <w:proofErr w:type="gramStart"/>
      <w:r w:rsidRPr="00C50464">
        <w:rPr>
          <w:rFonts w:ascii="Times New Roman" w:hAnsi="Times New Roman" w:cs="Times New Roman"/>
          <w:color w:val="467886" w:themeColor="hyperlink"/>
          <w:sz w:val="28"/>
          <w:szCs w:val="28"/>
        </w:rPr>
        <w:t>Generally, a</w:t>
      </w:r>
      <w:proofErr w:type="gramEnd"/>
      <w:r w:rsidRPr="00C50464">
        <w:rPr>
          <w:rFonts w:ascii="Times New Roman" w:hAnsi="Times New Roman" w:cs="Times New Roman"/>
          <w:color w:val="467886" w:themeColor="hyperlink"/>
          <w:sz w:val="28"/>
          <w:szCs w:val="28"/>
        </w:rPr>
        <w:t xml:space="preserve"> lower BER is preferred, but there are some situations where a higher BER can be acceptable or even desirable.</w:t>
      </w:r>
    </w:p>
    <w:p w14:paraId="13BDBEB8" w14:textId="77777777"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lastRenderedPageBreak/>
        <w:t>4. Some of the factors that affect the BER are vacancy rates, rental rates, operating expenses, interest rates, loan terms, and appreciation rates.</w:t>
      </w:r>
    </w:p>
    <w:p w14:paraId="714A55C2" w14:textId="0B6E5FD3" w:rsidR="00C50464" w:rsidRPr="00C50464" w:rsidRDefault="00C50464" w:rsidP="00C50464">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5. You can improve your BER by </w:t>
      </w:r>
      <w:hyperlink r:id="rId89" w:tgtFrame="_blank" w:tooltip="Rental income  Increasing Rental Income with the Two Percent Rule" w:history="1">
        <w:r w:rsidRPr="00C50464">
          <w:rPr>
            <w:rFonts w:ascii="Times New Roman" w:hAnsi="Times New Roman" w:cs="Times New Roman"/>
            <w:color w:val="467886" w:themeColor="hyperlink"/>
            <w:sz w:val="28"/>
            <w:szCs w:val="28"/>
          </w:rPr>
          <w:t>increasing your rental income</w:t>
        </w:r>
      </w:hyperlink>
      <w:r w:rsidRPr="00C50464">
        <w:rPr>
          <w:rFonts w:ascii="Times New Roman" w:hAnsi="Times New Roman" w:cs="Times New Roman"/>
          <w:color w:val="467886" w:themeColor="hyperlink"/>
          <w:sz w:val="28"/>
          <w:szCs w:val="28"/>
        </w:rPr>
        <w:t>, </w:t>
      </w:r>
      <w:hyperlink r:id="rId90" w:tgtFrame="_blank" w:tooltip="Reducing operating expenses  Marketing on a Shoestring Budget  Maximizing Impact with Minimal Expenses" w:history="1">
        <w:r w:rsidRPr="00C50464">
          <w:rPr>
            <w:rFonts w:ascii="Times New Roman" w:hAnsi="Times New Roman" w:cs="Times New Roman"/>
            <w:color w:val="467886" w:themeColor="hyperlink"/>
            <w:sz w:val="28"/>
            <w:szCs w:val="28"/>
          </w:rPr>
          <w:t>reducing your operating expenses</w:t>
        </w:r>
      </w:hyperlink>
      <w:r w:rsidRPr="00C50464">
        <w:rPr>
          <w:rFonts w:ascii="Times New Roman" w:hAnsi="Times New Roman" w:cs="Times New Roman"/>
          <w:color w:val="467886" w:themeColor="hyperlink"/>
          <w:sz w:val="28"/>
          <w:szCs w:val="28"/>
        </w:rPr>
        <w:t>, refinancing your mortgage, or selling your property at a higher price.</w:t>
      </w:r>
    </w:p>
    <w:p w14:paraId="5C5FD870" w14:textId="00ECFEAF" w:rsidR="00E837AD" w:rsidRPr="00E837AD" w:rsidRDefault="00C50464" w:rsidP="00E837AD">
      <w:pPr>
        <w:rPr>
          <w:rFonts w:ascii="Times New Roman" w:hAnsi="Times New Roman" w:cs="Times New Roman"/>
          <w:color w:val="467886" w:themeColor="hyperlink"/>
          <w:sz w:val="28"/>
          <w:szCs w:val="28"/>
        </w:rPr>
      </w:pPr>
      <w:r w:rsidRPr="00C50464">
        <w:rPr>
          <w:rFonts w:ascii="Times New Roman" w:hAnsi="Times New Roman" w:cs="Times New Roman"/>
          <w:color w:val="467886" w:themeColor="hyperlink"/>
          <w:sz w:val="28"/>
          <w:szCs w:val="28"/>
        </w:rPr>
        <w:t>The BER is not a perfect indicator of the profitability or viability of a real estate investment. It is only one of the many tools that you can use to analyze and manage your properties. You should always consider other factors such as cash flow, return on investment, capitalization rate, net operating income, and market trends. You should also consult with a </w:t>
      </w:r>
      <w:hyperlink r:id="rId91" w:tgtFrame="_blank" w:tooltip="Real Estate Professional  The Real Estate Professional s Guide to Material Participation Tests" w:history="1">
        <w:r w:rsidRPr="00C50464">
          <w:rPr>
            <w:rFonts w:ascii="Times New Roman" w:hAnsi="Times New Roman" w:cs="Times New Roman"/>
            <w:color w:val="467886" w:themeColor="hyperlink"/>
            <w:sz w:val="28"/>
            <w:szCs w:val="28"/>
          </w:rPr>
          <w:t>professional real estate</w:t>
        </w:r>
      </w:hyperlink>
      <w:r w:rsidRPr="00C50464">
        <w:rPr>
          <w:rFonts w:ascii="Times New Roman" w:hAnsi="Times New Roman" w:cs="Times New Roman"/>
          <w:color w:val="467886" w:themeColor="hyperlink"/>
          <w:sz w:val="28"/>
          <w:szCs w:val="28"/>
        </w:rPr>
        <w:t> agent, accountant, or financial advisor before making any investment decisions.</w:t>
      </w:r>
      <w:r w:rsidR="00E837AD" w:rsidRPr="00E837AD">
        <w:rPr>
          <w:rFonts w:ascii="Times New Roman" w:hAnsi="Times New Roman" w:cs="Times New Roman"/>
          <w:color w:val="467886" w:themeColor="hyperlink"/>
          <w:sz w:val="28"/>
          <w:szCs w:val="28"/>
        </w:rPr>
        <w:br/>
      </w:r>
    </w:p>
    <w:p w14:paraId="608914E3" w14:textId="7C361D63" w:rsidR="00192816" w:rsidRPr="00192816" w:rsidRDefault="00C50464" w:rsidP="00192816">
      <w:pPr>
        <w:rPr>
          <w:rFonts w:ascii="Times New Roman" w:hAnsi="Times New Roman" w:cs="Times New Roman"/>
          <w:b/>
          <w:bCs/>
          <w:sz w:val="28"/>
          <w:szCs w:val="28"/>
        </w:rPr>
      </w:pPr>
      <w:hyperlink r:id="rId92" w:history="1">
        <w:r w:rsidRPr="00D722F5">
          <w:rPr>
            <w:rStyle w:val="Hyperlink"/>
            <w:rFonts w:ascii="Times New Roman" w:hAnsi="Times New Roman" w:cs="Times New Roman"/>
            <w:b/>
            <w:bCs/>
            <w:sz w:val="28"/>
            <w:szCs w:val="28"/>
          </w:rPr>
          <w:t>Pa</w:t>
        </w:r>
        <w:r w:rsidRPr="00D722F5">
          <w:rPr>
            <w:rStyle w:val="Hyperlink"/>
            <w:rFonts w:ascii="Times New Roman" w:hAnsi="Times New Roman" w:cs="Times New Roman"/>
            <w:b/>
            <w:bCs/>
            <w:sz w:val="28"/>
            <w:szCs w:val="28"/>
          </w:rPr>
          <w:t>s</w:t>
        </w:r>
        <w:r w:rsidRPr="00D722F5">
          <w:rPr>
            <w:rStyle w:val="Hyperlink"/>
            <w:rFonts w:ascii="Times New Roman" w:hAnsi="Times New Roman" w:cs="Times New Roman"/>
            <w:b/>
            <w:bCs/>
            <w:sz w:val="28"/>
            <w:szCs w:val="28"/>
          </w:rPr>
          <w:t>si</w:t>
        </w:r>
        <w:r w:rsidRPr="00D722F5">
          <w:rPr>
            <w:rStyle w:val="Hyperlink"/>
            <w:rFonts w:ascii="Times New Roman" w:hAnsi="Times New Roman" w:cs="Times New Roman"/>
            <w:b/>
            <w:bCs/>
            <w:sz w:val="28"/>
            <w:szCs w:val="28"/>
          </w:rPr>
          <w:t>v</w:t>
        </w:r>
        <w:r w:rsidRPr="00D722F5">
          <w:rPr>
            <w:rStyle w:val="Hyperlink"/>
            <w:rFonts w:ascii="Times New Roman" w:hAnsi="Times New Roman" w:cs="Times New Roman"/>
            <w:b/>
            <w:bCs/>
            <w:sz w:val="28"/>
            <w:szCs w:val="28"/>
          </w:rPr>
          <w:t>e</w:t>
        </w:r>
        <w:r w:rsidRPr="00D722F5">
          <w:rPr>
            <w:rStyle w:val="Hyperlink"/>
            <w:rFonts w:ascii="Times New Roman" w:hAnsi="Times New Roman" w:cs="Times New Roman"/>
            <w:b/>
            <w:bCs/>
            <w:sz w:val="28"/>
            <w:szCs w:val="28"/>
          </w:rPr>
          <w:t xml:space="preserve"> </w:t>
        </w:r>
        <w:r w:rsidRPr="00D722F5">
          <w:rPr>
            <w:rStyle w:val="Hyperlink"/>
            <w:rFonts w:ascii="Times New Roman" w:hAnsi="Times New Roman" w:cs="Times New Roman"/>
            <w:b/>
            <w:bCs/>
            <w:sz w:val="28"/>
            <w:szCs w:val="28"/>
          </w:rPr>
          <w:t>Income</w:t>
        </w:r>
      </w:hyperlink>
    </w:p>
    <w:p w14:paraId="5E0759CB" w14:textId="06823EEC" w:rsidR="00192816" w:rsidRPr="00D722F5" w:rsidRDefault="00192816" w:rsidP="00192816">
      <w:pPr>
        <w:rPr>
          <w:rFonts w:ascii="Times New Roman" w:hAnsi="Times New Roman" w:cs="Times New Roman"/>
          <w:sz w:val="28"/>
          <w:szCs w:val="28"/>
        </w:rPr>
      </w:pPr>
    </w:p>
    <w:sectPr w:rsidR="00192816" w:rsidRPr="00D72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060"/>
    <w:multiLevelType w:val="multilevel"/>
    <w:tmpl w:val="512A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533BC"/>
    <w:multiLevelType w:val="multilevel"/>
    <w:tmpl w:val="F020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11C87"/>
    <w:multiLevelType w:val="multilevel"/>
    <w:tmpl w:val="3DB2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758D8"/>
    <w:multiLevelType w:val="multilevel"/>
    <w:tmpl w:val="3BC2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162B9C"/>
    <w:multiLevelType w:val="multilevel"/>
    <w:tmpl w:val="5D1E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91645"/>
    <w:multiLevelType w:val="multilevel"/>
    <w:tmpl w:val="2278C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B37438"/>
    <w:multiLevelType w:val="multilevel"/>
    <w:tmpl w:val="A84C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1166586">
    <w:abstractNumId w:val="3"/>
  </w:num>
  <w:num w:numId="2" w16cid:durableId="1553271303">
    <w:abstractNumId w:val="4"/>
  </w:num>
  <w:num w:numId="3" w16cid:durableId="1820460126">
    <w:abstractNumId w:val="5"/>
  </w:num>
  <w:num w:numId="4" w16cid:durableId="2089380225">
    <w:abstractNumId w:val="6"/>
  </w:num>
  <w:num w:numId="5" w16cid:durableId="161547526">
    <w:abstractNumId w:val="0"/>
  </w:num>
  <w:num w:numId="6" w16cid:durableId="1889216481">
    <w:abstractNumId w:val="2"/>
  </w:num>
  <w:num w:numId="7" w16cid:durableId="143767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17"/>
    <w:rsid w:val="00137AD8"/>
    <w:rsid w:val="00192816"/>
    <w:rsid w:val="001A2441"/>
    <w:rsid w:val="008B4E17"/>
    <w:rsid w:val="00C50464"/>
    <w:rsid w:val="00D722F5"/>
    <w:rsid w:val="00E83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AF0C"/>
  <w15:chartTrackingRefBased/>
  <w15:docId w15:val="{5D98523F-B2E0-47A6-BC7E-BA32ED18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4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4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E17"/>
    <w:rPr>
      <w:rFonts w:eastAsiaTheme="majorEastAsia" w:cstheme="majorBidi"/>
      <w:color w:val="272727" w:themeColor="text1" w:themeTint="D8"/>
    </w:rPr>
  </w:style>
  <w:style w:type="paragraph" w:styleId="Title">
    <w:name w:val="Title"/>
    <w:basedOn w:val="Normal"/>
    <w:next w:val="Normal"/>
    <w:link w:val="TitleChar"/>
    <w:uiPriority w:val="10"/>
    <w:qFormat/>
    <w:rsid w:val="008B4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E17"/>
    <w:pPr>
      <w:spacing w:before="160"/>
      <w:jc w:val="center"/>
    </w:pPr>
    <w:rPr>
      <w:i/>
      <w:iCs/>
      <w:color w:val="404040" w:themeColor="text1" w:themeTint="BF"/>
    </w:rPr>
  </w:style>
  <w:style w:type="character" w:customStyle="1" w:styleId="QuoteChar">
    <w:name w:val="Quote Char"/>
    <w:basedOn w:val="DefaultParagraphFont"/>
    <w:link w:val="Quote"/>
    <w:uiPriority w:val="29"/>
    <w:rsid w:val="008B4E17"/>
    <w:rPr>
      <w:i/>
      <w:iCs/>
      <w:color w:val="404040" w:themeColor="text1" w:themeTint="BF"/>
    </w:rPr>
  </w:style>
  <w:style w:type="paragraph" w:styleId="ListParagraph">
    <w:name w:val="List Paragraph"/>
    <w:basedOn w:val="Normal"/>
    <w:uiPriority w:val="34"/>
    <w:qFormat/>
    <w:rsid w:val="008B4E17"/>
    <w:pPr>
      <w:ind w:left="720"/>
      <w:contextualSpacing/>
    </w:pPr>
  </w:style>
  <w:style w:type="character" w:styleId="IntenseEmphasis">
    <w:name w:val="Intense Emphasis"/>
    <w:basedOn w:val="DefaultParagraphFont"/>
    <w:uiPriority w:val="21"/>
    <w:qFormat/>
    <w:rsid w:val="008B4E17"/>
    <w:rPr>
      <w:i/>
      <w:iCs/>
      <w:color w:val="0F4761" w:themeColor="accent1" w:themeShade="BF"/>
    </w:rPr>
  </w:style>
  <w:style w:type="paragraph" w:styleId="IntenseQuote">
    <w:name w:val="Intense Quote"/>
    <w:basedOn w:val="Normal"/>
    <w:next w:val="Normal"/>
    <w:link w:val="IntenseQuoteChar"/>
    <w:uiPriority w:val="30"/>
    <w:qFormat/>
    <w:rsid w:val="008B4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E17"/>
    <w:rPr>
      <w:i/>
      <w:iCs/>
      <w:color w:val="0F4761" w:themeColor="accent1" w:themeShade="BF"/>
    </w:rPr>
  </w:style>
  <w:style w:type="character" w:styleId="IntenseReference">
    <w:name w:val="Intense Reference"/>
    <w:basedOn w:val="DefaultParagraphFont"/>
    <w:uiPriority w:val="32"/>
    <w:qFormat/>
    <w:rsid w:val="008B4E17"/>
    <w:rPr>
      <w:b/>
      <w:bCs/>
      <w:smallCaps/>
      <w:color w:val="0F4761" w:themeColor="accent1" w:themeShade="BF"/>
      <w:spacing w:val="5"/>
    </w:rPr>
  </w:style>
  <w:style w:type="character" w:styleId="Hyperlink">
    <w:name w:val="Hyperlink"/>
    <w:basedOn w:val="DefaultParagraphFont"/>
    <w:uiPriority w:val="99"/>
    <w:unhideWhenUsed/>
    <w:rsid w:val="008B4E17"/>
    <w:rPr>
      <w:color w:val="467886" w:themeColor="hyperlink"/>
      <w:u w:val="single"/>
    </w:rPr>
  </w:style>
  <w:style w:type="character" w:styleId="UnresolvedMention">
    <w:name w:val="Unresolved Mention"/>
    <w:basedOn w:val="DefaultParagraphFont"/>
    <w:uiPriority w:val="99"/>
    <w:semiHidden/>
    <w:unhideWhenUsed/>
    <w:rsid w:val="008B4E17"/>
    <w:rPr>
      <w:color w:val="605E5C"/>
      <w:shd w:val="clear" w:color="auto" w:fill="E1DFDD"/>
    </w:rPr>
  </w:style>
  <w:style w:type="character" w:customStyle="1" w:styleId="block-inner">
    <w:name w:val="block-inner"/>
    <w:basedOn w:val="DefaultParagraphFont"/>
    <w:rsid w:val="001A2441"/>
  </w:style>
  <w:style w:type="character" w:customStyle="1" w:styleId="content">
    <w:name w:val="content"/>
    <w:basedOn w:val="DefaultParagraphFont"/>
    <w:rsid w:val="001A2441"/>
  </w:style>
  <w:style w:type="character" w:styleId="FollowedHyperlink">
    <w:name w:val="FollowedHyperlink"/>
    <w:basedOn w:val="DefaultParagraphFont"/>
    <w:uiPriority w:val="99"/>
    <w:semiHidden/>
    <w:unhideWhenUsed/>
    <w:rsid w:val="00E837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stercapital.com/content/Real-estate-break-even-ratio--How-to-Calculate-and-Interpret-BER.html" TargetMode="External"/><Relationship Id="rId21" Type="http://schemas.openxmlformats.org/officeDocument/2006/relationships/hyperlink" Target="https://adclick.g.doubleclick.net/pcs/click?xai=AKAOjssFz6vO8Dcbcp0RyeyUk3dETS6j_IBD5WgLnvSR3Z8eIPOfR0e2r9l84suOvng3elnzPnaUvN-axi-eqXNmf6AAutqqtGxkPLrkSBb4MKKnXSExOYgrlE54zR4TuRSbKjLJejSCcTkbIaPKKSMDzOXulZOaiKrO9aR9cbs3mxG3qhNhlckCTyYYHEBzZ2G8n8e-uCWsjVQP1yZ_piconhkKo6NUdkITLMLuPs2GH377h1tCELLndO72sENudML22xLnE8V-5aV-PzUz1fmyj6_t9X3nD9OKU-ATpiE-Ao1JESV4Qu-dYY9qb_dyKBCOwpiPBr6SCPHcdrC_trArTHR4gNje3Ap_54EjBamifWTjeT0qdYwk8uf6vJkiDn7_9S3pEQrDj2JVxX9tEgEGR37sHePGBmbb_jDH0voGSBg9tjFj&amp;sai=AMfl-YSc8v60li6QWr1Q5ekPZL32HqgCGOLh668liR4Jl9oMBM7tjPjx2A666sOmCSpTxzjf3sB7qeBMWwJjmzfu8ZfMqpbA61AbfE_EUF9-FJYETj6E3lfQrOWSGE4deBmruP-lxzuAv5OJzvn2dNDthqxiae9BG4HT1qzkfNAxlOaARQPI9KChB_0TSpVNC8Fkv4pYyPYIedvino9EkiR-_ibys5hopjBO8EOuP0uNylsKH7JOhiCIQcnxw9WOrOlYjAvvly-1kGvGwlIBSV8W92UG02vppeI2QN_oOBiiEcvH6q2_9icvjMhV5CV5_LTdsp3tMjkWvsCwK8fzzYtrJ3VMuRR1_Ntf764oIAtJdI6N0S3-xtrJ9RKVb5FqkSRn&amp;sig=Cg0ArKJSzAouEKvlsHg7EAE&amp;fbs_aeid=%5Bgw_fbsaeid%5D&amp;urlfix=1&amp;adurl=https://fundrise.com/campaigns/fund/Income?utm_medium=mediapartner&amp;utm_source=investopedia&amp;utm_campaign=mediapartner-investopedia-textnote&amp;utm_content=IC325" TargetMode="External"/><Relationship Id="rId42" Type="http://schemas.openxmlformats.org/officeDocument/2006/relationships/hyperlink" Target="https://fastercapital.com/content/Interest-Rates--How-Unsubordinated-Debt-is-Affected-by-Market-Conditions.html" TargetMode="External"/><Relationship Id="rId47" Type="http://schemas.openxmlformats.org/officeDocument/2006/relationships/hyperlink" Target="https://fastercapital.com/content/Debt-service--How-to-Calculate-Debt-Service-for-Your-Real-Estate-Investments-and-Minimize-It.html" TargetMode="External"/><Relationship Id="rId63" Type="http://schemas.openxmlformats.org/officeDocument/2006/relationships/hyperlink" Target="https://fastercapital.com/content/Asset-Utilization--Leveraging-Resources-for-a-Higher-Return-on-Investment-Ratio.html" TargetMode="External"/><Relationship Id="rId68" Type="http://schemas.openxmlformats.org/officeDocument/2006/relationships/hyperlink" Target="https://fastercapital.com/content/Real-estate-contracts--How-to-Write-and-Understand-Real-Estate-Contracts.html" TargetMode="External"/><Relationship Id="rId84" Type="http://schemas.openxmlformats.org/officeDocument/2006/relationships/hyperlink" Target="https://fastercapital.com/content/Bridge-loan--How-to-Finance-a-Property-with-a-Short-Term-Loan.html" TargetMode="External"/><Relationship Id="rId89" Type="http://schemas.openxmlformats.org/officeDocument/2006/relationships/hyperlink" Target="https://fastercapital.com/content/Rental-income--Increasing-Rental-Income-with-the-Two-Percent-Rule.html" TargetMode="External"/><Relationship Id="rId16" Type="http://schemas.openxmlformats.org/officeDocument/2006/relationships/hyperlink" Target="https://www.investopedia.com/ask/answers/168.asp" TargetMode="External"/><Relationship Id="rId11" Type="http://schemas.openxmlformats.org/officeDocument/2006/relationships/hyperlink" Target="https://www.investopedia.com/terms/d/ddm.asp" TargetMode="External"/><Relationship Id="rId32" Type="http://schemas.openxmlformats.org/officeDocument/2006/relationships/hyperlink" Target="https://policies.google.com/terms" TargetMode="External"/><Relationship Id="rId37" Type="http://schemas.openxmlformats.org/officeDocument/2006/relationships/hyperlink" Target="https://fastercapital.com/content/Real-estate-diversification--The-Role-of-Real-Estate-Diversification-in-Building-a-Thriving-Business.html" TargetMode="External"/><Relationship Id="rId53" Type="http://schemas.openxmlformats.org/officeDocument/2006/relationships/hyperlink" Target="https://fastercapital.com/content/Maximizing-ROI--Boosting-Net-Income-for-Higher-Profitability.html" TargetMode="External"/><Relationship Id="rId58" Type="http://schemas.openxmlformats.org/officeDocument/2006/relationships/hyperlink" Target="https://fastercapital.com/startup-topic/Flow-and-Profitability.html" TargetMode="External"/><Relationship Id="rId74" Type="http://schemas.openxmlformats.org/officeDocument/2006/relationships/hyperlink" Target="https://fastercapital.com/content/Debt-Service--From-Debt-to-Profit--How-Net-Operating-Income-Helps-Cover-Your-Debt-Service.html" TargetMode="External"/><Relationship Id="rId79" Type="http://schemas.openxmlformats.org/officeDocument/2006/relationships/hyperlink" Target="https://fastercapital.com/content/Vacancy-Rate--Keeping-It-Occupied--Strategies-to-Lower-Your-Property-s-Vacancy-Rate.html" TargetMode="External"/><Relationship Id="rId5" Type="http://schemas.openxmlformats.org/officeDocument/2006/relationships/image" Target="media/image1.png"/><Relationship Id="rId90" Type="http://schemas.openxmlformats.org/officeDocument/2006/relationships/hyperlink" Target="https://fastercapital.com/content/Reducing-operating-expenses--Marketing-on-a-Shoestring-Budget--Maximizing-Impact-with-Minimal-Expenses.html" TargetMode="External"/><Relationship Id="rId22" Type="http://schemas.openxmlformats.org/officeDocument/2006/relationships/hyperlink" Target="https://www.bing.com/ck/a?!&amp;&amp;p=4d9040d8949a8fe4d7e3f0e22d6c64d3c199c3bb16d16f1135b169c69336902dJmltdHM9MTc2NjI3NTIwMA&amp;ptn=3&amp;ver=2&amp;hsh=4&amp;fclid=1e0edee4-7da2-6570-3588-c82d7c65644b&amp;u=a1aHR0cHM6Ly93d3cuaW52ZXN0b3BlZGlhLmNvbS90ZXJtcy9kL2RzY3IuYXNw&amp;ntb=1" TargetMode="External"/><Relationship Id="rId27" Type="http://schemas.openxmlformats.org/officeDocument/2006/relationships/hyperlink" Target="https://fastercapital.com/content/Real-estate-break-even-ratio--How-to-Calculate-and-Interpret-BER.html" TargetMode="External"/><Relationship Id="rId43" Type="http://schemas.openxmlformats.org/officeDocument/2006/relationships/hyperlink" Target="https://fastercapital.com/content/Commercial-mortgage-backed-securities--CMBS---CMBS-101--A-guide-for-commercial-real-estate-investors-and-lenders.html" TargetMode="External"/><Relationship Id="rId48" Type="http://schemas.openxmlformats.org/officeDocument/2006/relationships/hyperlink" Target="https://fastercapital.com/content/Principal--Managing-Your-Principal-with-an-Interest-Only-Mortgage.html" TargetMode="External"/><Relationship Id="rId64" Type="http://schemas.openxmlformats.org/officeDocument/2006/relationships/hyperlink" Target="https://fastercapital.com/content/Cash-flow-surplus--Cash-Flow-Surplus-vs--Profit--Understanding-the-Difference.html" TargetMode="External"/><Relationship Id="rId69" Type="http://schemas.openxmlformats.org/officeDocument/2006/relationships/hyperlink" Target="https://fastercapital.com/content/Liquidity--Unlocking-Liquidity--How-Entrepreneurs-Can-Maximize-Cash-Flow.html" TargetMode="External"/><Relationship Id="rId8" Type="http://schemas.openxmlformats.org/officeDocument/2006/relationships/hyperlink" Target="https://www.investopedia.com/terms/n/noi.asp" TargetMode="External"/><Relationship Id="rId51" Type="http://schemas.openxmlformats.org/officeDocument/2006/relationships/hyperlink" Target="https://fastercapital.com/content/Debt-coverage-ratio--How-Debt-Coverage-Ratio-Impacts-Startup-Success.html" TargetMode="External"/><Relationship Id="rId72" Type="http://schemas.openxmlformats.org/officeDocument/2006/relationships/hyperlink" Target="https://fastercapital.com/content/Debt-Securities--The-Role-of-Underwriters-in-the-World-of-Debt-Securities.html" TargetMode="External"/><Relationship Id="rId80" Type="http://schemas.openxmlformats.org/officeDocument/2006/relationships/hyperlink" Target="https://fastercapital.com/content/Lease-Agreements--Sealing-the-Deal--Lease-Agreements-as-the-Foundation-of-Effective-Gross-Income.html" TargetMode="External"/><Relationship Id="rId85" Type="http://schemas.openxmlformats.org/officeDocument/2006/relationships/hyperlink" Target="https://fastercapital.com/content/Utilities--Implementing-Energy-Efficient-Measures-for-Lower-EGI-Expenses.html"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investopedia.com/terms/i/intrinsicvalue.asp" TargetMode="External"/><Relationship Id="rId17" Type="http://schemas.openxmlformats.org/officeDocument/2006/relationships/hyperlink" Target="https://www.investopedia.com/terms/m/macroeconomics.asp" TargetMode="External"/><Relationship Id="rId25" Type="http://schemas.openxmlformats.org/officeDocument/2006/relationships/hyperlink" Target="https://fastercapital.com/content/Real-estate-break-even-ratio--How-to-Calculate-and-Interpret-BER.html" TargetMode="External"/><Relationship Id="rId33" Type="http://schemas.openxmlformats.org/officeDocument/2006/relationships/hyperlink" Target="https://fastercapital.com/startup-topic/Real-Estate-Investors.html" TargetMode="External"/><Relationship Id="rId38" Type="http://schemas.openxmlformats.org/officeDocument/2006/relationships/hyperlink" Target="https://fastercapital.com/funding-startup-business-loans.html" TargetMode="External"/><Relationship Id="rId46" Type="http://schemas.openxmlformats.org/officeDocument/2006/relationships/hyperlink" Target="https://fastercapital.com/content/Operating-Profit-Margin--How-to-Measure-the-Profitability-of-a-Company-s-Sales-After-Deducting-the-Operating-Expenses.html" TargetMode="External"/><Relationship Id="rId59" Type="http://schemas.openxmlformats.org/officeDocument/2006/relationships/hyperlink" Target="https://fastercapital.com/content/Benchmarking-my-financial-performance--Measuring-Up--How-to-Evaluate-Your-Financial-Performance-Against-Industry-Standards.html" TargetMode="External"/><Relationship Id="rId67" Type="http://schemas.openxmlformats.org/officeDocument/2006/relationships/hyperlink" Target="https://fastercapital.com/content/Cash-Flow-Sensitivity--How-to-Analyze-the-Impact-of-Changes-in-Your-Cash-Flow.html" TargetMode="External"/><Relationship Id="rId20" Type="http://schemas.openxmlformats.org/officeDocument/2006/relationships/hyperlink" Target="https://adclick.g.doubleclick.net/pcs/click?xai=AKAOjssFz6vO8Dcbcp0RyeyUk3dETS6j_IBD5WgLnvSR3Z8eIPOfR0e2r9l84suOvng3elnzPnaUvN-axi-eqXNmf6AAutqqtGxkPLrkSBb4MKKnXSExOYgrlE54zR4TuRSbKjLJejSCcTkbIaPKKSMDzOXulZOaiKrO9aR9cbs3mxG3qhNhlckCTyYYHEBzZ2G8n8e-uCWsjVQP1yZ_piconhkKo6NUdkITLMLuPs2GH377h1tCELLndO72sENudML22xLnE8V-5aV-PzUz1fmyj6_t9X3nD9OKU-ATpiE-Ao1JESV4Qu-dYY9qb_dyKBCOwpiPBr6SCPHcdrC_trArTHR4gNje3Ap_54EjBamifWTjeT0qdYwk8uf6vJkiDn7_9S3pEQrDj2JVxX9tEgEGR37sHePGBmbb_jDH0voGSBg9tjFj&amp;sai=AMfl-YSc8v60li6QWr1Q5ekPZL32HqgCGOLh668liR4Jl9oMBM7tjPjx2A666sOmCSpTxzjf3sB7qeBMWwJjmzfu8ZfMqpbA61AbfE_EUF9-FJYETj6E3lfQrOWSGE4deBmruP-lxzuAv5OJzvn2dNDthqxiae9BG4HT1qzkfNAxlOaARQPI9KChB_0TSpVNC8Fkv4pYyPYIedvino9EkiR-_ibys5hopjBO8EOuP0uNylsKH7JOhiCIQcnxw9WOrOlYjAvvly-1kGvGwlIBSV8W92UG02vppeI2QN_oOBiiEcvH6q2_9icvjMhV5CV5_LTdsp3tMjkWvsCwK8fzzYtrJ3VMuRR1_Ntf764oIAtJdI6N0S3-xtrJ9RKVb5FqkSRn&amp;sig=Cg0ArKJSzAouEKvlsHg7EAE&amp;fbs_aeid=%5Bgw_fbsaeid%5D&amp;urlfix=1&amp;adurl=https://fundrise.com/campaigns/fund/Income?utm_medium=mediapartner&amp;utm_source=investopedia&amp;utm_campaign=mediapartner-investopedia-textnote&amp;utm_content=IC325" TargetMode="External"/><Relationship Id="rId41" Type="http://schemas.openxmlformats.org/officeDocument/2006/relationships/hyperlink" Target="https://fastercapital.com/content/Debt-service-schedule--Maximizing-Cash-Flow--A-Debt-Service-Schedule-Approach.html" TargetMode="External"/><Relationship Id="rId54" Type="http://schemas.openxmlformats.org/officeDocument/2006/relationships/hyperlink" Target="https://fastercapital.com/content/Gross-Income--Gross-Income-vs--Net-Income--What-Entrepreneurs-Need-to-Know.html" TargetMode="External"/><Relationship Id="rId62" Type="http://schemas.openxmlformats.org/officeDocument/2006/relationships/hyperlink" Target="https://fastercapital.com/content/Debt-Collection-Scoring--How-to-Assess-the-Risk-and-Profitability-of-Each-Account.html" TargetMode="External"/><Relationship Id="rId70" Type="http://schemas.openxmlformats.org/officeDocument/2006/relationships/hyperlink" Target="https://fastercapital.com/content/Paying-Off-Your-Mortgage-Faster--The-Sinking-Fund-Method-in-Action.html" TargetMode="External"/><Relationship Id="rId75" Type="http://schemas.openxmlformats.org/officeDocument/2006/relationships/hyperlink" Target="https://fastercapital.com/content/Operating-Income--Operating-Income-and-Its-Role-in-Determining-Cost-of-Sales.html" TargetMode="External"/><Relationship Id="rId83" Type="http://schemas.openxmlformats.org/officeDocument/2006/relationships/hyperlink" Target="https://fastercapital.com/startup-topic/Reducing-Expenses.html" TargetMode="External"/><Relationship Id="rId88" Type="http://schemas.openxmlformats.org/officeDocument/2006/relationships/hyperlink" Target="https://fastercapital.com/content/Portfolio-Rating-Methodology--How-to-Evaluate-the-Performance-and-Risk-Return-Profile-of-your-Portfolio.html" TargetMode="External"/><Relationship Id="rId91" Type="http://schemas.openxmlformats.org/officeDocument/2006/relationships/hyperlink" Target="https://fastercapital.com/content/Real-Estate-Professional--The-Real-Estate-Professional-s-Guide-to-Material-Participation-Tests.html" TargetMode="External"/><Relationship Id="rId1" Type="http://schemas.openxmlformats.org/officeDocument/2006/relationships/numbering" Target="numbering.xml"/><Relationship Id="rId6" Type="http://schemas.openxmlformats.org/officeDocument/2006/relationships/hyperlink" Target="https://www.bing.com/ck/a?!&amp;&amp;p=aafd3f0986bfab2de0195adf9c34307d360a2096cdf42c196ce931d1769c9d61JmltdHM9MTc2NjI3NTIwMA&amp;ptn=3&amp;ver=2&amp;hsh=4&amp;fclid=1e0edee4-7da2-6570-3588-c82d7c65644b&amp;psq=points+in+real+estate+loans&amp;u=a1aHR0cHM6Ly93d3cuemlsbG93LmNvbS9sZWFybi9tb3J0Z2FnZS1wb2ludHMvP21zb2NraWQ9MWUwZWRlZTQ3ZGEyNjU3MDM1ODhjODJkN2M2NTY0NGI&amp;ntb=1" TargetMode="External"/><Relationship Id="rId15" Type="http://schemas.openxmlformats.org/officeDocument/2006/relationships/hyperlink" Target="https://www.investopedia.com/terms/t/treasurybond.asp" TargetMode="External"/><Relationship Id="rId23" Type="http://schemas.openxmlformats.org/officeDocument/2006/relationships/hyperlink" Target="https://www.bing.com/ck/a?!&amp;&amp;p=2329a3dc9386638fccf68bb8f6e45d29834296c276b49c53ee506c0a94894ec8JmltdHM9MTc2NjI3NTIwMA&amp;ptn=3&amp;ver=2&amp;hsh=4&amp;fclid=1e0edee4-7da2-6570-3588-c82d7c65644b&amp;u=a1aHR0cHM6Ly93d3cudmlzaW9uZmFjdG9yeS5vcmcvcG9zdC93aGF0LWFyZS1kc2NyLWxvYW5zLWFuZC10aGVpci1wb3RlbnRpYWw&amp;ntb=1" TargetMode="External"/><Relationship Id="rId28" Type="http://schemas.openxmlformats.org/officeDocument/2006/relationships/hyperlink" Target="https://fastercapital.com/content/Real-estate-break-even-ratio--How-to-Calculate-and-Interpret-BER.html" TargetMode="External"/><Relationship Id="rId36" Type="http://schemas.openxmlformats.org/officeDocument/2006/relationships/hyperlink" Target="https://fastercapital.com/content/Cash-Flow-Break-Even-Analysis--How-to-Determine-the-Minimum-Cash-Flow-Needed-to-Cover-Your-Expenses.html" TargetMode="External"/><Relationship Id="rId49" Type="http://schemas.openxmlformats.org/officeDocument/2006/relationships/hyperlink" Target="https://fastercapital.com/content/Interest-only-mortgage--How-to-Maximize-Your-Cash-Flow-with-Lower-Payments.html" TargetMode="External"/><Relationship Id="rId57" Type="http://schemas.openxmlformats.org/officeDocument/2006/relationships/hyperlink" Target="https://fastercapital.com/content/Office-Supplies--Savings-Tips-for-Office-Supplies-to-Reduce-Operating-Expenses.html" TargetMode="External"/><Relationship Id="rId10" Type="http://schemas.openxmlformats.org/officeDocument/2006/relationships/hyperlink" Target="https://www.investopedia.com/terms/t/timehorizon.asp" TargetMode="External"/><Relationship Id="rId31" Type="http://schemas.openxmlformats.org/officeDocument/2006/relationships/hyperlink" Target="https://policies.google.com/privacy" TargetMode="External"/><Relationship Id="rId44" Type="http://schemas.openxmlformats.org/officeDocument/2006/relationships/hyperlink" Target="https://fastercapital.com/content/Return-on-Equity--ROE---ROE--How-to-Assess-the-Financial-Performance-and-Leverage-of-Your-Business.html" TargetMode="External"/><Relationship Id="rId52" Type="http://schemas.openxmlformats.org/officeDocument/2006/relationships/hyperlink" Target="https://fastercapital.com/content/Real-estate-investment-trust--How-to-invest-in-real-estate-with-low-risk-and-high-liquidity.html" TargetMode="External"/><Relationship Id="rId60" Type="http://schemas.openxmlformats.org/officeDocument/2006/relationships/hyperlink" Target="https://fastercapital.com/content/Rental-Income--Rental-Rewards--Capitalizing-on-Non-Operating-Income-through-Property-Leasing.html" TargetMode="External"/><Relationship Id="rId65" Type="http://schemas.openxmlformats.org/officeDocument/2006/relationships/hyperlink" Target="https://fastercapital.com/content/Cash-Flow-Scenarios--How-to-Test-Your-Cash-Flow-Under-Different-Situations.html" TargetMode="External"/><Relationship Id="rId73" Type="http://schemas.openxmlformats.org/officeDocument/2006/relationships/hyperlink" Target="https://fastercapital.com/content/Cash-Flow-Coverage--How-to-Calculate-Your-Cash-Flow-Coverage-Ratio-and-What-It-Means.html" TargetMode="External"/><Relationship Id="rId78" Type="http://schemas.openxmlformats.org/officeDocument/2006/relationships/hyperlink" Target="https://fastercapital.com/content/Rental-income--Maximizing-Rental-Property-Gross-Income.html" TargetMode="External"/><Relationship Id="rId81" Type="http://schemas.openxmlformats.org/officeDocument/2006/relationships/hyperlink" Target="https://fastercapital.com/content/Capital-Expenditures--CapEx-Chronicles--Investing-in-the-Narrative-of-EV-Sales.html" TargetMode="External"/><Relationship Id="rId86" Type="http://schemas.openxmlformats.org/officeDocument/2006/relationships/hyperlink" Target="https://fastercapital.com/content/Debt-Refinancing--How-to-Refinance-Your-Debt-and-Lower-Your-Interest-Rate.html"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vestopedia.com/the-best-online-real-estate-schools-11688768" TargetMode="External"/><Relationship Id="rId13" Type="http://schemas.openxmlformats.org/officeDocument/2006/relationships/hyperlink" Target="https://www.investopedia.com/terms/v/valuation.asp" TargetMode="External"/><Relationship Id="rId18" Type="http://schemas.openxmlformats.org/officeDocument/2006/relationships/hyperlink" Target="https://adclick.g.doubleclick.net/pcs/click?xai=AKAOjssFz6vO8Dcbcp0RyeyUk3dETS6j_IBD5WgLnvSR3Z8eIPOfR0e2r9l84suOvng3elnzPnaUvN-axi-eqXNmf6AAutqqtGxkPLrkSBb4MKKnXSExOYgrlE54zR4TuRSbKjLJejSCcTkbIaPKKSMDzOXulZOaiKrO9aR9cbs3mxG3qhNhlckCTyYYHEBzZ2G8n8e-uCWsjVQP1yZ_piconhkKo6NUdkITLMLuPs2GH377h1tCELLndO72sENudML22xLnE8V-5aV-PzUz1fmyj6_t9X3nD9OKU-ATpiE-Ao1JESV4Qu-dYY9qb_dyKBCOwpiPBr6SCPHcdrC_trArTHR4gNje3Ap_54EjBamifWTjeT0qdYwk8uf6vJkiDn7_9S3pEQrDj2JVxX9tEgEGR37sHePGBmbb_jDH0voGSBg9tjFj&amp;sai=AMfl-YSc8v60li6QWr1Q5ekPZL32HqgCGOLh668liR4Jl9oMBM7tjPjx2A666sOmCSpTxzjf3sB7qeBMWwJjmzfu8ZfMqpbA61AbfE_EUF9-FJYETj6E3lfQrOWSGE4deBmruP-lxzuAv5OJzvn2dNDthqxiae9BG4HT1qzkfNAxlOaARQPI9KChB_0TSpVNC8Fkv4pYyPYIedvino9EkiR-_ibys5hopjBO8EOuP0uNylsKH7JOhiCIQcnxw9WOrOlYjAvvly-1kGvGwlIBSV8W92UG02vppeI2QN_oOBiiEcvH6q2_9icvjMhV5CV5_LTdsp3tMjkWvsCwK8fzzYtrJ3VMuRR1_Ntf764oIAtJdI6N0S3-xtrJ9RKVb5FqkSRn&amp;sig=Cg0ArKJSzAouEKvlsHg7EAE&amp;fbs_aeid=%5Bgw_fbsaeid%5D&amp;urlfix=1&amp;adurl=https://fundrise.com/campaigns/fund/Income?utm_medium=mediapartner&amp;utm_source=investopedia&amp;utm_campaign=mediapartner-investopedia-textnote&amp;utm_content=IC325" TargetMode="External"/><Relationship Id="rId39" Type="http://schemas.openxmlformats.org/officeDocument/2006/relationships/hyperlink" Target="https://fastercapital.com/content/Credit-Consolidation--How-to-Consolidate-Your-Credit-Card-Debt-and-Lower-Your-Interest-Rate.html" TargetMode="External"/><Relationship Id="rId34" Type="http://schemas.openxmlformats.org/officeDocument/2006/relationships/hyperlink" Target="https://fastercapital.com/content/Gross-Income-Multiplier--GIM---The-Gross-Income-Multiplier--A-Key-Metric-in-Real-Estate-Investing.html" TargetMode="External"/><Relationship Id="rId50" Type="http://schemas.openxmlformats.org/officeDocument/2006/relationships/hyperlink" Target="https://fastercapital.com/content/Demystifying-Cash-on-Cash-Return--Understanding-ROI-in-Real-Estate.html" TargetMode="External"/><Relationship Id="rId55" Type="http://schemas.openxmlformats.org/officeDocument/2006/relationships/hyperlink" Target="https://fastercapital.com/content/Gross-Income--Maximizing-Your-Property-s-Potential--The-Interplay-of-Gross-Income-and-Net-Operating-Income.html" TargetMode="External"/><Relationship Id="rId76" Type="http://schemas.openxmlformats.org/officeDocument/2006/relationships/hyperlink" Target="https://fastercapital.com/content/Property-cash-flow--Property-Cash-Flow-Strategies--Fueling-Business-Ventures-and-Startups.html" TargetMode="External"/><Relationship Id="rId7" Type="http://schemas.openxmlformats.org/officeDocument/2006/relationships/hyperlink" Target="https://www.bing.com/ck/a?!&amp;&amp;p=4b8ad481e203f363ee31268fccb368f57400c5337e202aabf849ae3021472a8eJmltdHM9MTc2NjI3NTIwMA&amp;ptn=3&amp;ver=2&amp;hsh=4&amp;fclid=1e0edee4-7da2-6570-3588-c82d7c65644b&amp;psq=points+in+real+estate+loans&amp;u=a1aHR0cHM6Ly93d3cucmVhbHRvci5jb20vYWR2aWNlL2ZpbmFuY2UvZGlzY291bnQtcG9pbnRzLWV4cGxhaW5lZC8_bXNvY2tpZD0xZTBlZGVlNDdkYTI2NTcwMzU4OGM4MmQ3YzY1NjQ0Yg" TargetMode="External"/><Relationship Id="rId71" Type="http://schemas.openxmlformats.org/officeDocument/2006/relationships/hyperlink" Target="https://fastercapital.com/content/Credit-risk--The-risk-of-loss-due-to-the-failure-of-a-borrower-to-repay-a-loan-or-meet-a-contractual-obligation.html" TargetMode="External"/><Relationship Id="rId92" Type="http://schemas.openxmlformats.org/officeDocument/2006/relationships/hyperlink" Target="https://www.bing.com/search?q=traditional+real+estate+passive+income+investing&amp;FORM=SNAPST&amp;filters=sid:%22fdcc91b2-84bf-2814-07c2-44589dc28498%22+fcid:%22GeneratedCarousel-e81a4823-76cf-5796-4e46-95d9626b8d65%22&amp;crslsl=0&amp;efirst=1" TargetMode="External"/><Relationship Id="rId2" Type="http://schemas.openxmlformats.org/officeDocument/2006/relationships/styles" Target="styles.xml"/><Relationship Id="rId29" Type="http://schemas.openxmlformats.org/officeDocument/2006/relationships/hyperlink" Target="https://fastercapital.com/content/Real-estate-break-even-ratio--How-to-Calculate-and-Interpret-BER.html" TargetMode="External"/><Relationship Id="rId24" Type="http://schemas.openxmlformats.org/officeDocument/2006/relationships/hyperlink" Target="https://www.bing.com/ck/a?!&amp;&amp;p=d770e24c562b3919b4a68b3716eaf65d19b2ac6ad7d376861142ad2ef07c8010JmltdHM9MTc2NjI3NTIwMA&amp;ptn=3&amp;ver=2&amp;hsh=4&amp;fclid=1e0edee4-7da2-6570-3588-c82d7c65644b&amp;u=a1aHR0cHM6Ly9lbi53aWtpcGVkaWEub3JnL3dpa2kvRGVidF9zZXJ2aWNlX2NvdmVyYWdlX3JhdGlv&amp;ntb=1" TargetMode="External"/><Relationship Id="rId40" Type="http://schemas.openxmlformats.org/officeDocument/2006/relationships/hyperlink" Target="https://fastercapital.com/content/Bond-debt-service--Case-Study--Improving-Bond-Debt-Service-Efficiency-in-Infrastructure-Projects.html" TargetMode="External"/><Relationship Id="rId45" Type="http://schemas.openxmlformats.org/officeDocument/2006/relationships/hyperlink" Target="https://fastercapital.com/content/Net-Operating-Profit-After-Tax--NOPAT---NOPAT--How-to-Calculate-Your-Net-Operating-Profit-After-Tax.html" TargetMode="External"/><Relationship Id="rId66" Type="http://schemas.openxmlformats.org/officeDocument/2006/relationships/hyperlink" Target="https://fastercapital.com/content/Cash-Flow-Coverage-Ratio--How-to-Use-Cash-Flow-Coverage-Ratio-to-Evaluate-Your-Debt-Service-Ability.html" TargetMode="External"/><Relationship Id="rId87" Type="http://schemas.openxmlformats.org/officeDocument/2006/relationships/hyperlink" Target="https://fastercapital.com/content/Debt-Refinancing--How-to-Refinance-Your-Debt-and-Lower-Your-Interest-Rate.html" TargetMode="External"/><Relationship Id="rId61" Type="http://schemas.openxmlformats.org/officeDocument/2006/relationships/hyperlink" Target="https://fastercapital.com/content/Cash-flow-coverage-ratio--Key-Factors-Affecting-Cash-Flow-Coverage-Ratio-in-Real-Estate-Investments.html" TargetMode="External"/><Relationship Id="rId82" Type="http://schemas.openxmlformats.org/officeDocument/2006/relationships/hyperlink" Target="https://fastercapital.com/content/Real-Estate-Installment-Sale--The-Benefits-of-Real-Estate-Installment-Sales-for-Buyers-and-Sellers.html" TargetMode="External"/><Relationship Id="rId19" Type="http://schemas.openxmlformats.org/officeDocument/2006/relationships/hyperlink" Target="https://adclick.g.doubleclick.net/pcs/click?xai=AKAOjssFz6vO8Dcbcp0RyeyUk3dETS6j_IBD5WgLnvSR3Z8eIPOfR0e2r9l84suOvng3elnzPnaUvN-axi-eqXNmf6AAutqqtGxkPLrkSBb4MKKnXSExOYgrlE54zR4TuRSbKjLJejSCcTkbIaPKKSMDzOXulZOaiKrO9aR9cbs3mxG3qhNhlckCTyYYHEBzZ2G8n8e-uCWsjVQP1yZ_piconhkKo6NUdkITLMLuPs2GH377h1tCELLndO72sENudML22xLnE8V-5aV-PzUz1fmyj6_t9X3nD9OKU-ATpiE-Ao1JESV4Qu-dYY9qb_dyKBCOwpiPBr6SCPHcdrC_trArTHR4gNje3Ap_54EjBamifWTjeT0qdYwk8uf6vJkiDn7_9S3pEQrDj2JVxX9tEgEGR37sHePGBmbb_jDH0voGSBg9tjFj&amp;sai=AMfl-YSc8v60li6QWr1Q5ekPZL32HqgCGOLh668liR4Jl9oMBM7tjPjx2A666sOmCSpTxzjf3sB7qeBMWwJjmzfu8ZfMqpbA61AbfE_EUF9-FJYETj6E3lfQrOWSGE4deBmruP-lxzuAv5OJzvn2dNDthqxiae9BG4HT1qzkfNAxlOaARQPI9KChB_0TSpVNC8Fkv4pYyPYIedvino9EkiR-_ibys5hopjBO8EOuP0uNylsKH7JOhiCIQcnxw9WOrOlYjAvvly-1kGvGwlIBSV8W92UG02vppeI2QN_oOBiiEcvH6q2_9icvjMhV5CV5_LTdsp3tMjkWvsCwK8fzzYtrJ3VMuRR1_Ntf764oIAtJdI6N0S3-xtrJ9RKVb5FqkSRn&amp;sig=Cg0ArKJSzAouEKvlsHg7EAE&amp;fbs_aeid=%5Bgw_fbsaeid%5D&amp;urlfix=1&amp;adurl=https://fundrise.com/campaigns/fund/Income?utm_medium=mediapartner&amp;utm_source=investopedia&amp;utm_campaign=mediapartner-investopedia-textnote&amp;utm_content=IC325" TargetMode="External"/><Relationship Id="rId14" Type="http://schemas.openxmlformats.org/officeDocument/2006/relationships/hyperlink" Target="https://www.investopedia.com/terms/d/dcf.asp" TargetMode="External"/><Relationship Id="rId30" Type="http://schemas.openxmlformats.org/officeDocument/2006/relationships/hyperlink" Target="https://fastercapital.com/content/Real-estate-break-even-ratio--How-to-Calculate-and-Interpret-BER.html" TargetMode="External"/><Relationship Id="rId35" Type="http://schemas.openxmlformats.org/officeDocument/2006/relationships/hyperlink" Target="https://fastercapital.com/content/Segment-Analysis--How-to-Evaluate-the-Profitability-and-Risk-of-Different-Business-Units-of-a-Company.html" TargetMode="External"/><Relationship Id="rId56" Type="http://schemas.openxmlformats.org/officeDocument/2006/relationships/hyperlink" Target="https://fastercapital.com/content/Wages--Mastering-Strategies-to-Increase-Your-Gross-Income-through-Wages.html" TargetMode="External"/><Relationship Id="rId77" Type="http://schemas.openxmlformats.org/officeDocument/2006/relationships/hyperlink" Target="https://fastercapital.com/content/Return-on-Investment--ROI---ROI-Formula-and-Examples--How-to-Measure-Your-Investment-Perform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25</Pages>
  <Words>10402</Words>
  <Characters>59295</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Radford</dc:creator>
  <cp:keywords/>
  <dc:description/>
  <cp:lastModifiedBy>Grady Radford</cp:lastModifiedBy>
  <cp:revision>1</cp:revision>
  <dcterms:created xsi:type="dcterms:W3CDTF">2025-12-21T14:28:00Z</dcterms:created>
  <dcterms:modified xsi:type="dcterms:W3CDTF">2025-12-21T16:06:00Z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fe591014-a6d6-4c0c-bcbd-2133b8b0d2dc</vt:lpwstr>
  </property>
</Properties>
</file>