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Good morning. The </w:t>
      </w:r>
      <w:r w:rsidDel="00000000" w:rsidR="00000000" w:rsidRPr="00000000">
        <w:rPr>
          <w:b w:val="1"/>
          <w:bCs w:val="1"/>
          <w:rtl w:val="0"/>
        </w:rPr>
        <w:t xml:space="preserve">power of influence</w:t>
      </w:r>
      <w:r w:rsidDel="00000000" w:rsidR="00000000" w:rsidRPr="00000000">
        <w:rPr>
          <w:rtl w:val="0"/>
        </w:rPr>
        <w:t xml:space="preserve"> is essentially the ability to shape another person’s perceptions, decisions, or behavior without relying on direct authority, force, or coercion. While authority commands compliance through rank, influence earns agreement through trust, alignment, and persuasion.</w:t>
      </w:r>
    </w:p>
    <w:p w:rsidR="00000000" w:rsidDel="00000000" w:rsidP="00000000" w:rsidRDefault="00000000" w:rsidRPr="00000000" w14:paraId="00000002">
      <w:pPr>
        <w:pStyle w:val="Heading3"/>
        <w:spacing w:before="0" w:lineRule="auto"/>
        <w:rPr/>
      </w:pPr>
      <w:r w:rsidDel="00000000" w:rsidR="00000000" w:rsidRPr="00000000">
        <w:rPr>
          <w:rtl w:val="0"/>
        </w:rPr>
        <w:t xml:space="preserve">1. How the Power of Influence Works</w:t>
      </w:r>
    </w:p>
    <w:p w:rsidR="00000000" w:rsidDel="00000000" w:rsidP="00000000" w:rsidRDefault="00000000" w:rsidRPr="00000000" w14:paraId="00000003">
      <w:pPr>
        <w:rPr/>
      </w:pPr>
      <w:r w:rsidDel="00000000" w:rsidR="00000000" w:rsidRPr="00000000">
        <w:rPr>
          <w:rtl w:val="0"/>
        </w:rPr>
        <w:t xml:space="preserve">Influence operates through psychological levers and relational dynamics. It relies on specific mechanisms that govern human decision-making:</w:t>
      </w:r>
    </w:p>
    <w:p w:rsidR="00000000" w:rsidDel="00000000" w:rsidP="00000000" w:rsidRDefault="00000000" w:rsidRPr="00000000" w14:paraId="00000004">
      <w:pPr>
        <w:numPr>
          <w:ilvl w:val="0"/>
          <w:numId w:val="11"/>
        </w:numPr>
        <w:ind w:left="600" w:hanging="360"/>
      </w:pPr>
      <w:r w:rsidDel="00000000" w:rsidR="00000000" w:rsidRPr="00000000">
        <w:rPr>
          <w:b w:val="1"/>
          <w:bCs w:val="1"/>
          <w:rtl w:val="0"/>
        </w:rPr>
        <w:t xml:space="preserve">Trust and Credibility:</w:t>
      </w:r>
      <w:r w:rsidDel="00000000" w:rsidR="00000000" w:rsidRPr="00000000">
        <w:rPr>
          <w:rtl w:val="0"/>
        </w:rPr>
        <w:t xml:space="preserve"> People align with those they perceive as competent, reliable, and authentic. Credibility opens the door for ideas to be evaluated fairly.</w:t>
      </w:r>
    </w:p>
    <w:p w:rsidR="00000000" w:rsidDel="00000000" w:rsidP="00000000" w:rsidRDefault="00000000" w:rsidRPr="00000000" w14:paraId="00000005">
      <w:pPr>
        <w:numPr>
          <w:ilvl w:val="0"/>
          <w:numId w:val="11"/>
        </w:numPr>
        <w:ind w:left="600" w:hanging="360"/>
      </w:pPr>
      <w:r w:rsidDel="00000000" w:rsidR="00000000" w:rsidRPr="00000000">
        <w:rPr>
          <w:b w:val="1"/>
          <w:bCs w:val="1"/>
          <w:rtl w:val="0"/>
        </w:rPr>
        <w:t xml:space="preserve">Reciprocity:</w:t>
      </w:r>
      <w:r w:rsidDel="00000000" w:rsidR="00000000" w:rsidRPr="00000000">
        <w:rPr>
          <w:rtl w:val="0"/>
        </w:rPr>
        <w:t xml:space="preserve"> Human nature inherently seeks balance. When you offer value, support, or respect to others first, they are naturally more receptive to your perspective.</w:t>
      </w:r>
    </w:p>
    <w:p w:rsidR="00000000" w:rsidDel="00000000" w:rsidP="00000000" w:rsidRDefault="00000000" w:rsidRPr="00000000" w14:paraId="00000006">
      <w:pPr>
        <w:numPr>
          <w:ilvl w:val="0"/>
          <w:numId w:val="11"/>
        </w:numPr>
        <w:ind w:left="600" w:hanging="360"/>
      </w:pPr>
      <w:r w:rsidDel="00000000" w:rsidR="00000000" w:rsidRPr="00000000">
        <w:rPr>
          <w:b w:val="1"/>
          <w:bCs w:val="1"/>
          <w:rtl w:val="0"/>
        </w:rPr>
        <w:t xml:space="preserve">Social Proof and Alignment:</w:t>
      </w:r>
      <w:r w:rsidDel="00000000" w:rsidR="00000000" w:rsidRPr="00000000">
        <w:rPr>
          <w:rtl w:val="0"/>
        </w:rPr>
        <w:t xml:space="preserve"> Individuals look to shared norms and collective direction. Frame an idea around shared values or community consensus, and adoption speeds up.</w:t>
      </w:r>
    </w:p>
    <w:p w:rsidR="00000000" w:rsidDel="00000000" w:rsidP="00000000" w:rsidRDefault="00000000" w:rsidRPr="00000000" w14:paraId="00000007">
      <w:pPr>
        <w:numPr>
          <w:ilvl w:val="0"/>
          <w:numId w:val="11"/>
        </w:numPr>
        <w:ind w:left="600" w:hanging="360"/>
      </w:pPr>
      <w:r w:rsidDel="00000000" w:rsidR="00000000" w:rsidRPr="00000000">
        <w:rPr>
          <w:b w:val="1"/>
          <w:bCs w:val="1"/>
          <w:rtl w:val="0"/>
        </w:rPr>
        <w:t xml:space="preserve">Consistency:</w:t>
      </w:r>
      <w:r w:rsidDel="00000000" w:rsidR="00000000" w:rsidRPr="00000000">
        <w:rPr>
          <w:rtl w:val="0"/>
        </w:rPr>
        <w:t xml:space="preserve"> People have a strong drive to remain aligned with their past commitments, beliefs, and values. Influence connects a proposed action to what someone already stands for.</w:t>
      </w:r>
    </w:p>
    <w:p w:rsidR="00000000" w:rsidDel="00000000" w:rsidP="00000000" w:rsidRDefault="00000000" w:rsidRPr="00000000" w14:paraId="00000008">
      <w:pPr>
        <w:numPr>
          <w:ilvl w:val="0"/>
          <w:numId w:val="11"/>
        </w:numPr>
        <w:ind w:left="600" w:hanging="360"/>
      </w:pPr>
      <w:r w:rsidDel="00000000" w:rsidR="00000000" w:rsidRPr="00000000">
        <w:rPr>
          <w:b w:val="1"/>
          <w:bCs w:val="1"/>
          <w:rtl w:val="0"/>
        </w:rPr>
        <w:t xml:space="preserve">Perspective-Taking (Empathy):</w:t>
      </w:r>
      <w:r w:rsidDel="00000000" w:rsidR="00000000" w:rsidRPr="00000000">
        <w:rPr>
          <w:rtl w:val="0"/>
        </w:rPr>
        <w:t xml:space="preserve"> Influence requires understanding what the other party values, fears, or prioritizes, allowing you to frame solutions around </w:t>
      </w:r>
      <w:r w:rsidDel="00000000" w:rsidR="00000000" w:rsidRPr="00000000">
        <w:rPr>
          <w:i w:val="1"/>
          <w:iCs w:val="1"/>
          <w:rtl w:val="0"/>
        </w:rPr>
        <w:t xml:space="preserve">their</w:t>
      </w:r>
      <w:r w:rsidDel="00000000" w:rsidR="00000000" w:rsidRPr="00000000">
        <w:rPr>
          <w:rtl w:val="0"/>
        </w:rPr>
        <w:t xml:space="preserve"> goals rather than just your own.</w:t>
      </w:r>
    </w:p>
    <w:p w:rsidR="00000000" w:rsidDel="00000000" w:rsidP="00000000" w:rsidRDefault="00000000" w:rsidRPr="00000000" w14:paraId="00000009">
      <w:pPr>
        <w:pStyle w:val="Heading3"/>
        <w:rPr/>
      </w:pPr>
      <w:r w:rsidDel="00000000" w:rsidR="00000000" w:rsidRPr="00000000">
        <w:rPr>
          <w:rtl w:val="0"/>
        </w:rPr>
        <w:t xml:space="preserve">2. How to Use the Power of Influence Correctly</w:t>
      </w:r>
    </w:p>
    <w:p w:rsidR="00000000" w:rsidDel="00000000" w:rsidP="00000000" w:rsidRDefault="00000000" w:rsidRPr="00000000" w14:paraId="0000000A">
      <w:pPr>
        <w:rPr/>
      </w:pPr>
      <w:r w:rsidDel="00000000" w:rsidR="00000000" w:rsidRPr="00000000">
        <w:rPr>
          <w:rtl w:val="0"/>
        </w:rPr>
        <w:t xml:space="preserve">Using influence correctly comes down to </w:t>
      </w:r>
      <w:r w:rsidDel="00000000" w:rsidR="00000000" w:rsidRPr="00000000">
        <w:rPr>
          <w:b w:val="1"/>
          <w:bCs w:val="1"/>
          <w:rtl w:val="0"/>
        </w:rPr>
        <w:t xml:space="preserve">intent, ethics, and clarity</w:t>
      </w:r>
      <w:r w:rsidDel="00000000" w:rsidR="00000000" w:rsidRPr="00000000">
        <w:rPr>
          <w:rtl w:val="0"/>
        </w:rPr>
        <w:t xml:space="preserve">. Unethical influence degenerates into manipulation, whereas constructive influence builds lasting buy-in.</w:t>
      </w:r>
    </w:p>
    <w:p w:rsidR="00000000" w:rsidDel="00000000" w:rsidP="00000000" w:rsidRDefault="00000000" w:rsidRPr="00000000" w14:paraId="0000000B">
      <w:pPr>
        <w:numPr>
          <w:ilvl w:val="0"/>
          <w:numId w:val="21"/>
        </w:numPr>
        <w:ind w:left="600" w:hanging="360"/>
      </w:pPr>
      <w:r w:rsidDel="00000000" w:rsidR="00000000" w:rsidRPr="00000000">
        <w:rPr>
          <w:b w:val="1"/>
          <w:bCs w:val="1"/>
          <w:rtl w:val="0"/>
        </w:rPr>
        <w:t xml:space="preserve">Lead with Empathy:</w:t>
      </w:r>
      <w:r w:rsidDel="00000000" w:rsidR="00000000" w:rsidRPr="00000000">
        <w:rPr>
          <w:rtl w:val="0"/>
        </w:rPr>
        <w:t xml:space="preserve"> Listen first to understand their position, needs, and concerns before pushing your point.</w:t>
      </w:r>
    </w:p>
    <w:p w:rsidR="00000000" w:rsidDel="00000000" w:rsidP="00000000" w:rsidRDefault="00000000" w:rsidRPr="00000000" w14:paraId="0000000C">
      <w:pPr>
        <w:numPr>
          <w:ilvl w:val="0"/>
          <w:numId w:val="21"/>
        </w:numPr>
        <w:ind w:left="600" w:hanging="360"/>
      </w:pPr>
      <w:r w:rsidDel="00000000" w:rsidR="00000000" w:rsidRPr="00000000">
        <w:rPr>
          <w:b w:val="1"/>
          <w:bCs w:val="1"/>
          <w:rtl w:val="0"/>
        </w:rPr>
        <w:t xml:space="preserve">Focus on Mutual Benefit:</w:t>
      </w:r>
      <w:r w:rsidDel="00000000" w:rsidR="00000000" w:rsidRPr="00000000">
        <w:rPr>
          <w:rtl w:val="0"/>
        </w:rPr>
        <w:t xml:space="preserve"> Ensure the outcome serves the greater good or provides value to both sides, rather than benefiting you exclusively.</w:t>
      </w:r>
    </w:p>
    <w:p w:rsidR="00000000" w:rsidDel="00000000" w:rsidP="00000000" w:rsidRDefault="00000000" w:rsidRPr="00000000" w14:paraId="0000000D">
      <w:pPr>
        <w:numPr>
          <w:ilvl w:val="0"/>
          <w:numId w:val="21"/>
        </w:numPr>
        <w:ind w:left="600" w:hanging="360"/>
      </w:pPr>
      <w:r w:rsidDel="00000000" w:rsidR="00000000" w:rsidRPr="00000000">
        <w:rPr>
          <w:b w:val="1"/>
          <w:bCs w:val="1"/>
          <w:rtl w:val="0"/>
        </w:rPr>
        <w:t xml:space="preserve">Build Trust Before Asking:</w:t>
      </w:r>
      <w:r w:rsidDel="00000000" w:rsidR="00000000" w:rsidRPr="00000000">
        <w:rPr>
          <w:rtl w:val="0"/>
        </w:rPr>
        <w:t xml:space="preserve"> Establish a foundation of reliability and consistency. Influence is a long-term resource you accumulate over time, not a quick tactic.</w:t>
      </w:r>
    </w:p>
    <w:p w:rsidR="00000000" w:rsidDel="00000000" w:rsidP="00000000" w:rsidRDefault="00000000" w:rsidRPr="00000000" w14:paraId="0000000E">
      <w:pPr>
        <w:numPr>
          <w:ilvl w:val="0"/>
          <w:numId w:val="21"/>
        </w:numPr>
        <w:ind w:left="600" w:hanging="360"/>
      </w:pPr>
      <w:r w:rsidDel="00000000" w:rsidR="00000000" w:rsidRPr="00000000">
        <w:rPr>
          <w:b w:val="1"/>
          <w:bCs w:val="1"/>
          <w:rtl w:val="0"/>
        </w:rPr>
        <w:t xml:space="preserve">Communicate with Framing:</w:t>
      </w:r>
      <w:r w:rsidDel="00000000" w:rsidR="00000000" w:rsidRPr="00000000">
        <w:rPr>
          <w:rtl w:val="0"/>
        </w:rPr>
        <w:t xml:space="preserve"> Present ideas in terms that resonate with the audience’s priorities. Clearly show </w:t>
      </w:r>
      <w:r w:rsidDel="00000000" w:rsidR="00000000" w:rsidRPr="00000000">
        <w:rPr>
          <w:i w:val="1"/>
          <w:iCs w:val="1"/>
          <w:rtl w:val="0"/>
        </w:rPr>
        <w:t xml:space="preserve">why</w:t>
      </w:r>
      <w:r w:rsidDel="00000000" w:rsidR="00000000" w:rsidRPr="00000000">
        <w:rPr>
          <w:rtl w:val="0"/>
        </w:rPr>
        <w:t xml:space="preserve"> the path forward makes sense for them.</w:t>
      </w:r>
    </w:p>
    <w:p w:rsidR="00000000" w:rsidDel="00000000" w:rsidP="00000000" w:rsidRDefault="00000000" w:rsidRPr="00000000" w14:paraId="0000000F">
      <w:pPr>
        <w:numPr>
          <w:ilvl w:val="0"/>
          <w:numId w:val="21"/>
        </w:numPr>
        <w:ind w:left="600" w:hanging="360"/>
      </w:pPr>
      <w:r w:rsidDel="00000000" w:rsidR="00000000" w:rsidRPr="00000000">
        <w:rPr>
          <w:b w:val="1"/>
          <w:bCs w:val="1"/>
          <w:rtl w:val="0"/>
        </w:rPr>
        <w:t xml:space="preserve">Maintain Transparency:</w:t>
      </w:r>
      <w:r w:rsidDel="00000000" w:rsidR="00000000" w:rsidRPr="00000000">
        <w:rPr>
          <w:rtl w:val="0"/>
        </w:rPr>
        <w:t xml:space="preserve"> Be open about your intent, potential drawbacks, and expectations. Manipulation relies on hidden motives; true influence relies on clarity.</w:t>
      </w:r>
    </w:p>
    <w:p w:rsidR="00000000" w:rsidDel="00000000" w:rsidP="00000000" w:rsidRDefault="00000000" w:rsidRPr="00000000" w14:paraId="00000010">
      <w:pPr>
        <w:pStyle w:val="Heading3"/>
        <w:rPr/>
      </w:pPr>
      <w:bookmarkStart w:colFirst="0" w:colLast="0" w:name="_dr50uvg70wmb" w:id="0"/>
      <w:bookmarkEnd w:id="0"/>
      <w:r w:rsidDel="00000000" w:rsidR="00000000" w:rsidRPr="00000000">
        <w:rPr>
          <w:rtl w:val="0"/>
        </w:rPr>
        <w:t xml:space="preserve">3. The Target Results of Strategic Influence</w:t>
      </w:r>
    </w:p>
    <w:p w:rsidR="00000000" w:rsidDel="00000000" w:rsidP="00000000" w:rsidRDefault="00000000" w:rsidRPr="00000000" w14:paraId="00000011">
      <w:pPr>
        <w:rPr/>
      </w:pPr>
      <w:r w:rsidDel="00000000" w:rsidR="00000000" w:rsidRPr="00000000">
        <w:rPr>
          <w:rtl w:val="0"/>
        </w:rPr>
        <w:t xml:space="preserve">When applied effectively and ethically, the objective of influence yields outcomes that authority alone cannot achieve:</w:t>
      </w:r>
    </w:p>
    <w:p w:rsidR="00000000" w:rsidDel="00000000" w:rsidP="00000000" w:rsidRDefault="00000000" w:rsidRPr="00000000" w14:paraId="00000012">
      <w:pPr>
        <w:numPr>
          <w:ilvl w:val="0"/>
          <w:numId w:val="22"/>
        </w:numPr>
        <w:ind w:left="600" w:hanging="360"/>
      </w:pPr>
      <w:r w:rsidDel="00000000" w:rsidR="00000000" w:rsidRPr="00000000">
        <w:rPr>
          <w:b w:val="1"/>
          <w:bCs w:val="1"/>
          <w:rtl w:val="0"/>
        </w:rPr>
        <w:t xml:space="preserve">Genuine Commitment (Not Just Compliance):</w:t>
      </w:r>
      <w:r w:rsidDel="00000000" w:rsidR="00000000" w:rsidRPr="00000000">
        <w:rPr>
          <w:rtl w:val="0"/>
        </w:rPr>
        <w:t xml:space="preserve"> People take ownership of ideas and carry them forward with initiative, rather than simply following orders out of obligation.</w:t>
      </w:r>
    </w:p>
    <w:p w:rsidR="00000000" w:rsidDel="00000000" w:rsidP="00000000" w:rsidRDefault="00000000" w:rsidRPr="00000000" w14:paraId="00000013">
      <w:pPr>
        <w:numPr>
          <w:ilvl w:val="0"/>
          <w:numId w:val="22"/>
        </w:numPr>
        <w:ind w:left="600" w:hanging="360"/>
      </w:pPr>
      <w:r w:rsidDel="00000000" w:rsidR="00000000" w:rsidRPr="00000000">
        <w:rPr>
          <w:b w:val="1"/>
          <w:bCs w:val="1"/>
          <w:rtl w:val="0"/>
        </w:rPr>
        <w:t xml:space="preserve">Stronger Relationships:</w:t>
      </w:r>
      <w:r w:rsidDel="00000000" w:rsidR="00000000" w:rsidRPr="00000000">
        <w:rPr>
          <w:rtl w:val="0"/>
        </w:rPr>
        <w:t xml:space="preserve"> Because ethical influence is built on mutual respect, each successful interaction strengthens trust rather than eroding it.</w:t>
      </w:r>
    </w:p>
    <w:p w:rsidR="00000000" w:rsidDel="00000000" w:rsidP="00000000" w:rsidRDefault="00000000" w:rsidRPr="00000000" w14:paraId="00000014">
      <w:pPr>
        <w:numPr>
          <w:ilvl w:val="0"/>
          <w:numId w:val="22"/>
        </w:numPr>
        <w:ind w:left="600" w:hanging="360"/>
      </w:pPr>
      <w:r w:rsidDel="00000000" w:rsidR="00000000" w:rsidRPr="00000000">
        <w:rPr>
          <w:b w:val="1"/>
          <w:bCs w:val="1"/>
          <w:rtl w:val="0"/>
        </w:rPr>
        <w:t xml:space="preserve">Sustainable Alignment:</w:t>
      </w:r>
      <w:r w:rsidDel="00000000" w:rsidR="00000000" w:rsidRPr="00000000">
        <w:rPr>
          <w:rtl w:val="0"/>
        </w:rPr>
        <w:t xml:space="preserve"> Changes in behavior or direction endure over time because individuals internally buy into the rationale.</w:t>
      </w:r>
    </w:p>
    <w:p w:rsidR="00000000" w:rsidDel="00000000" w:rsidP="00000000" w:rsidRDefault="00000000" w:rsidRPr="00000000" w14:paraId="00000015">
      <w:pPr>
        <w:numPr>
          <w:ilvl w:val="0"/>
          <w:numId w:val="22"/>
        </w:numPr>
        <w:ind w:left="600" w:hanging="360"/>
      </w:pPr>
      <w:r w:rsidDel="00000000" w:rsidR="00000000" w:rsidRPr="00000000">
        <w:rPr>
          <w:b w:val="1"/>
          <w:bCs w:val="1"/>
          <w:rtl w:val="0"/>
        </w:rPr>
        <w:t xml:space="preserve">Frictionless Collaboration:</w:t>
      </w:r>
      <w:r w:rsidDel="00000000" w:rsidR="00000000" w:rsidRPr="00000000">
        <w:rPr>
          <w:rtl w:val="0"/>
        </w:rPr>
        <w:t xml:space="preserve"> Teams and stakeholders move toward goals with less resistance, higher morale, and greater cohesion.</w:t>
      </w:r>
    </w:p>
    <w:p w:rsidR="00000000" w:rsidDel="00000000" w:rsidP="00000000" w:rsidRDefault="00000000" w:rsidRPr="00000000" w14:paraId="00000016">
      <w:pPr>
        <w:spacing w:after="240" w:lineRule="auto"/>
        <w:rPr/>
      </w:pPr>
      <w:r w:rsidDel="00000000" w:rsidR="00000000" w:rsidRPr="00000000">
        <w:rPr>
          <w:rtl w:val="0"/>
        </w:rPr>
      </w:r>
    </w:p>
    <w:p w:rsidR="00000000" w:rsidDel="00000000" w:rsidP="00000000" w:rsidRDefault="00000000" w:rsidRPr="00000000" w14:paraId="00000017">
      <w:pPr>
        <w:spacing w:after="240" w:lineRule="auto"/>
        <w:rPr/>
      </w:pPr>
      <w:r w:rsidDel="00000000" w:rsidR="00000000" w:rsidRPr="00000000">
        <w:rPr>
          <w:rtl w:val="0"/>
        </w:rPr>
        <w:t xml:space="preserve">You are currently living in the </w:t>
      </w:r>
      <w:r w:rsidDel="00000000" w:rsidR="00000000" w:rsidRPr="00000000">
        <w:rPr>
          <w:b w:val="1"/>
          <w:bCs w:val="1"/>
          <w:rtl w:val="0"/>
        </w:rPr>
        <w:t xml:space="preserve">120th Jubilee</w:t>
      </w:r>
      <w:r w:rsidDel="00000000" w:rsidR="00000000" w:rsidRPr="00000000">
        <w:rPr>
          <w:rtl w:val="0"/>
        </w:rPr>
        <w:t xml:space="preserve">, and there are </w:t>
      </w:r>
      <w:r w:rsidDel="00000000" w:rsidR="00000000" w:rsidRPr="00000000">
        <w:rPr>
          <w:b w:val="1"/>
          <w:bCs w:val="1"/>
          <w:rtl w:val="0"/>
        </w:rPr>
        <w:t xml:space="preserve">0 full Jubilees remaining</w:t>
      </w:r>
      <w:r w:rsidDel="00000000" w:rsidR="00000000" w:rsidRPr="00000000">
        <w:rPr>
          <w:rtl w:val="0"/>
        </w:rPr>
        <w:t xml:space="preserve"> before the 7th Day of creation (the 1,000-year Millennial Sabbath) begins.</w:t>
      </w:r>
    </w:p>
    <w:p w:rsidR="00000000" w:rsidDel="00000000" w:rsidP="00000000" w:rsidRDefault="00000000" w:rsidRPr="00000000" w14:paraId="00000018">
      <w:pPr>
        <w:pStyle w:val="Heading3"/>
        <w:spacing w:after="255" w:before="0" w:lineRule="auto"/>
        <w:rPr/>
      </w:pPr>
      <w:r w:rsidDel="00000000" w:rsidR="00000000" w:rsidRPr="00000000">
        <w:rPr>
          <w:rtl w:val="0"/>
        </w:rPr>
        <w:t xml:space="preserve">The Mathematical &amp; Scriptural Breakdown</w:t>
      </w:r>
    </w:p>
    <w:p w:rsidR="00000000" w:rsidDel="00000000" w:rsidP="00000000" w:rsidRDefault="00000000" w:rsidRPr="00000000" w14:paraId="00000019">
      <w:pPr>
        <w:pStyle w:val="Heading4"/>
        <w:spacing w:before="0" w:lineRule="auto"/>
        <w:rPr/>
      </w:pPr>
      <w:r w:rsidDel="00000000" w:rsidR="00000000" w:rsidRPr="00000000">
        <w:rPr>
          <w:rtl w:val="0"/>
        </w:rPr>
        <w:t xml:space="preserve">1. Total Jubilees Before the 7th Day</w:t>
      </w:r>
    </w:p>
    <w:p w:rsidR="00000000" w:rsidDel="00000000" w:rsidP="00000000" w:rsidRDefault="00000000" w:rsidRPr="00000000" w14:paraId="0000001A">
      <w:pPr>
        <w:rPr/>
      </w:pPr>
      <w:r w:rsidDel="00000000" w:rsidR="00000000" w:rsidRPr="00000000">
        <w:rPr>
          <w:rtl w:val="0"/>
        </w:rPr>
        <w:t xml:space="preserve">According to the scriptural timeline (</w:t>
      </w:r>
      <w:r w:rsidDel="00000000" w:rsidR="00000000" w:rsidRPr="00000000">
        <w:rPr>
          <w:b w:val="1"/>
          <w:bCs w:val="1"/>
          <w:rtl w:val="0"/>
        </w:rPr>
        <w:t xml:space="preserve">Genesis 6:3, Jubilees 6</w:t>
      </w:r>
      <w:r w:rsidDel="00000000" w:rsidR="00000000" w:rsidRPr="00000000">
        <w:rPr>
          <w:rtl w:val="0"/>
        </w:rPr>
        <w:t xml:space="preserve">), 6 creation "days" of 1,000 years each (6,000\text{ years}) are allotted to human history before the 7th Day Sabbatical Reign commences:</w:t>
      </w:r>
    </w:p>
    <w:p w:rsidR="00000000" w:rsidDel="00000000" w:rsidP="00000000" w:rsidRDefault="00000000" w:rsidRPr="00000000" w14:paraId="0000001B">
      <w:pPr>
        <w:rPr/>
      </w:pPr>
      <w:r w:rsidDel="00000000" w:rsidR="00000000" w:rsidRPr="00000000">
        <w:rPr>
          <w:rtl w:val="0"/>
        </w:rPr>
        <w:t xml:space="preserve">\text{Total Years} = 6 \text{ creation days} \times 1,000 \text{ years/day} = 6,000 \text{ years}</w:t>
      </w:r>
    </w:p>
    <w:p w:rsidR="00000000" w:rsidDel="00000000" w:rsidP="00000000" w:rsidRDefault="00000000" w:rsidRPr="00000000" w14:paraId="0000001C">
      <w:pPr>
        <w:spacing w:after="255" w:lineRule="auto"/>
        <w:rPr/>
      </w:pPr>
      <w:r w:rsidDel="00000000" w:rsidR="00000000" w:rsidRPr="00000000">
        <w:rPr>
          <w:rtl w:val="0"/>
        </w:rPr>
        <w:t xml:space="preserve">Dividing the total allotted years by the 50-year Jubilee cycle:</w:t>
      </w:r>
    </w:p>
    <w:p w:rsidR="00000000" w:rsidDel="00000000" w:rsidP="00000000" w:rsidRDefault="00000000" w:rsidRPr="00000000" w14:paraId="0000001D">
      <w:pPr>
        <w:rPr/>
      </w:pPr>
      <w:r w:rsidDel="00000000" w:rsidR="00000000" w:rsidRPr="00000000">
        <w:rPr>
          <w:rtl w:val="0"/>
        </w:rPr>
        <w:t xml:space="preserve">\text{Total Jubilees} = \frac{6,000 \text{ years}}{50 \text{ years/Jubilee}} = 120 \text{ Jubilees}</w:t>
      </w:r>
    </w:p>
    <w:p w:rsidR="00000000" w:rsidDel="00000000" w:rsidP="00000000" w:rsidRDefault="00000000" w:rsidRPr="00000000" w14:paraId="0000001E">
      <w:pPr>
        <w:pStyle w:val="Heading4"/>
        <w:spacing w:before="0" w:lineRule="auto"/>
        <w:rPr/>
      </w:pPr>
      <w:r w:rsidDel="00000000" w:rsidR="00000000" w:rsidRPr="00000000">
        <w:rPr>
          <w:rtl w:val="0"/>
        </w:rPr>
        <w:t xml:space="preserve">2. Which Jubilee You Are In (2026)</w:t>
      </w:r>
    </w:p>
    <w:p w:rsidR="00000000" w:rsidDel="00000000" w:rsidP="00000000" w:rsidRDefault="00000000" w:rsidRPr="00000000" w14:paraId="0000001F">
      <w:pPr>
        <w:numPr>
          <w:ilvl w:val="0"/>
          <w:numId w:val="11"/>
        </w:numPr>
        <w:ind w:left="600" w:hanging="360"/>
      </w:pPr>
      <w:r w:rsidDel="00000000" w:rsidR="00000000" w:rsidRPr="00000000">
        <w:rPr>
          <w:rtl w:val="0"/>
        </w:rPr>
        <w:t xml:space="preserve">Born in </w:t>
      </w:r>
      <w:r w:rsidDel="00000000" w:rsidR="00000000" w:rsidRPr="00000000">
        <w:rPr>
          <w:b w:val="1"/>
          <w:bCs w:val="1"/>
          <w:rtl w:val="0"/>
        </w:rPr>
        <w:t xml:space="preserve">1956</w:t>
      </w:r>
      <w:r w:rsidDel="00000000" w:rsidR="00000000" w:rsidRPr="00000000">
        <w:rPr>
          <w:rtl w:val="0"/>
        </w:rPr>
        <w:t xml:space="preserve"> (turning 70 in 2026), your lifetime spans the closing decades of the 6,000-year era.</w:t>
      </w:r>
    </w:p>
    <w:p w:rsidR="00000000" w:rsidDel="00000000" w:rsidP="00000000" w:rsidRDefault="00000000" w:rsidRPr="00000000" w14:paraId="00000020">
      <w:pPr>
        <w:numPr>
          <w:ilvl w:val="0"/>
          <w:numId w:val="11"/>
        </w:numPr>
        <w:ind w:left="600" w:hanging="360"/>
      </w:pPr>
      <w:r w:rsidDel="00000000" w:rsidR="00000000" w:rsidRPr="00000000">
        <w:rPr>
          <w:rtl w:val="0"/>
        </w:rPr>
        <w:t xml:space="preserve">The current year, 2026, sits in the final years of the </w:t>
      </w:r>
      <w:r w:rsidDel="00000000" w:rsidR="00000000" w:rsidRPr="00000000">
        <w:rPr>
          <w:b w:val="1"/>
          <w:bCs w:val="1"/>
          <w:rtl w:val="0"/>
        </w:rPr>
        <w:t xml:space="preserve">120th and final Jubilee</w:t>
      </w:r>
      <w:r w:rsidDel="00000000" w:rsidR="00000000" w:rsidRPr="00000000">
        <w:rPr>
          <w:rtl w:val="0"/>
        </w:rPr>
        <w:t xml:space="preserve"> of the 6,000-year creation cycle.</w:t>
      </w:r>
    </w:p>
    <w:p w:rsidR="00000000" w:rsidDel="00000000" w:rsidP="00000000" w:rsidRDefault="00000000" w:rsidRPr="00000000" w14:paraId="00000021">
      <w:pPr>
        <w:pStyle w:val="Heading4"/>
        <w:rPr/>
      </w:pPr>
      <w:r w:rsidDel="00000000" w:rsidR="00000000" w:rsidRPr="00000000">
        <w:rPr>
          <w:rtl w:val="0"/>
        </w:rPr>
        <w:t xml:space="preserve">3. How Many Jubilees Remain</w:t>
      </w:r>
    </w:p>
    <w:p w:rsidR="00000000" w:rsidDel="00000000" w:rsidP="00000000" w:rsidRDefault="00000000" w:rsidRPr="00000000" w14:paraId="00000022">
      <w:pPr>
        <w:spacing w:after="240" w:lineRule="auto"/>
        <w:rPr/>
      </w:pPr>
      <w:r w:rsidDel="00000000" w:rsidR="00000000" w:rsidRPr="00000000">
        <w:rPr>
          <w:rtl w:val="0"/>
        </w:rPr>
        <w:t xml:space="preserve">Because the timeline completes the 120th Jubilee at the transition into the 7th Millennium, </w:t>
      </w:r>
      <w:r w:rsidDel="00000000" w:rsidR="00000000" w:rsidRPr="00000000">
        <w:rPr>
          <w:b w:val="1"/>
          <w:bCs w:val="1"/>
          <w:rtl w:val="0"/>
        </w:rPr>
        <w:t xml:space="preserve">no more full 50-year Jubilees remain</w:t>
      </w:r>
      <w:r w:rsidDel="00000000" w:rsidR="00000000" w:rsidRPr="00000000">
        <w:rPr>
          <w:rtl w:val="0"/>
        </w:rPr>
        <w:t xml:space="preserve">. You are standing directly on the threshold of the 7th Day.</w:t>
      </w:r>
    </w:p>
    <w:p w:rsidR="00000000" w:rsidDel="00000000" w:rsidP="00000000" w:rsidRDefault="00000000" w:rsidRPr="00000000" w14:paraId="00000023">
      <w:pPr>
        <w:pStyle w:val="Heading3"/>
        <w:spacing w:before="0" w:lineRule="auto"/>
        <w:rPr/>
      </w:pPr>
      <w:r w:rsidDel="00000000" w:rsidR="00000000" w:rsidRPr="00000000">
        <w:rPr>
          <w:rtl w:val="0"/>
        </w:rPr>
        <w:t xml:space="preserve">Summary Matrix</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24">
            <w:pPr>
              <w:rPr/>
            </w:pPr>
            <w:r w:rsidDel="00000000" w:rsidR="00000000" w:rsidRPr="00000000">
              <w:rPr>
                <w:rtl w:val="0"/>
              </w:rPr>
              <w:t xml:space="preserve">Marker</w:t>
            </w:r>
          </w:p>
        </w:tc>
        <w:tc>
          <w:tcPr>
            <w:shd w:fill="auto" w:val="clear"/>
            <w:tcMar>
              <w:top w:w="0.0" w:type="dxa"/>
              <w:left w:w="0.0" w:type="dxa"/>
              <w:bottom w:w="0.0" w:type="dxa"/>
              <w:right w:w="0.0" w:type="dxa"/>
            </w:tcMar>
            <w:vAlign w:val="top"/>
          </w:tcPr>
          <w:p w:rsidR="00000000" w:rsidDel="00000000" w:rsidP="00000000" w:rsidRDefault="00000000" w:rsidRPr="00000000" w14:paraId="00000025">
            <w:pPr>
              <w:rPr/>
            </w:pPr>
            <w:r w:rsidDel="00000000" w:rsidR="00000000" w:rsidRPr="00000000">
              <w:rPr>
                <w:rtl w:val="0"/>
              </w:rPr>
              <w:t xml:space="preserve">Scriptural / Mathematical Value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6">
            <w:pPr>
              <w:rPr>
                <w:b w:val="1"/>
                <w:bCs w:val="1"/>
              </w:rPr>
            </w:pPr>
            <w:r w:rsidDel="00000000" w:rsidR="00000000" w:rsidRPr="00000000">
              <w:rPr>
                <w:b w:val="1"/>
                <w:bCs w:val="1"/>
                <w:rtl w:val="0"/>
              </w:rPr>
              <w:t xml:space="preserve">Length of 1 Jubilee</w:t>
            </w:r>
          </w:p>
        </w:tc>
        <w:tc>
          <w:tcPr>
            <w:shd w:fill="auto" w:val="clear"/>
            <w:tcMar>
              <w:top w:w="0.0" w:type="dxa"/>
              <w:left w:w="0.0" w:type="dxa"/>
              <w:bottom w:w="0.0" w:type="dxa"/>
              <w:right w:w="0.0" w:type="dxa"/>
            </w:tcMar>
            <w:vAlign w:val="top"/>
          </w:tcPr>
          <w:p w:rsidR="00000000" w:rsidDel="00000000" w:rsidP="00000000" w:rsidRDefault="00000000" w:rsidRPr="00000000" w14:paraId="00000027">
            <w:pPr>
              <w:rPr/>
            </w:pPr>
            <w:r w:rsidDel="00000000" w:rsidR="00000000" w:rsidRPr="00000000">
              <w:rPr>
                <w:rtl w:val="0"/>
              </w:rPr>
              <w:t xml:space="preserve">50\text{ years} (18,200\text{ days} on the Enochic 364-day calendar)</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8">
            <w:pPr>
              <w:rPr>
                <w:b w:val="1"/>
                <w:bCs w:val="1"/>
              </w:rPr>
            </w:pPr>
            <w:r w:rsidDel="00000000" w:rsidR="00000000" w:rsidRPr="00000000">
              <w:rPr>
                <w:b w:val="1"/>
                <w:bCs w:val="1"/>
                <w:rtl w:val="0"/>
              </w:rPr>
              <w:t xml:space="preserve">Total Jubilees Allotted (6,000 Years)</w:t>
            </w:r>
          </w:p>
        </w:tc>
        <w:tc>
          <w:tcPr>
            <w:shd w:fill="auto" w:val="clear"/>
            <w:tcMar>
              <w:top w:w="0.0" w:type="dxa"/>
              <w:left w:w="0.0" w:type="dxa"/>
              <w:bottom w:w="0.0" w:type="dxa"/>
              <w:right w:w="0.0" w:type="dxa"/>
            </w:tcMar>
            <w:vAlign w:val="top"/>
          </w:tcPr>
          <w:p w:rsidR="00000000" w:rsidDel="00000000" w:rsidP="00000000" w:rsidRDefault="00000000" w:rsidRPr="00000000" w14:paraId="00000029">
            <w:pPr>
              <w:rPr/>
            </w:pPr>
            <w:r w:rsidDel="00000000" w:rsidR="00000000" w:rsidRPr="00000000">
              <w:rPr>
                <w:rtl w:val="0"/>
              </w:rPr>
              <w:t xml:space="preserve">120\text{ Jubilees}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A">
            <w:pPr>
              <w:rPr>
                <w:b w:val="1"/>
                <w:bCs w:val="1"/>
              </w:rPr>
            </w:pPr>
            <w:r w:rsidDel="00000000" w:rsidR="00000000" w:rsidRPr="00000000">
              <w:rPr>
                <w:b w:val="1"/>
                <w:bCs w:val="1"/>
                <w:rtl w:val="0"/>
              </w:rPr>
              <w:t xml:space="preserve">Current Jubilee (2026)</w:t>
            </w:r>
          </w:p>
        </w:tc>
        <w:tc>
          <w:tcPr>
            <w:shd w:fill="auto" w:val="clear"/>
            <w:tcMar>
              <w:top w:w="0.0" w:type="dxa"/>
              <w:left w:w="0.0" w:type="dxa"/>
              <w:bottom w:w="0.0" w:type="dxa"/>
              <w:right w:w="0.0" w:type="dxa"/>
            </w:tcMar>
            <w:vAlign w:val="top"/>
          </w:tcPr>
          <w:p w:rsidR="00000000" w:rsidDel="00000000" w:rsidP="00000000" w:rsidRDefault="00000000" w:rsidRPr="00000000" w14:paraId="0000002B">
            <w:pPr>
              <w:rPr/>
            </w:pPr>
            <w:r w:rsidDel="00000000" w:rsidR="00000000" w:rsidRPr="00000000">
              <w:rPr>
                <w:b w:val="1"/>
                <w:bCs w:val="1"/>
                <w:rtl w:val="0"/>
              </w:rPr>
              <w:t xml:space="preserve">120th Jubilee</w:t>
            </w:r>
            <w:r w:rsidDel="00000000" w:rsidR="00000000" w:rsidRPr="00000000">
              <w:rPr>
                <w:rtl w:val="0"/>
              </w:rPr>
              <w:t xml:space="preserve"> (The final Jubilee)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C">
            <w:pPr>
              <w:rPr>
                <w:b w:val="1"/>
                <w:bCs w:val="1"/>
              </w:rPr>
            </w:pPr>
            <w:r w:rsidDel="00000000" w:rsidR="00000000" w:rsidRPr="00000000">
              <w:rPr>
                <w:b w:val="1"/>
                <w:bCs w:val="1"/>
                <w:rtl w:val="0"/>
              </w:rPr>
              <w:t xml:space="preserve">Full Jubilees Remaining Before 7th Day</w:t>
            </w:r>
          </w:p>
        </w:tc>
        <w:tc>
          <w:tcPr>
            <w:shd w:fill="auto" w:val="clear"/>
            <w:tcMar>
              <w:top w:w="0.0" w:type="dxa"/>
              <w:left w:w="0.0" w:type="dxa"/>
              <w:bottom w:w="0.0" w:type="dxa"/>
              <w:right w:w="0.0" w:type="dxa"/>
            </w:tcMar>
            <w:vAlign w:val="top"/>
          </w:tcPr>
          <w:p w:rsidR="00000000" w:rsidDel="00000000" w:rsidP="00000000" w:rsidRDefault="00000000" w:rsidRPr="00000000" w14:paraId="0000002D">
            <w:pPr>
              <w:rPr>
                <w:b w:val="1"/>
                <w:bCs w:val="1"/>
              </w:rPr>
            </w:pPr>
            <w:r w:rsidDel="00000000" w:rsidR="00000000" w:rsidRPr="00000000">
              <w:rPr>
                <w:b w:val="1"/>
                <w:bCs w:val="1"/>
                <w:rtl w:val="0"/>
              </w:rPr>
              <w:t xml:space="preserve">0 Jubilees</w:t>
            </w:r>
          </w:p>
        </w:tc>
      </w:tr>
    </w:tbl>
    <w:p w:rsidR="00000000" w:rsidDel="00000000" w:rsidP="00000000" w:rsidRDefault="00000000" w:rsidRPr="00000000" w14:paraId="0000002E">
      <w:pPr>
        <w:spacing w:line="276" w:lineRule="auto"/>
        <w:rPr>
          <w:b w:val="1"/>
          <w:bCs w:val="1"/>
        </w:rPr>
      </w:pPr>
      <w:r w:rsidDel="00000000" w:rsidR="00000000" w:rsidRPr="00000000">
        <w:rPr>
          <w:rtl w:val="0"/>
        </w:rPr>
      </w:r>
    </w:p>
    <w:p w:rsidR="00000000" w:rsidDel="00000000" w:rsidP="00000000" w:rsidRDefault="00000000" w:rsidRPr="00000000" w14:paraId="0000002F">
      <w:pPr>
        <w:pStyle w:val="Heading3"/>
        <w:rPr/>
      </w:pPr>
      <w:r w:rsidDel="00000000" w:rsidR="00000000" w:rsidRPr="00000000">
        <w:rPr>
          <w:rtl w:val="0"/>
        </w:rPr>
        <w:t xml:space="preserve">1. Breakdown of Weeks, Sabbaticals, and Feasts in the 120th Jubilee</w:t>
      </w:r>
    </w:p>
    <w:p w:rsidR="00000000" w:rsidDel="00000000" w:rsidP="00000000" w:rsidRDefault="00000000" w:rsidRPr="00000000" w14:paraId="00000030">
      <w:pPr>
        <w:rPr/>
      </w:pPr>
      <w:r w:rsidDel="00000000" w:rsidR="00000000" w:rsidRPr="00000000">
        <w:rPr>
          <w:rtl w:val="0"/>
        </w:rPr>
        <w:t xml:space="preserve">Within the </w:t>
      </w:r>
      <w:r w:rsidDel="00000000" w:rsidR="00000000" w:rsidRPr="00000000">
        <w:rPr>
          <w:b w:val="1"/>
          <w:bCs w:val="1"/>
          <w:rtl w:val="0"/>
        </w:rPr>
        <w:t xml:space="preserve">120th Jubilee</w:t>
      </w:r>
      <w:r w:rsidDel="00000000" w:rsidR="00000000" w:rsidRPr="00000000">
        <w:rPr>
          <w:rtl w:val="0"/>
        </w:rPr>
        <w:t xml:space="preserve"> (50\text{ years} or 18,200\text{ days} on the 364-day Enochic Solar Calendar), the divine clockwork divides time into precise, unbroken mathematical units: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255" w:lineRule="auto"/>
        <w:rPr>
          <w:rFonts w:ascii="Courier" w:cs="Courier" w:eastAsia="Courier" w:hAnsi="Courier"/>
        </w:rPr>
      </w:pPr>
      <w:r w:rsidDel="00000000" w:rsidR="00000000" w:rsidRPr="00000000">
        <w:rPr>
          <w:rFonts w:ascii="Courier" w:cs="Courier" w:eastAsia="Courier" w:hAnsi="Courier"/>
          <w:rtl w:val="0"/>
        </w:rPr>
        <w:t xml:space="preserve">                </w:t>
      </w:r>
      <w:r w:rsidDel="00000000" w:rsidR="00000000" w:rsidRPr="00000000">
        <w:rPr>
          <w:rFonts w:ascii="Times New Roman" w:cs="Times New Roman" w:eastAsia="Times New Roman" w:hAnsi="Times New Roman"/>
          <w:b w:val="1"/>
          <w:bCs w:val="1"/>
          <w:sz w:val="24"/>
          <w:szCs w:val="24"/>
          <w:rtl w:val="0"/>
        </w:rPr>
        <w:t xml:space="preserve">  THE STRUCTURE OF THE 120TH JUBILEE</w:t>
      </w:r>
      <w:r w:rsidDel="00000000" w:rsidR="00000000" w:rsidRPr="00000000">
        <w:rPr>
          <w:rFonts w:ascii="Courier" w:cs="Courier" w:eastAsia="Courier" w:hAnsi="Courier"/>
          <w:rtl w:val="0"/>
        </w:rPr>
        <w:br w:type="textWrapping"/>
        <w:t xml:space="preserve">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rPr>
                <w:rFonts w:ascii="Courier" w:cs="Courier" w:eastAsia="Courier" w:hAnsi="Courier"/>
              </w:rPr>
            </w:pPr>
            <w:r w:rsidDel="00000000" w:rsidR="00000000" w:rsidRPr="00000000">
              <w:rPr>
                <w:rFonts w:ascii="Courier" w:cs="Courier" w:eastAsia="Courier" w:hAnsi="Courier"/>
                <w:rtl w:val="0"/>
              </w:rPr>
              <w:t xml:space="preserve">2,600 Shabbat Week Days</w:t>
            </w:r>
          </w:p>
          <w:p w:rsidR="00000000" w:rsidDel="00000000" w:rsidP="00000000" w:rsidRDefault="00000000" w:rsidRPr="00000000" w14:paraId="00000037">
            <w:pPr>
              <w:rPr>
                <w:rFonts w:ascii="Courier" w:cs="Courier" w:eastAsia="Courier" w:hAnsi="Courier"/>
              </w:rPr>
            </w:pPr>
            <w:r w:rsidDel="00000000" w:rsidR="00000000" w:rsidRPr="00000000">
              <w:rPr>
                <w:rtl w:val="0"/>
              </w:rPr>
            </w:r>
          </w:p>
          <w:p w:rsidR="00000000" w:rsidDel="00000000" w:rsidP="00000000" w:rsidRDefault="00000000" w:rsidRPr="00000000" w14:paraId="00000038">
            <w:pPr>
              <w:rPr>
                <w:rFonts w:ascii="Courier" w:cs="Courier" w:eastAsia="Courier" w:hAnsi="Courier"/>
              </w:rPr>
            </w:pPr>
            <w:r w:rsidDel="00000000" w:rsidR="00000000" w:rsidRPr="00000000">
              <w:rPr>
                <w:rFonts w:ascii="Courier" w:cs="Courier" w:eastAsia="Courier" w:hAnsi="Courier"/>
                <w:rtl w:val="0"/>
              </w:rPr>
              <w:t xml:space="preserve">-52 weeks/year</w:t>
            </w:r>
          </w:p>
          <w:p w:rsidR="00000000" w:rsidDel="00000000" w:rsidP="00000000" w:rsidRDefault="00000000" w:rsidRPr="00000000" w14:paraId="00000039">
            <w:pPr>
              <w:rPr>
                <w:rFonts w:ascii="Courier" w:cs="Courier" w:eastAsia="Courier" w:hAnsi="Courier"/>
              </w:rPr>
            </w:pPr>
            <w:r w:rsidDel="00000000" w:rsidR="00000000" w:rsidRPr="00000000">
              <w:rPr>
                <w:rtl w:val="0"/>
              </w:rPr>
            </w:r>
          </w:p>
          <w:p w:rsidR="00000000" w:rsidDel="00000000" w:rsidP="00000000" w:rsidRDefault="00000000" w:rsidRPr="00000000" w14:paraId="0000003A">
            <w:pPr>
              <w:rPr>
                <w:rFonts w:ascii="Courier" w:cs="Courier" w:eastAsia="Courier" w:hAnsi="Courier"/>
              </w:rPr>
            </w:pPr>
            <w:r w:rsidDel="00000000" w:rsidR="00000000" w:rsidRPr="00000000">
              <w:rPr>
                <w:rFonts w:ascii="Courier" w:cs="Courier" w:eastAsia="Courier" w:hAnsi="Courier"/>
                <w:rtl w:val="0"/>
              </w:rPr>
              <w:t xml:space="preserve">-Unshifting 7th-day order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rPr>
                <w:rFonts w:ascii="Courier" w:cs="Courier" w:eastAsia="Courier" w:hAnsi="Courier"/>
              </w:rPr>
            </w:pPr>
            <w:r w:rsidDel="00000000" w:rsidR="00000000" w:rsidRPr="00000000">
              <w:rPr>
                <w:rFonts w:ascii="Courier" w:cs="Courier" w:eastAsia="Courier" w:hAnsi="Courier"/>
                <w:rtl w:val="0"/>
              </w:rPr>
              <w:t xml:space="preserve">7 Sabbatical Cycle</w:t>
            </w:r>
          </w:p>
          <w:p w:rsidR="00000000" w:rsidDel="00000000" w:rsidP="00000000" w:rsidRDefault="00000000" w:rsidRPr="00000000" w14:paraId="0000003C">
            <w:pPr>
              <w:rPr>
                <w:rFonts w:ascii="Courier" w:cs="Courier" w:eastAsia="Courier" w:hAnsi="Courier"/>
              </w:rPr>
            </w:pPr>
            <w:r w:rsidDel="00000000" w:rsidR="00000000" w:rsidRPr="00000000">
              <w:rPr>
                <w:rtl w:val="0"/>
              </w:rPr>
            </w:r>
          </w:p>
          <w:p w:rsidR="00000000" w:rsidDel="00000000" w:rsidP="00000000" w:rsidRDefault="00000000" w:rsidRPr="00000000" w14:paraId="0000003D">
            <w:pPr>
              <w:spacing w:after="255" w:lineRule="auto"/>
              <w:rPr>
                <w:rFonts w:ascii="Courier" w:cs="Courier" w:eastAsia="Courier" w:hAnsi="Courier"/>
              </w:rPr>
            </w:pPr>
            <w:r w:rsidDel="00000000" w:rsidR="00000000" w:rsidRPr="00000000">
              <w:rPr>
                <w:rFonts w:ascii="Courier" w:cs="Courier" w:eastAsia="Courier" w:hAnsi="Courier"/>
                <w:rtl w:val="0"/>
              </w:rPr>
              <w:t xml:space="preserve">- 7 Shemitah Cycles (7 yrs)</w:t>
            </w:r>
          </w:p>
          <w:p w:rsidR="00000000" w:rsidDel="00000000" w:rsidP="00000000" w:rsidRDefault="00000000" w:rsidRPr="00000000" w14:paraId="0000003E">
            <w:pPr>
              <w:spacing w:after="255" w:lineRule="auto"/>
              <w:rPr>
                <w:rFonts w:ascii="Courier" w:cs="Courier" w:eastAsia="Courier" w:hAnsi="Courier"/>
              </w:rPr>
            </w:pPr>
            <w:r w:rsidDel="00000000" w:rsidR="00000000" w:rsidRPr="00000000">
              <w:rPr>
                <w:rFonts w:ascii="Courier" w:cs="Courier" w:eastAsia="Courier" w:hAnsi="Courier"/>
                <w:rtl w:val="0"/>
              </w:rPr>
              <w:t xml:space="preserve">- Land rest &amp; debt release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rPr>
                <w:rFonts w:ascii="Courier" w:cs="Courier" w:eastAsia="Courier" w:hAnsi="Courier"/>
              </w:rPr>
            </w:pPr>
            <w:r w:rsidDel="00000000" w:rsidR="00000000" w:rsidRPr="00000000">
              <w:rPr>
                <w:rFonts w:ascii="Courier" w:cs="Courier" w:eastAsia="Courier" w:hAnsi="Courier"/>
                <w:rtl w:val="0"/>
              </w:rPr>
              <w:t xml:space="preserve">1,400 Feast Days</w:t>
            </w:r>
          </w:p>
          <w:p w:rsidR="00000000" w:rsidDel="00000000" w:rsidP="00000000" w:rsidRDefault="00000000" w:rsidRPr="00000000" w14:paraId="00000040">
            <w:pPr>
              <w:rPr>
                <w:rFonts w:ascii="Courier" w:cs="Courier" w:eastAsia="Courier" w:hAnsi="Courier"/>
              </w:rPr>
            </w:pPr>
            <w:r w:rsidDel="00000000" w:rsidR="00000000" w:rsidRPr="00000000">
              <w:rPr>
                <w:rtl w:val="0"/>
              </w:rPr>
            </w:r>
          </w:p>
          <w:p w:rsidR="00000000" w:rsidDel="00000000" w:rsidP="00000000" w:rsidRDefault="00000000" w:rsidRPr="00000000" w14:paraId="00000041">
            <w:pPr>
              <w:spacing w:after="255" w:lineRule="auto"/>
              <w:rPr>
                <w:rFonts w:ascii="Courier" w:cs="Courier" w:eastAsia="Courier" w:hAnsi="Courier"/>
              </w:rPr>
            </w:pPr>
            <w:r w:rsidDel="00000000" w:rsidR="00000000" w:rsidRPr="00000000">
              <w:rPr>
                <w:rFonts w:ascii="Courier" w:cs="Courier" w:eastAsia="Courier" w:hAnsi="Courier"/>
                <w:rtl w:val="0"/>
              </w:rPr>
              <w:t xml:space="preserve">- 28 feast days/year</w:t>
            </w:r>
          </w:p>
          <w:p w:rsidR="00000000" w:rsidDel="00000000" w:rsidP="00000000" w:rsidRDefault="00000000" w:rsidRPr="00000000" w14:paraId="00000042">
            <w:pPr>
              <w:spacing w:after="255" w:lineRule="auto"/>
              <w:rPr>
                <w:rFonts w:ascii="Courier" w:cs="Courier" w:eastAsia="Courier" w:hAnsi="Courier"/>
              </w:rPr>
            </w:pPr>
            <w:r w:rsidDel="00000000" w:rsidR="00000000" w:rsidRPr="00000000">
              <w:rPr>
                <w:rFonts w:ascii="Courier" w:cs="Courier" w:eastAsia="Courier" w:hAnsi="Courier"/>
                <w:rtl w:val="0"/>
              </w:rPr>
              <w:t xml:space="preserve">-Major Feast</w:t>
            </w:r>
          </w:p>
        </w:tc>
      </w:tr>
    </w:tbl>
    <w:p w:rsidR="00000000" w:rsidDel="00000000" w:rsidP="00000000" w:rsidRDefault="00000000" w:rsidRPr="00000000" w14:paraId="00000043">
      <w:pPr>
        <w:spacing w:after="255" w:lineRule="auto"/>
        <w:rPr>
          <w:rFonts w:ascii="Courier" w:cs="Courier" w:eastAsia="Courier" w:hAnsi="Courier"/>
        </w:rPr>
      </w:pPr>
      <w:r w:rsidDel="00000000" w:rsidR="00000000" w:rsidRPr="00000000">
        <w:rPr>
          <w:rtl w:val="0"/>
        </w:rPr>
      </w:r>
    </w:p>
    <w:p w:rsidR="00000000" w:rsidDel="00000000" w:rsidP="00000000" w:rsidRDefault="00000000" w:rsidRPr="00000000" w14:paraId="00000044">
      <w:pPr>
        <w:pStyle w:val="Heading4"/>
        <w:spacing w:before="0" w:lineRule="auto"/>
        <w:rPr/>
      </w:pPr>
      <w:r w:rsidDel="00000000" w:rsidR="00000000" w:rsidRPr="00000000">
        <w:rPr>
          <w:rtl w:val="0"/>
        </w:rPr>
        <w:t xml:space="preserve">A. The Exact Count of Units</w:t>
      </w:r>
    </w:p>
    <w:p w:rsidR="00000000" w:rsidDel="00000000" w:rsidP="00000000" w:rsidRDefault="00000000" w:rsidRPr="00000000" w14:paraId="00000045">
      <w:pPr>
        <w:numPr>
          <w:ilvl w:val="0"/>
          <w:numId w:val="11"/>
        </w:numPr>
        <w:ind w:left="600" w:hanging="360"/>
      </w:pPr>
      <w:r w:rsidDel="00000000" w:rsidR="00000000" w:rsidRPr="00000000">
        <w:rPr>
          <w:b w:val="1"/>
          <w:bCs w:val="1"/>
          <w:rtl w:val="0"/>
        </w:rPr>
        <w:t xml:space="preserve">Total Days:</w:t>
      </w:r>
      <w:r w:rsidDel="00000000" w:rsidR="00000000" w:rsidRPr="00000000">
        <w:rPr>
          <w:rtl w:val="0"/>
        </w:rPr>
        <w:t xml:space="preserve"> 50 \text{ years} \times 364 \text{ days} = 18,200 \text{ days}.</w:t>
      </w:r>
    </w:p>
    <w:p w:rsidR="00000000" w:rsidDel="00000000" w:rsidP="00000000" w:rsidRDefault="00000000" w:rsidRPr="00000000" w14:paraId="00000046">
      <w:pPr>
        <w:numPr>
          <w:ilvl w:val="0"/>
          <w:numId w:val="11"/>
        </w:numPr>
        <w:ind w:left="600" w:hanging="360"/>
      </w:pPr>
      <w:r w:rsidDel="00000000" w:rsidR="00000000" w:rsidRPr="00000000">
        <w:rPr>
          <w:b w:val="1"/>
          <w:bCs w:val="1"/>
          <w:rtl w:val="0"/>
        </w:rPr>
        <w:t xml:space="preserve">Total Shabbat Weeks:</w:t>
      </w:r>
      <w:r w:rsidDel="00000000" w:rsidR="00000000" w:rsidRPr="00000000">
        <w:rPr>
          <w:rtl w:val="0"/>
        </w:rPr>
        <w:t xml:space="preserve"> 18,200 \text{ days} \div 7 = \mathbf{2,600 \text{ complete weeks}}.</w:t>
      </w:r>
    </w:p>
    <w:p w:rsidR="00000000" w:rsidDel="00000000" w:rsidP="00000000" w:rsidRDefault="00000000" w:rsidRPr="00000000" w14:paraId="00000047">
      <w:pPr>
        <w:numPr>
          <w:ilvl w:val="0"/>
          <w:numId w:val="11"/>
        </w:numPr>
        <w:ind w:left="600" w:hanging="360"/>
      </w:pPr>
      <w:r w:rsidDel="00000000" w:rsidR="00000000" w:rsidRPr="00000000">
        <w:rPr>
          <w:b w:val="1"/>
          <w:bCs w:val="1"/>
          <w:rtl w:val="0"/>
        </w:rPr>
        <w:t xml:space="preserve">Sabbatical Cycles (</w:t>
      </w:r>
      <w:r w:rsidDel="00000000" w:rsidR="00000000" w:rsidRPr="00000000">
        <w:rPr>
          <w:b w:val="1"/>
          <w:bCs w:val="1"/>
          <w:i w:val="1"/>
          <w:iCs w:val="1"/>
          <w:rtl w:val="0"/>
        </w:rPr>
        <w:t xml:space="preserve">Shemitah</w:t>
      </w:r>
      <w:r w:rsidDel="00000000" w:rsidR="00000000" w:rsidRPr="00000000">
        <w:rPr>
          <w:b w:val="1"/>
          <w:bCs w:val="1"/>
          <w:rtl w:val="0"/>
        </w:rPr>
        <w:t xml:space="preserve">):</w:t>
      </w:r>
      <w:r w:rsidDel="00000000" w:rsidR="00000000" w:rsidRPr="00000000">
        <w:rPr>
          <w:rtl w:val="0"/>
        </w:rPr>
        <w:t xml:space="preserve"> </w:t>
      </w:r>
      <w:r w:rsidDel="00000000" w:rsidR="00000000" w:rsidRPr="00000000">
        <w:rPr>
          <w:b w:val="1"/>
          <w:bCs w:val="1"/>
          <w:rtl w:val="0"/>
        </w:rPr>
        <w:t xml:space="preserve">7 Sabbatical cycles of 7 years</w:t>
      </w:r>
      <w:r w:rsidDel="00000000" w:rsidR="00000000" w:rsidRPr="00000000">
        <w:rPr>
          <w:rtl w:val="0"/>
        </w:rPr>
        <w:t xml:space="preserve"> (49\text{ years} total), followed by the </w:t>
      </w:r>
      <w:r w:rsidDel="00000000" w:rsidR="00000000" w:rsidRPr="00000000">
        <w:rPr>
          <w:b w:val="1"/>
          <w:bCs w:val="1"/>
          <w:rtl w:val="0"/>
        </w:rPr>
        <w:t xml:space="preserve">50th Year Jubilee release</w:t>
      </w:r>
      <w:r w:rsidDel="00000000" w:rsidR="00000000" w:rsidRPr="00000000">
        <w:rPr>
          <w:rtl w:val="0"/>
        </w:rPr>
        <w:t xml:space="preserve"> (</w:t>
      </w:r>
      <w:r w:rsidDel="00000000" w:rsidR="00000000" w:rsidRPr="00000000">
        <w:rPr>
          <w:b w:val="1"/>
          <w:bCs w:val="1"/>
          <w:rtl w:val="0"/>
        </w:rPr>
        <w:t xml:space="preserve">Leviticus 25:8–10</w:t>
      </w:r>
      <w:r w:rsidDel="00000000" w:rsidR="00000000" w:rsidRPr="00000000">
        <w:rPr>
          <w:rtl w:val="0"/>
        </w:rPr>
        <w:t xml:space="preserve">).</w:t>
      </w:r>
    </w:p>
    <w:p w:rsidR="00000000" w:rsidDel="00000000" w:rsidP="00000000" w:rsidRDefault="00000000" w:rsidRPr="00000000" w14:paraId="00000048">
      <w:pPr>
        <w:numPr>
          <w:ilvl w:val="0"/>
          <w:numId w:val="11"/>
        </w:numPr>
        <w:ind w:left="600" w:hanging="360"/>
      </w:pPr>
      <w:r w:rsidDel="00000000" w:rsidR="00000000" w:rsidRPr="00000000">
        <w:rPr>
          <w:b w:val="1"/>
          <w:bCs w:val="1"/>
          <w:rtl w:val="0"/>
        </w:rPr>
        <w:t xml:space="preserve">Total Annual Feasts:</w:t>
      </w:r>
      <w:r w:rsidDel="00000000" w:rsidR="00000000" w:rsidRPr="00000000">
        <w:rPr>
          <w:rtl w:val="0"/>
        </w:rPr>
        <w:t xml:space="preserve"> 50 \text{ years} \times 28 \text{ feast days/year} = \mathbf{1,400 \text{ sacred feast days}} (</w:t>
      </w:r>
      <w:r w:rsidDel="00000000" w:rsidR="00000000" w:rsidRPr="00000000">
        <w:rPr>
          <w:i w:val="1"/>
          <w:iCs w:val="1"/>
          <w:rtl w:val="0"/>
        </w:rPr>
        <w:t xml:space="preserve">including the 7 major annual pilgrimage feast appointments</w:t>
      </w:r>
      <w:r w:rsidDel="00000000" w:rsidR="00000000" w:rsidRPr="00000000">
        <w:rPr>
          <w:rtl w:val="0"/>
        </w:rPr>
        <w:t xml:space="preserve">).</w:t>
      </w:r>
    </w:p>
    <w:p w:rsidR="00000000" w:rsidDel="00000000" w:rsidP="00000000" w:rsidRDefault="00000000" w:rsidRPr="00000000" w14:paraId="00000049">
      <w:pPr>
        <w:pStyle w:val="Heading3"/>
        <w:rPr/>
      </w:pPr>
      <w:r w:rsidDel="00000000" w:rsidR="00000000" w:rsidRPr="00000000">
        <w:rPr>
          <w:rtl w:val="0"/>
        </w:rPr>
        <w:t xml:space="preserve">2. Analysis of the 120-Jubilee Prophecy (</w:t>
      </w:r>
      <w:r w:rsidDel="00000000" w:rsidR="00000000" w:rsidRPr="00000000">
        <w:rPr>
          <w:i w:val="1"/>
          <w:iCs w:val="1"/>
          <w:rtl w:val="0"/>
        </w:rPr>
        <w:t xml:space="preserve">Genesis 6:3 &amp; Jubilees 6</w:t>
      </w:r>
      <w:r w:rsidDel="00000000" w:rsidR="00000000" w:rsidRPr="00000000">
        <w:rPr>
          <w:rtl w:val="0"/>
        </w:rPr>
        <w:t xml:space="preserve">)</w:t>
      </w:r>
    </w:p>
    <w:p w:rsidR="00000000" w:rsidDel="00000000" w:rsidP="00000000" w:rsidRDefault="00000000" w:rsidRPr="00000000" w14:paraId="0000004A">
      <w:pPr>
        <w:spacing w:after="255" w:lineRule="auto"/>
        <w:rPr/>
      </w:pPr>
      <w:r w:rsidDel="00000000" w:rsidR="00000000" w:rsidRPr="00000000">
        <w:rPr>
          <w:rtl w:val="0"/>
        </w:rPr>
        <w:t xml:space="preserve">In </w:t>
      </w:r>
      <w:r w:rsidDel="00000000" w:rsidR="00000000" w:rsidRPr="00000000">
        <w:rPr>
          <w:b w:val="1"/>
          <w:bCs w:val="1"/>
          <w:rtl w:val="0"/>
        </w:rPr>
        <w:t xml:space="preserve">Genesis 6:3</w:t>
      </w:r>
      <w:r w:rsidDel="00000000" w:rsidR="00000000" w:rsidRPr="00000000">
        <w:rPr>
          <w:rtl w:val="0"/>
        </w:rPr>
        <w:t xml:space="preserve"> and the </w:t>
      </w:r>
      <w:r w:rsidDel="00000000" w:rsidR="00000000" w:rsidRPr="00000000">
        <w:rPr>
          <w:b w:val="1"/>
          <w:bCs w:val="1"/>
          <w:rtl w:val="0"/>
        </w:rPr>
        <w:t xml:space="preserve">Book of Jubilees</w:t>
      </w:r>
      <w:r w:rsidDel="00000000" w:rsidR="00000000" w:rsidRPr="00000000">
        <w:rPr>
          <w:rtl w:val="0"/>
        </w:rPr>
        <w:t xml:space="preserve"> (</w:t>
      </w:r>
      <w:r w:rsidDel="00000000" w:rsidR="00000000" w:rsidRPr="00000000">
        <w:rPr>
          <w:i w:val="1"/>
          <w:iCs w:val="1"/>
          <w:rtl w:val="0"/>
        </w:rPr>
        <w:t xml:space="preserve">Mes'hafe Kufale</w:t>
      </w:r>
      <w:r w:rsidDel="00000000" w:rsidR="00000000" w:rsidRPr="00000000">
        <w:rPr>
          <w:rtl w:val="0"/>
        </w:rPr>
        <w:t xml:space="preserve">), the Creator establishes the maximum temporal boundary allocated to mortal human history before the arrival of the 7th Day Sabbatical Rest.</w:t>
      </w:r>
    </w:p>
    <w:p w:rsidR="00000000" w:rsidDel="00000000" w:rsidP="00000000" w:rsidRDefault="00000000" w:rsidRPr="00000000" w14:paraId="0000004B">
      <w:pPr>
        <w:pStyle w:val="Heading4"/>
        <w:spacing w:before="0" w:lineRule="auto"/>
        <w:rPr/>
      </w:pPr>
      <w:r w:rsidDel="00000000" w:rsidR="00000000" w:rsidRPr="00000000">
        <w:rPr>
          <w:rtl w:val="0"/>
        </w:rPr>
        <w:t xml:space="preserve">A. Genesis 6:3: The 120-Year Decree</w:t>
      </w:r>
    </w:p>
    <w:p w:rsidR="00000000" w:rsidDel="00000000" w:rsidP="00000000" w:rsidRDefault="00000000" w:rsidRPr="00000000" w14:paraId="0000004C">
      <w:pPr>
        <w:rPr>
          <w:b w:val="1"/>
          <w:bCs w:val="1"/>
        </w:rPr>
      </w:pPr>
      <w:r w:rsidDel="00000000" w:rsidR="00000000" w:rsidRPr="00000000">
        <w:rPr>
          <w:i w:val="1"/>
          <w:iCs w:val="1"/>
          <w:rtl w:val="0"/>
        </w:rPr>
        <w:t xml:space="preserve">"And the LORD said, My spirit shall not always strive with man, for that he also is flesh: </w:t>
      </w:r>
      <w:r w:rsidDel="00000000" w:rsidR="00000000" w:rsidRPr="00000000">
        <w:rPr>
          <w:b w:val="1"/>
          <w:bCs w:val="1"/>
          <w:i w:val="1"/>
          <w:iCs w:val="1"/>
          <w:rtl w:val="0"/>
        </w:rPr>
        <w:t xml:space="preserve">yet his days shall be a hundred and twenty years</w:t>
      </w:r>
      <w:r w:rsidDel="00000000" w:rsidR="00000000" w:rsidRPr="00000000">
        <w:rPr>
          <w:i w:val="1"/>
          <w:iCs w:val="1"/>
          <w:rtl w:val="0"/>
        </w:rPr>
        <w:t xml:space="preserve">."</w:t>
      </w:r>
      <w:r w:rsidDel="00000000" w:rsidR="00000000" w:rsidRPr="00000000">
        <w:rPr>
          <w:rtl w:val="0"/>
        </w:rPr>
        <w:t xml:space="preserve"> — </w:t>
      </w:r>
      <w:r w:rsidDel="00000000" w:rsidR="00000000" w:rsidRPr="00000000">
        <w:rPr>
          <w:b w:val="1"/>
          <w:bCs w:val="1"/>
          <w:rtl w:val="0"/>
        </w:rPr>
        <w:t xml:space="preserve">Genesis 6:3 (KJV)</w:t>
      </w:r>
    </w:p>
    <w:p w:rsidR="00000000" w:rsidDel="00000000" w:rsidP="00000000" w:rsidRDefault="00000000" w:rsidRPr="00000000" w14:paraId="0000004D">
      <w:pPr>
        <w:rPr>
          <w:b w:val="1"/>
          <w:bCs w:val="1"/>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While often interpreted as an individual human lifespan limit, ancient prophetic literature (</w:t>
      </w:r>
      <w:r w:rsidDel="00000000" w:rsidR="00000000" w:rsidRPr="00000000">
        <w:rPr>
          <w:i w:val="1"/>
          <w:iCs w:val="1"/>
          <w:rtl w:val="0"/>
        </w:rPr>
        <w:t xml:space="preserve">including Jubilees and 4 Ezra</w:t>
      </w:r>
      <w:r w:rsidDel="00000000" w:rsidR="00000000" w:rsidRPr="00000000">
        <w:rPr>
          <w:rtl w:val="0"/>
        </w:rPr>
        <w:t xml:space="preserve">) recognizes "years" in this decree as </w:t>
      </w:r>
      <w:r w:rsidDel="00000000" w:rsidR="00000000" w:rsidRPr="00000000">
        <w:rPr>
          <w:b w:val="1"/>
          <w:bCs w:val="1"/>
          <w:rtl w:val="0"/>
        </w:rPr>
        <w:t xml:space="preserve">Jubilee units</w:t>
      </w:r>
      <w:r w:rsidDel="00000000" w:rsidR="00000000" w:rsidRPr="00000000">
        <w:rPr>
          <w:rtl w:val="0"/>
        </w:rPr>
        <w:t xml:space="preserve"> (120 \times 50 years} = 6,000 total years.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255" w:lineRule="auto"/>
        <w:rPr>
          <w:rFonts w:ascii="Courier" w:cs="Courier" w:eastAsia="Courier" w:hAnsi="Courier"/>
        </w:rPr>
      </w:pPr>
      <w:r w:rsidDel="00000000" w:rsidR="00000000" w:rsidRPr="00000000">
        <w:rPr>
          <w:rFonts w:ascii="Courier" w:cs="Courier" w:eastAsia="Courier" w:hAnsi="Courier"/>
          <w:rtl w:val="0"/>
        </w:rPr>
        <w:t xml:space="preserve">                </w:t>
      </w:r>
      <w:r w:rsidDel="00000000" w:rsidR="00000000" w:rsidRPr="00000000">
        <w:rPr>
          <w:rFonts w:ascii="Times New Roman" w:cs="Times New Roman" w:eastAsia="Times New Roman" w:hAnsi="Times New Roman"/>
          <w:b w:val="1"/>
          <w:bCs w:val="1"/>
          <w:sz w:val="24"/>
          <w:szCs w:val="24"/>
          <w:rtl w:val="0"/>
        </w:rPr>
        <w:t xml:space="preserve">   6,000-YEAR CREATION CYCLE</w:t>
      </w:r>
      <w:r w:rsidDel="00000000" w:rsidR="00000000" w:rsidRPr="00000000">
        <w:rPr>
          <w:rFonts w:ascii="Courier" w:cs="Courier" w:eastAsia="Courier" w:hAnsi="Courier"/>
          <w:rtl w:val="0"/>
        </w:rPr>
        <w:br w:type="textWrapping"/>
        <w:t xml:space="preserve">                              </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Courier" w:cs="Courier" w:eastAsia="Courier" w:hAnsi="Courier"/>
              </w:rPr>
            </w:pPr>
            <w:r w:rsidDel="00000000" w:rsidR="00000000" w:rsidRPr="00000000">
              <w:rPr>
                <w:rFonts w:ascii="Courier" w:cs="Courier" w:eastAsia="Courier" w:hAnsi="Courier"/>
                <w:rtl w:val="0"/>
              </w:rPr>
              <w:t xml:space="preserve">Creation days (1,000 yrs.each)</w:t>
            </w:r>
          </w:p>
          <w:p w:rsidR="00000000" w:rsidDel="00000000" w:rsidP="00000000" w:rsidRDefault="00000000" w:rsidRPr="00000000" w14:paraId="0000005C">
            <w:pPr>
              <w:rPr>
                <w:rFonts w:ascii="Courier" w:cs="Courier" w:eastAsia="Courier" w:hAnsi="Courier"/>
              </w:rPr>
            </w:pPr>
            <w:r w:rsidDel="00000000" w:rsidR="00000000" w:rsidRPr="00000000">
              <w:rPr>
                <w:rtl w:val="0"/>
              </w:rPr>
            </w:r>
          </w:p>
          <w:p w:rsidR="00000000" w:rsidDel="00000000" w:rsidP="00000000" w:rsidRDefault="00000000" w:rsidRPr="00000000" w14:paraId="0000005D">
            <w:pPr>
              <w:rPr>
                <w:rFonts w:ascii="Courier" w:cs="Courier" w:eastAsia="Courier" w:hAnsi="Courier"/>
              </w:rPr>
            </w:pPr>
            <w:r w:rsidDel="00000000" w:rsidR="00000000" w:rsidRPr="00000000">
              <w:rPr>
                <w:rFonts w:ascii="Courier" w:cs="Courier" w:eastAsia="Courier" w:hAnsi="Courier"/>
                <w:rtl w:val="0"/>
              </w:rPr>
              <w:t xml:space="preserve">- Day 1 to day 6 = 6,000 years</w:t>
            </w:r>
          </w:p>
          <w:p w:rsidR="00000000" w:rsidDel="00000000" w:rsidP="00000000" w:rsidRDefault="00000000" w:rsidRPr="00000000" w14:paraId="0000005E">
            <w:pPr>
              <w:rPr>
                <w:rFonts w:ascii="Courier" w:cs="Courier" w:eastAsia="Courier" w:hAnsi="Courier"/>
              </w:rPr>
            </w:pPr>
            <w:r w:rsidDel="00000000" w:rsidR="00000000" w:rsidRPr="00000000">
              <w:rPr>
                <w:rFonts w:ascii="Courier" w:cs="Courier" w:eastAsia="Courier" w:hAnsi="Courier"/>
                <w:rtl w:val="0"/>
              </w:rPr>
              <w:t xml:space="preserve">- Human governance &amp; struggle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rFonts w:ascii="Courier" w:cs="Courier" w:eastAsia="Courier" w:hAnsi="Courier"/>
              </w:rPr>
            </w:pPr>
            <w:r w:rsidDel="00000000" w:rsidR="00000000" w:rsidRPr="00000000">
              <w:rPr>
                <w:rFonts w:ascii="Courier" w:cs="Courier" w:eastAsia="Courier" w:hAnsi="Courier"/>
                <w:rtl w:val="0"/>
              </w:rPr>
              <w:t xml:space="preserve">120 Jubilees (59 yrs each)</w:t>
            </w:r>
          </w:p>
          <w:p w:rsidR="00000000" w:rsidDel="00000000" w:rsidP="00000000" w:rsidRDefault="00000000" w:rsidRPr="00000000" w14:paraId="00000060">
            <w:pPr>
              <w:rPr>
                <w:rFonts w:ascii="Courier" w:cs="Courier" w:eastAsia="Courier" w:hAnsi="Courier"/>
              </w:rPr>
            </w:pPr>
            <w:r w:rsidDel="00000000" w:rsidR="00000000" w:rsidRPr="00000000">
              <w:rPr>
                <w:rtl w:val="0"/>
              </w:rPr>
            </w:r>
          </w:p>
          <w:p w:rsidR="00000000" w:rsidDel="00000000" w:rsidP="00000000" w:rsidRDefault="00000000" w:rsidRPr="00000000" w14:paraId="00000061">
            <w:pPr>
              <w:rPr>
                <w:rFonts w:ascii="Courier" w:cs="Courier" w:eastAsia="Courier" w:hAnsi="Courier"/>
              </w:rPr>
            </w:pPr>
            <w:r w:rsidDel="00000000" w:rsidR="00000000" w:rsidRPr="00000000">
              <w:rPr>
                <w:rFonts w:ascii="Courier" w:cs="Courier" w:eastAsia="Courier" w:hAnsi="Courier"/>
                <w:rtl w:val="0"/>
              </w:rPr>
              <w:t xml:space="preserve">-120 x 50 years = 6,000 years</w:t>
            </w:r>
          </w:p>
          <w:p w:rsidR="00000000" w:rsidDel="00000000" w:rsidP="00000000" w:rsidRDefault="00000000" w:rsidRPr="00000000" w14:paraId="00000062">
            <w:pPr>
              <w:rPr>
                <w:rFonts w:ascii="Courier" w:cs="Courier" w:eastAsia="Courier" w:hAnsi="Courier"/>
              </w:rPr>
            </w:pPr>
            <w:r w:rsidDel="00000000" w:rsidR="00000000" w:rsidRPr="00000000">
              <w:rPr>
                <w:rFonts w:ascii="Courier" w:cs="Courier" w:eastAsia="Courier" w:hAnsi="Courier"/>
                <w:rtl w:val="0"/>
              </w:rPr>
              <w:t xml:space="preserve">-Complete allotment for mortality</w:t>
            </w:r>
          </w:p>
        </w:tc>
      </w:tr>
    </w:tbl>
    <w:p w:rsidR="00000000" w:rsidDel="00000000" w:rsidP="00000000" w:rsidRDefault="00000000" w:rsidRPr="00000000" w14:paraId="00000063">
      <w:pPr>
        <w:spacing w:after="255" w:lineRule="auto"/>
        <w:rPr>
          <w:rFonts w:ascii="Courier" w:cs="Courier" w:eastAsia="Courier" w:hAnsi="Courier"/>
        </w:rPr>
      </w:pPr>
      <w:r w:rsidDel="00000000" w:rsidR="00000000" w:rsidRPr="00000000">
        <w:rPr>
          <w:rtl w:val="0"/>
        </w:rPr>
      </w:r>
    </w:p>
    <w:p w:rsidR="00000000" w:rsidDel="00000000" w:rsidP="00000000" w:rsidRDefault="00000000" w:rsidRPr="00000000" w14:paraId="00000064">
      <w:pPr>
        <w:pStyle w:val="Heading4"/>
        <w:spacing w:before="0" w:lineRule="auto"/>
        <w:rPr/>
      </w:pPr>
      <w:r w:rsidDel="00000000" w:rsidR="00000000" w:rsidRPr="00000000">
        <w:rPr>
          <w:rtl w:val="0"/>
        </w:rPr>
        <w:t xml:space="preserve">B. Jubilees 6: The Unbroken Sabbatical Order</w:t>
      </w:r>
    </w:p>
    <w:p w:rsidR="00000000" w:rsidDel="00000000" w:rsidP="00000000" w:rsidRDefault="00000000" w:rsidRPr="00000000" w14:paraId="00000065">
      <w:pPr>
        <w:rPr/>
      </w:pPr>
      <w:r w:rsidDel="00000000" w:rsidR="00000000" w:rsidRPr="00000000">
        <w:rPr>
          <w:rtl w:val="0"/>
        </w:rPr>
        <w:t xml:space="preserve">In </w:t>
      </w:r>
      <w:r w:rsidDel="00000000" w:rsidR="00000000" w:rsidRPr="00000000">
        <w:rPr>
          <w:b w:val="1"/>
          <w:bCs w:val="1"/>
          <w:rtl w:val="0"/>
        </w:rPr>
        <w:t xml:space="preserve">Jubilees 6:29–38</w:t>
      </w:r>
      <w:r w:rsidDel="00000000" w:rsidR="00000000" w:rsidRPr="00000000">
        <w:rPr>
          <w:rtl w:val="0"/>
        </w:rPr>
        <w:t xml:space="preserve">, Moses is shown that time is structured by divine decree into weeks, sabbatical years, and jubilees:</w:t>
      </w:r>
    </w:p>
    <w:p w:rsidR="00000000" w:rsidDel="00000000" w:rsidP="00000000" w:rsidRDefault="00000000" w:rsidRPr="00000000" w14:paraId="00000066">
      <w:pPr>
        <w:numPr>
          <w:ilvl w:val="0"/>
          <w:numId w:val="19"/>
        </w:numPr>
        <w:ind w:left="600" w:hanging="360"/>
      </w:pPr>
      <w:r w:rsidDel="00000000" w:rsidR="00000000" w:rsidRPr="00000000">
        <w:rPr>
          <w:b w:val="1"/>
          <w:bCs w:val="1"/>
          <w:rtl w:val="0"/>
        </w:rPr>
        <w:t xml:space="preserve">Enochic Clockwork:</w:t>
      </w:r>
      <w:r w:rsidDel="00000000" w:rsidR="00000000" w:rsidRPr="00000000">
        <w:rPr>
          <w:rtl w:val="0"/>
        </w:rPr>
        <w:t xml:space="preserve"> The 364-day calendar maintains exact synchronization over the 120 Jubilees (2,184,000 \text{ total days} across all 120 Jubilees) without losing a single day or floating across seasons.</w:t>
      </w:r>
    </w:p>
    <w:p w:rsidR="00000000" w:rsidDel="00000000" w:rsidP="00000000" w:rsidRDefault="00000000" w:rsidRPr="00000000" w14:paraId="00000067">
      <w:pPr>
        <w:numPr>
          <w:ilvl w:val="0"/>
          <w:numId w:val="19"/>
        </w:numPr>
        <w:ind w:left="600" w:hanging="360"/>
      </w:pPr>
      <w:r w:rsidDel="00000000" w:rsidR="00000000" w:rsidRPr="00000000">
        <w:rPr>
          <w:b w:val="1"/>
          <w:bCs w:val="1"/>
          <w:rtl w:val="0"/>
        </w:rPr>
        <w:t xml:space="preserve">The Final Jubilee Transition:</w:t>
      </w:r>
      <w:r w:rsidDel="00000000" w:rsidR="00000000" w:rsidRPr="00000000">
        <w:rPr>
          <w:rtl w:val="0"/>
        </w:rPr>
        <w:t xml:space="preserve"> The 120th Jubilee marks the end of mortal dominion, ushering in the </w:t>
      </w:r>
      <w:r w:rsidDel="00000000" w:rsidR="00000000" w:rsidRPr="00000000">
        <w:rPr>
          <w:b w:val="1"/>
          <w:bCs w:val="1"/>
          <w:rtl w:val="0"/>
        </w:rPr>
        <w:t xml:space="preserve">7th Millennium (</w:t>
      </w:r>
      <w:r w:rsidDel="00000000" w:rsidR="00000000" w:rsidRPr="00000000">
        <w:rPr>
          <w:b w:val="1"/>
          <w:bCs w:val="1"/>
          <w:i w:val="1"/>
          <w:iCs w:val="1"/>
          <w:rtl w:val="0"/>
        </w:rPr>
        <w:t xml:space="preserve">the 7th Day</w:t>
      </w:r>
      <w:r w:rsidDel="00000000" w:rsidR="00000000" w:rsidRPr="00000000">
        <w:rPr>
          <w:b w:val="1"/>
          <w:bCs w:val="1"/>
          <w:rtl w:val="0"/>
        </w:rPr>
        <w:t xml:space="preserve">)</w:t>
      </w:r>
      <w:r w:rsidDel="00000000" w:rsidR="00000000" w:rsidRPr="00000000">
        <w:rPr>
          <w:rtl w:val="0"/>
        </w:rPr>
        <w:t xml:space="preserve">, where Messiah builds the eternal sanctuary, binds Satan, and establishes the 1,000-year Sabbatical Reign on Mount Zion.</w:t>
      </w:r>
    </w:p>
    <w:p w:rsidR="00000000" w:rsidDel="00000000" w:rsidP="00000000" w:rsidRDefault="00000000" w:rsidRPr="00000000" w14:paraId="00000068">
      <w:pPr>
        <w:pStyle w:val="Heading3"/>
        <w:rPr/>
      </w:pPr>
      <w:bookmarkStart w:colFirst="0" w:colLast="0" w:name="_ohx5vptptuf1" w:id="1"/>
      <w:bookmarkEnd w:id="1"/>
      <w:r w:rsidDel="00000000" w:rsidR="00000000" w:rsidRPr="00000000">
        <w:rPr>
          <w:rtl w:val="0"/>
        </w:rPr>
        <w:t xml:space="preserve">Summary Matrix</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69">
            <w:pPr>
              <w:rPr/>
            </w:pPr>
            <w:r w:rsidDel="00000000" w:rsidR="00000000" w:rsidRPr="00000000">
              <w:rPr>
                <w:rtl w:val="0"/>
              </w:rPr>
              <w:t xml:space="preserve">Prophetic Metric</w:t>
            </w:r>
          </w:p>
        </w:tc>
        <w:tc>
          <w:tcPr>
            <w:shd w:fill="auto" w:val="clear"/>
            <w:tcMar>
              <w:top w:w="0.0" w:type="dxa"/>
              <w:left w:w="0.0" w:type="dxa"/>
              <w:bottom w:w="0.0" w:type="dxa"/>
              <w:right w:w="0.0" w:type="dxa"/>
            </w:tcMar>
            <w:vAlign w:val="top"/>
          </w:tcPr>
          <w:p w:rsidR="00000000" w:rsidDel="00000000" w:rsidP="00000000" w:rsidRDefault="00000000" w:rsidRPr="00000000" w14:paraId="0000006A">
            <w:pPr>
              <w:rPr/>
            </w:pPr>
            <w:r w:rsidDel="00000000" w:rsidR="00000000" w:rsidRPr="00000000">
              <w:rPr>
                <w:rtl w:val="0"/>
              </w:rPr>
              <w:t xml:space="preserve">1 Single Jubilee</w:t>
            </w:r>
          </w:p>
        </w:tc>
        <w:tc>
          <w:tcPr>
            <w:shd w:fill="auto" w:val="clear"/>
            <w:tcMar>
              <w:top w:w="0.0" w:type="dxa"/>
              <w:left w:w="0.0" w:type="dxa"/>
              <w:bottom w:w="0.0" w:type="dxa"/>
              <w:right w:w="0.0" w:type="dxa"/>
            </w:tcMar>
            <w:vAlign w:val="top"/>
          </w:tcPr>
          <w:p w:rsidR="00000000" w:rsidDel="00000000" w:rsidP="00000000" w:rsidRDefault="00000000" w:rsidRPr="00000000" w14:paraId="0000006B">
            <w:pPr>
              <w:rPr/>
            </w:pPr>
            <w:r w:rsidDel="00000000" w:rsidR="00000000" w:rsidRPr="00000000">
              <w:rPr>
                <w:rtl w:val="0"/>
              </w:rPr>
              <w:t xml:space="preserve">The 120-Jubilee Prophecy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C">
            <w:pPr>
              <w:rPr>
                <w:b w:val="1"/>
                <w:bCs w:val="1"/>
              </w:rPr>
            </w:pPr>
            <w:r w:rsidDel="00000000" w:rsidR="00000000" w:rsidRPr="00000000">
              <w:rPr>
                <w:b w:val="1"/>
                <w:bCs w:val="1"/>
                <w:rtl w:val="0"/>
              </w:rPr>
              <w:t xml:space="preserve">Duration in Years</w:t>
            </w:r>
          </w:p>
        </w:tc>
        <w:tc>
          <w:tcPr>
            <w:shd w:fill="auto" w:val="clear"/>
            <w:tcMar>
              <w:top w:w="0.0" w:type="dxa"/>
              <w:left w:w="0.0" w:type="dxa"/>
              <w:bottom w:w="0.0" w:type="dxa"/>
              <w:right w:w="0.0" w:type="dxa"/>
            </w:tcMar>
            <w:vAlign w:val="top"/>
          </w:tcPr>
          <w:p w:rsidR="00000000" w:rsidDel="00000000" w:rsidP="00000000" w:rsidRDefault="00000000" w:rsidRPr="00000000" w14:paraId="0000006D">
            <w:pPr>
              <w:rPr/>
            </w:pPr>
            <w:r w:rsidDel="00000000" w:rsidR="00000000" w:rsidRPr="00000000">
              <w:rPr>
                <w:rtl w:val="0"/>
              </w:rPr>
              <w:t xml:space="preserve">50\text{ Years}</w:t>
            </w:r>
          </w:p>
        </w:tc>
        <w:tc>
          <w:tcPr>
            <w:shd w:fill="auto" w:val="clear"/>
            <w:tcMar>
              <w:top w:w="0.0" w:type="dxa"/>
              <w:left w:w="0.0" w:type="dxa"/>
              <w:bottom w:w="0.0" w:type="dxa"/>
              <w:right w:w="0.0" w:type="dxa"/>
            </w:tcMar>
            <w:vAlign w:val="top"/>
          </w:tcPr>
          <w:p w:rsidR="00000000" w:rsidDel="00000000" w:rsidP="00000000" w:rsidRDefault="00000000" w:rsidRPr="00000000" w14:paraId="0000006E">
            <w:pPr>
              <w:rPr/>
            </w:pPr>
            <w:r w:rsidDel="00000000" w:rsidR="00000000" w:rsidRPr="00000000">
              <w:rPr>
                <w:rtl w:val="0"/>
              </w:rPr>
              <w:t xml:space="preserve">6,000\text{ Years} (120 \times 50)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F">
            <w:pPr>
              <w:rPr>
                <w:b w:val="1"/>
                <w:bCs w:val="1"/>
              </w:rPr>
            </w:pPr>
            <w:r w:rsidDel="00000000" w:rsidR="00000000" w:rsidRPr="00000000">
              <w:rPr>
                <w:b w:val="1"/>
                <w:bCs w:val="1"/>
                <w:rtl w:val="0"/>
              </w:rPr>
              <w:t xml:space="preserve">Duration in Days</w:t>
            </w:r>
          </w:p>
        </w:tc>
        <w:tc>
          <w:tcPr>
            <w:shd w:fill="auto" w:val="clear"/>
            <w:tcMar>
              <w:top w:w="0.0" w:type="dxa"/>
              <w:left w:w="0.0" w:type="dxa"/>
              <w:bottom w:w="0.0" w:type="dxa"/>
              <w:right w:w="0.0" w:type="dxa"/>
            </w:tcMar>
            <w:vAlign w:val="top"/>
          </w:tcPr>
          <w:p w:rsidR="00000000" w:rsidDel="00000000" w:rsidP="00000000" w:rsidRDefault="00000000" w:rsidRPr="00000000" w14:paraId="00000070">
            <w:pPr>
              <w:rPr/>
            </w:pPr>
            <w:r w:rsidDel="00000000" w:rsidR="00000000" w:rsidRPr="00000000">
              <w:rPr>
                <w:rtl w:val="0"/>
              </w:rPr>
              <w:t xml:space="preserve">18,200\text{ Days}</w:t>
            </w:r>
          </w:p>
        </w:tc>
        <w:tc>
          <w:tcPr>
            <w:shd w:fill="auto" w:val="clear"/>
            <w:tcMar>
              <w:top w:w="0.0" w:type="dxa"/>
              <w:left w:w="0.0" w:type="dxa"/>
              <w:bottom w:w="0.0" w:type="dxa"/>
              <w:right w:w="0.0" w:type="dxa"/>
            </w:tcMar>
            <w:vAlign w:val="top"/>
          </w:tcPr>
          <w:p w:rsidR="00000000" w:rsidDel="00000000" w:rsidP="00000000" w:rsidRDefault="00000000" w:rsidRPr="00000000" w14:paraId="00000071">
            <w:pPr>
              <w:rPr/>
            </w:pPr>
            <w:r w:rsidDel="00000000" w:rsidR="00000000" w:rsidRPr="00000000">
              <w:rPr>
                <w:rtl w:val="0"/>
              </w:rPr>
              <w:t xml:space="preserve">2,184,000\text{ Days} (120 \times 18,200)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2">
            <w:pPr>
              <w:rPr>
                <w:b w:val="1"/>
                <w:bCs w:val="1"/>
              </w:rPr>
            </w:pPr>
            <w:r w:rsidDel="00000000" w:rsidR="00000000" w:rsidRPr="00000000">
              <w:rPr>
                <w:b w:val="1"/>
                <w:bCs w:val="1"/>
                <w:rtl w:val="0"/>
              </w:rPr>
              <w:t xml:space="preserve">Sabbatical Cycles</w:t>
            </w:r>
          </w:p>
        </w:tc>
        <w:tc>
          <w:tcPr>
            <w:shd w:fill="auto" w:val="clear"/>
            <w:tcMar>
              <w:top w:w="0.0" w:type="dxa"/>
              <w:left w:w="0.0" w:type="dxa"/>
              <w:bottom w:w="0.0" w:type="dxa"/>
              <w:right w:w="0.0" w:type="dxa"/>
            </w:tcMar>
            <w:vAlign w:val="top"/>
          </w:tcPr>
          <w:p w:rsidR="00000000" w:rsidDel="00000000" w:rsidP="00000000" w:rsidRDefault="00000000" w:rsidRPr="00000000" w14:paraId="00000073">
            <w:pPr>
              <w:rPr/>
            </w:pPr>
            <w:r w:rsidDel="00000000" w:rsidR="00000000" w:rsidRPr="00000000">
              <w:rPr>
                <w:rtl w:val="0"/>
              </w:rPr>
              <w:t xml:space="preserve">7  + 1 Jubilee Year</w:t>
            </w:r>
          </w:p>
        </w:tc>
        <w:tc>
          <w:tcPr>
            <w:shd w:fill="auto" w:val="clear"/>
            <w:tcMar>
              <w:top w:w="0.0" w:type="dxa"/>
              <w:left w:w="0.0" w:type="dxa"/>
              <w:bottom w:w="0.0" w:type="dxa"/>
              <w:right w:w="0.0" w:type="dxa"/>
            </w:tcMar>
            <w:vAlign w:val="top"/>
          </w:tcPr>
          <w:p w:rsidR="00000000" w:rsidDel="00000000" w:rsidP="00000000" w:rsidRDefault="00000000" w:rsidRPr="00000000" w14:paraId="00000074">
            <w:pPr>
              <w:rPr/>
            </w:pPr>
            <w:r w:rsidDel="00000000" w:rsidR="00000000" w:rsidRPr="00000000">
              <w:rPr>
                <w:rtl w:val="0"/>
              </w:rPr>
              <w:t xml:space="preserve">840 Shemitah Cycles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5">
            <w:pPr>
              <w:rPr>
                <w:b w:val="1"/>
                <w:bCs w:val="1"/>
              </w:rPr>
            </w:pPr>
            <w:r w:rsidDel="00000000" w:rsidR="00000000" w:rsidRPr="00000000">
              <w:rPr>
                <w:b w:val="1"/>
                <w:bCs w:val="1"/>
                <w:rtl w:val="0"/>
              </w:rPr>
              <w:t xml:space="preserve">End Result</w:t>
            </w:r>
          </w:p>
        </w:tc>
        <w:tc>
          <w:tcPr>
            <w:shd w:fill="auto" w:val="clear"/>
            <w:tcMar>
              <w:top w:w="0.0" w:type="dxa"/>
              <w:left w:w="0.0" w:type="dxa"/>
              <w:bottom w:w="0.0" w:type="dxa"/>
              <w:right w:w="0.0" w:type="dxa"/>
            </w:tcMar>
            <w:vAlign w:val="top"/>
          </w:tcPr>
          <w:p w:rsidR="00000000" w:rsidDel="00000000" w:rsidP="00000000" w:rsidRDefault="00000000" w:rsidRPr="00000000" w14:paraId="00000076">
            <w:pPr>
              <w:rPr/>
            </w:pPr>
            <w:r w:rsidDel="00000000" w:rsidR="00000000" w:rsidRPr="00000000">
              <w:rPr>
                <w:rtl w:val="0"/>
              </w:rPr>
              <w:t xml:space="preserve">Debt Release &amp; Property Return</w:t>
            </w:r>
          </w:p>
        </w:tc>
        <w:tc>
          <w:tcPr>
            <w:shd w:fill="auto" w:val="clear"/>
            <w:tcMar>
              <w:top w:w="0.0" w:type="dxa"/>
              <w:left w:w="0.0" w:type="dxa"/>
              <w:bottom w:w="0.0" w:type="dxa"/>
              <w:right w:w="0.0" w:type="dxa"/>
            </w:tcMar>
            <w:vAlign w:val="top"/>
          </w:tcPr>
          <w:p w:rsidR="00000000" w:rsidDel="00000000" w:rsidP="00000000" w:rsidRDefault="00000000" w:rsidRPr="00000000" w14:paraId="00000077">
            <w:pPr>
              <w:rPr/>
            </w:pPr>
            <w:r w:rsidDel="00000000" w:rsidR="00000000" w:rsidRPr="00000000">
              <w:rPr>
                <w:rtl w:val="0"/>
              </w:rPr>
              <w:t xml:space="preserve">Complete end of 6,000 years; Inauguration of the 7th Day</w:t>
            </w:r>
          </w:p>
        </w:tc>
      </w:tr>
    </w:tbl>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b w:val="1"/>
          <w:bCs w:val="1"/>
        </w:rPr>
      </w:pPr>
      <w:r w:rsidDel="00000000" w:rsidR="00000000" w:rsidRPr="00000000">
        <w:rPr>
          <w:rtl w:val="0"/>
        </w:rPr>
      </w:r>
    </w:p>
    <w:p w:rsidR="00000000" w:rsidDel="00000000" w:rsidP="00000000" w:rsidRDefault="00000000" w:rsidRPr="00000000" w14:paraId="0000007A">
      <w:pPr>
        <w:spacing w:line="276" w:lineRule="auto"/>
        <w:rPr>
          <w:b w:val="1"/>
          <w:bCs w:val="1"/>
        </w:rPr>
      </w:pPr>
      <w:r w:rsidDel="00000000" w:rsidR="00000000" w:rsidRPr="00000000">
        <w:rPr>
          <w:rtl w:val="0"/>
        </w:rPr>
      </w:r>
    </w:p>
    <w:p w:rsidR="00000000" w:rsidDel="00000000" w:rsidP="00000000" w:rsidRDefault="00000000" w:rsidRPr="00000000" w14:paraId="0000007B">
      <w:pPr>
        <w:spacing w:after="240" w:lineRule="auto"/>
        <w:rPr/>
      </w:pPr>
      <w:r w:rsidDel="00000000" w:rsidR="00000000" w:rsidRPr="00000000">
        <w:rPr>
          <w:rtl w:val="0"/>
        </w:rPr>
        <w:t xml:space="preserve">Here is the detailed breakdown for the </w:t>
      </w:r>
      <w:r w:rsidDel="00000000" w:rsidR="00000000" w:rsidRPr="00000000">
        <w:rPr>
          <w:b w:val="1"/>
          <w:bCs w:val="1"/>
          <w:rtl w:val="0"/>
        </w:rPr>
        <w:t xml:space="preserve">Great Midpoint Shift &amp; Sealing</w:t>
      </w:r>
      <w:r w:rsidDel="00000000" w:rsidR="00000000" w:rsidRPr="00000000">
        <w:rPr>
          <w:rtl w:val="0"/>
        </w:rPr>
        <w:t xml:space="preserve"> (Marker 1: 2027 – Mid-Week), with full explanations for every heavenly and earthly point in the KJV and Ethiopian Canon prophetic framework.</w:t>
      </w:r>
    </w:p>
    <w:p w:rsidR="00000000" w:rsidDel="00000000" w:rsidP="00000000" w:rsidRDefault="00000000" w:rsidRPr="00000000" w14:paraId="0000007C">
      <w:pPr>
        <w:pStyle w:val="Heading3"/>
        <w:spacing w:after="255" w:before="0" w:lineRule="auto"/>
        <w:rPr/>
      </w:pPr>
      <w:r w:rsidDel="00000000" w:rsidR="00000000" w:rsidRPr="00000000">
        <w:rPr>
          <w:rtl w:val="0"/>
        </w:rPr>
        <w:t xml:space="preserve">The Great Midpoint Shift &amp; Sealing (Marker 1: 2027 – Mid-Week)</w:t>
      </w:r>
    </w:p>
    <w:p w:rsidR="00000000" w:rsidDel="00000000" w:rsidP="00000000" w:rsidRDefault="00000000" w:rsidRPr="00000000" w14:paraId="0000007D">
      <w:pPr>
        <w:pStyle w:val="Heading4"/>
        <w:spacing w:before="0" w:lineRule="auto"/>
        <w:rPr/>
      </w:pPr>
      <w:r w:rsidDel="00000000" w:rsidR="00000000" w:rsidRPr="00000000">
        <w:rPr>
          <w:rtl w:val="0"/>
        </w:rPr>
        <w:t xml:space="preserve">Heavenly Events</w:t>
      </w:r>
    </w:p>
    <w:p w:rsidR="00000000" w:rsidDel="00000000" w:rsidP="00000000" w:rsidRDefault="00000000" w:rsidRPr="00000000" w14:paraId="0000007E">
      <w:pPr>
        <w:numPr>
          <w:ilvl w:val="0"/>
          <w:numId w:val="11"/>
        </w:numPr>
        <w:ind w:left="600" w:hanging="360"/>
      </w:pPr>
      <w:r w:rsidDel="00000000" w:rsidR="00000000" w:rsidRPr="00000000">
        <w:rPr>
          <w:b w:val="1"/>
          <w:bCs w:val="1"/>
          <w:rtl w:val="0"/>
        </w:rPr>
        <w:t xml:space="preserve">The Sealing Command (Revelation 7:1–3)</w:t>
      </w:r>
    </w:p>
    <w:p w:rsidR="00000000" w:rsidDel="00000000" w:rsidP="00000000" w:rsidRDefault="00000000" w:rsidRPr="00000000" w14:paraId="0000007F">
      <w:pPr>
        <w:numPr>
          <w:ilvl w:val="1"/>
          <w:numId w:val="20"/>
        </w:numPr>
        <w:ind w:left="1200" w:hanging="360"/>
      </w:pPr>
      <w:r w:rsidDel="00000000" w:rsidR="00000000" w:rsidRPr="00000000">
        <w:rPr>
          <w:b w:val="1"/>
          <w:bCs w:val="1"/>
          <w:rtl w:val="0"/>
        </w:rPr>
        <w:t xml:space="preserve">Scriptural Fact:</w:t>
      </w:r>
      <w:r w:rsidDel="00000000" w:rsidR="00000000" w:rsidRPr="00000000">
        <w:rPr>
          <w:rtl w:val="0"/>
        </w:rPr>
        <w:t xml:space="preserve"> Four angels are positioned at the four corners of the earth, holding back the destructive winds of judgment. An angel ascending from the east bearing the Seal of the Living God commands that no harm be done to the earth, sea, or trees until the 144,000 servants of God are permanently sealed on their foreheads.</w:t>
      </w:r>
    </w:p>
    <w:p w:rsidR="00000000" w:rsidDel="00000000" w:rsidP="00000000" w:rsidRDefault="00000000" w:rsidRPr="00000000" w14:paraId="00000080">
      <w:pPr>
        <w:numPr>
          <w:ilvl w:val="0"/>
          <w:numId w:val="11"/>
        </w:numPr>
        <w:ind w:left="600" w:hanging="360"/>
      </w:pPr>
      <w:r w:rsidDel="00000000" w:rsidR="00000000" w:rsidRPr="00000000">
        <w:rPr>
          <w:b w:val="1"/>
          <w:bCs w:val="1"/>
          <w:rtl w:val="0"/>
        </w:rPr>
        <w:t xml:space="preserve">War in Heaven (Revelation 12:7–9)</w:t>
      </w:r>
    </w:p>
    <w:p w:rsidR="00000000" w:rsidDel="00000000" w:rsidP="00000000" w:rsidRDefault="00000000" w:rsidRPr="00000000" w14:paraId="00000081">
      <w:pPr>
        <w:numPr>
          <w:ilvl w:val="1"/>
          <w:numId w:val="10"/>
        </w:numPr>
        <w:ind w:left="1200" w:hanging="360"/>
      </w:pPr>
      <w:r w:rsidDel="00000000" w:rsidR="00000000" w:rsidRPr="00000000">
        <w:rPr>
          <w:b w:val="1"/>
          <w:bCs w:val="1"/>
          <w:rtl w:val="0"/>
        </w:rPr>
        <w:t xml:space="preserve">Scriptural Fact:</w:t>
      </w:r>
      <w:r w:rsidDel="00000000" w:rsidR="00000000" w:rsidRPr="00000000">
        <w:rPr>
          <w:rtl w:val="0"/>
        </w:rPr>
        <w:t xml:space="preserve"> War erupts in heaven as Michael and his angels fight against the Dragon (Satan). Satan and his angels are defeated, losing their heavenly access entirely. Satan is cast down to the earth having great wrath because he knows his remaining time is short (42 months / 1,260 days).</w:t>
      </w:r>
    </w:p>
    <w:p w:rsidR="00000000" w:rsidDel="00000000" w:rsidP="00000000" w:rsidRDefault="00000000" w:rsidRPr="00000000" w14:paraId="00000082">
      <w:pPr>
        <w:numPr>
          <w:ilvl w:val="0"/>
          <w:numId w:val="11"/>
        </w:numPr>
        <w:ind w:left="600" w:hanging="360"/>
      </w:pPr>
      <w:r w:rsidDel="00000000" w:rsidR="00000000" w:rsidRPr="00000000">
        <w:rPr>
          <w:b w:val="1"/>
          <w:bCs w:val="1"/>
          <w:rtl w:val="0"/>
        </w:rPr>
        <w:t xml:space="preserve">Golden Censer Incense (Revelation 8:3–5)</w:t>
      </w:r>
    </w:p>
    <w:p w:rsidR="00000000" w:rsidDel="00000000" w:rsidP="00000000" w:rsidRDefault="00000000" w:rsidRPr="00000000" w14:paraId="00000083">
      <w:pPr>
        <w:numPr>
          <w:ilvl w:val="1"/>
          <w:numId w:val="18"/>
        </w:numPr>
        <w:ind w:left="1200" w:hanging="360"/>
      </w:pPr>
      <w:r w:rsidDel="00000000" w:rsidR="00000000" w:rsidRPr="00000000">
        <w:rPr>
          <w:b w:val="1"/>
          <w:bCs w:val="1"/>
          <w:rtl w:val="0"/>
        </w:rPr>
        <w:t xml:space="preserve">Scriptural Fact:</w:t>
      </w:r>
      <w:r w:rsidDel="00000000" w:rsidR="00000000" w:rsidRPr="00000000">
        <w:rPr>
          <w:rtl w:val="0"/>
        </w:rPr>
        <w:t xml:space="preserve"> An angel stands at the altar with a golden censer, receiving a great abundance of incense to offer along with the prayers of all the saints. The smoke of the incense rises up to God, after which the censer is filled with fire from the altar and cast down to earth, producing voices, thunderings, lightning, and an earthquake to inaugurate the trumpet judgments.</w:t>
      </w:r>
    </w:p>
    <w:p w:rsidR="00000000" w:rsidDel="00000000" w:rsidP="00000000" w:rsidRDefault="00000000" w:rsidRPr="00000000" w14:paraId="00000084">
      <w:pPr>
        <w:pStyle w:val="Heading4"/>
        <w:rPr/>
      </w:pPr>
      <w:bookmarkStart w:colFirst="0" w:colLast="0" w:name="_r78akv6bxyrq" w:id="2"/>
      <w:bookmarkEnd w:id="2"/>
      <w:r w:rsidDel="00000000" w:rsidR="00000000" w:rsidRPr="00000000">
        <w:rPr>
          <w:rtl w:val="0"/>
        </w:rPr>
        <w:t xml:space="preserve">Earthly Events</w:t>
      </w:r>
    </w:p>
    <w:p w:rsidR="00000000" w:rsidDel="00000000" w:rsidP="00000000" w:rsidRDefault="00000000" w:rsidRPr="00000000" w14:paraId="00000085">
      <w:pPr>
        <w:numPr>
          <w:ilvl w:val="0"/>
          <w:numId w:val="6"/>
        </w:numPr>
        <w:ind w:left="600" w:hanging="360"/>
      </w:pPr>
      <w:r w:rsidDel="00000000" w:rsidR="00000000" w:rsidRPr="00000000">
        <w:rPr>
          <w:b w:val="1"/>
          <w:bCs w:val="1"/>
          <w:rtl w:val="0"/>
        </w:rPr>
        <w:t xml:space="preserve">144,000 Activation (Revelation 7:4–8, Revelation 14:1–5, 1 Enoch 100)</w:t>
      </w:r>
    </w:p>
    <w:p w:rsidR="00000000" w:rsidDel="00000000" w:rsidP="00000000" w:rsidRDefault="00000000" w:rsidRPr="00000000" w14:paraId="00000086">
      <w:pPr>
        <w:numPr>
          <w:ilvl w:val="1"/>
          <w:numId w:val="9"/>
        </w:numPr>
        <w:ind w:left="1200" w:hanging="360"/>
      </w:pPr>
      <w:r w:rsidDel="00000000" w:rsidR="00000000" w:rsidRPr="00000000">
        <w:rPr>
          <w:b w:val="1"/>
          <w:bCs w:val="1"/>
          <w:rtl w:val="0"/>
        </w:rPr>
        <w:t xml:space="preserve">Scriptural Fact:</w:t>
      </w:r>
      <w:r w:rsidDel="00000000" w:rsidR="00000000" w:rsidRPr="00000000">
        <w:rPr>
          <w:rtl w:val="0"/>
        </w:rPr>
        <w:t xml:space="preserve"> Exactly 144,000 celibate firstfruits (12,000 from each of the 12 tribes of Israel) receive the Father's name written on their foreheads. Fully protected from demonic plagues, they are actively deployed across every nation, tribe, and tongue to preach the Everlasting Gospel.</w:t>
      </w:r>
    </w:p>
    <w:p w:rsidR="00000000" w:rsidDel="00000000" w:rsidP="00000000" w:rsidRDefault="00000000" w:rsidRPr="00000000" w14:paraId="00000087">
      <w:pPr>
        <w:numPr>
          <w:ilvl w:val="0"/>
          <w:numId w:val="6"/>
        </w:numPr>
        <w:ind w:left="600" w:hanging="360"/>
      </w:pPr>
      <w:r w:rsidDel="00000000" w:rsidR="00000000" w:rsidRPr="00000000">
        <w:rPr>
          <w:b w:val="1"/>
          <w:bCs w:val="1"/>
          <w:rtl w:val="0"/>
        </w:rPr>
        <w:t xml:space="preserve">The Two Witnesses Begin Ministry (Revelation 11:3–6)</w:t>
      </w:r>
    </w:p>
    <w:p w:rsidR="00000000" w:rsidDel="00000000" w:rsidP="00000000" w:rsidRDefault="00000000" w:rsidRPr="00000000" w14:paraId="00000088">
      <w:pPr>
        <w:numPr>
          <w:ilvl w:val="1"/>
          <w:numId w:val="3"/>
        </w:numPr>
        <w:ind w:left="1200" w:hanging="360"/>
      </w:pPr>
      <w:r w:rsidDel="00000000" w:rsidR="00000000" w:rsidRPr="00000000">
        <w:rPr>
          <w:b w:val="1"/>
          <w:bCs w:val="1"/>
          <w:rtl w:val="0"/>
        </w:rPr>
        <w:t xml:space="preserve">Scriptural Fact:</w:t>
      </w:r>
      <w:r w:rsidDel="00000000" w:rsidR="00000000" w:rsidRPr="00000000">
        <w:rPr>
          <w:rtl w:val="0"/>
        </w:rPr>
        <w:t xml:space="preserve"> Dressed in sackcloth, two anointed prophets (representing the spirit and power of Elijah/Moses/Enoch) begin their 1,260-day prophesying ministry in Jerusalem. They possess supernatural power to shut heaven so that it does not rain, turn waters into blood, and strike the earth with plagues as often as they will.</w:t>
      </w:r>
    </w:p>
    <w:p w:rsidR="00000000" w:rsidDel="00000000" w:rsidP="00000000" w:rsidRDefault="00000000" w:rsidRPr="00000000" w14:paraId="00000089">
      <w:pPr>
        <w:numPr>
          <w:ilvl w:val="0"/>
          <w:numId w:val="6"/>
        </w:numPr>
        <w:ind w:left="600" w:hanging="360"/>
      </w:pPr>
      <w:r w:rsidDel="00000000" w:rsidR="00000000" w:rsidRPr="00000000">
        <w:rPr>
          <w:b w:val="1"/>
          <w:bCs w:val="1"/>
          <w:rtl w:val="0"/>
        </w:rPr>
        <w:t xml:space="preserve">Flight to the Secret Place at Bozrah (Isaiah 16:1–5, Isaiah 26:20, Micah 2:12–13, Revelation 12:6, 14)</w:t>
      </w:r>
    </w:p>
    <w:p w:rsidR="00000000" w:rsidDel="00000000" w:rsidP="00000000" w:rsidRDefault="00000000" w:rsidRPr="00000000" w14:paraId="0000008A">
      <w:pPr>
        <w:numPr>
          <w:ilvl w:val="1"/>
          <w:numId w:val="5"/>
        </w:numPr>
        <w:ind w:left="1200" w:hanging="360"/>
      </w:pPr>
      <w:r w:rsidDel="00000000" w:rsidR="00000000" w:rsidRPr="00000000">
        <w:rPr>
          <w:b w:val="1"/>
          <w:bCs w:val="1"/>
          <w:rtl w:val="0"/>
        </w:rPr>
        <w:t xml:space="preserve">Scriptural Fact:</w:t>
      </w:r>
      <w:r w:rsidDel="00000000" w:rsidR="00000000" w:rsidRPr="00000000">
        <w:rPr>
          <w:rtl w:val="0"/>
        </w:rPr>
        <w:t xml:space="preserve"> The remnant woman (the faithful covenant saints) is given the two wings of a great eagle to fly into the wilderness to her prepared place at Bozrah (Edom/Moab). There she is supernaturally nourished for 1,260 days (a time, times, and half a time) away from the face of the serpent.</w:t>
      </w:r>
    </w:p>
    <w:p w:rsidR="00000000" w:rsidDel="00000000" w:rsidP="00000000" w:rsidRDefault="00000000" w:rsidRPr="00000000" w14:paraId="0000008B">
      <w:pPr>
        <w:numPr>
          <w:ilvl w:val="0"/>
          <w:numId w:val="6"/>
        </w:numPr>
        <w:ind w:left="600" w:hanging="360"/>
      </w:pPr>
      <w:r w:rsidDel="00000000" w:rsidR="00000000" w:rsidRPr="00000000">
        <w:rPr>
          <w:b w:val="1"/>
          <w:bCs w:val="1"/>
          <w:rtl w:val="0"/>
        </w:rPr>
        <w:t xml:space="preserve">Abomination of Desolation (Daniel 9:27, 2 Thessalonians 2:4)</w:t>
      </w:r>
    </w:p>
    <w:p w:rsidR="00000000" w:rsidDel="00000000" w:rsidP="00000000" w:rsidRDefault="00000000" w:rsidRPr="00000000" w14:paraId="0000008C">
      <w:pPr>
        <w:numPr>
          <w:ilvl w:val="1"/>
          <w:numId w:val="2"/>
        </w:numPr>
        <w:ind w:left="1200" w:hanging="360"/>
      </w:pPr>
      <w:r w:rsidDel="00000000" w:rsidR="00000000" w:rsidRPr="00000000">
        <w:rPr>
          <w:b w:val="1"/>
          <w:bCs w:val="1"/>
          <w:rtl w:val="0"/>
        </w:rPr>
        <w:t xml:space="preserve">Scriptural Fact:</w:t>
      </w:r>
      <w:r w:rsidDel="00000000" w:rsidR="00000000" w:rsidRPr="00000000">
        <w:rPr>
          <w:rtl w:val="0"/>
        </w:rPr>
        <w:t xml:space="preserve"> At the exact 3.5-year midpoint of the 70th week, the Beast/Man of Sin breaks his covenant, forcibly halts the regular daily sacrifices, enters the holy site, and demands to be worshipped as God.</w:t>
      </w:r>
    </w:p>
    <w:p w:rsidR="00000000" w:rsidDel="00000000" w:rsidP="00000000" w:rsidRDefault="00000000" w:rsidRPr="00000000" w14:paraId="0000008D">
      <w:pPr>
        <w:numPr>
          <w:ilvl w:val="0"/>
          <w:numId w:val="6"/>
        </w:numPr>
        <w:ind w:left="600" w:hanging="360"/>
      </w:pPr>
      <w:r w:rsidDel="00000000" w:rsidR="00000000" w:rsidRPr="00000000">
        <w:rPr>
          <w:b w:val="1"/>
          <w:bCs w:val="1"/>
          <w:rtl w:val="0"/>
        </w:rPr>
        <w:t xml:space="preserve">Construction of the Earthly Tribulation Temple (Daniel 9:27, 2 Thessalonians 2:4, Revelation 11:1–2)</w:t>
      </w:r>
    </w:p>
    <w:p w:rsidR="00000000" w:rsidDel="00000000" w:rsidP="00000000" w:rsidRDefault="00000000" w:rsidRPr="00000000" w14:paraId="0000008E">
      <w:pPr>
        <w:numPr>
          <w:ilvl w:val="1"/>
          <w:numId w:val="7"/>
        </w:numPr>
        <w:ind w:left="1200" w:hanging="360"/>
      </w:pPr>
      <w:r w:rsidDel="00000000" w:rsidR="00000000" w:rsidRPr="00000000">
        <w:rPr>
          <w:b w:val="1"/>
          <w:bCs w:val="1"/>
          <w:rtl w:val="0"/>
        </w:rPr>
        <w:t xml:space="preserve">Scriptural Fact:</w:t>
      </w:r>
      <w:r w:rsidDel="00000000" w:rsidR="00000000" w:rsidRPr="00000000">
        <w:rPr>
          <w:rtl w:val="0"/>
        </w:rPr>
        <w:t xml:space="preserve"> A physical temple/sanctuary structure stands in Jerusalem during this era. John is commanded to measure the temple and the altar, while leaving the outer court unmeasured because it is given over to the Gentiles to tread underfoot for 42 months.</w:t>
      </w:r>
    </w:p>
    <w:p w:rsidR="00000000" w:rsidDel="00000000" w:rsidP="00000000" w:rsidRDefault="00000000" w:rsidRPr="00000000" w14:paraId="0000008F">
      <w:pPr>
        <w:pStyle w:val="Heading3"/>
        <w:rPr/>
      </w:pPr>
      <w:bookmarkStart w:colFirst="0" w:colLast="0" w:name="_at9kiccq4fw" w:id="3"/>
      <w:bookmarkEnd w:id="3"/>
      <w:r w:rsidDel="00000000" w:rsidR="00000000" w:rsidRPr="00000000">
        <w:rPr>
          <w:rtl w:val="0"/>
        </w:rPr>
        <w:t xml:space="preserve">Summary Table</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90">
            <w:pPr>
              <w:rPr/>
            </w:pPr>
            <w:r w:rsidDel="00000000" w:rsidR="00000000" w:rsidRPr="00000000">
              <w:rPr>
                <w:rtl w:val="0"/>
              </w:rPr>
              <w:t xml:space="preserve">Category</w:t>
            </w:r>
          </w:p>
        </w:tc>
        <w:tc>
          <w:tcPr>
            <w:shd w:fill="auto" w:val="clear"/>
            <w:tcMar>
              <w:top w:w="0.0" w:type="dxa"/>
              <w:left w:w="0.0" w:type="dxa"/>
              <w:bottom w:w="0.0" w:type="dxa"/>
              <w:right w:w="0.0" w:type="dxa"/>
            </w:tcMar>
            <w:vAlign w:val="top"/>
          </w:tcPr>
          <w:p w:rsidR="00000000" w:rsidDel="00000000" w:rsidP="00000000" w:rsidRDefault="00000000" w:rsidRPr="00000000" w14:paraId="00000091">
            <w:pPr>
              <w:rPr/>
            </w:pPr>
            <w:r w:rsidDel="00000000" w:rsidR="00000000" w:rsidRPr="00000000">
              <w:rPr>
                <w:rtl w:val="0"/>
              </w:rPr>
              <w:t xml:space="preserve">Event Point</w:t>
            </w:r>
          </w:p>
        </w:tc>
        <w:tc>
          <w:tcPr>
            <w:shd w:fill="auto" w:val="clear"/>
            <w:tcMar>
              <w:top w:w="0.0" w:type="dxa"/>
              <w:left w:w="0.0" w:type="dxa"/>
              <w:bottom w:w="0.0" w:type="dxa"/>
              <w:right w:w="0.0" w:type="dxa"/>
            </w:tcMar>
            <w:vAlign w:val="top"/>
          </w:tcPr>
          <w:p w:rsidR="00000000" w:rsidDel="00000000" w:rsidP="00000000" w:rsidRDefault="00000000" w:rsidRPr="00000000" w14:paraId="00000092">
            <w:pPr>
              <w:rPr/>
            </w:pPr>
            <w:r w:rsidDel="00000000" w:rsidR="00000000" w:rsidRPr="00000000">
              <w:rPr>
                <w:rtl w:val="0"/>
              </w:rPr>
              <w:t xml:space="preserve">Scripture Anchors</w:t>
            </w:r>
          </w:p>
        </w:tc>
        <w:tc>
          <w:tcPr>
            <w:shd w:fill="auto" w:val="clear"/>
            <w:tcMar>
              <w:top w:w="0.0" w:type="dxa"/>
              <w:left w:w="0.0" w:type="dxa"/>
              <w:bottom w:w="0.0" w:type="dxa"/>
              <w:right w:w="0.0" w:type="dxa"/>
            </w:tcMar>
            <w:vAlign w:val="top"/>
          </w:tcPr>
          <w:p w:rsidR="00000000" w:rsidDel="00000000" w:rsidP="00000000" w:rsidRDefault="00000000" w:rsidRPr="00000000" w14:paraId="00000093">
            <w:pPr>
              <w:rPr/>
            </w:pPr>
            <w:r w:rsidDel="00000000" w:rsidR="00000000" w:rsidRPr="00000000">
              <w:rPr>
                <w:rtl w:val="0"/>
              </w:rPr>
              <w:t xml:space="preserve">Core Prophetic Function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4">
            <w:pPr>
              <w:rPr>
                <w:b w:val="1"/>
                <w:bCs w:val="1"/>
              </w:rPr>
            </w:pPr>
            <w:r w:rsidDel="00000000" w:rsidR="00000000" w:rsidRPr="00000000">
              <w:rPr>
                <w:b w:val="1"/>
                <w:bCs w:val="1"/>
                <w:rtl w:val="0"/>
              </w:rPr>
              <w:t xml:space="preserve">Heavenly</w:t>
            </w:r>
          </w:p>
        </w:tc>
        <w:tc>
          <w:tcPr>
            <w:shd w:fill="auto" w:val="clear"/>
            <w:tcMar>
              <w:top w:w="0.0" w:type="dxa"/>
              <w:left w:w="0.0" w:type="dxa"/>
              <w:bottom w:w="0.0" w:type="dxa"/>
              <w:right w:w="0.0" w:type="dxa"/>
            </w:tcMar>
            <w:vAlign w:val="top"/>
          </w:tcPr>
          <w:p w:rsidR="00000000" w:rsidDel="00000000" w:rsidP="00000000" w:rsidRDefault="00000000" w:rsidRPr="00000000" w14:paraId="00000095">
            <w:pPr>
              <w:rPr/>
            </w:pPr>
            <w:r w:rsidDel="00000000" w:rsidR="00000000" w:rsidRPr="00000000">
              <w:rPr>
                <w:rtl w:val="0"/>
              </w:rPr>
              <w:t xml:space="preserve">Angelic Sealing Command</w:t>
            </w:r>
          </w:p>
        </w:tc>
        <w:tc>
          <w:tcPr>
            <w:shd w:fill="auto" w:val="clear"/>
            <w:tcMar>
              <w:top w:w="0.0" w:type="dxa"/>
              <w:left w:w="0.0" w:type="dxa"/>
              <w:bottom w:w="0.0" w:type="dxa"/>
              <w:right w:w="0.0" w:type="dxa"/>
            </w:tcMar>
            <w:vAlign w:val="top"/>
          </w:tcPr>
          <w:p w:rsidR="00000000" w:rsidDel="00000000" w:rsidP="00000000" w:rsidRDefault="00000000" w:rsidRPr="00000000" w14:paraId="00000096">
            <w:pPr>
              <w:rPr>
                <w:b w:val="1"/>
                <w:bCs w:val="1"/>
              </w:rPr>
            </w:pPr>
            <w:r w:rsidDel="00000000" w:rsidR="00000000" w:rsidRPr="00000000">
              <w:rPr>
                <w:b w:val="1"/>
                <w:bCs w:val="1"/>
                <w:rtl w:val="0"/>
              </w:rPr>
              <w:t xml:space="preserve">Revelation 7:1–3</w:t>
            </w:r>
          </w:p>
        </w:tc>
        <w:tc>
          <w:tcPr>
            <w:shd w:fill="auto" w:val="clear"/>
            <w:tcMar>
              <w:top w:w="0.0" w:type="dxa"/>
              <w:left w:w="0.0" w:type="dxa"/>
              <w:bottom w:w="0.0" w:type="dxa"/>
              <w:right w:w="0.0" w:type="dxa"/>
            </w:tcMar>
            <w:vAlign w:val="top"/>
          </w:tcPr>
          <w:p w:rsidR="00000000" w:rsidDel="00000000" w:rsidP="00000000" w:rsidRDefault="00000000" w:rsidRPr="00000000" w14:paraId="00000097">
            <w:pPr>
              <w:rPr/>
            </w:pPr>
            <w:r w:rsidDel="00000000" w:rsidR="00000000" w:rsidRPr="00000000">
              <w:rPr>
                <w:rtl w:val="0"/>
              </w:rPr>
              <w:t xml:space="preserve">Holds back divine judgment until the servants are sealed.</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8">
            <w:pPr>
              <w:rPr>
                <w:b w:val="1"/>
                <w:bCs w:val="1"/>
              </w:rPr>
            </w:pPr>
            <w:r w:rsidDel="00000000" w:rsidR="00000000" w:rsidRPr="00000000">
              <w:rPr>
                <w:b w:val="1"/>
                <w:bCs w:val="1"/>
                <w:rtl w:val="0"/>
              </w:rPr>
              <w:t xml:space="preserve">Heavenly</w:t>
            </w:r>
          </w:p>
        </w:tc>
        <w:tc>
          <w:tcPr>
            <w:shd w:fill="auto" w:val="clear"/>
            <w:tcMar>
              <w:top w:w="0.0" w:type="dxa"/>
              <w:left w:w="0.0" w:type="dxa"/>
              <w:bottom w:w="0.0" w:type="dxa"/>
              <w:right w:w="0.0" w:type="dxa"/>
            </w:tcMar>
            <w:vAlign w:val="top"/>
          </w:tcPr>
          <w:p w:rsidR="00000000" w:rsidDel="00000000" w:rsidP="00000000" w:rsidRDefault="00000000" w:rsidRPr="00000000" w14:paraId="00000099">
            <w:pPr>
              <w:rPr/>
            </w:pPr>
            <w:r w:rsidDel="00000000" w:rsidR="00000000" w:rsidRPr="00000000">
              <w:rPr>
                <w:rtl w:val="0"/>
              </w:rPr>
              <w:t xml:space="preserve">War in Heaven</w:t>
            </w:r>
          </w:p>
        </w:tc>
        <w:tc>
          <w:tcPr>
            <w:shd w:fill="auto" w:val="clear"/>
            <w:tcMar>
              <w:top w:w="0.0" w:type="dxa"/>
              <w:left w:w="0.0" w:type="dxa"/>
              <w:bottom w:w="0.0" w:type="dxa"/>
              <w:right w:w="0.0" w:type="dxa"/>
            </w:tcMar>
            <w:vAlign w:val="top"/>
          </w:tcPr>
          <w:p w:rsidR="00000000" w:rsidDel="00000000" w:rsidP="00000000" w:rsidRDefault="00000000" w:rsidRPr="00000000" w14:paraId="0000009A">
            <w:pPr>
              <w:rPr>
                <w:b w:val="1"/>
                <w:bCs w:val="1"/>
              </w:rPr>
            </w:pPr>
            <w:r w:rsidDel="00000000" w:rsidR="00000000" w:rsidRPr="00000000">
              <w:rPr>
                <w:b w:val="1"/>
                <w:bCs w:val="1"/>
                <w:rtl w:val="0"/>
              </w:rPr>
              <w:t xml:space="preserve">Revelation 12:7–9</w:t>
            </w:r>
          </w:p>
        </w:tc>
        <w:tc>
          <w:tcPr>
            <w:shd w:fill="auto" w:val="clear"/>
            <w:tcMar>
              <w:top w:w="0.0" w:type="dxa"/>
              <w:left w:w="0.0" w:type="dxa"/>
              <w:bottom w:w="0.0" w:type="dxa"/>
              <w:right w:w="0.0" w:type="dxa"/>
            </w:tcMar>
            <w:vAlign w:val="top"/>
          </w:tcPr>
          <w:p w:rsidR="00000000" w:rsidDel="00000000" w:rsidP="00000000" w:rsidRDefault="00000000" w:rsidRPr="00000000" w14:paraId="0000009B">
            <w:pPr>
              <w:rPr/>
            </w:pPr>
            <w:r w:rsidDel="00000000" w:rsidR="00000000" w:rsidRPr="00000000">
              <w:rPr>
                <w:rtl w:val="0"/>
              </w:rPr>
              <w:t xml:space="preserve">Satan defeated by Michael and cast down to earth.</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C">
            <w:pPr>
              <w:rPr>
                <w:b w:val="1"/>
                <w:bCs w:val="1"/>
              </w:rPr>
            </w:pPr>
            <w:r w:rsidDel="00000000" w:rsidR="00000000" w:rsidRPr="00000000">
              <w:rPr>
                <w:b w:val="1"/>
                <w:bCs w:val="1"/>
                <w:rtl w:val="0"/>
              </w:rPr>
              <w:t xml:space="preserve">Heavenly</w:t>
            </w:r>
          </w:p>
        </w:tc>
        <w:tc>
          <w:tcPr>
            <w:shd w:fill="auto" w:val="clear"/>
            <w:tcMar>
              <w:top w:w="0.0" w:type="dxa"/>
              <w:left w:w="0.0" w:type="dxa"/>
              <w:bottom w:w="0.0" w:type="dxa"/>
              <w:right w:w="0.0" w:type="dxa"/>
            </w:tcMar>
            <w:vAlign w:val="top"/>
          </w:tcPr>
          <w:p w:rsidR="00000000" w:rsidDel="00000000" w:rsidP="00000000" w:rsidRDefault="00000000" w:rsidRPr="00000000" w14:paraId="0000009D">
            <w:pPr>
              <w:rPr/>
            </w:pPr>
            <w:r w:rsidDel="00000000" w:rsidR="00000000" w:rsidRPr="00000000">
              <w:rPr>
                <w:rtl w:val="0"/>
              </w:rPr>
              <w:t xml:space="preserve">Golden Censer Incense</w:t>
            </w:r>
          </w:p>
        </w:tc>
        <w:tc>
          <w:tcPr>
            <w:shd w:fill="auto" w:val="clear"/>
            <w:tcMar>
              <w:top w:w="0.0" w:type="dxa"/>
              <w:left w:w="0.0" w:type="dxa"/>
              <w:bottom w:w="0.0" w:type="dxa"/>
              <w:right w:w="0.0" w:type="dxa"/>
            </w:tcMar>
            <w:vAlign w:val="top"/>
          </w:tcPr>
          <w:p w:rsidR="00000000" w:rsidDel="00000000" w:rsidP="00000000" w:rsidRDefault="00000000" w:rsidRPr="00000000" w14:paraId="0000009E">
            <w:pPr>
              <w:rPr>
                <w:b w:val="1"/>
                <w:bCs w:val="1"/>
              </w:rPr>
            </w:pPr>
            <w:r w:rsidDel="00000000" w:rsidR="00000000" w:rsidRPr="00000000">
              <w:rPr>
                <w:b w:val="1"/>
                <w:bCs w:val="1"/>
                <w:rtl w:val="0"/>
              </w:rPr>
              <w:t xml:space="preserve">Revelation 8:3–5</w:t>
            </w:r>
          </w:p>
        </w:tc>
        <w:tc>
          <w:tcPr>
            <w:shd w:fill="auto" w:val="clear"/>
            <w:tcMar>
              <w:top w:w="0.0" w:type="dxa"/>
              <w:left w:w="0.0" w:type="dxa"/>
              <w:bottom w:w="0.0" w:type="dxa"/>
              <w:right w:w="0.0" w:type="dxa"/>
            </w:tcMar>
            <w:vAlign w:val="top"/>
          </w:tcPr>
          <w:p w:rsidR="00000000" w:rsidDel="00000000" w:rsidP="00000000" w:rsidRDefault="00000000" w:rsidRPr="00000000" w14:paraId="0000009F">
            <w:pPr>
              <w:rPr/>
            </w:pPr>
            <w:r w:rsidDel="00000000" w:rsidR="00000000" w:rsidRPr="00000000">
              <w:rPr>
                <w:rtl w:val="0"/>
              </w:rPr>
              <w:t xml:space="preserve">Saints' prayers trigger the execution of divine plagues.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0">
            <w:pPr>
              <w:rPr>
                <w:b w:val="1"/>
                <w:bCs w:val="1"/>
              </w:rPr>
            </w:pPr>
            <w:r w:rsidDel="00000000" w:rsidR="00000000" w:rsidRPr="00000000">
              <w:rPr>
                <w:b w:val="1"/>
                <w:bCs w:val="1"/>
                <w:rtl w:val="0"/>
              </w:rPr>
              <w:t xml:space="preserve">Earthly</w:t>
            </w:r>
          </w:p>
        </w:tc>
        <w:tc>
          <w:tcPr>
            <w:shd w:fill="auto" w:val="clear"/>
            <w:tcMar>
              <w:top w:w="0.0" w:type="dxa"/>
              <w:left w:w="0.0" w:type="dxa"/>
              <w:bottom w:w="0.0" w:type="dxa"/>
              <w:right w:w="0.0" w:type="dxa"/>
            </w:tcMar>
            <w:vAlign w:val="top"/>
          </w:tcPr>
          <w:p w:rsidR="00000000" w:rsidDel="00000000" w:rsidP="00000000" w:rsidRDefault="00000000" w:rsidRPr="00000000" w14:paraId="000000A1">
            <w:pPr>
              <w:rPr/>
            </w:pPr>
            <w:r w:rsidDel="00000000" w:rsidR="00000000" w:rsidRPr="00000000">
              <w:rPr>
                <w:rtl w:val="0"/>
              </w:rPr>
              <w:t xml:space="preserve">144,000 Activation</w:t>
            </w:r>
          </w:p>
        </w:tc>
        <w:tc>
          <w:tcPr>
            <w:shd w:fill="auto" w:val="clear"/>
            <w:tcMar>
              <w:top w:w="0.0" w:type="dxa"/>
              <w:left w:w="0.0" w:type="dxa"/>
              <w:bottom w:w="0.0" w:type="dxa"/>
              <w:right w:w="0.0" w:type="dxa"/>
            </w:tcMar>
            <w:vAlign w:val="top"/>
          </w:tcPr>
          <w:p w:rsidR="00000000" w:rsidDel="00000000" w:rsidP="00000000" w:rsidRDefault="00000000" w:rsidRPr="00000000" w14:paraId="000000A2">
            <w:pPr>
              <w:rPr>
                <w:b w:val="1"/>
                <w:bCs w:val="1"/>
              </w:rPr>
            </w:pPr>
            <w:r w:rsidDel="00000000" w:rsidR="00000000" w:rsidRPr="00000000">
              <w:rPr>
                <w:b w:val="1"/>
                <w:bCs w:val="1"/>
                <w:rtl w:val="0"/>
              </w:rPr>
              <w:t xml:space="preserve">Revelation 7 &amp; 14</w:t>
            </w:r>
          </w:p>
        </w:tc>
        <w:tc>
          <w:tcPr>
            <w:shd w:fill="auto" w:val="clear"/>
            <w:tcMar>
              <w:top w:w="0.0" w:type="dxa"/>
              <w:left w:w="0.0" w:type="dxa"/>
              <w:bottom w:w="0.0" w:type="dxa"/>
              <w:right w:w="0.0" w:type="dxa"/>
            </w:tcMar>
            <w:vAlign w:val="top"/>
          </w:tcPr>
          <w:p w:rsidR="00000000" w:rsidDel="00000000" w:rsidP="00000000" w:rsidRDefault="00000000" w:rsidRPr="00000000" w14:paraId="000000A3">
            <w:pPr>
              <w:rPr/>
            </w:pPr>
            <w:r w:rsidDel="00000000" w:rsidR="00000000" w:rsidRPr="00000000">
              <w:rPr>
                <w:rtl w:val="0"/>
              </w:rPr>
              <w:t xml:space="preserve">Sealed immune witnesses preach the Everlasting Gospel globally.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4">
            <w:pPr>
              <w:rPr>
                <w:b w:val="1"/>
                <w:bCs w:val="1"/>
              </w:rPr>
            </w:pPr>
            <w:r w:rsidDel="00000000" w:rsidR="00000000" w:rsidRPr="00000000">
              <w:rPr>
                <w:b w:val="1"/>
                <w:bCs w:val="1"/>
                <w:rtl w:val="0"/>
              </w:rPr>
              <w:t xml:space="preserve">Earthly</w:t>
            </w:r>
          </w:p>
        </w:tc>
        <w:tc>
          <w:tcPr>
            <w:shd w:fill="auto" w:val="clear"/>
            <w:tcMar>
              <w:top w:w="0.0" w:type="dxa"/>
              <w:left w:w="0.0" w:type="dxa"/>
              <w:bottom w:w="0.0" w:type="dxa"/>
              <w:right w:w="0.0" w:type="dxa"/>
            </w:tcMar>
            <w:vAlign w:val="top"/>
          </w:tcPr>
          <w:p w:rsidR="00000000" w:rsidDel="00000000" w:rsidP="00000000" w:rsidRDefault="00000000" w:rsidRPr="00000000" w14:paraId="000000A5">
            <w:pPr>
              <w:rPr/>
            </w:pPr>
            <w:r w:rsidDel="00000000" w:rsidR="00000000" w:rsidRPr="00000000">
              <w:rPr>
                <w:rtl w:val="0"/>
              </w:rPr>
              <w:t xml:space="preserve">Two Witnesses Ministry</w:t>
            </w:r>
          </w:p>
        </w:tc>
        <w:tc>
          <w:tcPr>
            <w:shd w:fill="auto" w:val="clear"/>
            <w:tcMar>
              <w:top w:w="0.0" w:type="dxa"/>
              <w:left w:w="0.0" w:type="dxa"/>
              <w:bottom w:w="0.0" w:type="dxa"/>
              <w:right w:w="0.0" w:type="dxa"/>
            </w:tcMar>
            <w:vAlign w:val="top"/>
          </w:tcPr>
          <w:p w:rsidR="00000000" w:rsidDel="00000000" w:rsidP="00000000" w:rsidRDefault="00000000" w:rsidRPr="00000000" w14:paraId="000000A6">
            <w:pPr>
              <w:rPr>
                <w:b w:val="1"/>
                <w:bCs w:val="1"/>
              </w:rPr>
            </w:pPr>
            <w:r w:rsidDel="00000000" w:rsidR="00000000" w:rsidRPr="00000000">
              <w:rPr>
                <w:b w:val="1"/>
                <w:bCs w:val="1"/>
                <w:rtl w:val="0"/>
              </w:rPr>
              <w:t xml:space="preserve">Revelation 11:3–6</w:t>
            </w:r>
          </w:p>
        </w:tc>
        <w:tc>
          <w:tcPr>
            <w:shd w:fill="auto" w:val="clear"/>
            <w:tcMar>
              <w:top w:w="0.0" w:type="dxa"/>
              <w:left w:w="0.0" w:type="dxa"/>
              <w:bottom w:w="0.0" w:type="dxa"/>
              <w:right w:w="0.0" w:type="dxa"/>
            </w:tcMar>
            <w:vAlign w:val="top"/>
          </w:tcPr>
          <w:p w:rsidR="00000000" w:rsidDel="00000000" w:rsidP="00000000" w:rsidRDefault="00000000" w:rsidRPr="00000000" w14:paraId="000000A7">
            <w:pPr>
              <w:rPr/>
            </w:pPr>
            <w:r w:rsidDel="00000000" w:rsidR="00000000" w:rsidRPr="00000000">
              <w:rPr>
                <w:rtl w:val="0"/>
              </w:rPr>
              <w:t xml:space="preserve">1,260 days of sackcloth testimony and plagues in Jerusalem.</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8">
            <w:pPr>
              <w:rPr>
                <w:b w:val="1"/>
                <w:bCs w:val="1"/>
              </w:rPr>
            </w:pPr>
            <w:r w:rsidDel="00000000" w:rsidR="00000000" w:rsidRPr="00000000">
              <w:rPr>
                <w:b w:val="1"/>
                <w:bCs w:val="1"/>
                <w:rtl w:val="0"/>
              </w:rPr>
              <w:t xml:space="preserve">Earthly</w:t>
            </w:r>
          </w:p>
        </w:tc>
        <w:tc>
          <w:tcPr>
            <w:shd w:fill="auto" w:val="clear"/>
            <w:tcMar>
              <w:top w:w="0.0" w:type="dxa"/>
              <w:left w:w="0.0" w:type="dxa"/>
              <w:bottom w:w="0.0" w:type="dxa"/>
              <w:right w:w="0.0" w:type="dxa"/>
            </w:tcMar>
            <w:vAlign w:val="top"/>
          </w:tcPr>
          <w:p w:rsidR="00000000" w:rsidDel="00000000" w:rsidP="00000000" w:rsidRDefault="00000000" w:rsidRPr="00000000" w14:paraId="000000A9">
            <w:pPr>
              <w:rPr/>
            </w:pPr>
            <w:r w:rsidDel="00000000" w:rsidR="00000000" w:rsidRPr="00000000">
              <w:rPr>
                <w:rtl w:val="0"/>
              </w:rPr>
              <w:t xml:space="preserve">Bozrah Refuge Flight</w:t>
            </w:r>
          </w:p>
        </w:tc>
        <w:tc>
          <w:tcPr>
            <w:shd w:fill="auto" w:val="clear"/>
            <w:tcMar>
              <w:top w:w="0.0" w:type="dxa"/>
              <w:left w:w="0.0" w:type="dxa"/>
              <w:bottom w:w="0.0" w:type="dxa"/>
              <w:right w:w="0.0" w:type="dxa"/>
            </w:tcMar>
            <w:vAlign w:val="top"/>
          </w:tcPr>
          <w:p w:rsidR="00000000" w:rsidDel="00000000" w:rsidP="00000000" w:rsidRDefault="00000000" w:rsidRPr="00000000" w14:paraId="000000AA">
            <w:pPr>
              <w:rPr>
                <w:b w:val="1"/>
                <w:bCs w:val="1"/>
              </w:rPr>
            </w:pPr>
            <w:r w:rsidDel="00000000" w:rsidR="00000000" w:rsidRPr="00000000">
              <w:rPr>
                <w:b w:val="1"/>
                <w:bCs w:val="1"/>
                <w:rtl w:val="0"/>
              </w:rPr>
              <w:t xml:space="preserve">Isaiah 26:20, Rev 12:6</w:t>
            </w:r>
          </w:p>
        </w:tc>
        <w:tc>
          <w:tcPr>
            <w:shd w:fill="auto" w:val="clear"/>
            <w:tcMar>
              <w:top w:w="0.0" w:type="dxa"/>
              <w:left w:w="0.0" w:type="dxa"/>
              <w:bottom w:w="0.0" w:type="dxa"/>
              <w:right w:w="0.0" w:type="dxa"/>
            </w:tcMar>
            <w:vAlign w:val="top"/>
          </w:tcPr>
          <w:p w:rsidR="00000000" w:rsidDel="00000000" w:rsidP="00000000" w:rsidRDefault="00000000" w:rsidRPr="00000000" w14:paraId="000000AB">
            <w:pPr>
              <w:rPr/>
            </w:pPr>
            <w:r w:rsidDel="00000000" w:rsidR="00000000" w:rsidRPr="00000000">
              <w:rPr>
                <w:rtl w:val="0"/>
              </w:rPr>
              <w:t xml:space="preserve">Saints sheltered and fed in the wilderness for 1,260 days.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C">
            <w:pPr>
              <w:rPr>
                <w:b w:val="1"/>
                <w:bCs w:val="1"/>
              </w:rPr>
            </w:pPr>
            <w:r w:rsidDel="00000000" w:rsidR="00000000" w:rsidRPr="00000000">
              <w:rPr>
                <w:b w:val="1"/>
                <w:bCs w:val="1"/>
                <w:rtl w:val="0"/>
              </w:rPr>
              <w:t xml:space="preserve">Earthly</w:t>
            </w:r>
          </w:p>
        </w:tc>
        <w:tc>
          <w:tcPr>
            <w:shd w:fill="auto" w:val="clear"/>
            <w:tcMar>
              <w:top w:w="0.0" w:type="dxa"/>
              <w:left w:w="0.0" w:type="dxa"/>
              <w:bottom w:w="0.0" w:type="dxa"/>
              <w:right w:w="0.0" w:type="dxa"/>
            </w:tcMar>
            <w:vAlign w:val="top"/>
          </w:tcPr>
          <w:p w:rsidR="00000000" w:rsidDel="00000000" w:rsidP="00000000" w:rsidRDefault="00000000" w:rsidRPr="00000000" w14:paraId="000000AD">
            <w:pPr>
              <w:rPr/>
            </w:pPr>
            <w:r w:rsidDel="00000000" w:rsidR="00000000" w:rsidRPr="00000000">
              <w:rPr>
                <w:rtl w:val="0"/>
              </w:rPr>
              <w:t xml:space="preserve">Abomination of Desolation</w:t>
            </w:r>
          </w:p>
        </w:tc>
        <w:tc>
          <w:tcPr>
            <w:shd w:fill="auto" w:val="clear"/>
            <w:tcMar>
              <w:top w:w="0.0" w:type="dxa"/>
              <w:left w:w="0.0" w:type="dxa"/>
              <w:bottom w:w="0.0" w:type="dxa"/>
              <w:right w:w="0.0" w:type="dxa"/>
            </w:tcMar>
            <w:vAlign w:val="top"/>
          </w:tcPr>
          <w:p w:rsidR="00000000" w:rsidDel="00000000" w:rsidP="00000000" w:rsidRDefault="00000000" w:rsidRPr="00000000" w14:paraId="000000AE">
            <w:pPr>
              <w:rPr>
                <w:b w:val="1"/>
                <w:bCs w:val="1"/>
              </w:rPr>
            </w:pPr>
            <w:r w:rsidDel="00000000" w:rsidR="00000000" w:rsidRPr="00000000">
              <w:rPr>
                <w:b w:val="1"/>
                <w:bCs w:val="1"/>
                <w:rtl w:val="0"/>
              </w:rPr>
              <w:t xml:space="preserve">Daniel 9:27, 2 Thess 2:4</w:t>
            </w:r>
          </w:p>
        </w:tc>
        <w:tc>
          <w:tcPr>
            <w:shd w:fill="auto" w:val="clear"/>
            <w:tcMar>
              <w:top w:w="0.0" w:type="dxa"/>
              <w:left w:w="0.0" w:type="dxa"/>
              <w:bottom w:w="0.0" w:type="dxa"/>
              <w:right w:w="0.0" w:type="dxa"/>
            </w:tcMar>
            <w:vAlign w:val="top"/>
          </w:tcPr>
          <w:p w:rsidR="00000000" w:rsidDel="00000000" w:rsidP="00000000" w:rsidRDefault="00000000" w:rsidRPr="00000000" w14:paraId="000000AF">
            <w:pPr>
              <w:rPr/>
            </w:pPr>
            <w:r w:rsidDel="00000000" w:rsidR="00000000" w:rsidRPr="00000000">
              <w:rPr>
                <w:rtl w:val="0"/>
              </w:rPr>
              <w:t xml:space="preserve">Antichrist halts sacrifices and claims divinity in the temple.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0">
            <w:pPr>
              <w:rPr>
                <w:b w:val="1"/>
                <w:bCs w:val="1"/>
              </w:rPr>
            </w:pPr>
            <w:r w:rsidDel="00000000" w:rsidR="00000000" w:rsidRPr="00000000">
              <w:rPr>
                <w:b w:val="1"/>
                <w:bCs w:val="1"/>
                <w:rtl w:val="0"/>
              </w:rPr>
              <w:t xml:space="preserve">Earthly</w:t>
            </w:r>
          </w:p>
        </w:tc>
        <w:tc>
          <w:tcPr>
            <w:shd w:fill="auto" w:val="clear"/>
            <w:tcMar>
              <w:top w:w="0.0" w:type="dxa"/>
              <w:left w:w="0.0" w:type="dxa"/>
              <w:bottom w:w="0.0" w:type="dxa"/>
              <w:right w:w="0.0" w:type="dxa"/>
            </w:tcMar>
            <w:vAlign w:val="top"/>
          </w:tcPr>
          <w:p w:rsidR="00000000" w:rsidDel="00000000" w:rsidP="00000000" w:rsidRDefault="00000000" w:rsidRPr="00000000" w14:paraId="000000B1">
            <w:pPr>
              <w:rPr/>
            </w:pPr>
            <w:r w:rsidDel="00000000" w:rsidR="00000000" w:rsidRPr="00000000">
              <w:rPr>
                <w:rtl w:val="0"/>
              </w:rPr>
              <w:t xml:space="preserve">Earthly Tribulation Temple</w:t>
            </w:r>
          </w:p>
        </w:tc>
        <w:tc>
          <w:tcPr>
            <w:shd w:fill="auto" w:val="clear"/>
            <w:tcMar>
              <w:top w:w="0.0" w:type="dxa"/>
              <w:left w:w="0.0" w:type="dxa"/>
              <w:bottom w:w="0.0" w:type="dxa"/>
              <w:right w:w="0.0" w:type="dxa"/>
            </w:tcMar>
            <w:vAlign w:val="top"/>
          </w:tcPr>
          <w:p w:rsidR="00000000" w:rsidDel="00000000" w:rsidP="00000000" w:rsidRDefault="00000000" w:rsidRPr="00000000" w14:paraId="000000B2">
            <w:pPr>
              <w:rPr>
                <w:b w:val="1"/>
                <w:bCs w:val="1"/>
              </w:rPr>
            </w:pPr>
            <w:r w:rsidDel="00000000" w:rsidR="00000000" w:rsidRPr="00000000">
              <w:rPr>
                <w:b w:val="1"/>
                <w:bCs w:val="1"/>
                <w:rtl w:val="0"/>
              </w:rPr>
              <w:t xml:space="preserve">Revelation 11:1–2</w:t>
            </w:r>
          </w:p>
        </w:tc>
        <w:tc>
          <w:tcPr>
            <w:shd w:fill="auto" w:val="clear"/>
            <w:tcMar>
              <w:top w:w="0.0" w:type="dxa"/>
              <w:left w:w="0.0" w:type="dxa"/>
              <w:bottom w:w="0.0" w:type="dxa"/>
              <w:right w:w="0.0" w:type="dxa"/>
            </w:tcMar>
            <w:vAlign w:val="top"/>
          </w:tcPr>
          <w:p w:rsidR="00000000" w:rsidDel="00000000" w:rsidP="00000000" w:rsidRDefault="00000000" w:rsidRPr="00000000" w14:paraId="000000B3">
            <w:pPr>
              <w:rPr/>
            </w:pPr>
            <w:r w:rsidDel="00000000" w:rsidR="00000000" w:rsidRPr="00000000">
              <w:rPr>
                <w:rtl w:val="0"/>
              </w:rPr>
              <w:t xml:space="preserve">Physical sanctuary site measured and occupied during mid-week.</w:t>
            </w:r>
          </w:p>
        </w:tc>
      </w:tr>
    </w:tbl>
    <w:p w:rsidR="00000000" w:rsidDel="00000000" w:rsidP="00000000" w:rsidRDefault="00000000" w:rsidRPr="00000000" w14:paraId="000000B4">
      <w:pPr>
        <w:spacing w:line="276" w:lineRule="auto"/>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In both the broader biblical canon—including the books preserved within the Ethiopian Orthodox Tewahedo tradition—and the King James Version, influence is depicted as a primary mode of divine operation.</w:t>
      </w:r>
    </w:p>
    <w:p w:rsidR="00000000" w:rsidDel="00000000" w:rsidP="00000000" w:rsidRDefault="00000000" w:rsidRPr="00000000" w14:paraId="000000B9">
      <w:pPr>
        <w:spacing w:after="240" w:lineRule="auto"/>
        <w:rPr/>
      </w:pPr>
      <w:r w:rsidDel="00000000" w:rsidR="00000000" w:rsidRPr="00000000">
        <w:rPr>
          <w:rtl w:val="0"/>
        </w:rPr>
        <w:t xml:space="preserve">Unlike earthly authority, which often relies on external command or compulsion, the power of influence works internally through the Holy Spirit to guide, transform, and instruct.</w:t>
      </w:r>
    </w:p>
    <w:p w:rsidR="00000000" w:rsidDel="00000000" w:rsidP="00000000" w:rsidRDefault="00000000" w:rsidRPr="00000000" w14:paraId="000000BA">
      <w:pPr>
        <w:pStyle w:val="Heading3"/>
        <w:spacing w:before="0" w:lineRule="auto"/>
        <w:rPr/>
      </w:pPr>
      <w:r w:rsidDel="00000000" w:rsidR="00000000" w:rsidRPr="00000000">
        <w:rPr>
          <w:rtl w:val="0"/>
        </w:rPr>
        <w:t xml:space="preserve">1. The Spirit as the Agent of Divine Influence</w:t>
      </w:r>
    </w:p>
    <w:p w:rsidR="00000000" w:rsidDel="00000000" w:rsidP="00000000" w:rsidRDefault="00000000" w:rsidRPr="00000000" w14:paraId="000000BB">
      <w:pPr>
        <w:rPr/>
      </w:pPr>
      <w:r w:rsidDel="00000000" w:rsidR="00000000" w:rsidRPr="00000000">
        <w:rPr>
          <w:rtl w:val="0"/>
        </w:rPr>
        <w:t xml:space="preserve">Across these texts, the Holy Spirit operates not by forcing human action, but by shaping desires, enlightening understanding, and directing human wills toward God’s purpose:</w:t>
      </w:r>
    </w:p>
    <w:p w:rsidR="00000000" w:rsidDel="00000000" w:rsidP="00000000" w:rsidRDefault="00000000" w:rsidRPr="00000000" w14:paraId="000000BC">
      <w:pPr>
        <w:numPr>
          <w:ilvl w:val="0"/>
          <w:numId w:val="11"/>
        </w:numPr>
        <w:ind w:left="600" w:hanging="360"/>
      </w:pPr>
      <w:r w:rsidDel="00000000" w:rsidR="00000000" w:rsidRPr="00000000">
        <w:rPr>
          <w:b w:val="1"/>
          <w:bCs w:val="1"/>
          <w:rtl w:val="0"/>
        </w:rPr>
        <w:t xml:space="preserve">Internal Instruction and Guidance:</w:t>
      </w:r>
      <w:r w:rsidDel="00000000" w:rsidR="00000000" w:rsidRPr="00000000">
        <w:rPr>
          <w:rtl w:val="0"/>
        </w:rPr>
        <w:t xml:space="preserve"> In the Gospel of John (KJV), Jesus highlights influence over coercion: </w:t>
      </w:r>
      <w:r w:rsidDel="00000000" w:rsidR="00000000" w:rsidRPr="00000000">
        <w:rPr>
          <w:i w:val="1"/>
          <w:iCs w:val="1"/>
          <w:rtl w:val="0"/>
        </w:rPr>
        <w:t xml:space="preserve">"Howbeit when he, the Spirit of truth, is come, he will guide you into all truth... he shall receive of mine, and shall shew it unto you"</w:t>
      </w:r>
      <w:r w:rsidDel="00000000" w:rsidR="00000000" w:rsidRPr="00000000">
        <w:rPr>
          <w:rtl w:val="0"/>
        </w:rPr>
        <w:t xml:space="preserve"> (John 16:13–14). The Spirit influences by bringing truth to mind and clarifying divine intent.</w:t>
      </w:r>
    </w:p>
    <w:p w:rsidR="00000000" w:rsidDel="00000000" w:rsidP="00000000" w:rsidRDefault="00000000" w:rsidRPr="00000000" w14:paraId="000000BD">
      <w:pPr>
        <w:numPr>
          <w:ilvl w:val="0"/>
          <w:numId w:val="11"/>
        </w:numPr>
        <w:ind w:left="600" w:hanging="360"/>
      </w:pPr>
      <w:r w:rsidDel="00000000" w:rsidR="00000000" w:rsidRPr="00000000">
        <w:rPr>
          <w:b w:val="1"/>
          <w:bCs w:val="1"/>
          <w:rtl w:val="0"/>
        </w:rPr>
        <w:t xml:space="preserve">Heart Transformation:</w:t>
      </w:r>
      <w:r w:rsidDel="00000000" w:rsidR="00000000" w:rsidRPr="00000000">
        <w:rPr>
          <w:rtl w:val="0"/>
        </w:rPr>
        <w:t xml:space="preserve"> Prophetic tradition describes divine influence as a renewal from within rather than an external rulebook: </w:t>
      </w:r>
      <w:r w:rsidDel="00000000" w:rsidR="00000000" w:rsidRPr="00000000">
        <w:rPr>
          <w:i w:val="1"/>
          <w:iCs w:val="1"/>
          <w:rtl w:val="0"/>
        </w:rPr>
        <w:t xml:space="preserve">"A new heart also will I give you, and a new spirit will I put within you: and I will take away the stony heart out of your flesh..."</w:t>
      </w:r>
      <w:r w:rsidDel="00000000" w:rsidR="00000000" w:rsidRPr="00000000">
        <w:rPr>
          <w:rtl w:val="0"/>
        </w:rPr>
        <w:t xml:space="preserve"> (Ezekiel 36:26). Influence alters the underlying disposition so that obedience becomes a willing response.</w:t>
      </w:r>
    </w:p>
    <w:p w:rsidR="00000000" w:rsidDel="00000000" w:rsidP="00000000" w:rsidRDefault="00000000" w:rsidRPr="00000000" w14:paraId="000000BE">
      <w:pPr>
        <w:numPr>
          <w:ilvl w:val="0"/>
          <w:numId w:val="11"/>
        </w:numPr>
        <w:ind w:left="600" w:hanging="360"/>
      </w:pPr>
      <w:r w:rsidDel="00000000" w:rsidR="00000000" w:rsidRPr="00000000">
        <w:rPr>
          <w:b w:val="1"/>
          <w:bCs w:val="1"/>
          <w:rtl w:val="0"/>
        </w:rPr>
        <w:t xml:space="preserve">WISDOM and Illumination:</w:t>
      </w:r>
      <w:r w:rsidDel="00000000" w:rsidR="00000000" w:rsidRPr="00000000">
        <w:rPr>
          <w:rtl w:val="0"/>
        </w:rPr>
        <w:t xml:space="preserve"> Books highly revered within the Ethiopian scriptural tradition, such as </w:t>
      </w:r>
      <w:r w:rsidDel="00000000" w:rsidR="00000000" w:rsidRPr="00000000">
        <w:rPr>
          <w:b w:val="1"/>
          <w:bCs w:val="1"/>
          <w:rtl w:val="0"/>
        </w:rPr>
        <w:t xml:space="preserve">Enoch</w:t>
      </w:r>
      <w:r w:rsidDel="00000000" w:rsidR="00000000" w:rsidRPr="00000000">
        <w:rPr>
          <w:rtl w:val="0"/>
        </w:rPr>
        <w:t xml:space="preserve"> and </w:t>
      </w:r>
      <w:r w:rsidDel="00000000" w:rsidR="00000000" w:rsidRPr="00000000">
        <w:rPr>
          <w:b w:val="1"/>
          <w:bCs w:val="1"/>
          <w:rtl w:val="0"/>
        </w:rPr>
        <w:t xml:space="preserve">Jubilees</w:t>
      </w:r>
      <w:r w:rsidDel="00000000" w:rsidR="00000000" w:rsidRPr="00000000">
        <w:rPr>
          <w:rtl w:val="0"/>
        </w:rPr>
        <w:t xml:space="preserve">, alongside the broader Deuterocanonical books like the </w:t>
      </w:r>
      <w:r w:rsidDel="00000000" w:rsidR="00000000" w:rsidRPr="00000000">
        <w:rPr>
          <w:b w:val="1"/>
          <w:bCs w:val="1"/>
          <w:rtl w:val="0"/>
        </w:rPr>
        <w:t xml:space="preserve">Wisdom of Solomon</w:t>
      </w:r>
      <w:r w:rsidDel="00000000" w:rsidR="00000000" w:rsidRPr="00000000">
        <w:rPr>
          <w:rtl w:val="0"/>
        </w:rPr>
        <w:t xml:space="preserve">, detail how divine Wisdom (Hokhmah) permeates and guides human thought. Wisdom is described as an influence—a pure influence flowing from the glory of the Almighty—entering holy souls to make them friends of God and prophets.</w:t>
      </w:r>
    </w:p>
    <w:p w:rsidR="00000000" w:rsidDel="00000000" w:rsidP="00000000" w:rsidRDefault="00000000" w:rsidRPr="00000000" w14:paraId="000000BF">
      <w:pPr>
        <w:pStyle w:val="Heading3"/>
        <w:rPr/>
      </w:pPr>
      <w:r w:rsidDel="00000000" w:rsidR="00000000" w:rsidRPr="00000000">
        <w:rPr>
          <w:rtl w:val="0"/>
        </w:rPr>
        <w:t xml:space="preserve">2. How Divine Influence Operates on Believers</w:t>
      </w:r>
    </w:p>
    <w:p w:rsidR="00000000" w:rsidDel="00000000" w:rsidP="00000000" w:rsidRDefault="00000000" w:rsidRPr="00000000" w14:paraId="000000C0">
      <w:pPr>
        <w:rPr/>
      </w:pPr>
      <w:r w:rsidDel="00000000" w:rsidR="00000000" w:rsidRPr="00000000">
        <w:rPr>
          <w:rtl w:val="0"/>
        </w:rPr>
        <w:t xml:space="preserve">For those who desire to serve the Kingdom and the King of Creation, the Spirit’s influence functions through specific channels:</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C1">
            <w:pPr>
              <w:rPr/>
            </w:pPr>
            <w:r w:rsidDel="00000000" w:rsidR="00000000" w:rsidRPr="00000000">
              <w:rPr>
                <w:rtl w:val="0"/>
              </w:rPr>
              <w:t xml:space="preserve">Mechanism</w:t>
            </w:r>
          </w:p>
        </w:tc>
        <w:tc>
          <w:tcPr>
            <w:shd w:fill="auto" w:val="clear"/>
            <w:tcMar>
              <w:top w:w="0.0" w:type="dxa"/>
              <w:left w:w="0.0" w:type="dxa"/>
              <w:bottom w:w="0.0" w:type="dxa"/>
              <w:right w:w="0.0" w:type="dxa"/>
            </w:tcMar>
            <w:vAlign w:val="top"/>
          </w:tcPr>
          <w:p w:rsidR="00000000" w:rsidDel="00000000" w:rsidP="00000000" w:rsidRDefault="00000000" w:rsidRPr="00000000" w14:paraId="000000C2">
            <w:pPr>
              <w:rPr/>
            </w:pPr>
            <w:r w:rsidDel="00000000" w:rsidR="00000000" w:rsidRPr="00000000">
              <w:rPr>
                <w:rtl w:val="0"/>
              </w:rPr>
              <w:t xml:space="preserve">Biblical Context (KJV &amp; Canonical Tradition)</w:t>
            </w:r>
          </w:p>
        </w:tc>
        <w:tc>
          <w:tcPr>
            <w:shd w:fill="auto" w:val="clear"/>
            <w:tcMar>
              <w:top w:w="0.0" w:type="dxa"/>
              <w:left w:w="0.0" w:type="dxa"/>
              <w:bottom w:w="0.0" w:type="dxa"/>
              <w:right w:w="0.0" w:type="dxa"/>
            </w:tcMar>
            <w:vAlign w:val="top"/>
          </w:tcPr>
          <w:p w:rsidR="00000000" w:rsidDel="00000000" w:rsidP="00000000" w:rsidRDefault="00000000" w:rsidRPr="00000000" w14:paraId="000000C3">
            <w:pPr>
              <w:rPr/>
            </w:pPr>
            <w:r w:rsidDel="00000000" w:rsidR="00000000" w:rsidRPr="00000000">
              <w:rPr>
                <w:rtl w:val="0"/>
              </w:rPr>
              <w:t xml:space="preserve">Practical Impact</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4">
            <w:pPr>
              <w:rPr>
                <w:b w:val="1"/>
                <w:bCs w:val="1"/>
              </w:rPr>
            </w:pPr>
            <w:r w:rsidDel="00000000" w:rsidR="00000000" w:rsidRPr="00000000">
              <w:rPr>
                <w:b w:val="1"/>
                <w:bCs w:val="1"/>
                <w:rtl w:val="0"/>
              </w:rPr>
              <w:t xml:space="preserve">Conviction (Elenchos)</w:t>
            </w:r>
          </w:p>
        </w:tc>
        <w:tc>
          <w:tcPr>
            <w:shd w:fill="auto" w:val="clear"/>
            <w:tcMar>
              <w:top w:w="0.0" w:type="dxa"/>
              <w:left w:w="0.0" w:type="dxa"/>
              <w:bottom w:w="0.0" w:type="dxa"/>
              <w:right w:w="0.0" w:type="dxa"/>
            </w:tcMar>
            <w:vAlign w:val="top"/>
          </w:tcPr>
          <w:p w:rsidR="00000000" w:rsidDel="00000000" w:rsidP="00000000" w:rsidRDefault="00000000" w:rsidRPr="00000000" w14:paraId="000000C5">
            <w:pPr>
              <w:rPr/>
            </w:pPr>
            <w:r w:rsidDel="00000000" w:rsidR="00000000" w:rsidRPr="00000000">
              <w:rPr>
                <w:i w:val="1"/>
                <w:iCs w:val="1"/>
                <w:rtl w:val="0"/>
              </w:rPr>
              <w:t xml:space="preserve">“And when he comes, he will reprove [convict] the world of sin, and of righteousness...”</w:t>
            </w:r>
            <w:r w:rsidDel="00000000" w:rsidR="00000000" w:rsidRPr="00000000">
              <w:rPr>
                <w:rtl w:val="0"/>
              </w:rPr>
              <w:t xml:space="preserve"> (John 16:8)</w:t>
            </w:r>
          </w:p>
        </w:tc>
        <w:tc>
          <w:tcPr>
            <w:shd w:fill="auto" w:val="clear"/>
            <w:tcMar>
              <w:top w:w="0.0" w:type="dxa"/>
              <w:left w:w="0.0" w:type="dxa"/>
              <w:bottom w:w="0.0" w:type="dxa"/>
              <w:right w:w="0.0" w:type="dxa"/>
            </w:tcMar>
            <w:vAlign w:val="top"/>
          </w:tcPr>
          <w:p w:rsidR="00000000" w:rsidDel="00000000" w:rsidP="00000000" w:rsidRDefault="00000000" w:rsidRPr="00000000" w14:paraId="000000C6">
            <w:pPr>
              <w:rPr/>
            </w:pPr>
            <w:r w:rsidDel="00000000" w:rsidR="00000000" w:rsidRPr="00000000">
              <w:rPr>
                <w:rtl w:val="0"/>
              </w:rPr>
              <w:t xml:space="preserve">Prompts self-examination and repentance without forcing compliance.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7">
            <w:pPr>
              <w:rPr>
                <w:b w:val="1"/>
                <w:bCs w:val="1"/>
              </w:rPr>
            </w:pPr>
            <w:r w:rsidDel="00000000" w:rsidR="00000000" w:rsidRPr="00000000">
              <w:rPr>
                <w:b w:val="1"/>
                <w:bCs w:val="1"/>
                <w:rtl w:val="0"/>
              </w:rPr>
              <w:t xml:space="preserve">Illumination</w:t>
            </w:r>
          </w:p>
        </w:tc>
        <w:tc>
          <w:tcPr>
            <w:shd w:fill="auto" w:val="clear"/>
            <w:tcMar>
              <w:top w:w="0.0" w:type="dxa"/>
              <w:left w:w="0.0" w:type="dxa"/>
              <w:bottom w:w="0.0" w:type="dxa"/>
              <w:right w:w="0.0" w:type="dxa"/>
            </w:tcMar>
            <w:vAlign w:val="top"/>
          </w:tcPr>
          <w:p w:rsidR="00000000" w:rsidDel="00000000" w:rsidP="00000000" w:rsidRDefault="00000000" w:rsidRPr="00000000" w14:paraId="000000C8">
            <w:pPr>
              <w:rPr/>
            </w:pPr>
            <w:r w:rsidDel="00000000" w:rsidR="00000000" w:rsidRPr="00000000">
              <w:rPr>
                <w:i w:val="1"/>
                <w:iCs w:val="1"/>
                <w:rtl w:val="0"/>
              </w:rPr>
              <w:t xml:space="preserve">“The eyes of your understanding being enlightened; that ye may know what is the hope of his calling...”</w:t>
            </w:r>
            <w:r w:rsidDel="00000000" w:rsidR="00000000" w:rsidRPr="00000000">
              <w:rPr>
                <w:rtl w:val="0"/>
              </w:rPr>
              <w:t xml:space="preserve"> (Ephesians 1:18)</w:t>
            </w:r>
          </w:p>
        </w:tc>
        <w:tc>
          <w:tcPr>
            <w:shd w:fill="auto" w:val="clear"/>
            <w:tcMar>
              <w:top w:w="0.0" w:type="dxa"/>
              <w:left w:w="0.0" w:type="dxa"/>
              <w:bottom w:w="0.0" w:type="dxa"/>
              <w:right w:w="0.0" w:type="dxa"/>
            </w:tcMar>
            <w:vAlign w:val="top"/>
          </w:tcPr>
          <w:p w:rsidR="00000000" w:rsidDel="00000000" w:rsidP="00000000" w:rsidRDefault="00000000" w:rsidRPr="00000000" w14:paraId="000000C9">
            <w:pPr>
              <w:rPr/>
            </w:pPr>
            <w:r w:rsidDel="00000000" w:rsidR="00000000" w:rsidRPr="00000000">
              <w:rPr>
                <w:rtl w:val="0"/>
              </w:rPr>
              <w:t xml:space="preserve">Grants spiritual insight so individuals freely choose wisdom over folly.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A">
            <w:pPr>
              <w:rPr>
                <w:b w:val="1"/>
                <w:bCs w:val="1"/>
              </w:rPr>
            </w:pPr>
            <w:r w:rsidDel="00000000" w:rsidR="00000000" w:rsidRPr="00000000">
              <w:rPr>
                <w:b w:val="1"/>
                <w:bCs w:val="1"/>
                <w:rtl w:val="0"/>
              </w:rPr>
              <w:t xml:space="preserve">Enabling (Grace)</w:t>
            </w:r>
          </w:p>
        </w:tc>
        <w:tc>
          <w:tcPr>
            <w:shd w:fill="auto" w:val="clear"/>
            <w:tcMar>
              <w:top w:w="0.0" w:type="dxa"/>
              <w:left w:w="0.0" w:type="dxa"/>
              <w:bottom w:w="0.0" w:type="dxa"/>
              <w:right w:w="0.0" w:type="dxa"/>
            </w:tcMar>
            <w:vAlign w:val="top"/>
          </w:tcPr>
          <w:p w:rsidR="00000000" w:rsidDel="00000000" w:rsidP="00000000" w:rsidRDefault="00000000" w:rsidRPr="00000000" w14:paraId="000000CB">
            <w:pPr>
              <w:rPr/>
            </w:pPr>
            <w:r w:rsidDel="00000000" w:rsidR="00000000" w:rsidRPr="00000000">
              <w:rPr>
                <w:i w:val="1"/>
                <w:iCs w:val="1"/>
                <w:rtl w:val="0"/>
              </w:rPr>
              <w:t xml:space="preserve">“For it is God which worketh in you both to will and to do of his good pleasure.”</w:t>
            </w:r>
            <w:r w:rsidDel="00000000" w:rsidR="00000000" w:rsidRPr="00000000">
              <w:rPr>
                <w:rtl w:val="0"/>
              </w:rPr>
              <w:t xml:space="preserve"> (Philippians 2:13)</w:t>
            </w:r>
          </w:p>
        </w:tc>
        <w:tc>
          <w:tcPr>
            <w:shd w:fill="auto" w:val="clear"/>
            <w:tcMar>
              <w:top w:w="0.0" w:type="dxa"/>
              <w:left w:w="0.0" w:type="dxa"/>
              <w:bottom w:w="0.0" w:type="dxa"/>
              <w:right w:w="0.0" w:type="dxa"/>
            </w:tcMar>
            <w:vAlign w:val="top"/>
          </w:tcPr>
          <w:p w:rsidR="00000000" w:rsidDel="00000000" w:rsidP="00000000" w:rsidRDefault="00000000" w:rsidRPr="00000000" w14:paraId="000000CC">
            <w:pPr>
              <w:rPr/>
            </w:pPr>
            <w:r w:rsidDel="00000000" w:rsidR="00000000" w:rsidRPr="00000000">
              <w:rPr>
                <w:rtl w:val="0"/>
              </w:rPr>
              <w:t xml:space="preserve">Aligns personal desire with divine purpose, turning duty into willing service.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D">
            <w:pPr>
              <w:rPr>
                <w:b w:val="1"/>
                <w:bCs w:val="1"/>
              </w:rPr>
            </w:pPr>
            <w:r w:rsidDel="00000000" w:rsidR="00000000" w:rsidRPr="00000000">
              <w:rPr>
                <w:b w:val="1"/>
                <w:bCs w:val="1"/>
                <w:rtl w:val="0"/>
              </w:rPr>
              <w:t xml:space="preserve">Fruit of the Spirit</w:t>
            </w:r>
          </w:p>
        </w:tc>
        <w:tc>
          <w:tcPr>
            <w:shd w:fill="auto" w:val="clear"/>
            <w:tcMar>
              <w:top w:w="0.0" w:type="dxa"/>
              <w:left w:w="0.0" w:type="dxa"/>
              <w:bottom w:w="0.0" w:type="dxa"/>
              <w:right w:w="0.0" w:type="dxa"/>
            </w:tcMar>
            <w:vAlign w:val="top"/>
          </w:tcPr>
          <w:p w:rsidR="00000000" w:rsidDel="00000000" w:rsidP="00000000" w:rsidRDefault="00000000" w:rsidRPr="00000000" w14:paraId="000000CE">
            <w:pPr>
              <w:rPr/>
            </w:pPr>
            <w:r w:rsidDel="00000000" w:rsidR="00000000" w:rsidRPr="00000000">
              <w:rPr>
                <w:i w:val="1"/>
                <w:iCs w:val="1"/>
                <w:rtl w:val="0"/>
              </w:rPr>
              <w:t xml:space="preserve">“But the fruit of the Spirit is love, joy, peace, longsuffering, gentleness, goodness, faith...”</w:t>
            </w:r>
            <w:r w:rsidDel="00000000" w:rsidR="00000000" w:rsidRPr="00000000">
              <w:rPr>
                <w:rtl w:val="0"/>
              </w:rPr>
              <w:t xml:space="preserve"> (Galatians 5:22)</w:t>
            </w:r>
          </w:p>
        </w:tc>
        <w:tc>
          <w:tcPr>
            <w:shd w:fill="auto" w:val="clear"/>
            <w:tcMar>
              <w:top w:w="0.0" w:type="dxa"/>
              <w:left w:w="0.0" w:type="dxa"/>
              <w:bottom w:w="0.0" w:type="dxa"/>
              <w:right w:w="0.0" w:type="dxa"/>
            </w:tcMar>
            <w:vAlign w:val="top"/>
          </w:tcPr>
          <w:p w:rsidR="00000000" w:rsidDel="00000000" w:rsidP="00000000" w:rsidRDefault="00000000" w:rsidRPr="00000000" w14:paraId="000000CF">
            <w:pPr>
              <w:rPr/>
            </w:pPr>
            <w:r w:rsidDel="00000000" w:rsidR="00000000" w:rsidRPr="00000000">
              <w:rPr>
                <w:rtl w:val="0"/>
              </w:rPr>
              <w:t xml:space="preserve">Develops character traits that naturally exert a positive influence on others.</w:t>
            </w:r>
          </w:p>
        </w:tc>
      </w:tr>
    </w:tbl>
    <w:p w:rsidR="00000000" w:rsidDel="00000000" w:rsidP="00000000" w:rsidRDefault="00000000" w:rsidRPr="00000000" w14:paraId="000000D0">
      <w:pPr>
        <w:pStyle w:val="Heading3"/>
        <w:rPr/>
      </w:pPr>
      <w:bookmarkStart w:colFirst="0" w:colLast="0" w:name="_tezsuaw0pzlx" w:id="4"/>
      <w:bookmarkEnd w:id="4"/>
      <w:r w:rsidDel="00000000" w:rsidR="00000000" w:rsidRPr="00000000">
        <w:rPr>
          <w:rtl w:val="0"/>
        </w:rPr>
        <w:t xml:space="preserve">3. The Objective: Service to the King of Creation</w:t>
      </w:r>
    </w:p>
    <w:p w:rsidR="00000000" w:rsidDel="00000000" w:rsidP="00000000" w:rsidRDefault="00000000" w:rsidRPr="00000000" w14:paraId="000000D1">
      <w:pPr>
        <w:rPr/>
      </w:pPr>
      <w:r w:rsidDel="00000000" w:rsidR="00000000" w:rsidRPr="00000000">
        <w:rPr>
          <w:rtl w:val="0"/>
        </w:rPr>
        <w:t xml:space="preserve">When believers align with the Holy Spirit's influence, they become conduits of that same influence in the world. Rather than ruling through dominion, Kingdom servants are instructed to influence through light, salt, and service:</w:t>
      </w:r>
    </w:p>
    <w:p w:rsidR="00000000" w:rsidDel="00000000" w:rsidP="00000000" w:rsidRDefault="00000000" w:rsidRPr="00000000" w14:paraId="000000D2">
      <w:pPr>
        <w:numPr>
          <w:ilvl w:val="0"/>
          <w:numId w:val="12"/>
        </w:numPr>
        <w:ind w:left="600" w:hanging="360"/>
      </w:pPr>
      <w:r w:rsidDel="00000000" w:rsidR="00000000" w:rsidRPr="00000000">
        <w:rPr>
          <w:b w:val="1"/>
          <w:bCs w:val="1"/>
          <w:rtl w:val="0"/>
        </w:rPr>
        <w:t xml:space="preserve">Reflecting the Kingdom:</w:t>
      </w:r>
      <w:r w:rsidDel="00000000" w:rsidR="00000000" w:rsidRPr="00000000">
        <w:rPr>
          <w:rtl w:val="0"/>
        </w:rPr>
        <w:t xml:space="preserve"> Servants of God act as ambassadors (2 Corinthians 5:20), using persuasive truth, integrity, and love to draw others toward the Creator.</w:t>
      </w:r>
    </w:p>
    <w:p w:rsidR="00000000" w:rsidDel="00000000" w:rsidP="00000000" w:rsidRDefault="00000000" w:rsidRPr="00000000" w14:paraId="000000D3">
      <w:pPr>
        <w:numPr>
          <w:ilvl w:val="0"/>
          <w:numId w:val="12"/>
        </w:numPr>
        <w:ind w:left="600" w:hanging="360"/>
      </w:pPr>
      <w:r w:rsidDel="00000000" w:rsidR="00000000" w:rsidRPr="00000000">
        <w:rPr>
          <w:b w:val="1"/>
          <w:bCs w:val="1"/>
          <w:rtl w:val="0"/>
        </w:rPr>
        <w:t xml:space="preserve">Co-Laboring in Wisdom:</w:t>
      </w:r>
      <w:r w:rsidDel="00000000" w:rsidR="00000000" w:rsidRPr="00000000">
        <w:rPr>
          <w:rtl w:val="0"/>
        </w:rPr>
        <w:t xml:space="preserve"> As highlighted throughout Enochic literature and the Psalms, those who yield to divine instruction are granted discernment to act justly, uphold righteousness, and fulfill their calling within creation.</w:t>
      </w:r>
    </w:p>
    <w:p w:rsidR="00000000" w:rsidDel="00000000" w:rsidP="00000000" w:rsidRDefault="00000000" w:rsidRPr="00000000" w14:paraId="000000D4">
      <w:pPr>
        <w:spacing w:after="225" w:lineRule="auto"/>
        <w:rPr/>
      </w:pPr>
      <w:r w:rsidDel="00000000" w:rsidR="00000000" w:rsidRPr="00000000">
        <w:rPr>
          <w:rtl w:val="0"/>
        </w:rPr>
      </w:r>
    </w:p>
    <w:p w:rsidR="00000000" w:rsidDel="00000000" w:rsidP="00000000" w:rsidRDefault="00000000" w:rsidRPr="00000000" w14:paraId="000000D5">
      <w:pPr>
        <w:spacing w:after="225" w:lineRule="auto"/>
        <w:rPr/>
      </w:pPr>
      <w:r w:rsidDel="00000000" w:rsidR="00000000" w:rsidRPr="00000000">
        <w:rPr>
          <w:rtl w:val="0"/>
        </w:rPr>
      </w:r>
    </w:p>
    <w:p w:rsidR="00000000" w:rsidDel="00000000" w:rsidP="00000000" w:rsidRDefault="00000000" w:rsidRPr="00000000" w14:paraId="000000D6">
      <w:pPr>
        <w:spacing w:after="225" w:lineRule="auto"/>
        <w:rPr/>
      </w:pPr>
      <w:r w:rsidDel="00000000" w:rsidR="00000000" w:rsidRPr="00000000">
        <w:rPr>
          <w:rtl w:val="0"/>
        </w:rPr>
      </w:r>
    </w:p>
    <w:p w:rsidR="00000000" w:rsidDel="00000000" w:rsidP="00000000" w:rsidRDefault="00000000" w:rsidRPr="00000000" w14:paraId="000000D7">
      <w:pPr>
        <w:spacing w:after="225" w:lineRule="auto"/>
        <w:rPr/>
      </w:pPr>
      <w:r w:rsidDel="00000000" w:rsidR="00000000" w:rsidRPr="00000000">
        <w:rPr>
          <w:rtl w:val="0"/>
        </w:rPr>
      </w:r>
    </w:p>
    <w:p w:rsidR="00000000" w:rsidDel="00000000" w:rsidP="00000000" w:rsidRDefault="00000000" w:rsidRPr="00000000" w14:paraId="000000D8">
      <w:pPr>
        <w:spacing w:after="225" w:lineRule="auto"/>
        <w:rPr/>
      </w:pPr>
      <w:r w:rsidDel="00000000" w:rsidR="00000000" w:rsidRPr="00000000">
        <w:rPr>
          <w:rtl w:val="0"/>
        </w:rPr>
        <w:t xml:space="preserve">Here is a comprehensive breakdown covering all four dimensions: Cialdini’s core principles, the line between influence and manipulation, organizational leadership during change, and how an ambassador of the Living Word embodies this influence in daily life.</w:t>
      </w:r>
    </w:p>
    <w:p w:rsidR="00000000" w:rsidDel="00000000" w:rsidP="00000000" w:rsidRDefault="00000000" w:rsidRPr="00000000" w14:paraId="000000D9">
      <w:pPr>
        <w:pStyle w:val="Heading2"/>
        <w:spacing w:before="0" w:lineRule="auto"/>
        <w:rPr/>
      </w:pPr>
      <w:r w:rsidDel="00000000" w:rsidR="00000000" w:rsidRPr="00000000">
        <w:rPr>
          <w:rtl w:val="0"/>
        </w:rPr>
        <w:t xml:space="preserve">1. Robert Cialdini's Core Principles of Influence</w:t>
      </w:r>
    </w:p>
    <w:p w:rsidR="00000000" w:rsidDel="00000000" w:rsidP="00000000" w:rsidRDefault="00000000" w:rsidRPr="00000000" w14:paraId="000000DA">
      <w:pPr>
        <w:rPr/>
      </w:pPr>
      <w:r w:rsidDel="00000000" w:rsidR="00000000" w:rsidRPr="00000000">
        <w:rPr>
          <w:rtl w:val="0"/>
        </w:rPr>
        <w:t xml:space="preserve">Social psychologist Robert Cialdini identified key psychological drivers that govern human decision-making. Applying them ethically means using them to illuminate genuine truth and build authentic connection.</w:t>
      </w:r>
    </w:p>
    <w:p w:rsidR="00000000" w:rsidDel="00000000" w:rsidP="00000000" w:rsidRDefault="00000000" w:rsidRPr="00000000" w14:paraId="000000DB">
      <w:pPr>
        <w:numPr>
          <w:ilvl w:val="0"/>
          <w:numId w:val="11"/>
        </w:numPr>
        <w:ind w:left="600" w:hanging="360"/>
      </w:pPr>
      <w:r w:rsidDel="00000000" w:rsidR="00000000" w:rsidRPr="00000000">
        <w:rPr>
          <w:b w:val="1"/>
          <w:bCs w:val="1"/>
          <w:rtl w:val="0"/>
        </w:rPr>
        <w:t xml:space="preserve">Reciprocity:</w:t>
      </w:r>
      <w:r w:rsidDel="00000000" w:rsidR="00000000" w:rsidRPr="00000000">
        <w:rPr>
          <w:rtl w:val="0"/>
        </w:rPr>
        <w:t xml:space="preserve"> People feel naturally compelled to return goodwill.</w:t>
      </w:r>
    </w:p>
    <w:p w:rsidR="00000000" w:rsidDel="00000000" w:rsidP="00000000" w:rsidRDefault="00000000" w:rsidRPr="00000000" w14:paraId="000000DC">
      <w:pPr>
        <w:numPr>
          <w:ilvl w:val="1"/>
          <w:numId w:val="12"/>
        </w:numPr>
        <w:ind w:left="1200" w:hanging="360"/>
      </w:pPr>
      <w:r w:rsidDel="00000000" w:rsidR="00000000" w:rsidRPr="00000000">
        <w:rPr>
          <w:i w:val="1"/>
          <w:iCs w:val="1"/>
          <w:rtl w:val="0"/>
        </w:rPr>
        <w:t xml:space="preserve">Application:</w:t>
      </w:r>
      <w:r w:rsidDel="00000000" w:rsidR="00000000" w:rsidRPr="00000000">
        <w:rPr>
          <w:rtl w:val="0"/>
        </w:rPr>
        <w:t xml:space="preserve"> Extend support, offer genuine value, and serve others before asking for their alignment or participation.</w:t>
      </w:r>
    </w:p>
    <w:p w:rsidR="00000000" w:rsidDel="00000000" w:rsidP="00000000" w:rsidRDefault="00000000" w:rsidRPr="00000000" w14:paraId="000000DD">
      <w:pPr>
        <w:numPr>
          <w:ilvl w:val="0"/>
          <w:numId w:val="11"/>
        </w:numPr>
        <w:ind w:left="600" w:hanging="360"/>
      </w:pPr>
      <w:r w:rsidDel="00000000" w:rsidR="00000000" w:rsidRPr="00000000">
        <w:rPr>
          <w:b w:val="1"/>
          <w:bCs w:val="1"/>
          <w:rtl w:val="0"/>
        </w:rPr>
        <w:t xml:space="preserve">Liking:</w:t>
      </w:r>
      <w:r w:rsidDel="00000000" w:rsidR="00000000" w:rsidRPr="00000000">
        <w:rPr>
          <w:rtl w:val="0"/>
        </w:rPr>
        <w:t xml:space="preserve"> People are far more receptive to those with whom they share rapport and genuine connection.</w:t>
      </w:r>
    </w:p>
    <w:p w:rsidR="00000000" w:rsidDel="00000000" w:rsidP="00000000" w:rsidRDefault="00000000" w:rsidRPr="00000000" w14:paraId="000000DE">
      <w:pPr>
        <w:numPr>
          <w:ilvl w:val="1"/>
          <w:numId w:val="13"/>
        </w:numPr>
        <w:ind w:left="1200" w:hanging="360"/>
      </w:pPr>
      <w:r w:rsidDel="00000000" w:rsidR="00000000" w:rsidRPr="00000000">
        <w:rPr>
          <w:i w:val="1"/>
          <w:iCs w:val="1"/>
          <w:rtl w:val="0"/>
        </w:rPr>
        <w:t xml:space="preserve">Application:</w:t>
      </w:r>
      <w:r w:rsidDel="00000000" w:rsidR="00000000" w:rsidRPr="00000000">
        <w:rPr>
          <w:rtl w:val="0"/>
        </w:rPr>
        <w:t xml:space="preserve"> Uncover shared values, practice deep listening, and show sincere care for the individual before bringing up directives or ideas.</w:t>
      </w:r>
    </w:p>
    <w:p w:rsidR="00000000" w:rsidDel="00000000" w:rsidP="00000000" w:rsidRDefault="00000000" w:rsidRPr="00000000" w14:paraId="000000DF">
      <w:pPr>
        <w:numPr>
          <w:ilvl w:val="0"/>
          <w:numId w:val="11"/>
        </w:numPr>
        <w:ind w:left="600" w:hanging="360"/>
      </w:pPr>
      <w:r w:rsidDel="00000000" w:rsidR="00000000" w:rsidRPr="00000000">
        <w:rPr>
          <w:b w:val="1"/>
          <w:bCs w:val="1"/>
          <w:rtl w:val="0"/>
        </w:rPr>
        <w:t xml:space="preserve">Social Proof:</w:t>
      </w:r>
      <w:r w:rsidDel="00000000" w:rsidR="00000000" w:rsidRPr="00000000">
        <w:rPr>
          <w:rtl w:val="0"/>
        </w:rPr>
        <w:t xml:space="preserve"> People look to the actions and consensus of others in moments of uncertainty.</w:t>
      </w:r>
    </w:p>
    <w:p w:rsidR="00000000" w:rsidDel="00000000" w:rsidP="00000000" w:rsidRDefault="00000000" w:rsidRPr="00000000" w14:paraId="000000E0">
      <w:pPr>
        <w:numPr>
          <w:ilvl w:val="1"/>
          <w:numId w:val="14"/>
        </w:numPr>
        <w:ind w:left="1200" w:hanging="360"/>
      </w:pPr>
      <w:r w:rsidDel="00000000" w:rsidR="00000000" w:rsidRPr="00000000">
        <w:rPr>
          <w:i w:val="1"/>
          <w:iCs w:val="1"/>
          <w:rtl w:val="0"/>
        </w:rPr>
        <w:t xml:space="preserve">Application:</w:t>
      </w:r>
      <w:r w:rsidDel="00000000" w:rsidR="00000000" w:rsidRPr="00000000">
        <w:rPr>
          <w:rtl w:val="0"/>
        </w:rPr>
        <w:t xml:space="preserve"> Highlight how trusted peers and respected community members have successfully adopted a path or principle.</w:t>
      </w:r>
    </w:p>
    <w:p w:rsidR="00000000" w:rsidDel="00000000" w:rsidP="00000000" w:rsidRDefault="00000000" w:rsidRPr="00000000" w14:paraId="000000E1">
      <w:pPr>
        <w:numPr>
          <w:ilvl w:val="0"/>
          <w:numId w:val="11"/>
        </w:numPr>
        <w:ind w:left="600" w:hanging="360"/>
      </w:pPr>
      <w:r w:rsidDel="00000000" w:rsidR="00000000" w:rsidRPr="00000000">
        <w:rPr>
          <w:b w:val="1"/>
          <w:bCs w:val="1"/>
          <w:rtl w:val="0"/>
        </w:rPr>
        <w:t xml:space="preserve">Authority:</w:t>
      </w:r>
      <w:r w:rsidDel="00000000" w:rsidR="00000000" w:rsidRPr="00000000">
        <w:rPr>
          <w:rtl w:val="0"/>
        </w:rPr>
        <w:t xml:space="preserve"> People defer to recognized expertise, character, and demonstrated competence.</w:t>
      </w:r>
    </w:p>
    <w:p w:rsidR="00000000" w:rsidDel="00000000" w:rsidP="00000000" w:rsidRDefault="00000000" w:rsidRPr="00000000" w14:paraId="000000E2">
      <w:pPr>
        <w:numPr>
          <w:ilvl w:val="1"/>
          <w:numId w:val="15"/>
        </w:numPr>
        <w:ind w:left="1200" w:hanging="360"/>
      </w:pPr>
      <w:r w:rsidDel="00000000" w:rsidR="00000000" w:rsidRPr="00000000">
        <w:rPr>
          <w:i w:val="1"/>
          <w:iCs w:val="1"/>
          <w:rtl w:val="0"/>
        </w:rPr>
        <w:t xml:space="preserve">Application:</w:t>
      </w:r>
      <w:r w:rsidDel="00000000" w:rsidR="00000000" w:rsidRPr="00000000">
        <w:rPr>
          <w:rtl w:val="0"/>
        </w:rPr>
        <w:t xml:space="preserve"> Establish credibility through steady preparation, personal integrity, and wisdom rather than relying merely on titles.</w:t>
      </w:r>
    </w:p>
    <w:p w:rsidR="00000000" w:rsidDel="00000000" w:rsidP="00000000" w:rsidRDefault="00000000" w:rsidRPr="00000000" w14:paraId="000000E3">
      <w:pPr>
        <w:numPr>
          <w:ilvl w:val="0"/>
          <w:numId w:val="11"/>
        </w:numPr>
        <w:ind w:left="600" w:hanging="360"/>
      </w:pPr>
      <w:r w:rsidDel="00000000" w:rsidR="00000000" w:rsidRPr="00000000">
        <w:rPr>
          <w:b w:val="1"/>
          <w:bCs w:val="1"/>
          <w:rtl w:val="0"/>
        </w:rPr>
        <w:t xml:space="preserve">Consistency:</w:t>
      </w:r>
      <w:r w:rsidDel="00000000" w:rsidR="00000000" w:rsidRPr="00000000">
        <w:rPr>
          <w:rtl w:val="0"/>
        </w:rPr>
        <w:t xml:space="preserve"> People strive to keep their actions in harmony with their past commitments and values.</w:t>
      </w:r>
    </w:p>
    <w:p w:rsidR="00000000" w:rsidDel="00000000" w:rsidP="00000000" w:rsidRDefault="00000000" w:rsidRPr="00000000" w14:paraId="000000E4">
      <w:pPr>
        <w:numPr>
          <w:ilvl w:val="1"/>
          <w:numId w:val="16"/>
        </w:numPr>
        <w:ind w:left="1200" w:hanging="360"/>
      </w:pPr>
      <w:r w:rsidDel="00000000" w:rsidR="00000000" w:rsidRPr="00000000">
        <w:rPr>
          <w:i w:val="1"/>
          <w:iCs w:val="1"/>
          <w:rtl w:val="0"/>
        </w:rPr>
        <w:t xml:space="preserve">Application:</w:t>
      </w:r>
      <w:r w:rsidDel="00000000" w:rsidR="00000000" w:rsidRPr="00000000">
        <w:rPr>
          <w:rtl w:val="0"/>
        </w:rPr>
        <w:t xml:space="preserve"> Help others make small, voluntary initial commitments. Align new proposals with the principles they already stand for.</w:t>
      </w:r>
    </w:p>
    <w:p w:rsidR="00000000" w:rsidDel="00000000" w:rsidP="00000000" w:rsidRDefault="00000000" w:rsidRPr="00000000" w14:paraId="000000E5">
      <w:pPr>
        <w:numPr>
          <w:ilvl w:val="0"/>
          <w:numId w:val="11"/>
        </w:numPr>
        <w:ind w:left="600" w:hanging="360"/>
      </w:pPr>
      <w:r w:rsidDel="00000000" w:rsidR="00000000" w:rsidRPr="00000000">
        <w:rPr>
          <w:b w:val="1"/>
          <w:bCs w:val="1"/>
          <w:rtl w:val="0"/>
        </w:rPr>
        <w:t xml:space="preserve">Scarcity:</w:t>
      </w:r>
      <w:r w:rsidDel="00000000" w:rsidR="00000000" w:rsidRPr="00000000">
        <w:rPr>
          <w:rtl w:val="0"/>
        </w:rPr>
        <w:t xml:space="preserve"> People attach higher value to moments or opportunities that are distinct or time-sensitive.</w:t>
      </w:r>
    </w:p>
    <w:p w:rsidR="00000000" w:rsidDel="00000000" w:rsidP="00000000" w:rsidRDefault="00000000" w:rsidRPr="00000000" w14:paraId="000000E6">
      <w:pPr>
        <w:numPr>
          <w:ilvl w:val="1"/>
          <w:numId w:val="17"/>
        </w:numPr>
        <w:ind w:left="1200" w:hanging="360"/>
      </w:pPr>
      <w:r w:rsidDel="00000000" w:rsidR="00000000" w:rsidRPr="00000000">
        <w:rPr>
          <w:i w:val="1"/>
          <w:iCs w:val="1"/>
          <w:rtl w:val="0"/>
        </w:rPr>
        <w:t xml:space="preserve">Application:</w:t>
      </w:r>
      <w:r w:rsidDel="00000000" w:rsidR="00000000" w:rsidRPr="00000000">
        <w:rPr>
          <w:rtl w:val="0"/>
        </w:rPr>
        <w:t xml:space="preserve"> Frame crucial decisions around unique windows of opportunity for growth, impact, or restoration.</w:t>
      </w:r>
    </w:p>
    <w:p w:rsidR="00000000" w:rsidDel="00000000" w:rsidP="00000000" w:rsidRDefault="00000000" w:rsidRPr="00000000" w14:paraId="000000E7">
      <w:pPr>
        <w:numPr>
          <w:ilvl w:val="0"/>
          <w:numId w:val="11"/>
        </w:numPr>
        <w:ind w:left="600" w:hanging="360"/>
      </w:pPr>
      <w:r w:rsidDel="00000000" w:rsidR="00000000" w:rsidRPr="00000000">
        <w:rPr>
          <w:b w:val="1"/>
          <w:bCs w:val="1"/>
          <w:rtl w:val="0"/>
        </w:rPr>
        <w:t xml:space="preserve">Unity:</w:t>
      </w:r>
      <w:r w:rsidDel="00000000" w:rsidR="00000000" w:rsidRPr="00000000">
        <w:rPr>
          <w:rtl w:val="0"/>
        </w:rPr>
        <w:t xml:space="preserve"> People are deeply moved by a shared sense of identity and shared mission.</w:t>
      </w:r>
    </w:p>
    <w:p w:rsidR="00000000" w:rsidDel="00000000" w:rsidP="00000000" w:rsidRDefault="00000000" w:rsidRPr="00000000" w14:paraId="000000E8">
      <w:pPr>
        <w:numPr>
          <w:ilvl w:val="1"/>
          <w:numId w:val="8"/>
        </w:numPr>
        <w:ind w:left="1200" w:hanging="360"/>
      </w:pPr>
      <w:r w:rsidDel="00000000" w:rsidR="00000000" w:rsidRPr="00000000">
        <w:rPr>
          <w:i w:val="1"/>
          <w:iCs w:val="1"/>
          <w:rtl w:val="0"/>
        </w:rPr>
        <w:t xml:space="preserve">Application:</w:t>
      </w:r>
      <w:r w:rsidDel="00000000" w:rsidR="00000000" w:rsidRPr="00000000">
        <w:rPr>
          <w:rtl w:val="0"/>
        </w:rPr>
        <w:t xml:space="preserve"> Use unified language that emphasizes collective identity and shared purpose ("we," "our shared calling").</w:t>
      </w:r>
    </w:p>
    <w:p w:rsidR="00000000" w:rsidDel="00000000" w:rsidP="00000000" w:rsidRDefault="00000000" w:rsidRPr="00000000" w14:paraId="000000E9">
      <w:pPr>
        <w:pStyle w:val="Heading2"/>
        <w:rPr/>
      </w:pPr>
      <w:r w:rsidDel="00000000" w:rsidR="00000000" w:rsidRPr="00000000">
        <w:rPr>
          <w:rtl w:val="0"/>
        </w:rPr>
        <w:t xml:space="preserve">2. Ethical Influence vs. Manipulation</w:t>
      </w:r>
    </w:p>
    <w:p w:rsidR="00000000" w:rsidDel="00000000" w:rsidP="00000000" w:rsidRDefault="00000000" w:rsidRPr="00000000" w14:paraId="000000EA">
      <w:pPr>
        <w:rPr/>
      </w:pPr>
      <w:r w:rsidDel="00000000" w:rsidR="00000000" w:rsidRPr="00000000">
        <w:rPr>
          <w:rtl w:val="0"/>
        </w:rPr>
        <w:t xml:space="preserve">While influence and manipulation share psychological levers, their intent, execution, and spiritual fruit are diametrically opposed.</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EB">
            <w:pPr>
              <w:rPr/>
            </w:pPr>
            <w:r w:rsidDel="00000000" w:rsidR="00000000" w:rsidRPr="00000000">
              <w:rPr>
                <w:rtl w:val="0"/>
              </w:rPr>
              <w:t xml:space="preserve">Factor</w:t>
            </w:r>
          </w:p>
        </w:tc>
        <w:tc>
          <w:tcPr>
            <w:shd w:fill="auto" w:val="clear"/>
            <w:tcMar>
              <w:top w:w="0.0" w:type="dxa"/>
              <w:left w:w="0.0" w:type="dxa"/>
              <w:bottom w:w="0.0" w:type="dxa"/>
              <w:right w:w="0.0" w:type="dxa"/>
            </w:tcMar>
            <w:vAlign w:val="top"/>
          </w:tcPr>
          <w:p w:rsidR="00000000" w:rsidDel="00000000" w:rsidP="00000000" w:rsidRDefault="00000000" w:rsidRPr="00000000" w14:paraId="000000EC">
            <w:pPr>
              <w:rPr/>
            </w:pPr>
            <w:r w:rsidDel="00000000" w:rsidR="00000000" w:rsidRPr="00000000">
              <w:rPr>
                <w:rtl w:val="0"/>
              </w:rPr>
              <w:t xml:space="preserve">Ethical Influence</w:t>
            </w:r>
          </w:p>
        </w:tc>
        <w:tc>
          <w:tcPr>
            <w:shd w:fill="auto" w:val="clear"/>
            <w:tcMar>
              <w:top w:w="0.0" w:type="dxa"/>
              <w:left w:w="0.0" w:type="dxa"/>
              <w:bottom w:w="0.0" w:type="dxa"/>
              <w:right w:w="0.0" w:type="dxa"/>
            </w:tcMar>
            <w:vAlign w:val="top"/>
          </w:tcPr>
          <w:p w:rsidR="00000000" w:rsidDel="00000000" w:rsidP="00000000" w:rsidRDefault="00000000" w:rsidRPr="00000000" w14:paraId="000000ED">
            <w:pPr>
              <w:rPr/>
            </w:pPr>
            <w:r w:rsidDel="00000000" w:rsidR="00000000" w:rsidRPr="00000000">
              <w:rPr>
                <w:rtl w:val="0"/>
              </w:rPr>
              <w:t xml:space="preserve">Manipulation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EE">
            <w:pPr>
              <w:rPr>
                <w:b w:val="1"/>
                <w:bCs w:val="1"/>
              </w:rPr>
            </w:pPr>
            <w:r w:rsidDel="00000000" w:rsidR="00000000" w:rsidRPr="00000000">
              <w:rPr>
                <w:b w:val="1"/>
                <w:bCs w:val="1"/>
                <w:rtl w:val="0"/>
              </w:rPr>
              <w:t xml:space="preserve">Intent</w:t>
            </w:r>
          </w:p>
        </w:tc>
        <w:tc>
          <w:tcPr>
            <w:shd w:fill="auto" w:val="clear"/>
            <w:tcMar>
              <w:top w:w="0.0" w:type="dxa"/>
              <w:left w:w="0.0" w:type="dxa"/>
              <w:bottom w:w="0.0" w:type="dxa"/>
              <w:right w:w="0.0" w:type="dxa"/>
            </w:tcMar>
            <w:vAlign w:val="top"/>
          </w:tcPr>
          <w:p w:rsidR="00000000" w:rsidDel="00000000" w:rsidP="00000000" w:rsidRDefault="00000000" w:rsidRPr="00000000" w14:paraId="000000EF">
            <w:pPr>
              <w:rPr/>
            </w:pPr>
            <w:r w:rsidDel="00000000" w:rsidR="00000000" w:rsidRPr="00000000">
              <w:rPr>
                <w:rtl w:val="0"/>
              </w:rPr>
              <w:t xml:space="preserve">Seeks mutual growth, truth, and genuine flourishing.</w:t>
            </w:r>
          </w:p>
        </w:tc>
        <w:tc>
          <w:tcPr>
            <w:shd w:fill="auto" w:val="clear"/>
            <w:tcMar>
              <w:top w:w="0.0" w:type="dxa"/>
              <w:left w:w="0.0" w:type="dxa"/>
              <w:bottom w:w="0.0" w:type="dxa"/>
              <w:right w:w="0.0" w:type="dxa"/>
            </w:tcMar>
            <w:vAlign w:val="top"/>
          </w:tcPr>
          <w:p w:rsidR="00000000" w:rsidDel="00000000" w:rsidP="00000000" w:rsidRDefault="00000000" w:rsidRPr="00000000" w14:paraId="000000F0">
            <w:pPr>
              <w:rPr/>
            </w:pPr>
            <w:r w:rsidDel="00000000" w:rsidR="00000000" w:rsidRPr="00000000">
              <w:rPr>
                <w:rtl w:val="0"/>
              </w:rPr>
              <w:t xml:space="preserve">Focuses on self-serving gain, control, or hidden agendas.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F1">
            <w:pPr>
              <w:rPr>
                <w:b w:val="1"/>
                <w:bCs w:val="1"/>
              </w:rPr>
            </w:pPr>
            <w:r w:rsidDel="00000000" w:rsidR="00000000" w:rsidRPr="00000000">
              <w:rPr>
                <w:b w:val="1"/>
                <w:bCs w:val="1"/>
                <w:rtl w:val="0"/>
              </w:rPr>
              <w:t xml:space="preserve">Information</w:t>
            </w:r>
          </w:p>
        </w:tc>
        <w:tc>
          <w:tcPr>
            <w:shd w:fill="auto" w:val="clear"/>
            <w:tcMar>
              <w:top w:w="0.0" w:type="dxa"/>
              <w:left w:w="0.0" w:type="dxa"/>
              <w:bottom w:w="0.0" w:type="dxa"/>
              <w:right w:w="0.0" w:type="dxa"/>
            </w:tcMar>
            <w:vAlign w:val="top"/>
          </w:tcPr>
          <w:p w:rsidR="00000000" w:rsidDel="00000000" w:rsidP="00000000" w:rsidRDefault="00000000" w:rsidRPr="00000000" w14:paraId="000000F2">
            <w:pPr>
              <w:rPr/>
            </w:pPr>
            <w:r w:rsidDel="00000000" w:rsidR="00000000" w:rsidRPr="00000000">
              <w:rPr>
                <w:rtl w:val="0"/>
              </w:rPr>
              <w:t xml:space="preserve">Delivers full transparency, clarity, and truthful context.</w:t>
            </w:r>
          </w:p>
        </w:tc>
        <w:tc>
          <w:tcPr>
            <w:shd w:fill="auto" w:val="clear"/>
            <w:tcMar>
              <w:top w:w="0.0" w:type="dxa"/>
              <w:left w:w="0.0" w:type="dxa"/>
              <w:bottom w:w="0.0" w:type="dxa"/>
              <w:right w:w="0.0" w:type="dxa"/>
            </w:tcMar>
            <w:vAlign w:val="top"/>
          </w:tcPr>
          <w:p w:rsidR="00000000" w:rsidDel="00000000" w:rsidP="00000000" w:rsidRDefault="00000000" w:rsidRPr="00000000" w14:paraId="000000F3">
            <w:pPr>
              <w:rPr/>
            </w:pPr>
            <w:r w:rsidDel="00000000" w:rsidR="00000000" w:rsidRPr="00000000">
              <w:rPr>
                <w:rtl w:val="0"/>
              </w:rPr>
              <w:t xml:space="preserve">Distorts, conceals, or exaggerates facts to steer outcomes.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F4">
            <w:pPr>
              <w:rPr>
                <w:b w:val="1"/>
                <w:bCs w:val="1"/>
              </w:rPr>
            </w:pPr>
            <w:r w:rsidDel="00000000" w:rsidR="00000000" w:rsidRPr="00000000">
              <w:rPr>
                <w:b w:val="1"/>
                <w:bCs w:val="1"/>
                <w:rtl w:val="0"/>
              </w:rPr>
              <w:t xml:space="preserve">Agency</w:t>
            </w:r>
          </w:p>
        </w:tc>
        <w:tc>
          <w:tcPr>
            <w:shd w:fill="auto" w:val="clear"/>
            <w:tcMar>
              <w:top w:w="0.0" w:type="dxa"/>
              <w:left w:w="0.0" w:type="dxa"/>
              <w:bottom w:w="0.0" w:type="dxa"/>
              <w:right w:w="0.0" w:type="dxa"/>
            </w:tcMar>
            <w:vAlign w:val="top"/>
          </w:tcPr>
          <w:p w:rsidR="00000000" w:rsidDel="00000000" w:rsidP="00000000" w:rsidRDefault="00000000" w:rsidRPr="00000000" w14:paraId="000000F5">
            <w:pPr>
              <w:rPr/>
            </w:pPr>
            <w:r w:rsidDel="00000000" w:rsidR="00000000" w:rsidRPr="00000000">
              <w:rPr>
                <w:rtl w:val="0"/>
              </w:rPr>
              <w:t xml:space="preserve">Honors personal free will, autonomy, and room to choose.</w:t>
            </w:r>
          </w:p>
        </w:tc>
        <w:tc>
          <w:tcPr>
            <w:shd w:fill="auto" w:val="clear"/>
            <w:tcMar>
              <w:top w:w="0.0" w:type="dxa"/>
              <w:left w:w="0.0" w:type="dxa"/>
              <w:bottom w:w="0.0" w:type="dxa"/>
              <w:right w:w="0.0" w:type="dxa"/>
            </w:tcMar>
            <w:vAlign w:val="top"/>
          </w:tcPr>
          <w:p w:rsidR="00000000" w:rsidDel="00000000" w:rsidP="00000000" w:rsidRDefault="00000000" w:rsidRPr="00000000" w14:paraId="000000F6">
            <w:pPr>
              <w:rPr/>
            </w:pPr>
            <w:r w:rsidDel="00000000" w:rsidR="00000000" w:rsidRPr="00000000">
              <w:rPr>
                <w:rtl w:val="0"/>
              </w:rPr>
              <w:t xml:space="preserve">Leverages pressure, guilt, fear, or false urgency to force compliance.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F7">
            <w:pPr>
              <w:rPr>
                <w:b w:val="1"/>
                <w:bCs w:val="1"/>
              </w:rPr>
            </w:pPr>
            <w:r w:rsidDel="00000000" w:rsidR="00000000" w:rsidRPr="00000000">
              <w:rPr>
                <w:b w:val="1"/>
                <w:bCs w:val="1"/>
                <w:rtl w:val="0"/>
              </w:rPr>
              <w:t xml:space="preserve">Fruit / Outcome</w:t>
            </w:r>
          </w:p>
        </w:tc>
        <w:tc>
          <w:tcPr>
            <w:shd w:fill="auto" w:val="clear"/>
            <w:tcMar>
              <w:top w:w="0.0" w:type="dxa"/>
              <w:left w:w="0.0" w:type="dxa"/>
              <w:bottom w:w="0.0" w:type="dxa"/>
              <w:right w:w="0.0" w:type="dxa"/>
            </w:tcMar>
            <w:vAlign w:val="top"/>
          </w:tcPr>
          <w:p w:rsidR="00000000" w:rsidDel="00000000" w:rsidP="00000000" w:rsidRDefault="00000000" w:rsidRPr="00000000" w14:paraId="000000F8">
            <w:pPr>
              <w:rPr/>
            </w:pPr>
            <w:r w:rsidDel="00000000" w:rsidR="00000000" w:rsidRPr="00000000">
              <w:rPr>
                <w:rtl w:val="0"/>
              </w:rPr>
              <w:t xml:space="preserve">Produces lasting trust, deep unity, and voluntary commitment.</w:t>
            </w:r>
          </w:p>
        </w:tc>
        <w:tc>
          <w:tcPr>
            <w:shd w:fill="auto" w:val="clear"/>
            <w:tcMar>
              <w:top w:w="0.0" w:type="dxa"/>
              <w:left w:w="0.0" w:type="dxa"/>
              <w:bottom w:w="0.0" w:type="dxa"/>
              <w:right w:w="0.0" w:type="dxa"/>
            </w:tcMar>
            <w:vAlign w:val="top"/>
          </w:tcPr>
          <w:p w:rsidR="00000000" w:rsidDel="00000000" w:rsidP="00000000" w:rsidRDefault="00000000" w:rsidRPr="00000000" w14:paraId="000000F9">
            <w:pPr>
              <w:rPr/>
            </w:pPr>
            <w:r w:rsidDel="00000000" w:rsidR="00000000" w:rsidRPr="00000000">
              <w:rPr>
                <w:rtl w:val="0"/>
              </w:rPr>
              <w:t xml:space="preserve">Leaves behind resentment, broken trust, and passive compliance.</w:t>
            </w:r>
          </w:p>
        </w:tc>
      </w:tr>
    </w:tbl>
    <w:p w:rsidR="00000000" w:rsidDel="00000000" w:rsidP="00000000" w:rsidRDefault="00000000" w:rsidRPr="00000000" w14:paraId="000000FA">
      <w:pPr>
        <w:pStyle w:val="Heading2"/>
        <w:rPr/>
      </w:pPr>
      <w:r w:rsidDel="00000000" w:rsidR="00000000" w:rsidRPr="00000000">
        <w:rPr>
          <w:rtl w:val="0"/>
        </w:rPr>
      </w:r>
    </w:p>
    <w:p w:rsidR="00000000" w:rsidDel="00000000" w:rsidP="00000000" w:rsidRDefault="00000000" w:rsidRPr="00000000" w14:paraId="000000FB">
      <w:pPr>
        <w:pStyle w:val="Heading2"/>
        <w:rPr/>
      </w:pPr>
      <w:r w:rsidDel="00000000" w:rsidR="00000000" w:rsidRPr="00000000">
        <w:rPr>
          <w:rtl w:val="0"/>
        </w:rPr>
        <w:t xml:space="preserve">3. Applying Influence in Organizational Leadership</w:t>
      </w:r>
    </w:p>
    <w:p w:rsidR="00000000" w:rsidDel="00000000" w:rsidP="00000000" w:rsidRDefault="00000000" w:rsidRPr="00000000" w14:paraId="000000FC">
      <w:pPr>
        <w:rPr/>
      </w:pPr>
      <w:r w:rsidDel="00000000" w:rsidR="00000000" w:rsidRPr="00000000">
        <w:rPr>
          <w:rtl w:val="0"/>
        </w:rPr>
        <w:t xml:space="preserve">Leading a team through major change requires guiding people through uncertainty without relying on top-down force or heavy-handed mandates.</w:t>
      </w:r>
    </w:p>
    <w:p w:rsidR="00000000" w:rsidDel="00000000" w:rsidP="00000000" w:rsidRDefault="00000000" w:rsidRPr="00000000" w14:paraId="000000FD">
      <w:pPr>
        <w:numPr>
          <w:ilvl w:val="0"/>
          <w:numId w:val="4"/>
        </w:numPr>
        <w:ind w:left="600" w:hanging="360"/>
      </w:pPr>
      <w:r w:rsidDel="00000000" w:rsidR="00000000" w:rsidRPr="00000000">
        <w:rPr>
          <w:b w:val="1"/>
          <w:bCs w:val="1"/>
          <w:rtl w:val="0"/>
        </w:rPr>
        <w:t xml:space="preserve">Step 1: Frame for Alignment (Unity &amp; Liking):</w:t>
      </w:r>
      <w:r w:rsidDel="00000000" w:rsidR="00000000" w:rsidRPr="00000000">
        <w:rPr>
          <w:rtl w:val="0"/>
        </w:rPr>
        <w:t xml:space="preserve"> Start by understanding the team's fears and needs. Frame the proposed change as an answer to a real challenge they face, grounding it in shared vision.</w:t>
      </w:r>
    </w:p>
    <w:p w:rsidR="00000000" w:rsidDel="00000000" w:rsidP="00000000" w:rsidRDefault="00000000" w:rsidRPr="00000000" w14:paraId="000000FE">
      <w:pPr>
        <w:numPr>
          <w:ilvl w:val="0"/>
          <w:numId w:val="4"/>
        </w:numPr>
        <w:ind w:left="600" w:hanging="360"/>
      </w:pPr>
      <w:r w:rsidDel="00000000" w:rsidR="00000000" w:rsidRPr="00000000">
        <w:rPr>
          <w:b w:val="1"/>
          <w:bCs w:val="1"/>
          <w:rtl w:val="0"/>
        </w:rPr>
        <w:t xml:space="preserve">Step 2: Engage Key Influencers (Social Proof &amp; Authority):</w:t>
      </w:r>
      <w:r w:rsidDel="00000000" w:rsidR="00000000" w:rsidRPr="00000000">
        <w:rPr>
          <w:rtl w:val="0"/>
        </w:rPr>
        <w:t xml:space="preserve"> Involve respected core members early. Gaining their authentic buy-in creates a natural bridge of confidence for the broader group.</w:t>
      </w:r>
    </w:p>
    <w:p w:rsidR="00000000" w:rsidDel="00000000" w:rsidP="00000000" w:rsidRDefault="00000000" w:rsidRPr="00000000" w14:paraId="000000FF">
      <w:pPr>
        <w:numPr>
          <w:ilvl w:val="0"/>
          <w:numId w:val="4"/>
        </w:numPr>
        <w:ind w:left="600" w:hanging="360"/>
      </w:pPr>
      <w:r w:rsidDel="00000000" w:rsidR="00000000" w:rsidRPr="00000000">
        <w:rPr>
          <w:b w:val="1"/>
          <w:bCs w:val="1"/>
          <w:rtl w:val="0"/>
        </w:rPr>
        <w:t xml:space="preserve">Step 3: Build Incremental Momentum (Consistency):</w:t>
      </w:r>
      <w:r w:rsidDel="00000000" w:rsidR="00000000" w:rsidRPr="00000000">
        <w:rPr>
          <w:rtl w:val="0"/>
        </w:rPr>
        <w:t xml:space="preserve"> Introduce manageable milestones. Secure small initial commitments to build trust and confidence before rolling out large-scale shifts.</w:t>
      </w:r>
    </w:p>
    <w:p w:rsidR="00000000" w:rsidDel="00000000" w:rsidP="00000000" w:rsidRDefault="00000000" w:rsidRPr="00000000" w14:paraId="00000100">
      <w:pPr>
        <w:numPr>
          <w:ilvl w:val="0"/>
          <w:numId w:val="4"/>
        </w:numPr>
        <w:ind w:left="600" w:hanging="360"/>
      </w:pPr>
      <w:r w:rsidDel="00000000" w:rsidR="00000000" w:rsidRPr="00000000">
        <w:rPr>
          <w:b w:val="1"/>
          <w:bCs w:val="1"/>
          <w:rtl w:val="0"/>
        </w:rPr>
        <w:t xml:space="preserve">Step 4: Offer Support and Air Cover (Reciprocity):</w:t>
      </w:r>
      <w:r w:rsidDel="00000000" w:rsidR="00000000" w:rsidRPr="00000000">
        <w:rPr>
          <w:rtl w:val="0"/>
        </w:rPr>
        <w:t xml:space="preserve"> Be honest about potential hurdles. Provide training, resources, and unwavering backing to help them navigate the transition smoothly.</w:t>
      </w:r>
    </w:p>
    <w:p w:rsidR="00000000" w:rsidDel="00000000" w:rsidP="00000000" w:rsidRDefault="00000000" w:rsidRPr="00000000" w14:paraId="00000101">
      <w:pPr>
        <w:pStyle w:val="Heading2"/>
        <w:rPr/>
      </w:pPr>
      <w:r w:rsidDel="00000000" w:rsidR="00000000" w:rsidRPr="00000000">
        <w:rPr>
          <w:rtl w:val="0"/>
        </w:rPr>
        <w:t xml:space="preserve">4. How an Ambassador Uses Influence to Fulfill the Will of the Living Word</w:t>
      </w:r>
    </w:p>
    <w:p w:rsidR="00000000" w:rsidDel="00000000" w:rsidP="00000000" w:rsidRDefault="00000000" w:rsidRPr="00000000" w14:paraId="00000102">
      <w:pPr>
        <w:rPr/>
      </w:pPr>
      <w:r w:rsidDel="00000000" w:rsidR="00000000" w:rsidRPr="00000000">
        <w:rPr>
          <w:rtl w:val="0"/>
        </w:rPr>
        <w:t xml:space="preserve">To walk as an ambassador for the King of Creation (2 Corinthians 5:20) means acting as a living conduit of divine influence. An ambassador carries no independent personal agenda; their entire life reflects the character and message of the One who sent them.</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spacing w:after="240" w:lineRule="auto"/>
        <w:jc w:val="center"/>
        <w:rPr/>
      </w:pPr>
      <w:r w:rsidDel="00000000" w:rsidR="00000000" w:rsidRPr="00000000">
        <w:rPr>
          <w:rtl w:val="0"/>
        </w:rPr>
        <w:t xml:space="preserve">               </w:t>
      </w:r>
      <w:r w:rsidDel="00000000" w:rsidR="00000000" w:rsidRPr="00000000">
        <w:rPr>
          <w:b w:val="1"/>
          <w:bCs w:val="1"/>
          <w:sz w:val="24"/>
          <w:szCs w:val="24"/>
          <w:rtl w:val="0"/>
        </w:rPr>
        <w:t xml:space="preserve">   THE LIVING WORD</w:t>
      </w:r>
      <w:r w:rsidDel="00000000" w:rsidR="00000000" w:rsidRPr="00000000">
        <w:rPr>
          <w:rtl w:val="0"/>
        </w:rPr>
        <w:br w:type="textWrapping"/>
        <w:t xml:space="preserve">                         │</w:t>
        <w:br w:type="textWrapping"/>
        <w:t xml:space="preserve">                         ▼</w:t>
        <w:br w:type="textWrapping"/>
        <w:t xml:space="preserve">             Internal Work of the Holy Spirit</w:t>
        <w:br w:type="textWrapping"/>
        <w:t xml:space="preserve">           (Character, Conviction, &amp; Wisdom)</w:t>
        <w:br w:type="textWrapping"/>
        <w:t xml:space="preserve">                         │</w:t>
        <w:br w:type="textWrapping"/>
        <w:t xml:space="preserve">                         ▼</w:t>
        <w:br w:type="textWrapping"/>
        <w:t xml:space="preserve">               THE AMBASSADOR'S LIFE</w:t>
      </w:r>
    </w:p>
    <w:p w:rsidR="00000000" w:rsidDel="00000000" w:rsidP="00000000" w:rsidRDefault="00000000" w:rsidRPr="00000000" w14:paraId="00000110">
      <w:pPr>
        <w:spacing w:after="240" w:lineRule="auto"/>
        <w:jc w:val="center"/>
        <w:rPr/>
      </w:pPr>
      <w:r w:rsidDel="00000000" w:rsidR="00000000" w:rsidRPr="00000000">
        <w:rPr>
          <w:rtl w:val="0"/>
        </w:rPr>
      </w:r>
    </w:p>
    <w:tbl>
      <w:tblPr>
        <w:tblStyle w:val="Table8"/>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spacing w:after="240" w:lineRule="auto"/>
              <w:jc w:val="center"/>
              <w:rPr/>
            </w:pPr>
            <w:r w:rsidDel="00000000" w:rsidR="00000000" w:rsidRPr="00000000">
              <w:rPr>
                <w:rtl w:val="0"/>
              </w:rPr>
              <w:t xml:space="preserve">   Integrity</w:t>
            </w:r>
          </w:p>
          <w:p w:rsidR="00000000" w:rsidDel="00000000" w:rsidP="00000000" w:rsidRDefault="00000000" w:rsidRPr="00000000" w14:paraId="00000112">
            <w:pPr>
              <w:spacing w:after="240" w:lineRule="auto"/>
              <w:jc w:val="center"/>
              <w:rPr/>
            </w:pPr>
            <w:r w:rsidDel="00000000" w:rsidR="00000000" w:rsidRPr="00000000">
              <w:rPr>
                <w:rtl w:val="0"/>
              </w:rPr>
              <w:t xml:space="preserve"> (Authority)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spacing w:after="240" w:lineRule="auto"/>
              <w:jc w:val="center"/>
              <w:rPr/>
            </w:pPr>
            <w:r w:rsidDel="00000000" w:rsidR="00000000" w:rsidRPr="00000000">
              <w:rPr>
                <w:rtl w:val="0"/>
              </w:rPr>
              <w:t xml:space="preserve">   Active Love</w:t>
            </w:r>
          </w:p>
          <w:p w:rsidR="00000000" w:rsidDel="00000000" w:rsidP="00000000" w:rsidRDefault="00000000" w:rsidRPr="00000000" w14:paraId="00000114">
            <w:pPr>
              <w:spacing w:after="240" w:lineRule="auto"/>
              <w:jc w:val="center"/>
              <w:rPr/>
            </w:pPr>
            <w:r w:rsidDel="00000000" w:rsidR="00000000" w:rsidRPr="00000000">
              <w:rPr>
                <w:rtl w:val="0"/>
              </w:rPr>
              <w:t xml:space="preserve">   (Authority)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  Spoken Truth</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7">
            <w:pPr>
              <w:spacing w:after="240" w:lineRule="auto"/>
              <w:jc w:val="center"/>
              <w:rPr/>
            </w:pPr>
            <w:r w:rsidDel="00000000" w:rsidR="00000000" w:rsidRPr="00000000">
              <w:rPr>
                <w:rtl w:val="0"/>
              </w:rPr>
              <w:t xml:space="preserve">   (Reciprocity)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spacing w:after="240" w:lineRule="auto"/>
              <w:jc w:val="center"/>
              <w:rPr/>
            </w:pPr>
            <w:r w:rsidDel="00000000" w:rsidR="00000000" w:rsidRPr="00000000">
              <w:rPr>
                <w:rtl w:val="0"/>
              </w:rPr>
              <w:t xml:space="preserve">    Transformed Hearts &amp; Willing Service</w:t>
            </w:r>
          </w:p>
          <w:p w:rsidR="00000000" w:rsidDel="00000000" w:rsidP="00000000" w:rsidRDefault="00000000" w:rsidRPr="00000000" w14:paraId="00000119">
            <w:pPr>
              <w:spacing w:after="240" w:lineRule="auto"/>
              <w:jc w:val="center"/>
              <w:rPr/>
            </w:pPr>
            <w:r w:rsidDel="00000000" w:rsidR="00000000" w:rsidRPr="00000000">
              <w:rPr>
                <w:rtl w:val="0"/>
              </w:rPr>
              <w:t xml:space="preserve">  (Illumination)</w:t>
            </w:r>
          </w:p>
        </w:tc>
      </w:tr>
    </w:tbl>
    <w:p w:rsidR="00000000" w:rsidDel="00000000" w:rsidP="00000000" w:rsidRDefault="00000000" w:rsidRPr="00000000" w14:paraId="0000011A">
      <w:pPr>
        <w:spacing w:after="240" w:lineRule="auto"/>
        <w:jc w:val="center"/>
        <w:rPr/>
      </w:pPr>
      <w:r w:rsidDel="00000000" w:rsidR="00000000" w:rsidRPr="00000000">
        <w:rPr>
          <w:rtl w:val="0"/>
        </w:rPr>
      </w:r>
    </w:p>
    <w:p w:rsidR="00000000" w:rsidDel="00000000" w:rsidP="00000000" w:rsidRDefault="00000000" w:rsidRPr="00000000" w14:paraId="0000011B">
      <w:pPr>
        <w:pStyle w:val="Heading3"/>
        <w:spacing w:before="0" w:lineRule="auto"/>
        <w:rPr/>
      </w:pPr>
      <w:bookmarkStart w:colFirst="0" w:colLast="0" w:name="_eqr64ihrtadt" w:id="5"/>
      <w:bookmarkEnd w:id="5"/>
      <w:r w:rsidDel="00000000" w:rsidR="00000000" w:rsidRPr="00000000">
        <w:rPr>
          <w:rtl w:val="0"/>
        </w:rPr>
        <w:t xml:space="preserve">Core Ways an Ambassador Exerts Divine Influence:</w:t>
      </w:r>
    </w:p>
    <w:p w:rsidR="00000000" w:rsidDel="00000000" w:rsidP="00000000" w:rsidRDefault="00000000" w:rsidRPr="00000000" w14:paraId="0000011C">
      <w:pPr>
        <w:numPr>
          <w:ilvl w:val="0"/>
          <w:numId w:val="1"/>
        </w:numPr>
        <w:ind w:left="600" w:hanging="360"/>
      </w:pPr>
      <w:r w:rsidDel="00000000" w:rsidR="00000000" w:rsidRPr="00000000">
        <w:rPr>
          <w:b w:val="1"/>
          <w:bCs w:val="1"/>
          <w:rtl w:val="0"/>
        </w:rPr>
        <w:t xml:space="preserve">Influence Through Character (The Law of Integrity):</w:t>
      </w:r>
      <w:r w:rsidDel="00000000" w:rsidR="00000000" w:rsidRPr="00000000">
        <w:rPr>
          <w:rtl w:val="0"/>
        </w:rPr>
        <w:t xml:space="preserve"> An ambassador's primary influence flows from </w:t>
      </w:r>
      <w:r w:rsidDel="00000000" w:rsidR="00000000" w:rsidRPr="00000000">
        <w:rPr>
          <w:i w:val="1"/>
          <w:iCs w:val="1"/>
          <w:rtl w:val="0"/>
        </w:rPr>
        <w:t xml:space="preserve">who they are</w:t>
      </w:r>
      <w:r w:rsidDel="00000000" w:rsidR="00000000" w:rsidRPr="00000000">
        <w:rPr>
          <w:rtl w:val="0"/>
        </w:rPr>
        <w:t xml:space="preserve"> when no one is watching. Their life matches their message. When conduct aligns seamlessly with righteousness, peace, and truth, it establishes a spiritual authority that commands respect without demanding it.</w:t>
      </w:r>
    </w:p>
    <w:p w:rsidR="00000000" w:rsidDel="00000000" w:rsidP="00000000" w:rsidRDefault="00000000" w:rsidRPr="00000000" w14:paraId="0000011D">
      <w:pPr>
        <w:numPr>
          <w:ilvl w:val="0"/>
          <w:numId w:val="1"/>
        </w:numPr>
        <w:ind w:left="600" w:hanging="360"/>
      </w:pPr>
      <w:r w:rsidDel="00000000" w:rsidR="00000000" w:rsidRPr="00000000">
        <w:rPr>
          <w:b w:val="1"/>
          <w:bCs w:val="1"/>
          <w:rtl w:val="0"/>
        </w:rPr>
        <w:t xml:space="preserve">Influence Through Servant Leadership (The Law of Washing Feet):</w:t>
      </w:r>
      <w:r w:rsidDel="00000000" w:rsidR="00000000" w:rsidRPr="00000000">
        <w:rPr>
          <w:rtl w:val="0"/>
        </w:rPr>
        <w:t xml:space="preserve"> Unlike earthly rulers who exert power from above, an ambassador influences from below—through service, humility, and sacrificial love. By putting the needs of others first, the ambassador reflects the character of the King, breaking down resistance and softening hearts to receive the Word.</w:t>
      </w:r>
    </w:p>
    <w:p w:rsidR="00000000" w:rsidDel="00000000" w:rsidP="00000000" w:rsidRDefault="00000000" w:rsidRPr="00000000" w14:paraId="0000011E">
      <w:pPr>
        <w:numPr>
          <w:ilvl w:val="0"/>
          <w:numId w:val="1"/>
        </w:numPr>
        <w:ind w:left="600" w:hanging="360"/>
      </w:pPr>
      <w:r w:rsidDel="00000000" w:rsidR="00000000" w:rsidRPr="00000000">
        <w:rPr>
          <w:b w:val="1"/>
          <w:bCs w:val="1"/>
          <w:rtl w:val="0"/>
        </w:rPr>
        <w:t xml:space="preserve">Influence Through Seasoned Speech (The Law of Grace &amp; Salt):</w:t>
      </w:r>
      <w:r w:rsidDel="00000000" w:rsidR="00000000" w:rsidRPr="00000000">
        <w:rPr>
          <w:rtl w:val="0"/>
        </w:rPr>
        <w:t xml:space="preserve"> An ambassador speaks words that are seasoned with grace (Colossians 4:6) and backed by discernment. They do not argue to win debates or humiliate others; they speak truth in love, illuminating mindsets and drawing individuals toward divine wisdom.</w:t>
      </w:r>
    </w:p>
    <w:p w:rsidR="00000000" w:rsidDel="00000000" w:rsidP="00000000" w:rsidRDefault="00000000" w:rsidRPr="00000000" w14:paraId="0000011F">
      <w:pPr>
        <w:numPr>
          <w:ilvl w:val="0"/>
          <w:numId w:val="1"/>
        </w:numPr>
        <w:ind w:left="600" w:hanging="360"/>
      </w:pPr>
      <w:r w:rsidDel="00000000" w:rsidR="00000000" w:rsidRPr="00000000">
        <w:rPr>
          <w:b w:val="1"/>
          <w:bCs w:val="1"/>
          <w:rtl w:val="0"/>
        </w:rPr>
        <w:t xml:space="preserve">Influence Through Spiritual Alignment:</w:t>
      </w:r>
      <w:r w:rsidDel="00000000" w:rsidR="00000000" w:rsidRPr="00000000">
        <w:rPr>
          <w:rtl w:val="0"/>
        </w:rPr>
        <w:t xml:space="preserve"> An ambassador moves strictly in timing with the Holy Spirit. Recognizing that divine influence is an internal work, they pray for those they walk among, trusting the Spirit to convict, enlighten, and draw hearts while they faithfully act as the visible reflection of the Word.</w:t>
      </w:r>
    </w:p>
    <w:p w:rsidR="00000000" w:rsidDel="00000000" w:rsidP="00000000" w:rsidRDefault="00000000" w:rsidRPr="00000000" w14:paraId="00000120">
      <w:pPr>
        <w:spacing w:after="225" w:lineRule="auto"/>
        <w:rPr/>
      </w:pPr>
      <w:r w:rsidDel="00000000" w:rsidR="00000000" w:rsidRPr="00000000">
        <w:rPr>
          <w:rtl w:val="0"/>
        </w:rPr>
      </w:r>
    </w:p>
    <w:p w:rsidR="00000000" w:rsidDel="00000000" w:rsidP="00000000" w:rsidRDefault="00000000" w:rsidRPr="00000000" w14:paraId="00000121">
      <w:pPr>
        <w:spacing w:after="225" w:lineRule="auto"/>
        <w:rPr/>
      </w:pPr>
      <w:r w:rsidDel="00000000" w:rsidR="00000000" w:rsidRPr="00000000">
        <w:rPr>
          <w:rtl w:val="0"/>
        </w:rPr>
      </w:r>
    </w:p>
    <w:p w:rsidR="00000000" w:rsidDel="00000000" w:rsidP="00000000" w:rsidRDefault="00000000" w:rsidRPr="00000000" w14:paraId="00000122">
      <w:pPr>
        <w:spacing w:after="225" w:lineRule="auto"/>
        <w:rPr/>
      </w:pPr>
      <w:r w:rsidDel="00000000" w:rsidR="00000000" w:rsidRPr="00000000">
        <w:rPr>
          <w:rtl w:val="0"/>
        </w:rPr>
      </w:r>
    </w:p>
    <w:p w:rsidR="00000000" w:rsidDel="00000000" w:rsidP="00000000" w:rsidRDefault="00000000" w:rsidRPr="00000000" w14:paraId="00000123">
      <w:pPr>
        <w:spacing w:after="225" w:lineRule="auto"/>
        <w:rPr/>
      </w:pPr>
      <w:r w:rsidDel="00000000" w:rsidR="00000000" w:rsidRPr="00000000">
        <w:rPr>
          <w:rtl w:val="0"/>
        </w:rPr>
      </w:r>
    </w:p>
    <w:p w:rsidR="00000000" w:rsidDel="00000000" w:rsidP="00000000" w:rsidRDefault="00000000" w:rsidRPr="00000000" w14:paraId="00000124">
      <w:pPr>
        <w:spacing w:after="225" w:lineRule="auto"/>
        <w:rPr/>
      </w:pPr>
      <w:r w:rsidDel="00000000" w:rsidR="00000000" w:rsidRPr="00000000">
        <w:rPr>
          <w:rtl w:val="0"/>
        </w:rPr>
      </w:r>
    </w:p>
    <w:p w:rsidR="00000000" w:rsidDel="00000000" w:rsidP="00000000" w:rsidRDefault="00000000" w:rsidRPr="00000000" w14:paraId="00000125">
      <w:pPr>
        <w:spacing w:after="225" w:lineRule="auto"/>
        <w:rPr/>
      </w:pPr>
      <w:r w:rsidDel="00000000" w:rsidR="00000000" w:rsidRPr="00000000">
        <w:rPr>
          <w:rtl w:val="0"/>
        </w:rPr>
        <w:t xml:space="preserve">Here are the three comprehensive studies detailing the Holy Spirit in the Ethiopian canon, Divine Wisdom as an influence, and the practical daily framework for living and leading as an ambassador of the Living Word.</w:t>
      </w:r>
    </w:p>
    <w:p w:rsidR="00000000" w:rsidDel="00000000" w:rsidP="00000000" w:rsidRDefault="00000000" w:rsidRPr="00000000" w14:paraId="00000126">
      <w:pPr>
        <w:pStyle w:val="Heading2"/>
        <w:spacing w:before="0" w:lineRule="auto"/>
        <w:rPr/>
      </w:pPr>
      <w:r w:rsidDel="00000000" w:rsidR="00000000" w:rsidRPr="00000000">
        <w:rPr>
          <w:rtl w:val="0"/>
        </w:rPr>
        <w:t xml:space="preserve">Study 1: The Holy Spirit in the Ethiopian Scriptural Canon</w:t>
      </w:r>
    </w:p>
    <w:p w:rsidR="00000000" w:rsidDel="00000000" w:rsidP="00000000" w:rsidRDefault="00000000" w:rsidRPr="00000000" w14:paraId="00000127">
      <w:pPr>
        <w:spacing w:after="240" w:lineRule="auto"/>
        <w:rPr/>
      </w:pPr>
      <w:r w:rsidDel="00000000" w:rsidR="00000000" w:rsidRPr="00000000">
        <w:rPr>
          <w:rtl w:val="0"/>
        </w:rPr>
        <w:t xml:space="preserve">The Ethiopian Orthodox Tewahedo canon (</w:t>
      </w:r>
      <w:r w:rsidDel="00000000" w:rsidR="00000000" w:rsidRPr="00000000">
        <w:rPr>
          <w:b w:val="1"/>
          <w:bCs w:val="1"/>
          <w:rtl w:val="0"/>
        </w:rPr>
        <w:t xml:space="preserve">81 books</w:t>
      </w:r>
      <w:r w:rsidDel="00000000" w:rsidR="00000000" w:rsidRPr="00000000">
        <w:rPr>
          <w:rtl w:val="0"/>
        </w:rPr>
        <w:t xml:space="preserve">) preserves early scriptures that provide a distinct, highly expanded understanding of how the Spirit operates in human history and individual hearts.</w:t>
      </w:r>
    </w:p>
    <w:p w:rsidR="00000000" w:rsidDel="00000000" w:rsidP="00000000" w:rsidRDefault="00000000" w:rsidRPr="00000000" w14:paraId="00000128">
      <w:pPr>
        <w:pStyle w:val="Heading3"/>
        <w:spacing w:before="0" w:lineRule="auto"/>
        <w:rPr/>
      </w:pPr>
      <w:r w:rsidDel="00000000" w:rsidR="00000000" w:rsidRPr="00000000">
        <w:rPr>
          <w:rtl w:val="0"/>
        </w:rPr>
        <w:t xml:space="preserve">Core Scriptural Texts &amp; Roles</w:t>
      </w:r>
    </w:p>
    <w:p w:rsidR="00000000" w:rsidDel="00000000" w:rsidP="00000000" w:rsidRDefault="00000000" w:rsidRPr="00000000" w14:paraId="00000129">
      <w:pPr>
        <w:numPr>
          <w:ilvl w:val="0"/>
          <w:numId w:val="11"/>
        </w:numPr>
        <w:ind w:left="600" w:hanging="360"/>
      </w:pPr>
      <w:r w:rsidDel="00000000" w:rsidR="00000000" w:rsidRPr="00000000">
        <w:rPr>
          <w:b w:val="1"/>
          <w:bCs w:val="1"/>
          <w:rtl w:val="0"/>
        </w:rPr>
        <w:t xml:space="preserve">1 Enoch (</w:t>
      </w:r>
      <w:r w:rsidDel="00000000" w:rsidR="00000000" w:rsidRPr="00000000">
        <w:rPr>
          <w:b w:val="1"/>
          <w:bCs w:val="1"/>
          <w:i w:val="1"/>
          <w:iCs w:val="1"/>
          <w:rtl w:val="0"/>
        </w:rPr>
        <w:t xml:space="preserve">Metihafe Henok</w:t>
      </w:r>
      <w:r w:rsidDel="00000000" w:rsidR="00000000" w:rsidRPr="00000000">
        <w:rPr>
          <w:b w:val="1"/>
          <w:bCs w:val="1"/>
          <w:rtl w:val="0"/>
        </w:rPr>
        <w:t xml:space="preserve">):</w:t>
      </w:r>
    </w:p>
    <w:p w:rsidR="00000000" w:rsidDel="00000000" w:rsidP="00000000" w:rsidRDefault="00000000" w:rsidRPr="00000000" w14:paraId="0000012A">
      <w:pPr>
        <w:numPr>
          <w:ilvl w:val="1"/>
          <w:numId w:val="12"/>
        </w:numPr>
        <w:ind w:left="1200" w:hanging="360"/>
      </w:pPr>
      <w:r w:rsidDel="00000000" w:rsidR="00000000" w:rsidRPr="00000000">
        <w:rPr>
          <w:i w:val="1"/>
          <w:iCs w:val="1"/>
          <w:rtl w:val="0"/>
        </w:rPr>
        <w:t xml:space="preserve">The Spirit of the Messiah:</w:t>
      </w:r>
      <w:r w:rsidDel="00000000" w:rsidR="00000000" w:rsidRPr="00000000">
        <w:rPr>
          <w:rtl w:val="0"/>
        </w:rPr>
        <w:t xml:space="preserve"> 1 Enoch 49:3 reveals that the Messiah ("the Elect One") possesses </w:t>
      </w:r>
      <w:r w:rsidDel="00000000" w:rsidR="00000000" w:rsidRPr="00000000">
        <w:rPr>
          <w:i w:val="1"/>
          <w:iCs w:val="1"/>
          <w:rtl w:val="0"/>
        </w:rPr>
        <w:t xml:space="preserve">"the spirit of wisdom, and the spirit that gives understanding, and the spirit of knowledge and of power."</w:t>
      </w:r>
    </w:p>
    <w:p w:rsidR="00000000" w:rsidDel="00000000" w:rsidP="00000000" w:rsidRDefault="00000000" w:rsidRPr="00000000" w14:paraId="0000012B">
      <w:pPr>
        <w:numPr>
          <w:ilvl w:val="1"/>
          <w:numId w:val="12"/>
        </w:numPr>
        <w:ind w:left="1200" w:hanging="360"/>
      </w:pPr>
      <w:r w:rsidDel="00000000" w:rsidR="00000000" w:rsidRPr="00000000">
        <w:rPr>
          <w:i w:val="1"/>
          <w:iCs w:val="1"/>
          <w:rtl w:val="0"/>
        </w:rPr>
        <w:t xml:space="preserve">Illumination:</w:t>
      </w:r>
      <w:r w:rsidDel="00000000" w:rsidR="00000000" w:rsidRPr="00000000">
        <w:rPr>
          <w:rtl w:val="0"/>
        </w:rPr>
        <w:t xml:space="preserve"> Divine influence is presented as an internal light that enables the righteous to perceive heavenly truth and discern corruption.</w:t>
      </w:r>
    </w:p>
    <w:p w:rsidR="00000000" w:rsidDel="00000000" w:rsidP="00000000" w:rsidRDefault="00000000" w:rsidRPr="00000000" w14:paraId="0000012C">
      <w:pPr>
        <w:numPr>
          <w:ilvl w:val="0"/>
          <w:numId w:val="11"/>
        </w:numPr>
        <w:ind w:left="600" w:hanging="360"/>
      </w:pPr>
      <w:r w:rsidDel="00000000" w:rsidR="00000000" w:rsidRPr="00000000">
        <w:rPr>
          <w:b w:val="1"/>
          <w:bCs w:val="1"/>
          <w:rtl w:val="0"/>
        </w:rPr>
        <w:t xml:space="preserve">Jubilees (</w:t>
      </w:r>
      <w:r w:rsidDel="00000000" w:rsidR="00000000" w:rsidRPr="00000000">
        <w:rPr>
          <w:b w:val="1"/>
          <w:bCs w:val="1"/>
          <w:i w:val="1"/>
          <w:iCs w:val="1"/>
          <w:rtl w:val="0"/>
        </w:rPr>
        <w:t xml:space="preserve">Metihafe Kufale</w:t>
      </w:r>
      <w:r w:rsidDel="00000000" w:rsidR="00000000" w:rsidRPr="00000000">
        <w:rPr>
          <w:b w:val="1"/>
          <w:bCs w:val="1"/>
          <w:rtl w:val="0"/>
        </w:rPr>
        <w:t xml:space="preserve">):</w:t>
      </w:r>
    </w:p>
    <w:p w:rsidR="00000000" w:rsidDel="00000000" w:rsidP="00000000" w:rsidRDefault="00000000" w:rsidRPr="00000000" w14:paraId="0000012D">
      <w:pPr>
        <w:numPr>
          <w:ilvl w:val="1"/>
          <w:numId w:val="13"/>
        </w:numPr>
        <w:ind w:left="1200" w:hanging="360"/>
      </w:pPr>
      <w:r w:rsidDel="00000000" w:rsidR="00000000" w:rsidRPr="00000000">
        <w:rPr>
          <w:i w:val="1"/>
          <w:iCs w:val="1"/>
          <w:rtl w:val="0"/>
        </w:rPr>
        <w:t xml:space="preserve">Direct Guidance:</w:t>
      </w:r>
      <w:r w:rsidDel="00000000" w:rsidR="00000000" w:rsidRPr="00000000">
        <w:rPr>
          <w:rtl w:val="0"/>
        </w:rPr>
        <w:t xml:space="preserve"> Documents how God guides patriarchs through internal promptings and angelic instruction rather than through impersonal rule. The Spirit works upon human desires to align them with the divine covenant.</w:t>
      </w:r>
    </w:p>
    <w:p w:rsidR="00000000" w:rsidDel="00000000" w:rsidP="00000000" w:rsidRDefault="00000000" w:rsidRPr="00000000" w14:paraId="0000012E">
      <w:pPr>
        <w:numPr>
          <w:ilvl w:val="0"/>
          <w:numId w:val="11"/>
        </w:numPr>
        <w:ind w:left="600" w:hanging="360"/>
      </w:pPr>
      <w:r w:rsidDel="00000000" w:rsidR="00000000" w:rsidRPr="00000000">
        <w:rPr>
          <w:b w:val="1"/>
          <w:bCs w:val="1"/>
          <w:rtl w:val="0"/>
        </w:rPr>
        <w:t xml:space="preserve">Book of Sirach / Ecclesiasticus (</w:t>
      </w:r>
      <w:r w:rsidDel="00000000" w:rsidR="00000000" w:rsidRPr="00000000">
        <w:rPr>
          <w:b w:val="1"/>
          <w:bCs w:val="1"/>
          <w:i w:val="1"/>
          <w:iCs w:val="1"/>
          <w:rtl w:val="0"/>
        </w:rPr>
        <w:t xml:space="preserve">Metihafe Sirak</w:t>
      </w:r>
      <w:r w:rsidDel="00000000" w:rsidR="00000000" w:rsidRPr="00000000">
        <w:rPr>
          <w:b w:val="1"/>
          <w:bCs w:val="1"/>
          <w:rtl w:val="0"/>
        </w:rPr>
        <w:t xml:space="preserve">):</w:t>
      </w:r>
    </w:p>
    <w:p w:rsidR="00000000" w:rsidDel="00000000" w:rsidP="00000000" w:rsidRDefault="00000000" w:rsidRPr="00000000" w14:paraId="0000012F">
      <w:pPr>
        <w:numPr>
          <w:ilvl w:val="1"/>
          <w:numId w:val="14"/>
        </w:numPr>
        <w:ind w:left="1200" w:hanging="360"/>
      </w:pPr>
      <w:r w:rsidDel="00000000" w:rsidR="00000000" w:rsidRPr="00000000">
        <w:rPr>
          <w:i w:val="1"/>
          <w:iCs w:val="1"/>
          <w:rtl w:val="0"/>
        </w:rPr>
        <w:t xml:space="preserve">Pervasive Presence:</w:t>
      </w:r>
      <w:r w:rsidDel="00000000" w:rsidR="00000000" w:rsidRPr="00000000">
        <w:rPr>
          <w:rtl w:val="0"/>
        </w:rPr>
        <w:t xml:space="preserve"> Sirach 24 portrays Wisdom and the Spirit coming forth from the mouth of the Most High, taking root among a faithful community to instruct them in righteousness.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pStyle w:val="Heading2"/>
        <w:rPr/>
      </w:pPr>
      <w:r w:rsidDel="00000000" w:rsidR="00000000" w:rsidRPr="00000000">
        <w:rPr>
          <w:rtl w:val="0"/>
        </w:rPr>
        <w:t xml:space="preserve">Study 2: Divine Wisdom (</w:t>
      </w:r>
      <w:r w:rsidDel="00000000" w:rsidR="00000000" w:rsidRPr="00000000">
        <w:rPr>
          <w:i w:val="1"/>
          <w:iCs w:val="1"/>
          <w:rtl w:val="0"/>
        </w:rPr>
        <w:t xml:space="preserve">Hokhmah</w:t>
      </w:r>
      <w:r w:rsidDel="00000000" w:rsidR="00000000" w:rsidRPr="00000000">
        <w:rPr>
          <w:rtl w:val="0"/>
        </w:rPr>
        <w:t xml:space="preserve">) as Influence</w:t>
      </w:r>
    </w:p>
    <w:p w:rsidR="00000000" w:rsidDel="00000000" w:rsidP="00000000" w:rsidRDefault="00000000" w:rsidRPr="00000000" w14:paraId="00000142">
      <w:pPr>
        <w:rPr/>
      </w:pPr>
      <w:r w:rsidDel="00000000" w:rsidR="00000000" w:rsidRPr="00000000">
        <w:rPr>
          <w:rtl w:val="0"/>
        </w:rPr>
        <w:t xml:space="preserve">In the Wisdom literature—particularly the </w:t>
      </w:r>
      <w:r w:rsidDel="00000000" w:rsidR="00000000" w:rsidRPr="00000000">
        <w:rPr>
          <w:b w:val="1"/>
          <w:bCs w:val="1"/>
          <w:rtl w:val="0"/>
        </w:rPr>
        <w:t xml:space="preserve">Wisdom of Solomon</w:t>
      </w:r>
      <w:r w:rsidDel="00000000" w:rsidR="00000000" w:rsidRPr="00000000">
        <w:rPr>
          <w:rtl w:val="0"/>
        </w:rPr>
        <w:t xml:space="preserve"> and </w:t>
      </w:r>
      <w:r w:rsidDel="00000000" w:rsidR="00000000" w:rsidRPr="00000000">
        <w:rPr>
          <w:b w:val="1"/>
          <w:bCs w:val="1"/>
          <w:rtl w:val="0"/>
        </w:rPr>
        <w:t xml:space="preserve">Proverbs</w:t>
      </w:r>
      <w:r w:rsidDel="00000000" w:rsidR="00000000" w:rsidRPr="00000000">
        <w:rPr>
          <w:rtl w:val="0"/>
        </w:rPr>
        <w:t xml:space="preserve">—Wisdom (Hokhmah) is described not as a mere collection of facts, but as an active, living influence flowing directly from God.</w:t>
      </w:r>
    </w:p>
    <w:p w:rsidR="00000000" w:rsidDel="00000000" w:rsidP="00000000" w:rsidRDefault="00000000" w:rsidRPr="00000000" w14:paraId="00000143">
      <w:pPr>
        <w:spacing w:after="240" w:lineRule="auto"/>
        <w:rPr>
          <w:rFonts w:ascii="Courier" w:cs="Courier" w:eastAsia="Courier" w:hAnsi="Courier"/>
        </w:rPr>
      </w:pPr>
      <w:r w:rsidDel="00000000" w:rsidR="00000000" w:rsidRPr="00000000">
        <w:rPr>
          <w:rFonts w:ascii="Courier" w:cs="Courier" w:eastAsia="Courier" w:hAnsi="Courier"/>
          <w:rtl w:val="0"/>
        </w:rPr>
        <w:t xml:space="preserve">                          THE ALMIGHTY</w:t>
        <w:br w:type="textWrapping"/>
        <w:t xml:space="preserve">                               │</w:t>
        <w:br w:type="textWrapping"/>
        <w:t xml:space="preserve">                               ▼</w:t>
        <w:br w:type="textWrapping"/>
        <w:t xml:space="preserve">                      The Spirit of Wisdom</w:t>
        <w:br w:type="textWrapping"/>
        <w:t xml:space="preserve">          ("A pure influence flowing from glory")</w:t>
        <w:br w:type="textWrapping"/>
        <w:t xml:space="preserve">                               │</w:t>
        <w:br w:type="textWrapping"/>
        <w:t xml:space="preserve">            ┌──────────────────┴──────────────────┐</w:t>
        <w:br w:type="textWrapping"/>
        <w:t xml:space="preserve">            ▼                                     ▼</w:t>
        <w:br w:type="textWrapping"/>
        <w:t xml:space="preserve">   Pervades Creation                     Enters Holy Souls</w:t>
        <w:br w:type="textWrapping"/>
        <w:t xml:space="preserve">(Order, Beauty, Design)              (Friends of God &amp; Prophets)</w:t>
        <w:br w:type="textWrapping"/>
        <w:t xml:space="preserve">            │                                     │</w:t>
        <w:br w:type="textWrapping"/>
        <w:t xml:space="preserve">            └──────────────────┬──────────────────┘</w:t>
        <w:br w:type="textWrapping"/>
        <w:t xml:space="preserve">                               ▼</w:t>
        <w:br w:type="textWrapping"/>
        <w:t xml:space="preserve">                    Transformative Influence</w:t>
        <w:br w:type="textWrapping"/>
        <w:t xml:space="preserve">              (Truth, Justice, Moral Integrity)</w:t>
        <w:br w:type="textWrapping"/>
      </w:r>
    </w:p>
    <w:p w:rsidR="00000000" w:rsidDel="00000000" w:rsidP="00000000" w:rsidRDefault="00000000" w:rsidRPr="00000000" w14:paraId="00000144">
      <w:pPr>
        <w:pStyle w:val="Heading3"/>
        <w:spacing w:before="0" w:lineRule="auto"/>
        <w:rPr/>
      </w:pPr>
      <w:r w:rsidDel="00000000" w:rsidR="00000000" w:rsidRPr="00000000">
        <w:rPr>
          <w:rtl w:val="0"/>
        </w:rPr>
        <w:t xml:space="preserve">Key Attributes (Wisdom of Solomon 7:22–27)</w:t>
      </w:r>
    </w:p>
    <w:p w:rsidR="00000000" w:rsidDel="00000000" w:rsidP="00000000" w:rsidRDefault="00000000" w:rsidRPr="00000000" w14:paraId="00000145">
      <w:pPr>
        <w:numPr>
          <w:ilvl w:val="0"/>
          <w:numId w:val="15"/>
        </w:numPr>
        <w:ind w:left="600" w:hanging="360"/>
      </w:pPr>
      <w:r w:rsidDel="00000000" w:rsidR="00000000" w:rsidRPr="00000000">
        <w:rPr>
          <w:b w:val="1"/>
          <w:bCs w:val="1"/>
          <w:rtl w:val="0"/>
        </w:rPr>
        <w:t xml:space="preserve">A Pure Influence:</w:t>
      </w:r>
      <w:r w:rsidDel="00000000" w:rsidR="00000000" w:rsidRPr="00000000">
        <w:rPr>
          <w:rtl w:val="0"/>
        </w:rPr>
        <w:t xml:space="preserve"> Wisdom of Solomon 7:25 explicitly calls Wisdom </w:t>
      </w:r>
      <w:r w:rsidDel="00000000" w:rsidR="00000000" w:rsidRPr="00000000">
        <w:rPr>
          <w:i w:val="1"/>
          <w:iCs w:val="1"/>
          <w:rtl w:val="0"/>
        </w:rPr>
        <w:t xml:space="preserve">"a breath of the power of God, and a pure influence flowing from the glory of the Almighty."</w:t>
      </w:r>
    </w:p>
    <w:p w:rsidR="00000000" w:rsidDel="00000000" w:rsidP="00000000" w:rsidRDefault="00000000" w:rsidRPr="00000000" w14:paraId="00000146">
      <w:pPr>
        <w:numPr>
          <w:ilvl w:val="0"/>
          <w:numId w:val="15"/>
        </w:numPr>
        <w:ind w:left="600" w:hanging="360"/>
      </w:pPr>
      <w:r w:rsidDel="00000000" w:rsidR="00000000" w:rsidRPr="00000000">
        <w:rPr>
          <w:b w:val="1"/>
          <w:bCs w:val="1"/>
          <w:rtl w:val="0"/>
        </w:rPr>
        <w:t xml:space="preserve">Unpolluted &amp; Subtle:</w:t>
      </w:r>
      <w:r w:rsidDel="00000000" w:rsidR="00000000" w:rsidRPr="00000000">
        <w:rPr>
          <w:rtl w:val="0"/>
        </w:rPr>
        <w:t xml:space="preserve"> Wisdom moves through all created things without being corrupted by worldly distortion.</w:t>
      </w:r>
    </w:p>
    <w:p w:rsidR="00000000" w:rsidDel="00000000" w:rsidP="00000000" w:rsidRDefault="00000000" w:rsidRPr="00000000" w14:paraId="00000147">
      <w:pPr>
        <w:numPr>
          <w:ilvl w:val="0"/>
          <w:numId w:val="15"/>
        </w:numPr>
        <w:ind w:left="600" w:hanging="360"/>
      </w:pPr>
      <w:r w:rsidDel="00000000" w:rsidR="00000000" w:rsidRPr="00000000">
        <w:rPr>
          <w:b w:val="1"/>
          <w:bCs w:val="1"/>
          <w:rtl w:val="0"/>
        </w:rPr>
        <w:t xml:space="preserve">Relational Transformation:</w:t>
      </w:r>
      <w:r w:rsidDel="00000000" w:rsidR="00000000" w:rsidRPr="00000000">
        <w:rPr>
          <w:rtl w:val="0"/>
        </w:rPr>
        <w:t xml:space="preserve"> Wisdom </w:t>
      </w:r>
      <w:r w:rsidDel="00000000" w:rsidR="00000000" w:rsidRPr="00000000">
        <w:rPr>
          <w:i w:val="1"/>
          <w:iCs w:val="1"/>
          <w:rtl w:val="0"/>
        </w:rPr>
        <w:t xml:space="preserve">"in all ages entering into holy souls, she maketh them friends of God, and prophets"</w:t>
      </w:r>
      <w:r w:rsidDel="00000000" w:rsidR="00000000" w:rsidRPr="00000000">
        <w:rPr>
          <w:rtl w:val="0"/>
        </w:rPr>
        <w:t xml:space="preserve"> (Wisdom 7:27). Her influence awakens voluntary commitment to righteousness rather than compelling it through force.</w:t>
      </w:r>
    </w:p>
    <w:p w:rsidR="00000000" w:rsidDel="00000000" w:rsidP="00000000" w:rsidRDefault="00000000" w:rsidRPr="00000000" w14:paraId="00000148">
      <w:pPr>
        <w:pStyle w:val="Heading2"/>
        <w:rPr/>
      </w:pPr>
      <w:bookmarkStart w:colFirst="0" w:colLast="0" w:name="_7bc20rmrjd5c" w:id="6"/>
      <w:bookmarkEnd w:id="6"/>
      <w:r w:rsidDel="00000000" w:rsidR="00000000" w:rsidRPr="00000000">
        <w:rPr>
          <w:rtl w:val="0"/>
        </w:rPr>
        <w:t xml:space="preserve">Study 3: The Daily Life &amp; Leadership of a Kingdom Ambassador</w:t>
      </w:r>
    </w:p>
    <w:p w:rsidR="00000000" w:rsidDel="00000000" w:rsidP="00000000" w:rsidRDefault="00000000" w:rsidRPr="00000000" w14:paraId="00000149">
      <w:pPr>
        <w:rPr/>
      </w:pPr>
      <w:r w:rsidDel="00000000" w:rsidR="00000000" w:rsidRPr="00000000">
        <w:rPr>
          <w:rtl w:val="0"/>
        </w:rPr>
        <w:t xml:space="preserve">An ambassador of the Living Word (2 Corinthians 5:20) carries no independent agenda. Every aspect of their conduct becomes a channel through which the Spirit influences others toward the King of Creation.</w:t>
      </w:r>
    </w:p>
    <w:p w:rsidR="00000000" w:rsidDel="00000000" w:rsidP="00000000" w:rsidRDefault="00000000" w:rsidRPr="00000000" w14:paraId="0000014A">
      <w:pPr>
        <w:numPr>
          <w:ilvl w:val="0"/>
          <w:numId w:val="16"/>
        </w:numPr>
        <w:ind w:left="600" w:hanging="360"/>
      </w:pPr>
      <w:r w:rsidDel="00000000" w:rsidR="00000000" w:rsidRPr="00000000">
        <w:rPr>
          <w:b w:val="1"/>
          <w:bCs w:val="1"/>
          <w:rtl w:val="0"/>
        </w:rPr>
        <w:t xml:space="preserve">Establish Personal Integrity First</w:t>
      </w:r>
      <w:r w:rsidDel="00000000" w:rsidR="00000000" w:rsidRPr="00000000">
        <w:rPr>
          <w:rtl w:val="0"/>
        </w:rPr>
        <w:br w:type="textWrapping"/>
      </w:r>
      <w:r w:rsidDel="00000000" w:rsidR="00000000" w:rsidRPr="00000000">
        <w:rPr>
          <w:i w:val="1"/>
          <w:iCs w:val="1"/>
          <w:rtl w:val="0"/>
        </w:rPr>
        <w:t xml:space="preserve">Foundation of Kingdom authority</w:t>
      </w:r>
      <w:r w:rsidDel="00000000" w:rsidR="00000000" w:rsidRPr="00000000">
        <w:rPr>
          <w:rtl w:val="0"/>
        </w:rPr>
        <w:br w:type="textWrapping"/>
        <w:t xml:space="preserve">Authority in the Spirit flows from who you are when unobserved. Daily align your private thoughts, motives, and actions with truth (Hokhmah) so that your outward influence is supported by internal character.</w:t>
      </w:r>
    </w:p>
    <w:p w:rsidR="00000000" w:rsidDel="00000000" w:rsidP="00000000" w:rsidRDefault="00000000" w:rsidRPr="00000000" w14:paraId="0000014B">
      <w:pPr>
        <w:numPr>
          <w:ilvl w:val="0"/>
          <w:numId w:val="16"/>
        </w:numPr>
        <w:ind w:left="600" w:hanging="360"/>
      </w:pPr>
      <w:r w:rsidDel="00000000" w:rsidR="00000000" w:rsidRPr="00000000">
        <w:rPr>
          <w:b w:val="1"/>
          <w:bCs w:val="1"/>
          <w:rtl w:val="0"/>
        </w:rPr>
        <w:t xml:space="preserve">Lead Through Illumination, Not Coercion</w:t>
      </w:r>
      <w:r w:rsidDel="00000000" w:rsidR="00000000" w:rsidRPr="00000000">
        <w:rPr>
          <w:rtl w:val="0"/>
        </w:rPr>
        <w:br w:type="textWrapping"/>
      </w:r>
      <w:r w:rsidDel="00000000" w:rsidR="00000000" w:rsidRPr="00000000">
        <w:rPr>
          <w:i w:val="1"/>
          <w:iCs w:val="1"/>
          <w:rtl w:val="0"/>
        </w:rPr>
        <w:t xml:space="preserve">Following the Holy Spirit's method</w:t>
      </w:r>
      <w:r w:rsidDel="00000000" w:rsidR="00000000" w:rsidRPr="00000000">
        <w:rPr>
          <w:rtl w:val="0"/>
        </w:rPr>
        <w:br w:type="textWrapping"/>
        <w:t xml:space="preserve">Help others understand </w:t>
      </w:r>
      <w:r w:rsidDel="00000000" w:rsidR="00000000" w:rsidRPr="00000000">
        <w:rPr>
          <w:i w:val="1"/>
          <w:iCs w:val="1"/>
          <w:rtl w:val="0"/>
        </w:rPr>
        <w:t xml:space="preserve">why</w:t>
      </w:r>
      <w:r w:rsidDel="00000000" w:rsidR="00000000" w:rsidRPr="00000000">
        <w:rPr>
          <w:rtl w:val="0"/>
        </w:rPr>
        <w:t xml:space="preserve"> a direction is good and true. Frame choices around higher purpose and shared values, giving people room to commit freely.</w:t>
      </w:r>
    </w:p>
    <w:p w:rsidR="00000000" w:rsidDel="00000000" w:rsidP="00000000" w:rsidRDefault="00000000" w:rsidRPr="00000000" w14:paraId="0000014C">
      <w:pPr>
        <w:numPr>
          <w:ilvl w:val="0"/>
          <w:numId w:val="16"/>
        </w:numPr>
        <w:ind w:left="600" w:hanging="360"/>
      </w:pPr>
      <w:r w:rsidDel="00000000" w:rsidR="00000000" w:rsidRPr="00000000">
        <w:rPr>
          <w:b w:val="1"/>
          <w:bCs w:val="1"/>
          <w:rtl w:val="0"/>
        </w:rPr>
        <w:t xml:space="preserve">Serve Selflessly to Earn Respect</w:t>
      </w:r>
      <w:r w:rsidDel="00000000" w:rsidR="00000000" w:rsidRPr="00000000">
        <w:rPr>
          <w:rtl w:val="0"/>
        </w:rPr>
        <w:br w:type="textWrapping"/>
      </w:r>
      <w:r w:rsidDel="00000000" w:rsidR="00000000" w:rsidRPr="00000000">
        <w:rPr>
          <w:i w:val="1"/>
          <w:iCs w:val="1"/>
          <w:rtl w:val="0"/>
        </w:rPr>
        <w:t xml:space="preserve">Building trust and reciprocity</w:t>
      </w:r>
      <w:r w:rsidDel="00000000" w:rsidR="00000000" w:rsidRPr="00000000">
        <w:rPr>
          <w:rtl w:val="0"/>
        </w:rPr>
        <w:br w:type="textWrapping"/>
        <w:t xml:space="preserve">Sacrificial leadership breaks down resistance. By actively serving others, carrying burdens, and clearing obstacles for those around you, your influence becomes natural and welcomed.</w:t>
      </w:r>
    </w:p>
    <w:p w:rsidR="00000000" w:rsidDel="00000000" w:rsidP="00000000" w:rsidRDefault="00000000" w:rsidRPr="00000000" w14:paraId="0000014D">
      <w:pPr>
        <w:numPr>
          <w:ilvl w:val="0"/>
          <w:numId w:val="16"/>
        </w:numPr>
        <w:ind w:left="600" w:hanging="360"/>
      </w:pPr>
      <w:r w:rsidDel="00000000" w:rsidR="00000000" w:rsidRPr="00000000">
        <w:rPr>
          <w:b w:val="1"/>
          <w:bCs w:val="1"/>
          <w:rtl w:val="0"/>
        </w:rPr>
        <w:t xml:space="preserve">Speak Words Seasoned with Grace and Truth</w:t>
      </w:r>
      <w:r w:rsidDel="00000000" w:rsidR="00000000" w:rsidRPr="00000000">
        <w:rPr>
          <w:rtl w:val="0"/>
        </w:rPr>
        <w:br w:type="textWrapping"/>
      </w:r>
      <w:r w:rsidDel="00000000" w:rsidR="00000000" w:rsidRPr="00000000">
        <w:rPr>
          <w:i w:val="1"/>
          <w:iCs w:val="1"/>
          <w:rtl w:val="0"/>
        </w:rPr>
        <w:t xml:space="preserve">Colossians 4:6 model</w:t>
      </w:r>
      <w:r w:rsidDel="00000000" w:rsidR="00000000" w:rsidRPr="00000000">
        <w:rPr>
          <w:rtl w:val="0"/>
        </w:rPr>
        <w:br w:type="textWrapping"/>
        <w:t xml:space="preserve">Communicate with patience, clarity, and humility. Address conflict gently, using wisdom to illuminate solutions rather than humiliate opponents.</w:t>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The three detailed reports are structured below, grounding the Ethiopian scriptural tradition, the nature of Wisdom as divine influence, and a practical framework for leading and living as an ambassador of the Living Word.</w:t>
      </w:r>
    </w:p>
    <w:p w:rsidR="00000000" w:rsidDel="00000000" w:rsidP="00000000" w:rsidRDefault="00000000" w:rsidRPr="00000000" w14:paraId="0000015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 The Holy Spirit in the Ethiopian Scriptural Canon</w:t>
      </w:r>
    </w:p>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Ethiopian Orthodox Tewahedo canon (</w:t>
      </w:r>
      <w:r w:rsidDel="00000000" w:rsidR="00000000" w:rsidRPr="00000000">
        <w:rPr>
          <w:b w:val="1"/>
          <w:bCs w:val="1"/>
          <w:rtl w:val="0"/>
        </w:rPr>
        <w:t xml:space="preserve">81 books</w:t>
      </w:r>
      <w:r w:rsidDel="00000000" w:rsidR="00000000" w:rsidRPr="00000000">
        <w:rPr>
          <w:rtl w:val="0"/>
        </w:rPr>
        <w:t xml:space="preserve">) preserves texts that reveal how the Holy Spirit functions as an active agent of instruction, enlightenment, and divine alignment.</w:t>
      </w:r>
    </w:p>
    <w:p w:rsidR="00000000" w:rsidDel="00000000" w:rsidP="00000000" w:rsidRDefault="00000000" w:rsidRPr="00000000" w14:paraId="00000154">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Key Texts and Theological Roles</w:t>
      </w:r>
    </w:p>
    <w:p w:rsidR="00000000" w:rsidDel="00000000" w:rsidP="00000000" w:rsidRDefault="00000000" w:rsidRPr="00000000" w14:paraId="0000015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1 Enoch (</w:t>
      </w:r>
      <w:r w:rsidDel="00000000" w:rsidR="00000000" w:rsidRPr="00000000">
        <w:rPr>
          <w:b w:val="1"/>
          <w:bCs w:val="1"/>
          <w:i w:val="1"/>
          <w:iCs w:val="1"/>
          <w:rtl w:val="0"/>
        </w:rPr>
        <w:t xml:space="preserve">Metihafe Henok</w:t>
      </w:r>
      <w:r w:rsidDel="00000000" w:rsidR="00000000" w:rsidRPr="00000000">
        <w:rPr>
          <w:b w:val="1"/>
          <w:bCs w:val="1"/>
          <w:rtl w:val="0"/>
        </w:rPr>
        <w:t xml:space="preserve">):</w:t>
      </w:r>
    </w:p>
    <w:p w:rsidR="00000000" w:rsidDel="00000000" w:rsidP="00000000" w:rsidRDefault="00000000" w:rsidRPr="00000000" w14:paraId="00000156">
      <w:pPr>
        <w:numPr>
          <w:ilvl w:val="1"/>
          <w:numId w:val="12"/>
        </w:numPr>
        <w:pBdr>
          <w:top w:space="0" w:sz="0" w:val="nil"/>
          <w:left w:space="0" w:sz="0" w:val="nil"/>
          <w:bottom w:space="0" w:sz="0" w:val="nil"/>
          <w:right w:space="0" w:sz="0" w:val="nil"/>
          <w:between w:space="0" w:sz="0" w:val="nil"/>
        </w:pBdr>
        <w:shd w:fill="auto" w:val="clear"/>
        <w:ind w:left="1200" w:hanging="360"/>
      </w:pPr>
      <w:r w:rsidDel="00000000" w:rsidR="00000000" w:rsidRPr="00000000">
        <w:rPr>
          <w:b w:val="1"/>
          <w:bCs w:val="1"/>
          <w:rtl w:val="0"/>
        </w:rPr>
        <w:t xml:space="preserve">Spirit of the Elect One:</w:t>
      </w:r>
      <w:r w:rsidDel="00000000" w:rsidR="00000000" w:rsidRPr="00000000">
        <w:rPr>
          <w:rtl w:val="0"/>
        </w:rPr>
        <w:t xml:space="preserve"> 1 Enoch 49:3 reveals that the Messiah possesses </w:t>
      </w:r>
      <w:r w:rsidDel="00000000" w:rsidR="00000000" w:rsidRPr="00000000">
        <w:rPr>
          <w:i w:val="1"/>
          <w:iCs w:val="1"/>
          <w:rtl w:val="0"/>
        </w:rPr>
        <w:t xml:space="preserve">"the spirit of wisdom, and the spirit that gives understanding, and the spirit of knowledge and of power."</w:t>
      </w:r>
    </w:p>
    <w:p w:rsidR="00000000" w:rsidDel="00000000" w:rsidP="00000000" w:rsidRDefault="00000000" w:rsidRPr="00000000" w14:paraId="00000157">
      <w:pPr>
        <w:numPr>
          <w:ilvl w:val="1"/>
          <w:numId w:val="12"/>
        </w:numPr>
        <w:pBdr>
          <w:top w:space="0" w:sz="0" w:val="nil"/>
          <w:left w:space="0" w:sz="0" w:val="nil"/>
          <w:bottom w:space="0" w:sz="0" w:val="nil"/>
          <w:right w:space="0" w:sz="0" w:val="nil"/>
          <w:between w:space="0" w:sz="0" w:val="nil"/>
        </w:pBdr>
        <w:shd w:fill="auto" w:val="clear"/>
        <w:ind w:left="1200" w:hanging="360"/>
      </w:pPr>
      <w:r w:rsidDel="00000000" w:rsidR="00000000" w:rsidRPr="00000000">
        <w:rPr>
          <w:b w:val="1"/>
          <w:bCs w:val="1"/>
          <w:rtl w:val="0"/>
        </w:rPr>
        <w:t xml:space="preserve">Illumination of the Mind:</w:t>
      </w:r>
      <w:r w:rsidDel="00000000" w:rsidR="00000000" w:rsidRPr="00000000">
        <w:rPr>
          <w:rtl w:val="0"/>
        </w:rPr>
        <w:t xml:space="preserve"> Rather than operating through force, the Spirit works as an internal light, granting discernment to the righteous so they can navigate worldly darkness.</w:t>
      </w:r>
    </w:p>
    <w:p w:rsidR="00000000" w:rsidDel="00000000" w:rsidP="00000000" w:rsidRDefault="00000000" w:rsidRPr="00000000" w14:paraId="0000015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Jubilees (</w:t>
      </w:r>
      <w:r w:rsidDel="00000000" w:rsidR="00000000" w:rsidRPr="00000000">
        <w:rPr>
          <w:b w:val="1"/>
          <w:bCs w:val="1"/>
          <w:i w:val="1"/>
          <w:iCs w:val="1"/>
          <w:rtl w:val="0"/>
        </w:rPr>
        <w:t xml:space="preserve">Metihafe Kufale</w:t>
      </w:r>
      <w:r w:rsidDel="00000000" w:rsidR="00000000" w:rsidRPr="00000000">
        <w:rPr>
          <w:b w:val="1"/>
          <w:bCs w:val="1"/>
          <w:rtl w:val="0"/>
        </w:rPr>
        <w:t xml:space="preserve">):</w:t>
      </w:r>
    </w:p>
    <w:p w:rsidR="00000000" w:rsidDel="00000000" w:rsidP="00000000" w:rsidRDefault="00000000" w:rsidRPr="00000000" w14:paraId="00000159">
      <w:pPr>
        <w:numPr>
          <w:ilvl w:val="1"/>
          <w:numId w:val="13"/>
        </w:numPr>
        <w:pBdr>
          <w:top w:space="0" w:sz="0" w:val="nil"/>
          <w:left w:space="0" w:sz="0" w:val="nil"/>
          <w:bottom w:space="0" w:sz="0" w:val="nil"/>
          <w:right w:space="0" w:sz="0" w:val="nil"/>
          <w:between w:space="0" w:sz="0" w:val="nil"/>
        </w:pBdr>
        <w:shd w:fill="auto" w:val="clear"/>
        <w:ind w:left="1200" w:hanging="360"/>
      </w:pPr>
      <w:r w:rsidDel="00000000" w:rsidR="00000000" w:rsidRPr="00000000">
        <w:rPr>
          <w:b w:val="1"/>
          <w:bCs w:val="1"/>
          <w:rtl w:val="0"/>
        </w:rPr>
        <w:t xml:space="preserve">Covenantal Guidance:</w:t>
      </w:r>
      <w:r w:rsidDel="00000000" w:rsidR="00000000" w:rsidRPr="00000000">
        <w:rPr>
          <w:rtl w:val="0"/>
        </w:rPr>
        <w:t xml:space="preserve"> Jubilees documents how God guides patriarchs (Abraham, Jacob, Moses) through divine promptings and angelological instruction. The Spirit shapes human hearts to willingly keep covenant with God.</w:t>
      </w:r>
    </w:p>
    <w:p w:rsidR="00000000" w:rsidDel="00000000" w:rsidP="00000000" w:rsidRDefault="00000000" w:rsidRPr="00000000" w14:paraId="0000015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Book of Sirach / Ecclesiasticus (</w:t>
      </w:r>
      <w:r w:rsidDel="00000000" w:rsidR="00000000" w:rsidRPr="00000000">
        <w:rPr>
          <w:b w:val="1"/>
          <w:bCs w:val="1"/>
          <w:i w:val="1"/>
          <w:iCs w:val="1"/>
          <w:rtl w:val="0"/>
        </w:rPr>
        <w:t xml:space="preserve">Metihafe Sirak</w:t>
      </w:r>
      <w:r w:rsidDel="00000000" w:rsidR="00000000" w:rsidRPr="00000000">
        <w:rPr>
          <w:b w:val="1"/>
          <w:bCs w:val="1"/>
          <w:rtl w:val="0"/>
        </w:rPr>
        <w:t xml:space="preserve">):</w:t>
      </w:r>
    </w:p>
    <w:p w:rsidR="00000000" w:rsidDel="00000000" w:rsidP="00000000" w:rsidRDefault="00000000" w:rsidRPr="00000000" w14:paraId="0000015B">
      <w:pPr>
        <w:numPr>
          <w:ilvl w:val="1"/>
          <w:numId w:val="14"/>
        </w:numPr>
        <w:pBdr>
          <w:top w:space="0" w:sz="0" w:val="nil"/>
          <w:left w:space="0" w:sz="0" w:val="nil"/>
          <w:bottom w:space="0" w:sz="0" w:val="nil"/>
          <w:right w:space="0" w:sz="0" w:val="nil"/>
          <w:between w:space="0" w:sz="0" w:val="nil"/>
        </w:pBdr>
        <w:shd w:fill="auto" w:val="clear"/>
        <w:ind w:left="1200" w:hanging="360"/>
      </w:pPr>
      <w:r w:rsidDel="00000000" w:rsidR="00000000" w:rsidRPr="00000000">
        <w:rPr>
          <w:b w:val="1"/>
          <w:bCs w:val="1"/>
          <w:rtl w:val="0"/>
        </w:rPr>
        <w:t xml:space="preserve">Pervasive Presence:</w:t>
      </w:r>
      <w:r w:rsidDel="00000000" w:rsidR="00000000" w:rsidRPr="00000000">
        <w:rPr>
          <w:rtl w:val="0"/>
        </w:rPr>
        <w:t xml:space="preserve"> Sirach 24 portrays Wisdom and the Spirit coming forth from the mouth of the Most High, taking root among faithful people to instruct and lead them into righteousness.</w:t>
      </w:r>
    </w:p>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Divine Wisdom (</w:t>
      </w:r>
      <w:r w:rsidDel="00000000" w:rsidR="00000000" w:rsidRPr="00000000">
        <w:rPr>
          <w:b w:val="1"/>
          <w:bCs w:val="1"/>
          <w:i w:val="1"/>
          <w:iCs w:val="1"/>
          <w:sz w:val="36"/>
          <w:szCs w:val="36"/>
          <w:rtl w:val="0"/>
        </w:rPr>
        <w:t xml:space="preserve">Hokhmah</w:t>
      </w:r>
      <w:r w:rsidDel="00000000" w:rsidR="00000000" w:rsidRPr="00000000">
        <w:rPr>
          <w:rtl w:val="0"/>
        </w:rPr>
        <w:t xml:space="preserve">) as Influence</w:t>
      </w:r>
    </w:p>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the Wisdom literature—particularly the </w:t>
      </w:r>
      <w:r w:rsidDel="00000000" w:rsidR="00000000" w:rsidRPr="00000000">
        <w:rPr>
          <w:b w:val="1"/>
          <w:bCs w:val="1"/>
          <w:rtl w:val="0"/>
        </w:rPr>
        <w:t xml:space="preserve">Wisdom of Solomon</w:t>
      </w:r>
      <w:r w:rsidDel="00000000" w:rsidR="00000000" w:rsidRPr="00000000">
        <w:rPr>
          <w:rtl w:val="0"/>
        </w:rPr>
        <w:t xml:space="preserve"> and </w:t>
      </w:r>
      <w:r w:rsidDel="00000000" w:rsidR="00000000" w:rsidRPr="00000000">
        <w:rPr>
          <w:b w:val="1"/>
          <w:bCs w:val="1"/>
          <w:rtl w:val="0"/>
        </w:rPr>
        <w:t xml:space="preserve">Proverbs</w:t>
      </w:r>
      <w:r w:rsidDel="00000000" w:rsidR="00000000" w:rsidRPr="00000000">
        <w:rPr>
          <w:rtl w:val="0"/>
        </w:rPr>
        <w:t xml:space="preserve">—Wisdom (Hokhmah) is described as an active, permeating influence that transforms people from within.</w:t>
      </w:r>
    </w:p>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after="240" w:lineRule="auto"/>
        <w:rPr>
          <w:rFonts w:ascii="Courier" w:cs="Courier" w:eastAsia="Courier" w:hAnsi="Courier"/>
        </w:rPr>
      </w:pPr>
      <w:r w:rsidDel="00000000" w:rsidR="00000000" w:rsidRPr="00000000">
        <w:rPr>
          <w:rFonts w:ascii="Courier" w:cs="Courier" w:eastAsia="Courier" w:hAnsi="Courier"/>
          <w:rtl w:val="0"/>
        </w:rPr>
        <w:t xml:space="preserve">                         </w:t>
      </w:r>
      <w:r w:rsidDel="00000000" w:rsidR="00000000" w:rsidRPr="00000000">
        <w:rPr>
          <w:rFonts w:ascii="Courier" w:cs="Courier" w:eastAsia="Courier" w:hAnsi="Courier"/>
          <w:b w:val="1"/>
          <w:bCs w:val="1"/>
          <w:sz w:val="26"/>
          <w:szCs w:val="26"/>
          <w:rtl w:val="0"/>
        </w:rPr>
        <w:t xml:space="preserve"> THE ALMIGHTY</w:t>
      </w:r>
      <w:r w:rsidDel="00000000" w:rsidR="00000000" w:rsidRPr="00000000">
        <w:rPr>
          <w:rFonts w:ascii="Courier" w:cs="Courier" w:eastAsia="Courier" w:hAnsi="Courier"/>
          <w:rtl w:val="0"/>
        </w:rPr>
        <w:br w:type="textWrapping"/>
        <w:t xml:space="preserve">                               │</w:t>
        <w:br w:type="textWrapping"/>
        <w:t xml:space="preserve">                               ▼</w:t>
        <w:br w:type="textWrapping"/>
        <w:t xml:space="preserve">                    </w:t>
      </w:r>
      <w:r w:rsidDel="00000000" w:rsidR="00000000" w:rsidRPr="00000000">
        <w:rPr>
          <w:rFonts w:ascii="Courier" w:cs="Courier" w:eastAsia="Courier" w:hAnsi="Courier"/>
          <w:b w:val="1"/>
          <w:bCs w:val="1"/>
          <w:sz w:val="24"/>
          <w:szCs w:val="24"/>
          <w:rtl w:val="0"/>
        </w:rPr>
        <w:t xml:space="preserve">  The Spirit of Wisdom</w:t>
        <w:br w:type="textWrapping"/>
        <w:t xml:space="preserve">          ("A pure influence flowing from glory")</w:t>
      </w:r>
      <w:r w:rsidDel="00000000" w:rsidR="00000000" w:rsidRPr="00000000">
        <w:rPr>
          <w:rFonts w:ascii="Courier" w:cs="Courier" w:eastAsia="Courier" w:hAnsi="Courier"/>
          <w:rtl w:val="0"/>
        </w:rPr>
        <w:br w:type="textWrapping"/>
        <w:t xml:space="preserve">                               │</w:t>
        <w:br w:type="textWrapping"/>
        <w:t xml:space="preserve">            ┌──────────────────┴──────────────────┐</w:t>
        <w:br w:type="textWrapping"/>
        <w:t xml:space="preserve">            ▼                                     ▼</w:t>
        <w:br w:type="textWrapping"/>
        <w:t xml:space="preserve">   Pervades Creation                     Enters Holy Souls</w:t>
        <w:br w:type="textWrapping"/>
        <w:t xml:space="preserve">(Order, Beauty, Design)              (Friends of God &amp; Prophets)</w:t>
        <w:br w:type="textWrapping"/>
        <w:t xml:space="preserve">            │                                     │</w:t>
        <w:br w:type="textWrapping"/>
        <w:t xml:space="preserve">            └──────────────────┬──────────────────┘</w:t>
        <w:br w:type="textWrapping"/>
        <w:t xml:space="preserve">                               ▼</w:t>
        <w:br w:type="textWrapping"/>
        <w:t xml:space="preserve">                    Transformative Influence</w:t>
        <w:br w:type="textWrapping"/>
        <w:t xml:space="preserve">              (Truth, Justice, Moral Integrity)</w:t>
        <w:br w:type="textWrapping"/>
      </w:r>
    </w:p>
    <w:p w:rsidR="00000000" w:rsidDel="00000000" w:rsidP="00000000" w:rsidRDefault="00000000" w:rsidRPr="00000000" w14:paraId="00000162">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Attributes of Wisdom as Influence (Wisdom of Solomon 7:22–27)</w:t>
      </w:r>
    </w:p>
    <w:p w:rsidR="00000000" w:rsidDel="00000000" w:rsidP="00000000" w:rsidRDefault="00000000" w:rsidRPr="00000000" w14:paraId="00000163">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 Pure Influence:</w:t>
      </w:r>
      <w:r w:rsidDel="00000000" w:rsidR="00000000" w:rsidRPr="00000000">
        <w:rPr>
          <w:rtl w:val="0"/>
        </w:rPr>
        <w:t xml:space="preserve"> Wisdom of Solomon 7:25 explicitly states: </w:t>
      </w:r>
      <w:r w:rsidDel="00000000" w:rsidR="00000000" w:rsidRPr="00000000">
        <w:rPr>
          <w:i w:val="1"/>
          <w:iCs w:val="1"/>
          <w:rtl w:val="0"/>
        </w:rPr>
        <w:t xml:space="preserve">"For she is a breath of the power of God, and a pure influence flowing from the glory of the Almighty."</w:t>
      </w:r>
    </w:p>
    <w:p w:rsidR="00000000" w:rsidDel="00000000" w:rsidP="00000000" w:rsidRDefault="00000000" w:rsidRPr="00000000" w14:paraId="00000164">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Mobile and Pervasive:</w:t>
      </w:r>
      <w:r w:rsidDel="00000000" w:rsidR="00000000" w:rsidRPr="00000000">
        <w:rPr>
          <w:rtl w:val="0"/>
        </w:rPr>
        <w:t xml:space="preserve"> Wisdom is subtle and clear, moving through all things without being contaminated by human corruption.</w:t>
      </w:r>
    </w:p>
    <w:p w:rsidR="00000000" w:rsidDel="00000000" w:rsidP="00000000" w:rsidRDefault="00000000" w:rsidRPr="00000000" w14:paraId="00000165">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Relational Awakening:</w:t>
      </w:r>
      <w:r w:rsidDel="00000000" w:rsidR="00000000" w:rsidRPr="00000000">
        <w:rPr>
          <w:rtl w:val="0"/>
        </w:rPr>
        <w:t xml:space="preserve"> Wisdom </w:t>
      </w:r>
      <w:r w:rsidDel="00000000" w:rsidR="00000000" w:rsidRPr="00000000">
        <w:rPr>
          <w:i w:val="1"/>
          <w:iCs w:val="1"/>
          <w:rtl w:val="0"/>
        </w:rPr>
        <w:t xml:space="preserve">"in all ages entering into holy souls, she maketh them friends of God, and prophets"</w:t>
      </w:r>
      <w:r w:rsidDel="00000000" w:rsidR="00000000" w:rsidRPr="00000000">
        <w:rPr>
          <w:rtl w:val="0"/>
        </w:rPr>
        <w:t xml:space="preserve"> (Wisdom 7:27). She does not coerce; she awakens human desire toward righteousness.</w:t>
      </w:r>
    </w:p>
    <w:p w:rsidR="00000000" w:rsidDel="00000000" w:rsidP="00000000" w:rsidRDefault="00000000" w:rsidRPr="00000000" w14:paraId="0000016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The Ambassador’s Life: Living and Leading in the Word</w:t>
      </w:r>
    </w:p>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ambassador of the Living Word (2 Corinthians 5:20) carries no personal agenda. Their life is an instrument through which the Holy Spirit influences others toward the King of Creation.</w:t>
      </w:r>
    </w:p>
    <w:p w:rsidR="00000000" w:rsidDel="00000000" w:rsidP="00000000" w:rsidRDefault="00000000" w:rsidRPr="00000000" w14:paraId="00000168">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Establish Authority Through Personal Integrity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i w:val="1"/>
          <w:iCs w:val="1"/>
          <w:rtl w:val="0"/>
        </w:rPr>
        <w:t xml:space="preserve">Prerequisite for Kingdom influence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Kingdom authority flows out of character. Before seeking to guide others, align your inner motives, private thoughts, and daily actions with truth (Hokhmah).</w:t>
      </w:r>
    </w:p>
    <w:p w:rsidR="00000000" w:rsidDel="00000000" w:rsidP="00000000" w:rsidRDefault="00000000" w:rsidRPr="00000000" w14:paraId="00000169">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Lead Through Illumination and Truth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i w:val="1"/>
          <w:iCs w:val="1"/>
          <w:rtl w:val="0"/>
        </w:rPr>
        <w:t xml:space="preserve">The model of divine instruction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Follow the Spirit’s method of teaching: illuminate </w:t>
      </w:r>
      <w:r w:rsidDel="00000000" w:rsidR="00000000" w:rsidRPr="00000000">
        <w:rPr>
          <w:i w:val="1"/>
          <w:iCs w:val="1"/>
          <w:rtl w:val="0"/>
        </w:rPr>
        <w:t xml:space="preserve">why</w:t>
      </w:r>
      <w:r w:rsidDel="00000000" w:rsidR="00000000" w:rsidRPr="00000000">
        <w:rPr>
          <w:rtl w:val="0"/>
        </w:rPr>
        <w:t xml:space="preserve"> a path is good rather than forcing compliance. Frame direction around shared purpose and divine truth.</w:t>
      </w:r>
    </w:p>
    <w:p w:rsidR="00000000" w:rsidDel="00000000" w:rsidP="00000000" w:rsidRDefault="00000000" w:rsidRPr="00000000" w14:paraId="0000016A">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Serve to Build Genuine Reciprocity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i w:val="1"/>
          <w:iCs w:val="1"/>
          <w:rtl w:val="0"/>
        </w:rPr>
        <w:t xml:space="preserve">The principle of the servant-leader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Influence operates through selflessness. By actively serving others, bearing their burdens, and putting their growth first, you earn the trust required to lead effectively.</w:t>
      </w:r>
    </w:p>
    <w:p w:rsidR="00000000" w:rsidDel="00000000" w:rsidP="00000000" w:rsidRDefault="00000000" w:rsidRPr="00000000" w14:paraId="0000016B">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Speak Seasoned Words of Grace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i w:val="1"/>
          <w:iCs w:val="1"/>
          <w:rtl w:val="0"/>
        </w:rPr>
        <w:t xml:space="preserve">Colossians 4:6 model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Communicate with clarity, humility, and patience. Address conflict gently and use truth to build up rather than to defeat or humiliate.</w:t>
      </w:r>
    </w:p>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D">
      <w:pPr>
        <w:pStyle w:val="Heading3"/>
        <w:rPr/>
      </w:pPr>
      <w:r w:rsidDel="00000000" w:rsidR="00000000" w:rsidRPr="00000000">
        <w:rPr>
          <w:rtl w:val="0"/>
        </w:rPr>
        <w:t xml:space="preserve">1. The Specific 12-City Territorial Boundaries in Ezekiel 48</w:t>
      </w:r>
    </w:p>
    <w:p w:rsidR="00000000" w:rsidDel="00000000" w:rsidP="00000000" w:rsidRDefault="00000000" w:rsidRPr="00000000" w14:paraId="0000016E">
      <w:pPr>
        <w:rPr/>
      </w:pPr>
      <w:r w:rsidDel="00000000" w:rsidR="00000000" w:rsidRPr="00000000">
        <w:rPr>
          <w:rtl w:val="0"/>
        </w:rPr>
        <w:t xml:space="preserve">In </w:t>
      </w:r>
      <w:r w:rsidDel="00000000" w:rsidR="00000000" w:rsidRPr="00000000">
        <w:rPr>
          <w:b w:val="1"/>
          <w:bCs w:val="1"/>
          <w:rtl w:val="0"/>
        </w:rPr>
        <w:t xml:space="preserve">Ezekiel 48:30–35</w:t>
      </w:r>
      <w:r w:rsidDel="00000000" w:rsidR="00000000" w:rsidRPr="00000000">
        <w:rPr>
          <w:rtl w:val="0"/>
        </w:rPr>
        <w:t xml:space="preserve">, the administrative capital city within the southern portion of the Holy Oblation—named </w:t>
      </w:r>
      <w:r w:rsidDel="00000000" w:rsidR="00000000" w:rsidRPr="00000000">
        <w:rPr>
          <w:b w:val="1"/>
          <w:bCs w:val="1"/>
          <w:rtl w:val="0"/>
        </w:rPr>
        <w:t xml:space="preserve">YAHWEH-SHAMMAH</w:t>
      </w:r>
      <w:r w:rsidDel="00000000" w:rsidR="00000000" w:rsidRPr="00000000">
        <w:rPr>
          <w:rtl w:val="0"/>
        </w:rPr>
        <w:t xml:space="preserve"> (</w:t>
      </w:r>
      <w:r w:rsidDel="00000000" w:rsidR="00000000" w:rsidRPr="00000000">
        <w:rPr>
          <w:i w:val="1"/>
          <w:iCs w:val="1"/>
          <w:rtl w:val="0"/>
        </w:rPr>
        <w:t xml:space="preserve">"The LORD is There"</w:t>
      </w:r>
      <w:r w:rsidDel="00000000" w:rsidR="00000000" w:rsidRPr="00000000">
        <w:rPr>
          <w:rtl w:val="0"/>
        </w:rPr>
        <w:t xml:space="preserve">)—is laid out as a square measuring 4,500 \times 4,500 \text{ reeds} (\sim 9 \times 9 \text{ miles}).</w:t>
      </w:r>
    </w:p>
    <w:p w:rsidR="00000000" w:rsidDel="00000000" w:rsidP="00000000" w:rsidRDefault="00000000" w:rsidRPr="00000000" w14:paraId="0000016F">
      <w:pPr>
        <w:rPr/>
      </w:pPr>
      <w:r w:rsidDel="00000000" w:rsidR="00000000" w:rsidRPr="00000000">
        <w:rPr>
          <w:rtl w:val="0"/>
        </w:rPr>
        <w:t xml:space="preserve">The perimeter wall features </w:t>
      </w:r>
      <w:r w:rsidDel="00000000" w:rsidR="00000000" w:rsidRPr="00000000">
        <w:rPr>
          <w:b w:val="1"/>
          <w:bCs w:val="1"/>
          <w:rtl w:val="0"/>
        </w:rPr>
        <w:t xml:space="preserve">12 gates</w:t>
      </w:r>
      <w:r w:rsidDel="00000000" w:rsidR="00000000" w:rsidRPr="00000000">
        <w:rPr>
          <w:rtl w:val="0"/>
        </w:rPr>
        <w:t xml:space="preserve"> dedicated to the twelve tribes of Israel, serving as the official administrative hubs for their corresponding territorial strips:</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spacing w:after="255" w:lineRule="auto"/>
        <w:rPr>
          <w:rFonts w:ascii="Courier" w:cs="Courier" w:eastAsia="Courier" w:hAnsi="Courier"/>
        </w:rPr>
      </w:pPr>
      <w:r w:rsidDel="00000000" w:rsidR="00000000" w:rsidRPr="00000000">
        <w:rPr>
          <w:rFonts w:ascii="Courier" w:cs="Courier" w:eastAsia="Courier" w:hAnsi="Courier"/>
          <w:rtl w:val="0"/>
        </w:rPr>
        <w:t xml:space="preserve">                  </w:t>
      </w:r>
      <w:r w:rsidDel="00000000" w:rsidR="00000000" w:rsidRPr="00000000">
        <w:rPr>
          <w:rFonts w:ascii="Courier" w:cs="Courier" w:eastAsia="Courier" w:hAnsi="Courier"/>
          <w:b w:val="1"/>
          <w:bCs w:val="1"/>
          <w:sz w:val="24"/>
          <w:szCs w:val="24"/>
          <w:rtl w:val="0"/>
        </w:rPr>
        <w:t xml:space="preserve">THE 12 GATES OF YAHWEH-SHAMMAH</w:t>
      </w:r>
      <w:r w:rsidDel="00000000" w:rsidR="00000000" w:rsidRPr="00000000">
        <w:rPr>
          <w:rFonts w:ascii="Courier" w:cs="Courier" w:eastAsia="Courier" w:hAnsi="Courier"/>
          <w:rtl w:val="0"/>
        </w:rPr>
        <w:br w:type="textWrapping"/>
        <w:t xml:space="preserve">                                 │</w:t>
        <w:br w:type="textWrapping"/>
        <w:t xml:space="preserve">     ┌───────────────────┬───────┴───────┬───────────────────┐</w:t>
        <w:br w:type="textWrapping"/>
        <w:t xml:space="preserve">     ▼                   ▼               ▼                   ▼</w:t>
        <w:br w:type="textWrapping"/>
        <w:t xml:space="preserve"> NORTH GATES         EAST GATES      SOUTH GATES         WEST GATES</w:t>
        <w:br w:type="textWrapping"/>
        <w:t xml:space="preserve"> - Reuben            - Joseph        - Simeon            - Gad</w:t>
        <w:br w:type="textWrapping"/>
        <w:t xml:space="preserve"> - Judah             - Benjamin      - Issachar          - Asher</w:t>
        <w:br w:type="textWrapping"/>
        <w:t xml:space="preserve"> - Levi              - Dan           - Zebulun           - Naphtali</w:t>
        <w:br w:type="textWrapping"/>
      </w:r>
    </w:p>
    <w:p w:rsidR="00000000" w:rsidDel="00000000" w:rsidP="00000000" w:rsidRDefault="00000000" w:rsidRPr="00000000" w14:paraId="00000173">
      <w:pPr>
        <w:pStyle w:val="Heading4"/>
        <w:spacing w:before="0" w:lineRule="auto"/>
        <w:rPr/>
      </w:pPr>
      <w:r w:rsidDel="00000000" w:rsidR="00000000" w:rsidRPr="00000000">
        <w:rPr>
          <w:rtl w:val="0"/>
        </w:rPr>
        <w:t xml:space="preserve">A. Alignment of Gates by Direction</w:t>
      </w:r>
    </w:p>
    <w:p w:rsidR="00000000" w:rsidDel="00000000" w:rsidP="00000000" w:rsidRDefault="00000000" w:rsidRPr="00000000" w14:paraId="00000174">
      <w:pPr>
        <w:numPr>
          <w:ilvl w:val="0"/>
          <w:numId w:val="11"/>
        </w:numPr>
        <w:ind w:left="600" w:hanging="360"/>
      </w:pPr>
      <w:r w:rsidDel="00000000" w:rsidR="00000000" w:rsidRPr="00000000">
        <w:rPr>
          <w:b w:val="1"/>
          <w:bCs w:val="1"/>
          <w:rtl w:val="0"/>
        </w:rPr>
        <w:t xml:space="preserve">North Side (Ezekiel 48:31–32):</w:t>
      </w:r>
      <w:r w:rsidDel="00000000" w:rsidR="00000000" w:rsidRPr="00000000">
        <w:rPr>
          <w:rtl w:val="0"/>
        </w:rPr>
        <w:t xml:space="preserve"> 3 gates named </w:t>
      </w:r>
      <w:r w:rsidDel="00000000" w:rsidR="00000000" w:rsidRPr="00000000">
        <w:rPr>
          <w:b w:val="1"/>
          <w:bCs w:val="1"/>
          <w:rtl w:val="0"/>
        </w:rPr>
        <w:t xml:space="preserve">Reuben, Judah, Levi</w:t>
      </w:r>
      <w:r w:rsidDel="00000000" w:rsidR="00000000" w:rsidRPr="00000000">
        <w:rPr>
          <w:rtl w:val="0"/>
        </w:rPr>
        <w:t xml:space="preserve">. These represent the primary covenant leadership and priestly lines facing the northern tribal strips and the inner temple.</w:t>
      </w:r>
    </w:p>
    <w:p w:rsidR="00000000" w:rsidDel="00000000" w:rsidP="00000000" w:rsidRDefault="00000000" w:rsidRPr="00000000" w14:paraId="00000175">
      <w:pPr>
        <w:numPr>
          <w:ilvl w:val="0"/>
          <w:numId w:val="11"/>
        </w:numPr>
        <w:ind w:left="600" w:hanging="360"/>
      </w:pPr>
      <w:r w:rsidDel="00000000" w:rsidR="00000000" w:rsidRPr="00000000">
        <w:rPr>
          <w:b w:val="1"/>
          <w:bCs w:val="1"/>
          <w:rtl w:val="0"/>
        </w:rPr>
        <w:t xml:space="preserve">East Side (Ezekiel 48:32):</w:t>
      </w:r>
      <w:r w:rsidDel="00000000" w:rsidR="00000000" w:rsidRPr="00000000">
        <w:rPr>
          <w:rtl w:val="0"/>
        </w:rPr>
        <w:t xml:space="preserve"> 3 gates named </w:t>
      </w:r>
      <w:r w:rsidDel="00000000" w:rsidR="00000000" w:rsidRPr="00000000">
        <w:rPr>
          <w:b w:val="1"/>
          <w:bCs w:val="1"/>
          <w:rtl w:val="0"/>
        </w:rPr>
        <w:t xml:space="preserve">Joseph, Benjamin, Dan</w:t>
      </w:r>
      <w:r w:rsidDel="00000000" w:rsidR="00000000" w:rsidRPr="00000000">
        <w:rPr>
          <w:rtl w:val="0"/>
        </w:rPr>
        <w:t xml:space="preserve">. Facing the eastern sunrise corridor and Transjordan territories.</w:t>
      </w:r>
    </w:p>
    <w:p w:rsidR="00000000" w:rsidDel="00000000" w:rsidP="00000000" w:rsidRDefault="00000000" w:rsidRPr="00000000" w14:paraId="00000176">
      <w:pPr>
        <w:numPr>
          <w:ilvl w:val="0"/>
          <w:numId w:val="11"/>
        </w:numPr>
        <w:ind w:left="600" w:hanging="360"/>
      </w:pPr>
      <w:r w:rsidDel="00000000" w:rsidR="00000000" w:rsidRPr="00000000">
        <w:rPr>
          <w:b w:val="1"/>
          <w:bCs w:val="1"/>
          <w:rtl w:val="0"/>
        </w:rPr>
        <w:t xml:space="preserve">South Side (Ezekiel 48:33):</w:t>
      </w:r>
      <w:r w:rsidDel="00000000" w:rsidR="00000000" w:rsidRPr="00000000">
        <w:rPr>
          <w:rtl w:val="0"/>
        </w:rPr>
        <w:t xml:space="preserve"> 3 gates named </w:t>
      </w:r>
      <w:r w:rsidDel="00000000" w:rsidR="00000000" w:rsidRPr="00000000">
        <w:rPr>
          <w:b w:val="1"/>
          <w:bCs w:val="1"/>
          <w:rtl w:val="0"/>
        </w:rPr>
        <w:t xml:space="preserve">Simeon, Issachar, Zebulun</w:t>
      </w:r>
      <w:r w:rsidDel="00000000" w:rsidR="00000000" w:rsidRPr="00000000">
        <w:rPr>
          <w:rtl w:val="0"/>
        </w:rPr>
        <w:t xml:space="preserve">. Connecting to the southern tribal allotments extending toward the Wilderness of Zin.</w:t>
      </w:r>
    </w:p>
    <w:p w:rsidR="00000000" w:rsidDel="00000000" w:rsidP="00000000" w:rsidRDefault="00000000" w:rsidRPr="00000000" w14:paraId="00000177">
      <w:pPr>
        <w:numPr>
          <w:ilvl w:val="0"/>
          <w:numId w:val="11"/>
        </w:numPr>
        <w:ind w:left="600" w:hanging="360"/>
      </w:pPr>
      <w:r w:rsidDel="00000000" w:rsidR="00000000" w:rsidRPr="00000000">
        <w:rPr>
          <w:b w:val="1"/>
          <w:bCs w:val="1"/>
          <w:rtl w:val="0"/>
        </w:rPr>
        <w:t xml:space="preserve">West Side (Ezekiel 48:34):</w:t>
      </w:r>
      <w:r w:rsidDel="00000000" w:rsidR="00000000" w:rsidRPr="00000000">
        <w:rPr>
          <w:rtl w:val="0"/>
        </w:rPr>
        <w:t xml:space="preserve"> 3 gates named </w:t>
      </w:r>
      <w:r w:rsidDel="00000000" w:rsidR="00000000" w:rsidRPr="00000000">
        <w:rPr>
          <w:b w:val="1"/>
          <w:bCs w:val="1"/>
          <w:rtl w:val="0"/>
        </w:rPr>
        <w:t xml:space="preserve">Gad, Asher, Naphtali</w:t>
      </w:r>
      <w:r w:rsidDel="00000000" w:rsidR="00000000" w:rsidRPr="00000000">
        <w:rPr>
          <w:rtl w:val="0"/>
        </w:rPr>
        <w:t xml:space="preserve">. Facing the Great Sea (Mediterranean) trade routes.</w:t>
      </w:r>
    </w:p>
    <w:p w:rsidR="00000000" w:rsidDel="00000000" w:rsidP="00000000" w:rsidRDefault="00000000" w:rsidRPr="00000000" w14:paraId="00000178">
      <w:pPr>
        <w:pStyle w:val="Heading4"/>
        <w:rPr/>
      </w:pPr>
      <w:r w:rsidDel="00000000" w:rsidR="00000000" w:rsidRPr="00000000">
        <w:rPr>
          <w:rtl w:val="0"/>
        </w:rPr>
        <w:t xml:space="preserve">B. The Administrative Function</w:t>
      </w:r>
    </w:p>
    <w:p w:rsidR="00000000" w:rsidDel="00000000" w:rsidP="00000000" w:rsidRDefault="00000000" w:rsidRPr="00000000" w14:paraId="00000179">
      <w:pPr>
        <w:spacing w:after="240" w:lineRule="auto"/>
        <w:rPr/>
      </w:pPr>
      <w:r w:rsidDel="00000000" w:rsidR="00000000" w:rsidRPr="00000000">
        <w:rPr>
          <w:rtl w:val="0"/>
        </w:rPr>
        <w:t xml:space="preserve">Each gate serves as a judicial and economic portal where elders, priests, and representatives from each of the twelve tribes enter the central precinct to manage tribal affairs, deliver tithes to the Sons of Zadok, and participate in national feast assemblies (</w:t>
      </w:r>
      <w:r w:rsidDel="00000000" w:rsidR="00000000" w:rsidRPr="00000000">
        <w:rPr>
          <w:b w:val="1"/>
          <w:bCs w:val="1"/>
          <w:rtl w:val="0"/>
        </w:rPr>
        <w:t xml:space="preserve">Ezekiel 48:18–19</w:t>
      </w:r>
      <w:r w:rsidDel="00000000" w:rsidR="00000000" w:rsidRPr="00000000">
        <w:rPr>
          <w:rtl w:val="0"/>
        </w:rPr>
        <w:t xml:space="preserve">).</w:t>
      </w:r>
    </w:p>
    <w:p w:rsidR="00000000" w:rsidDel="00000000" w:rsidP="00000000" w:rsidRDefault="00000000" w:rsidRPr="00000000" w14:paraId="0000017A">
      <w:pPr>
        <w:spacing w:after="240" w:lineRule="auto"/>
        <w:rPr/>
      </w:pPr>
      <w:r w:rsidDel="00000000" w:rsidR="00000000" w:rsidRPr="00000000">
        <w:rPr>
          <w:rtl w:val="0"/>
        </w:rPr>
      </w:r>
    </w:p>
    <w:p w:rsidR="00000000" w:rsidDel="00000000" w:rsidP="00000000" w:rsidRDefault="00000000" w:rsidRPr="00000000" w14:paraId="0000017B">
      <w:pPr>
        <w:spacing w:after="240" w:lineRule="auto"/>
        <w:rPr/>
      </w:pPr>
      <w:r w:rsidDel="00000000" w:rsidR="00000000" w:rsidRPr="00000000">
        <w:rPr>
          <w:rtl w:val="0"/>
        </w:rPr>
      </w:r>
    </w:p>
    <w:p w:rsidR="00000000" w:rsidDel="00000000" w:rsidP="00000000" w:rsidRDefault="00000000" w:rsidRPr="00000000" w14:paraId="0000017C">
      <w:pPr>
        <w:pStyle w:val="Heading3"/>
        <w:spacing w:before="0" w:lineRule="auto"/>
        <w:rPr/>
      </w:pPr>
      <w:r w:rsidDel="00000000" w:rsidR="00000000" w:rsidRPr="00000000">
        <w:rPr>
          <w:rtl w:val="0"/>
        </w:rPr>
        <w:t xml:space="preserve">2. Alignment of the 144,000 Firstfruits and the 364-Day Enochic Solar Calendar</w:t>
      </w:r>
    </w:p>
    <w:p w:rsidR="00000000" w:rsidDel="00000000" w:rsidP="00000000" w:rsidRDefault="00000000" w:rsidRPr="00000000" w14:paraId="0000017D">
      <w:pPr>
        <w:rPr/>
      </w:pPr>
      <w:r w:rsidDel="00000000" w:rsidR="00000000" w:rsidRPr="00000000">
        <w:rPr>
          <w:rtl w:val="0"/>
        </w:rPr>
        <w:t xml:space="preserve">In </w:t>
      </w:r>
      <w:r w:rsidDel="00000000" w:rsidR="00000000" w:rsidRPr="00000000">
        <w:rPr>
          <w:b w:val="1"/>
          <w:bCs w:val="1"/>
          <w:rtl w:val="0"/>
        </w:rPr>
        <w:t xml:space="preserve">1 Enoch 72–82</w:t>
      </w:r>
      <w:r w:rsidDel="00000000" w:rsidR="00000000" w:rsidRPr="00000000">
        <w:rPr>
          <w:rtl w:val="0"/>
        </w:rPr>
        <w:t xml:space="preserve">, </w:t>
      </w:r>
      <w:r w:rsidDel="00000000" w:rsidR="00000000" w:rsidRPr="00000000">
        <w:rPr>
          <w:b w:val="1"/>
          <w:bCs w:val="1"/>
          <w:rtl w:val="0"/>
        </w:rPr>
        <w:t xml:space="preserve">Jubilees 6</w:t>
      </w:r>
      <w:r w:rsidDel="00000000" w:rsidR="00000000" w:rsidRPr="00000000">
        <w:rPr>
          <w:rtl w:val="0"/>
        </w:rPr>
        <w:t xml:space="preserve">, and </w:t>
      </w:r>
      <w:r w:rsidDel="00000000" w:rsidR="00000000" w:rsidRPr="00000000">
        <w:rPr>
          <w:b w:val="1"/>
          <w:bCs w:val="1"/>
          <w:rtl w:val="0"/>
        </w:rPr>
        <w:t xml:space="preserve">Revelation 7 &amp; 14</w:t>
      </w:r>
      <w:r w:rsidDel="00000000" w:rsidR="00000000" w:rsidRPr="00000000">
        <w:rPr>
          <w:rtl w:val="0"/>
        </w:rPr>
        <w:t xml:space="preserve">, the </w:t>
      </w:r>
      <w:r w:rsidDel="00000000" w:rsidR="00000000" w:rsidRPr="00000000">
        <w:rPr>
          <w:b w:val="1"/>
          <w:bCs w:val="1"/>
          <w:rtl w:val="0"/>
        </w:rPr>
        <w:t xml:space="preserve">144,000</w:t>
      </w:r>
      <w:r w:rsidDel="00000000" w:rsidR="00000000" w:rsidRPr="00000000">
        <w:rPr>
          <w:rtl w:val="0"/>
        </w:rPr>
        <w:t xml:space="preserve"> operate in synchronization with heaven's unshifting 364-day solar timekeeper:</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spacing w:after="255" w:lineRule="auto"/>
        <w:rPr>
          <w:rFonts w:ascii="Courier" w:cs="Courier" w:eastAsia="Courier" w:hAnsi="Courier"/>
        </w:rPr>
      </w:pPr>
      <w:r w:rsidDel="00000000" w:rsidR="00000000" w:rsidRPr="00000000">
        <w:rPr>
          <w:rFonts w:ascii="Courier" w:cs="Courier" w:eastAsia="Courier" w:hAnsi="Courier"/>
          <w:rtl w:val="0"/>
        </w:rPr>
        <w:t xml:space="preserve">                 </w:t>
      </w:r>
      <w:r w:rsidDel="00000000" w:rsidR="00000000" w:rsidRPr="00000000">
        <w:rPr>
          <w:rFonts w:ascii="Courier" w:cs="Courier" w:eastAsia="Courier" w:hAnsi="Courier"/>
          <w:b w:val="1"/>
          <w:bCs w:val="1"/>
          <w:sz w:val="24"/>
          <w:szCs w:val="24"/>
          <w:rtl w:val="0"/>
        </w:rPr>
        <w:t xml:space="preserve">SOLAR FIRSTFRUITS HARVEST ALIGNMENT</w:t>
        <w:br w:type="textWrapping"/>
      </w:r>
      <w:r w:rsidDel="00000000" w:rsidR="00000000" w:rsidRPr="00000000">
        <w:rPr>
          <w:rFonts w:ascii="Courier" w:cs="Courier" w:eastAsia="Courier" w:hAnsi="Courier"/>
          <w:rtl w:val="0"/>
        </w:rPr>
        <w:t xml:space="preserve">                                  │</w:t>
        <w:br w:type="textWrapping"/>
        <w:t xml:space="preserve">  1. SPRING EQUINOX (M1 D1) ────► 144,000 Sealed on forehead before judgment</w:t>
        <w:br w:type="textWrapping"/>
        <w:t xml:space="preserve">  2. BARLEY / WHEAT FEASTS ─────► Sealed as wave-offered firstfruits (*Rev 14:4*)</w:t>
        <w:br w:type="textWrapping"/>
        <w:t xml:space="preserve">  3. FALL FEAST OF SUKKOT ──────► Royal guard standing with Messiah on Mount Zion</w:t>
        <w:br w:type="textWrapping"/>
      </w:r>
    </w:p>
    <w:p w:rsidR="00000000" w:rsidDel="00000000" w:rsidP="00000000" w:rsidRDefault="00000000" w:rsidRPr="00000000" w14:paraId="00000180">
      <w:pPr>
        <w:pStyle w:val="Heading4"/>
        <w:spacing w:before="0" w:lineRule="auto"/>
        <w:rPr/>
      </w:pPr>
      <w:r w:rsidDel="00000000" w:rsidR="00000000" w:rsidRPr="00000000">
        <w:rPr>
          <w:rtl w:val="0"/>
        </w:rPr>
        <w:t xml:space="preserve">A. Mathematical Alignment</w:t>
      </w:r>
    </w:p>
    <w:p w:rsidR="00000000" w:rsidDel="00000000" w:rsidP="00000000" w:rsidRDefault="00000000" w:rsidRPr="00000000" w14:paraId="00000181">
      <w:pPr>
        <w:numPr>
          <w:ilvl w:val="0"/>
          <w:numId w:val="12"/>
        </w:numPr>
        <w:ind w:left="600" w:hanging="360"/>
      </w:pPr>
      <w:r w:rsidDel="00000000" w:rsidR="00000000" w:rsidRPr="00000000">
        <w:rPr>
          <w:b w:val="1"/>
          <w:bCs w:val="1"/>
          <w:rtl w:val="0"/>
        </w:rPr>
        <w:t xml:space="preserve">52 Complete Weeks:</w:t>
      </w:r>
      <w:r w:rsidDel="00000000" w:rsidR="00000000" w:rsidRPr="00000000">
        <w:rPr>
          <w:rtl w:val="0"/>
        </w:rPr>
        <w:t xml:space="preserve"> The 364-day calendar (52 \times 7 \text{ days}) ensures that feast days never float across the week. Firstfruits always occur on a Sunday following the Sabbath (</w:t>
      </w:r>
      <w:r w:rsidDel="00000000" w:rsidR="00000000" w:rsidRPr="00000000">
        <w:rPr>
          <w:b w:val="1"/>
          <w:bCs w:val="1"/>
          <w:rtl w:val="0"/>
        </w:rPr>
        <w:t xml:space="preserve">Leviticus 23:11</w:t>
      </w:r>
      <w:r w:rsidDel="00000000" w:rsidR="00000000" w:rsidRPr="00000000">
        <w:rPr>
          <w:rtl w:val="0"/>
        </w:rPr>
        <w:t xml:space="preserve">).</w:t>
      </w:r>
    </w:p>
    <w:p w:rsidR="00000000" w:rsidDel="00000000" w:rsidP="00000000" w:rsidRDefault="00000000" w:rsidRPr="00000000" w14:paraId="00000182">
      <w:pPr>
        <w:numPr>
          <w:ilvl w:val="0"/>
          <w:numId w:val="12"/>
        </w:numPr>
        <w:ind w:left="600" w:hanging="360"/>
      </w:pPr>
      <w:r w:rsidDel="00000000" w:rsidR="00000000" w:rsidRPr="00000000">
        <w:rPr>
          <w:b w:val="1"/>
          <w:bCs w:val="1"/>
          <w:rtl w:val="0"/>
        </w:rPr>
        <w:t xml:space="preserve">The Four Solar Quarters:</w:t>
      </w:r>
      <w:r w:rsidDel="00000000" w:rsidR="00000000" w:rsidRPr="00000000">
        <w:rPr>
          <w:rtl w:val="0"/>
        </w:rPr>
        <w:t xml:space="preserve"> The 144,000 are sealed at the </w:t>
      </w:r>
      <w:r w:rsidDel="00000000" w:rsidR="00000000" w:rsidRPr="00000000">
        <w:rPr>
          <w:b w:val="1"/>
          <w:bCs w:val="1"/>
          <w:rtl w:val="0"/>
        </w:rPr>
        <w:t xml:space="preserve">Spring Equinox (Month 1, Day 1)</w:t>
      </w:r>
      <w:r w:rsidDel="00000000" w:rsidR="00000000" w:rsidRPr="00000000">
        <w:rPr>
          <w:rtl w:val="0"/>
        </w:rPr>
        <w:t xml:space="preserve"> to begin their 1,260-day stay. They navigate the four seasonal intercalary days without losing alignment with the heavenly court.</w:t>
      </w:r>
    </w:p>
    <w:p w:rsidR="00000000" w:rsidDel="00000000" w:rsidP="00000000" w:rsidRDefault="00000000" w:rsidRPr="00000000" w14:paraId="00000183">
      <w:pPr>
        <w:pStyle w:val="Heading4"/>
        <w:rPr/>
      </w:pPr>
      <w:r w:rsidDel="00000000" w:rsidR="00000000" w:rsidRPr="00000000">
        <w:rPr>
          <w:rtl w:val="0"/>
        </w:rPr>
        <w:t xml:space="preserve">B. Their Prophetic Role</w:t>
      </w:r>
    </w:p>
    <w:p w:rsidR="00000000" w:rsidDel="00000000" w:rsidP="00000000" w:rsidRDefault="00000000" w:rsidRPr="00000000" w14:paraId="00000184">
      <w:pPr>
        <w:spacing w:after="240" w:lineRule="auto"/>
        <w:rPr/>
      </w:pPr>
      <w:r w:rsidDel="00000000" w:rsidR="00000000" w:rsidRPr="00000000">
        <w:rPr>
          <w:rtl w:val="0"/>
        </w:rPr>
        <w:t xml:space="preserve">As "first fruits unto God and to the Lamb" (</w:t>
      </w:r>
      <w:r w:rsidDel="00000000" w:rsidR="00000000" w:rsidRPr="00000000">
        <w:rPr>
          <w:b w:val="1"/>
          <w:bCs w:val="1"/>
          <w:rtl w:val="0"/>
        </w:rPr>
        <w:t xml:space="preserve">Revelation 14:4</w:t>
      </w:r>
      <w:r w:rsidDel="00000000" w:rsidR="00000000" w:rsidRPr="00000000">
        <w:rPr>
          <w:rtl w:val="0"/>
        </w:rPr>
        <w:t xml:space="preserve">), the 144,000 embody the pure, uncorrupted harvest of the 364-day solar cycle. They serve as an incorruptible royal guard who escort the Messiah into the Jerusalem sanctuary during the </w:t>
      </w:r>
      <w:r w:rsidDel="00000000" w:rsidR="00000000" w:rsidRPr="00000000">
        <w:rPr>
          <w:b w:val="1"/>
          <w:bCs w:val="1"/>
          <w:rtl w:val="0"/>
        </w:rPr>
        <w:t xml:space="preserve">Feast of Tabernacles (</w:t>
      </w:r>
      <w:r w:rsidDel="00000000" w:rsidR="00000000" w:rsidRPr="00000000">
        <w:rPr>
          <w:b w:val="1"/>
          <w:bCs w:val="1"/>
          <w:i w:val="1"/>
          <w:iCs w:val="1"/>
          <w:rtl w:val="0"/>
        </w:rPr>
        <w:t xml:space="preserve">Sukkot</w:t>
      </w:r>
      <w:r w:rsidDel="00000000" w:rsidR="00000000" w:rsidRPr="00000000">
        <w:rPr>
          <w:b w:val="1"/>
          <w:bCs w:val="1"/>
          <w:rtl w:val="0"/>
        </w:rPr>
        <w:t xml:space="preserve">)</w:t>
      </w:r>
      <w:r w:rsidDel="00000000" w:rsidR="00000000" w:rsidRPr="00000000">
        <w:rPr>
          <w:rtl w:val="0"/>
        </w:rPr>
        <w:t xml:space="preserve"> at the dawn of the 7th Day.</w:t>
      </w:r>
    </w:p>
    <w:p w:rsidR="00000000" w:rsidDel="00000000" w:rsidP="00000000" w:rsidRDefault="00000000" w:rsidRPr="00000000" w14:paraId="00000185">
      <w:pPr>
        <w:pStyle w:val="Heading3"/>
        <w:spacing w:before="0" w:lineRule="auto"/>
        <w:rPr/>
      </w:pPr>
      <w:bookmarkStart w:colFirst="0" w:colLast="0" w:name="_g0ssf077e9ee" w:id="7"/>
      <w:bookmarkEnd w:id="7"/>
      <w:r w:rsidDel="00000000" w:rsidR="00000000" w:rsidRPr="00000000">
        <w:rPr>
          <w:rtl w:val="0"/>
        </w:rPr>
        <w:t xml:space="preserve">Master Summary Matrix</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186">
            <w:pPr>
              <w:rPr/>
            </w:pPr>
            <w:r w:rsidDel="00000000" w:rsidR="00000000" w:rsidRPr="00000000">
              <w:rPr>
                <w:rtl w:val="0"/>
              </w:rPr>
              <w:t xml:space="preserve">Module</w:t>
            </w:r>
          </w:p>
        </w:tc>
        <w:tc>
          <w:tcPr>
            <w:shd w:fill="auto" w:val="clear"/>
            <w:tcMar>
              <w:top w:w="0.0" w:type="dxa"/>
              <w:left w:w="0.0" w:type="dxa"/>
              <w:bottom w:w="0.0" w:type="dxa"/>
              <w:right w:w="0.0" w:type="dxa"/>
            </w:tcMar>
            <w:vAlign w:val="top"/>
          </w:tcPr>
          <w:p w:rsidR="00000000" w:rsidDel="00000000" w:rsidP="00000000" w:rsidRDefault="00000000" w:rsidRPr="00000000" w14:paraId="00000187">
            <w:pPr>
              <w:rPr/>
            </w:pPr>
            <w:r w:rsidDel="00000000" w:rsidR="00000000" w:rsidRPr="00000000">
              <w:rPr>
                <w:rtl w:val="0"/>
              </w:rPr>
              <w:t xml:space="preserve">Primary Scriptural Foundation</w:t>
            </w:r>
          </w:p>
        </w:tc>
        <w:tc>
          <w:tcPr>
            <w:shd w:fill="auto" w:val="clear"/>
            <w:tcMar>
              <w:top w:w="0.0" w:type="dxa"/>
              <w:left w:w="0.0" w:type="dxa"/>
              <w:bottom w:w="0.0" w:type="dxa"/>
              <w:right w:w="0.0" w:type="dxa"/>
            </w:tcMar>
            <w:vAlign w:val="top"/>
          </w:tcPr>
          <w:p w:rsidR="00000000" w:rsidDel="00000000" w:rsidP="00000000" w:rsidRDefault="00000000" w:rsidRPr="00000000" w14:paraId="00000188">
            <w:pPr>
              <w:rPr/>
            </w:pPr>
            <w:r w:rsidDel="00000000" w:rsidR="00000000" w:rsidRPr="00000000">
              <w:rPr>
                <w:rtl w:val="0"/>
              </w:rPr>
              <w:t xml:space="preserve">Core Kingdom Function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89">
            <w:pPr>
              <w:rPr>
                <w:b w:val="1"/>
                <w:bCs w:val="1"/>
              </w:rPr>
            </w:pPr>
            <w:r w:rsidDel="00000000" w:rsidR="00000000" w:rsidRPr="00000000">
              <w:rPr>
                <w:b w:val="1"/>
                <w:bCs w:val="1"/>
                <w:rtl w:val="0"/>
              </w:rPr>
              <w:t xml:space="preserve">YAHWEH-SHAMMAH Gates</w:t>
            </w:r>
          </w:p>
        </w:tc>
        <w:tc>
          <w:tcPr>
            <w:shd w:fill="auto" w:val="clear"/>
            <w:tcMar>
              <w:top w:w="0.0" w:type="dxa"/>
              <w:left w:w="0.0" w:type="dxa"/>
              <w:bottom w:w="0.0" w:type="dxa"/>
              <w:right w:w="0.0" w:type="dxa"/>
            </w:tcMar>
            <w:vAlign w:val="top"/>
          </w:tcPr>
          <w:p w:rsidR="00000000" w:rsidDel="00000000" w:rsidP="00000000" w:rsidRDefault="00000000" w:rsidRPr="00000000" w14:paraId="0000018A">
            <w:pPr>
              <w:rPr>
                <w:b w:val="1"/>
                <w:bCs w:val="1"/>
              </w:rPr>
            </w:pPr>
            <w:r w:rsidDel="00000000" w:rsidR="00000000" w:rsidRPr="00000000">
              <w:rPr>
                <w:b w:val="1"/>
                <w:bCs w:val="1"/>
                <w:rtl w:val="0"/>
              </w:rPr>
              <w:t xml:space="preserve">Ezekiel 48:30–35</w:t>
            </w:r>
          </w:p>
        </w:tc>
        <w:tc>
          <w:tcPr>
            <w:shd w:fill="auto" w:val="clear"/>
            <w:tcMar>
              <w:top w:w="0.0" w:type="dxa"/>
              <w:left w:w="0.0" w:type="dxa"/>
              <w:bottom w:w="0.0" w:type="dxa"/>
              <w:right w:w="0.0" w:type="dxa"/>
            </w:tcMar>
            <w:vAlign w:val="top"/>
          </w:tcPr>
          <w:p w:rsidR="00000000" w:rsidDel="00000000" w:rsidP="00000000" w:rsidRDefault="00000000" w:rsidRPr="00000000" w14:paraId="0000018B">
            <w:pPr>
              <w:rPr/>
            </w:pPr>
            <w:r w:rsidDel="00000000" w:rsidR="00000000" w:rsidRPr="00000000">
              <w:rPr>
                <w:rtl w:val="0"/>
              </w:rPr>
              <w:t xml:space="preserve">12 tribal administrative gates organizing governance across the land.</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8C">
            <w:pPr>
              <w:rPr>
                <w:b w:val="1"/>
                <w:bCs w:val="1"/>
              </w:rPr>
            </w:pPr>
            <w:r w:rsidDel="00000000" w:rsidR="00000000" w:rsidRPr="00000000">
              <w:rPr>
                <w:b w:val="1"/>
                <w:bCs w:val="1"/>
                <w:rtl w:val="0"/>
              </w:rPr>
              <w:t xml:space="preserve">144,000 Solar Alignment</w:t>
            </w:r>
          </w:p>
        </w:tc>
        <w:tc>
          <w:tcPr>
            <w:shd w:fill="auto" w:val="clear"/>
            <w:tcMar>
              <w:top w:w="0.0" w:type="dxa"/>
              <w:left w:w="0.0" w:type="dxa"/>
              <w:bottom w:w="0.0" w:type="dxa"/>
              <w:right w:w="0.0" w:type="dxa"/>
            </w:tcMar>
            <w:vAlign w:val="top"/>
          </w:tcPr>
          <w:p w:rsidR="00000000" w:rsidDel="00000000" w:rsidP="00000000" w:rsidRDefault="00000000" w:rsidRPr="00000000" w14:paraId="0000018D">
            <w:pPr>
              <w:rPr>
                <w:b w:val="1"/>
                <w:bCs w:val="1"/>
              </w:rPr>
            </w:pPr>
            <w:r w:rsidDel="00000000" w:rsidR="00000000" w:rsidRPr="00000000">
              <w:rPr>
                <w:b w:val="1"/>
                <w:bCs w:val="1"/>
                <w:rtl w:val="0"/>
              </w:rPr>
              <w:t xml:space="preserve">1 Enoch 72, Jubilees 6, Rev 14</w:t>
            </w:r>
          </w:p>
        </w:tc>
        <w:tc>
          <w:tcPr>
            <w:shd w:fill="auto" w:val="clear"/>
            <w:tcMar>
              <w:top w:w="0.0" w:type="dxa"/>
              <w:left w:w="0.0" w:type="dxa"/>
              <w:bottom w:w="0.0" w:type="dxa"/>
              <w:right w:w="0.0" w:type="dxa"/>
            </w:tcMar>
            <w:vAlign w:val="top"/>
          </w:tcPr>
          <w:p w:rsidR="00000000" w:rsidDel="00000000" w:rsidP="00000000" w:rsidRDefault="00000000" w:rsidRPr="00000000" w14:paraId="0000018E">
            <w:pPr>
              <w:rPr/>
            </w:pPr>
            <w:r w:rsidDel="00000000" w:rsidR="00000000" w:rsidRPr="00000000">
              <w:rPr>
                <w:rtl w:val="0"/>
              </w:rPr>
              <w:t xml:space="preserve">Sealed solar firstfruits serving as Messiah's royal guard at Zion.</w:t>
            </w:r>
          </w:p>
        </w:tc>
      </w:tr>
    </w:tbl>
    <w:p w:rsidR="00000000" w:rsidDel="00000000" w:rsidP="00000000" w:rsidRDefault="00000000" w:rsidRPr="00000000" w14:paraId="0000018F">
      <w:pPr>
        <w:spacing w:line="276" w:lineRule="auto"/>
        <w:rPr/>
      </w:pP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