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3FBEB" w14:textId="21A4D875" w:rsidR="00584C5F" w:rsidRPr="0062027F" w:rsidRDefault="007A2BAD" w:rsidP="007A2BAD">
      <w:pPr>
        <w:jc w:val="center"/>
        <w:rPr>
          <w:rFonts w:ascii="Arial Black" w:hAnsi="Arial Black"/>
          <w:sz w:val="36"/>
          <w:lang w:val="en-CA"/>
        </w:rPr>
      </w:pPr>
      <w:r w:rsidRPr="0062027F">
        <w:rPr>
          <w:rFonts w:ascii="Arial Black" w:hAnsi="Arial Black"/>
          <w:sz w:val="36"/>
          <w:szCs w:val="36"/>
          <w:lang w:val="en-CA"/>
        </w:rPr>
        <w:t xml:space="preserve">Leading a </w:t>
      </w:r>
      <w:r w:rsidR="002A7B91" w:rsidRPr="0062027F">
        <w:rPr>
          <w:rFonts w:ascii="Arial Black" w:hAnsi="Arial Black"/>
          <w:sz w:val="36"/>
          <w:szCs w:val="36"/>
          <w:lang w:val="en-CA"/>
        </w:rPr>
        <w:t xml:space="preserve">Book </w:t>
      </w:r>
      <w:r w:rsidRPr="0062027F">
        <w:rPr>
          <w:rFonts w:ascii="Arial Black" w:hAnsi="Arial Black"/>
          <w:sz w:val="36"/>
          <w:szCs w:val="36"/>
          <w:lang w:val="en-CA"/>
        </w:rPr>
        <w:t>Discussion</w:t>
      </w:r>
      <w:r w:rsidR="002A7B91" w:rsidRPr="0062027F">
        <w:rPr>
          <w:rFonts w:ascii="Arial Black" w:hAnsi="Arial Black"/>
          <w:sz w:val="36"/>
          <w:szCs w:val="36"/>
          <w:lang w:val="en-CA"/>
        </w:rPr>
        <w:t xml:space="preserve"> </w:t>
      </w:r>
    </w:p>
    <w:p w14:paraId="601BE4D5" w14:textId="3459BDDD" w:rsidR="007A2BAD" w:rsidRPr="0062027F" w:rsidRDefault="00403CAE" w:rsidP="007A2BAD">
      <w:pPr>
        <w:jc w:val="center"/>
        <w:rPr>
          <w:rFonts w:ascii="Arial Black" w:hAnsi="Arial Black"/>
          <w:sz w:val="36"/>
          <w:lang w:val="en-CA"/>
        </w:rPr>
      </w:pPr>
      <w:r w:rsidRPr="0062027F">
        <w:rPr>
          <w:rFonts w:ascii="Arial Black" w:hAnsi="Arial Black"/>
          <w:sz w:val="36"/>
          <w:lang w:val="en-CA"/>
        </w:rPr>
        <w:t>Educated</w:t>
      </w:r>
    </w:p>
    <w:p w14:paraId="2926BA90" w14:textId="1FB40AC1" w:rsidR="007A2BAD" w:rsidRPr="0062027F" w:rsidRDefault="007A2BAD" w:rsidP="007A2BAD">
      <w:pPr>
        <w:jc w:val="center"/>
        <w:rPr>
          <w:rFonts w:ascii="Arial Black" w:hAnsi="Arial Black"/>
          <w:szCs w:val="10"/>
          <w:lang w:val="en-CA"/>
        </w:rPr>
      </w:pPr>
    </w:p>
    <w:p w14:paraId="707163EC" w14:textId="68954F9D" w:rsidR="007A2BAD" w:rsidRPr="0062027F" w:rsidRDefault="0062027F" w:rsidP="007A2BAD">
      <w:pPr>
        <w:rPr>
          <w:rFonts w:asciiTheme="majorHAnsi" w:hAnsiTheme="majorHAnsi"/>
          <w:sz w:val="24"/>
          <w:lang w:val="en-CA"/>
        </w:rPr>
      </w:pPr>
      <w:r w:rsidRPr="0062027F">
        <w:rPr>
          <w:noProof/>
          <w:lang w:val="en-CA"/>
        </w:rPr>
        <w:drawing>
          <wp:anchor distT="0" distB="0" distL="114300" distR="114300" simplePos="0" relativeHeight="251661312" behindDoc="0" locked="0" layoutInCell="1" allowOverlap="1" wp14:anchorId="3E49A877" wp14:editId="3853220B">
            <wp:simplePos x="0" y="0"/>
            <wp:positionH relativeFrom="margin">
              <wp:posOffset>4721860</wp:posOffset>
            </wp:positionH>
            <wp:positionV relativeFrom="paragraph">
              <wp:posOffset>2540</wp:posOffset>
            </wp:positionV>
            <wp:extent cx="2132330" cy="3195955"/>
            <wp:effectExtent l="0" t="0" r="1270" b="4445"/>
            <wp:wrapSquare wrapText="bothSides"/>
            <wp:docPr id="1158418679" name="Image 1" descr="Educated: Westover, Tara: 9781443452489: Books - Amazon.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ucated: Westover, Tara: 9781443452489: Books - Amazon.c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330" cy="319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BAD" w:rsidRPr="0062027F">
        <w:rPr>
          <w:rFonts w:asciiTheme="majorHAnsi" w:hAnsiTheme="majorHAnsi"/>
          <w:sz w:val="24"/>
          <w:lang w:val="en-CA"/>
        </w:rPr>
        <w:t xml:space="preserve">In teams of 4 students, </w:t>
      </w:r>
      <w:r w:rsidR="00347EF6">
        <w:rPr>
          <w:rFonts w:asciiTheme="majorHAnsi" w:hAnsiTheme="majorHAnsi"/>
          <w:sz w:val="24"/>
          <w:lang w:val="en-CA"/>
        </w:rPr>
        <w:t xml:space="preserve">you will have weekly discussions </w:t>
      </w:r>
      <w:r w:rsidR="007A2BAD" w:rsidRPr="0062027F">
        <w:rPr>
          <w:rFonts w:asciiTheme="majorHAnsi" w:hAnsiTheme="majorHAnsi"/>
          <w:sz w:val="24"/>
          <w:lang w:val="en-CA"/>
        </w:rPr>
        <w:t xml:space="preserve">on the </w:t>
      </w:r>
      <w:r w:rsidR="007A2BAD" w:rsidRPr="0062027F">
        <w:rPr>
          <w:rFonts w:asciiTheme="majorHAnsi" w:hAnsiTheme="majorHAnsi"/>
          <w:i/>
          <w:sz w:val="24"/>
          <w:lang w:val="en-CA"/>
        </w:rPr>
        <w:t>Educated</w:t>
      </w:r>
      <w:r w:rsidR="007A2BAD" w:rsidRPr="0062027F">
        <w:rPr>
          <w:rFonts w:asciiTheme="majorHAnsi" w:hAnsiTheme="majorHAnsi"/>
          <w:sz w:val="24"/>
          <w:lang w:val="en-CA"/>
        </w:rPr>
        <w:t xml:space="preserve"> </w:t>
      </w:r>
      <w:r w:rsidR="00DE6694" w:rsidRPr="0062027F">
        <w:rPr>
          <w:rFonts w:asciiTheme="majorHAnsi" w:hAnsiTheme="majorHAnsi"/>
          <w:sz w:val="24"/>
          <w:lang w:val="en-CA"/>
        </w:rPr>
        <w:t xml:space="preserve">pages you are </w:t>
      </w:r>
      <w:r w:rsidR="007A2BAD" w:rsidRPr="0062027F">
        <w:rPr>
          <w:rFonts w:asciiTheme="majorHAnsi" w:hAnsiTheme="majorHAnsi"/>
          <w:sz w:val="24"/>
          <w:lang w:val="en-CA"/>
        </w:rPr>
        <w:t>required to be read</w:t>
      </w:r>
      <w:r w:rsidR="008771F4" w:rsidRPr="0062027F">
        <w:rPr>
          <w:rFonts w:asciiTheme="majorHAnsi" w:hAnsiTheme="majorHAnsi"/>
          <w:sz w:val="24"/>
          <w:lang w:val="en-CA"/>
        </w:rPr>
        <w:t xml:space="preserve"> (see calendar)</w:t>
      </w:r>
      <w:r w:rsidR="007A2BAD" w:rsidRPr="0062027F">
        <w:rPr>
          <w:rFonts w:asciiTheme="majorHAnsi" w:hAnsiTheme="majorHAnsi"/>
          <w:sz w:val="24"/>
          <w:lang w:val="en-CA"/>
        </w:rPr>
        <w:t>.</w:t>
      </w:r>
      <w:r w:rsidR="00347EF6">
        <w:rPr>
          <w:rFonts w:asciiTheme="majorHAnsi" w:hAnsiTheme="majorHAnsi"/>
          <w:sz w:val="24"/>
          <w:lang w:val="en-CA"/>
        </w:rPr>
        <w:t xml:space="preserve"> You are required to participate in all four discussions (be present, on time, prepared, participate, etc.). </w:t>
      </w:r>
      <w:r w:rsidR="00CE5708" w:rsidRPr="0062027F">
        <w:rPr>
          <w:rFonts w:asciiTheme="majorHAnsi" w:hAnsiTheme="majorHAnsi"/>
          <w:sz w:val="24"/>
          <w:lang w:val="en-CA"/>
        </w:rPr>
        <w:t>On your designated week</w:t>
      </w:r>
      <w:r w:rsidR="00796645" w:rsidRPr="0062027F">
        <w:rPr>
          <w:rFonts w:asciiTheme="majorHAnsi" w:hAnsiTheme="majorHAnsi"/>
          <w:sz w:val="24"/>
          <w:lang w:val="en-CA"/>
        </w:rPr>
        <w:t>,</w:t>
      </w:r>
      <w:r w:rsidR="00CE5708" w:rsidRPr="0062027F">
        <w:rPr>
          <w:rFonts w:asciiTheme="majorHAnsi" w:hAnsiTheme="majorHAnsi"/>
          <w:sz w:val="24"/>
          <w:lang w:val="en-CA"/>
        </w:rPr>
        <w:t xml:space="preserve"> you will provide a list of</w:t>
      </w:r>
      <w:r w:rsidR="004D171F" w:rsidRPr="0062027F">
        <w:rPr>
          <w:rFonts w:asciiTheme="majorHAnsi" w:hAnsiTheme="majorHAnsi"/>
          <w:sz w:val="24"/>
          <w:lang w:val="en-CA"/>
        </w:rPr>
        <w:t xml:space="preserve"> </w:t>
      </w:r>
      <w:r w:rsidR="00CE5708" w:rsidRPr="0062027F">
        <w:rPr>
          <w:rFonts w:asciiTheme="majorHAnsi" w:hAnsiTheme="majorHAnsi"/>
          <w:sz w:val="24"/>
          <w:lang w:val="en-CA"/>
        </w:rPr>
        <w:t xml:space="preserve">discussion questions to your teammates and discuss as </w:t>
      </w:r>
      <w:r w:rsidR="00191C3B" w:rsidRPr="0062027F">
        <w:rPr>
          <w:rFonts w:asciiTheme="majorHAnsi" w:hAnsiTheme="majorHAnsi"/>
          <w:sz w:val="24"/>
          <w:lang w:val="en-CA"/>
        </w:rPr>
        <w:t xml:space="preserve">a </w:t>
      </w:r>
      <w:r w:rsidR="00CE5708" w:rsidRPr="0062027F">
        <w:rPr>
          <w:rFonts w:asciiTheme="majorHAnsi" w:hAnsiTheme="majorHAnsi"/>
          <w:sz w:val="24"/>
          <w:lang w:val="en-CA"/>
        </w:rPr>
        <w:t>group for 25 minutes.</w:t>
      </w:r>
    </w:p>
    <w:p w14:paraId="49134C9F" w14:textId="77777777" w:rsidR="00191C3B" w:rsidRPr="0062027F" w:rsidRDefault="00191C3B" w:rsidP="007A2BAD">
      <w:pPr>
        <w:rPr>
          <w:rFonts w:asciiTheme="majorHAnsi" w:hAnsiTheme="majorHAnsi"/>
          <w:sz w:val="24"/>
          <w:lang w:val="en-CA"/>
        </w:rPr>
      </w:pPr>
    </w:p>
    <w:p w14:paraId="529E6BD4" w14:textId="49A414B5" w:rsidR="008F4483" w:rsidRPr="0062027F" w:rsidRDefault="00B54D7C" w:rsidP="00950BE9">
      <w:pPr>
        <w:rPr>
          <w:rFonts w:asciiTheme="majorHAnsi" w:hAnsiTheme="majorHAnsi"/>
          <w:sz w:val="24"/>
          <w:lang w:val="en-CA"/>
        </w:rPr>
      </w:pPr>
      <w:r w:rsidRPr="0062027F">
        <w:rPr>
          <w:rFonts w:asciiTheme="majorHAnsi" w:hAnsiTheme="majorHAnsi"/>
          <w:sz w:val="24"/>
          <w:lang w:val="en-CA"/>
        </w:rPr>
        <w:t xml:space="preserve">When you prepare your questions, remember that you are not quizzing your classmates. You want a discussion. </w:t>
      </w:r>
      <w:r w:rsidR="003763C1" w:rsidRPr="0062027F">
        <w:rPr>
          <w:rFonts w:asciiTheme="majorHAnsi" w:hAnsiTheme="majorHAnsi"/>
          <w:sz w:val="24"/>
          <w:lang w:val="en-CA"/>
        </w:rPr>
        <w:t>You can ask your teammates questions on their thoughts and reactions to certain events from the book</w:t>
      </w:r>
      <w:r w:rsidR="00347EF6">
        <w:rPr>
          <w:rFonts w:asciiTheme="majorHAnsi" w:hAnsiTheme="majorHAnsi"/>
          <w:sz w:val="24"/>
          <w:lang w:val="en-CA"/>
        </w:rPr>
        <w:t>, or to relate it to their own life experiences</w:t>
      </w:r>
      <w:r w:rsidR="003763C1" w:rsidRPr="0062027F">
        <w:rPr>
          <w:rFonts w:asciiTheme="majorHAnsi" w:hAnsiTheme="majorHAnsi"/>
          <w:sz w:val="24"/>
          <w:lang w:val="en-CA"/>
        </w:rPr>
        <w:t>.</w:t>
      </w:r>
    </w:p>
    <w:p w14:paraId="41AE1270" w14:textId="77777777" w:rsidR="008F4483" w:rsidRPr="0062027F" w:rsidRDefault="008F4483" w:rsidP="001E0689">
      <w:pPr>
        <w:rPr>
          <w:rFonts w:asciiTheme="majorHAnsi" w:hAnsiTheme="majorHAnsi"/>
          <w:sz w:val="24"/>
          <w:lang w:val="en-CA"/>
        </w:rPr>
      </w:pPr>
    </w:p>
    <w:p w14:paraId="5B062D50" w14:textId="3320028E" w:rsidR="00AD1C09" w:rsidRPr="0062027F" w:rsidRDefault="00EC45EF" w:rsidP="00AD1C09">
      <w:pPr>
        <w:rPr>
          <w:rFonts w:asciiTheme="majorHAnsi" w:hAnsiTheme="majorHAnsi"/>
          <w:sz w:val="24"/>
          <w:lang w:val="en-CA"/>
        </w:rPr>
      </w:pPr>
      <w:r>
        <w:rPr>
          <w:rFonts w:asciiTheme="majorHAnsi" w:hAnsiTheme="majorHAnsi"/>
          <w:sz w:val="24"/>
          <w:lang w:val="en-CA"/>
        </w:rPr>
        <w:t>To help your discussion, we also give you a video to watch. This will be part of the discussion, so you need to prepare questions about the video too, but hopefully, they relate to the book as well.</w:t>
      </w:r>
    </w:p>
    <w:p w14:paraId="50A09537" w14:textId="77777777" w:rsidR="004D171F" w:rsidRPr="0062027F" w:rsidRDefault="004D171F" w:rsidP="00404A7F">
      <w:pPr>
        <w:pStyle w:val="Titre1"/>
        <w:rPr>
          <w:lang w:val="en-CA"/>
        </w:rPr>
      </w:pPr>
      <w:r w:rsidRPr="0062027F">
        <w:rPr>
          <w:lang w:val="en-CA"/>
        </w:rPr>
        <w:t>What you need to do:</w:t>
      </w:r>
    </w:p>
    <w:p w14:paraId="3B892D6E" w14:textId="77777777" w:rsidR="004D171F" w:rsidRPr="0062027F" w:rsidRDefault="004D171F" w:rsidP="007A2BAD">
      <w:pPr>
        <w:rPr>
          <w:rFonts w:asciiTheme="majorHAnsi" w:hAnsiTheme="majorHAnsi"/>
          <w:sz w:val="6"/>
          <w:szCs w:val="2"/>
          <w:u w:val="single"/>
          <w:lang w:val="en-CA"/>
        </w:rPr>
      </w:pPr>
    </w:p>
    <w:p w14:paraId="71C2E409" w14:textId="2444F0D2" w:rsidR="00DB042C" w:rsidRPr="0062027F" w:rsidRDefault="00DB042C" w:rsidP="0062027F">
      <w:pPr>
        <w:pStyle w:val="Paragraphedeliste"/>
        <w:numPr>
          <w:ilvl w:val="0"/>
          <w:numId w:val="2"/>
        </w:numPr>
        <w:spacing w:line="276" w:lineRule="auto"/>
        <w:ind w:left="714" w:hanging="357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 xml:space="preserve">Watch the </w:t>
      </w:r>
      <w:r w:rsidR="00204E63" w:rsidRPr="0062027F">
        <w:rPr>
          <w:rFonts w:asciiTheme="majorHAnsi" w:hAnsiTheme="majorHAnsi"/>
          <w:lang w:val="en-CA"/>
        </w:rPr>
        <w:t xml:space="preserve">video </w:t>
      </w:r>
      <w:r w:rsidR="00E04DA6" w:rsidRPr="0062027F">
        <w:rPr>
          <w:rFonts w:asciiTheme="majorHAnsi" w:hAnsiTheme="majorHAnsi"/>
          <w:lang w:val="en-CA"/>
        </w:rPr>
        <w:t>that is part of the homework for next class (check the homework file)</w:t>
      </w:r>
      <w:r w:rsidR="006B382A" w:rsidRPr="0062027F">
        <w:rPr>
          <w:rFonts w:asciiTheme="majorHAnsi" w:hAnsiTheme="majorHAnsi"/>
          <w:lang w:val="en-CA"/>
        </w:rPr>
        <w:t>.</w:t>
      </w:r>
      <w:r w:rsidR="00204E63" w:rsidRPr="0062027F">
        <w:rPr>
          <w:rFonts w:asciiTheme="majorHAnsi" w:hAnsiTheme="majorHAnsi"/>
          <w:lang w:val="en-CA"/>
        </w:rPr>
        <w:t xml:space="preserve"> </w:t>
      </w:r>
    </w:p>
    <w:p w14:paraId="18A0B59F" w14:textId="08B28FA9" w:rsidR="004D171F" w:rsidRPr="0062027F" w:rsidRDefault="004D171F" w:rsidP="0062027F">
      <w:pPr>
        <w:pStyle w:val="Paragraphedeliste"/>
        <w:numPr>
          <w:ilvl w:val="0"/>
          <w:numId w:val="2"/>
        </w:numPr>
        <w:spacing w:line="276" w:lineRule="auto"/>
        <w:ind w:left="714" w:hanging="357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 xml:space="preserve">Read the </w:t>
      </w:r>
      <w:r w:rsidR="00DB042C" w:rsidRPr="0062027F">
        <w:rPr>
          <w:rFonts w:asciiTheme="majorHAnsi" w:hAnsiTheme="majorHAnsi"/>
          <w:lang w:val="en-CA"/>
        </w:rPr>
        <w:t xml:space="preserve">pages </w:t>
      </w:r>
      <w:r w:rsidR="006B382A" w:rsidRPr="0062027F">
        <w:rPr>
          <w:rFonts w:asciiTheme="majorHAnsi" w:hAnsiTheme="majorHAnsi"/>
          <w:lang w:val="en-CA"/>
        </w:rPr>
        <w:t>assigned for</w:t>
      </w:r>
      <w:r w:rsidRPr="0062027F">
        <w:rPr>
          <w:rFonts w:asciiTheme="majorHAnsi" w:hAnsiTheme="majorHAnsi"/>
          <w:lang w:val="en-CA"/>
        </w:rPr>
        <w:t xml:space="preserve"> the week and take notes on what you find interesting.</w:t>
      </w:r>
    </w:p>
    <w:p w14:paraId="6C05C8E1" w14:textId="26F64B86" w:rsidR="004D171F" w:rsidRPr="0062027F" w:rsidRDefault="004D171F" w:rsidP="0062027F">
      <w:pPr>
        <w:pStyle w:val="Paragraphedeliste"/>
        <w:numPr>
          <w:ilvl w:val="0"/>
          <w:numId w:val="2"/>
        </w:numPr>
        <w:spacing w:line="276" w:lineRule="auto"/>
        <w:ind w:left="714" w:hanging="357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 xml:space="preserve">Write </w:t>
      </w:r>
      <w:r w:rsidR="0062027F" w:rsidRPr="0062027F">
        <w:rPr>
          <w:rFonts w:asciiTheme="majorHAnsi" w:hAnsiTheme="majorHAnsi"/>
          <w:lang w:val="en-CA"/>
        </w:rPr>
        <w:t xml:space="preserve">at least </w:t>
      </w:r>
      <w:r w:rsidR="000F3BE0">
        <w:rPr>
          <w:rFonts w:asciiTheme="majorHAnsi" w:hAnsiTheme="majorHAnsi"/>
          <w:lang w:val="en-CA"/>
        </w:rPr>
        <w:t>10</w:t>
      </w:r>
      <w:r w:rsidRPr="0062027F">
        <w:rPr>
          <w:rFonts w:asciiTheme="majorHAnsi" w:hAnsiTheme="majorHAnsi"/>
          <w:lang w:val="en-CA"/>
        </w:rPr>
        <w:t xml:space="preserve"> discussion questions.</w:t>
      </w:r>
      <w:r w:rsidR="006B382A" w:rsidRPr="0062027F">
        <w:rPr>
          <w:rFonts w:asciiTheme="majorHAnsi" w:hAnsiTheme="majorHAnsi"/>
          <w:lang w:val="en-CA"/>
        </w:rPr>
        <w:t xml:space="preserve"> </w:t>
      </w:r>
      <w:r w:rsidR="0062027F" w:rsidRPr="0062027F">
        <w:rPr>
          <w:rFonts w:asciiTheme="majorHAnsi" w:hAnsiTheme="majorHAnsi"/>
          <w:lang w:val="en-CA"/>
        </w:rPr>
        <w:t>At least 5 of</w:t>
      </w:r>
      <w:r w:rsidR="006B382A" w:rsidRPr="0062027F">
        <w:rPr>
          <w:rFonts w:asciiTheme="majorHAnsi" w:hAnsiTheme="majorHAnsi"/>
          <w:lang w:val="en-CA"/>
        </w:rPr>
        <w:t xml:space="preserve"> these questions </w:t>
      </w:r>
      <w:r w:rsidR="0062027F" w:rsidRPr="0062027F">
        <w:rPr>
          <w:rFonts w:asciiTheme="majorHAnsi" w:hAnsiTheme="majorHAnsi"/>
          <w:lang w:val="en-CA"/>
        </w:rPr>
        <w:t xml:space="preserve">must be about the book, and </w:t>
      </w:r>
      <w:r w:rsidR="000665B4">
        <w:rPr>
          <w:rFonts w:asciiTheme="majorHAnsi" w:hAnsiTheme="majorHAnsi"/>
          <w:lang w:val="en-CA"/>
        </w:rPr>
        <w:t>some about each video (you’re not allowed to skip the video)</w:t>
      </w:r>
      <w:r w:rsidR="006B382A" w:rsidRPr="0062027F">
        <w:rPr>
          <w:rFonts w:asciiTheme="majorHAnsi" w:hAnsiTheme="majorHAnsi"/>
          <w:lang w:val="en-CA"/>
        </w:rPr>
        <w:t>.</w:t>
      </w:r>
    </w:p>
    <w:p w14:paraId="700475AE" w14:textId="5D0FE3DA" w:rsidR="006B0E82" w:rsidRPr="0062027F" w:rsidRDefault="004D171F" w:rsidP="0062027F">
      <w:pPr>
        <w:pStyle w:val="Paragraphedeliste"/>
        <w:numPr>
          <w:ilvl w:val="0"/>
          <w:numId w:val="2"/>
        </w:numPr>
        <w:spacing w:line="276" w:lineRule="auto"/>
        <w:ind w:left="714" w:hanging="357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 xml:space="preserve">Send me a copy of </w:t>
      </w:r>
      <w:r w:rsidR="00073644" w:rsidRPr="0062027F">
        <w:rPr>
          <w:rFonts w:asciiTheme="majorHAnsi" w:hAnsiTheme="majorHAnsi"/>
          <w:lang w:val="en-CA"/>
        </w:rPr>
        <w:t>y</w:t>
      </w:r>
      <w:r w:rsidRPr="0062027F">
        <w:rPr>
          <w:rFonts w:asciiTheme="majorHAnsi" w:hAnsiTheme="majorHAnsi"/>
          <w:lang w:val="en-CA"/>
        </w:rPr>
        <w:t xml:space="preserve">our document </w:t>
      </w:r>
      <w:r w:rsidR="006B382A" w:rsidRPr="0062027F">
        <w:rPr>
          <w:rFonts w:asciiTheme="majorHAnsi" w:hAnsiTheme="majorHAnsi"/>
          <w:lang w:val="en-CA"/>
        </w:rPr>
        <w:t>before</w:t>
      </w:r>
      <w:r w:rsidR="00073644" w:rsidRPr="0062027F">
        <w:rPr>
          <w:rFonts w:asciiTheme="majorHAnsi" w:hAnsiTheme="majorHAnsi"/>
          <w:lang w:val="en-CA"/>
        </w:rPr>
        <w:t xml:space="preserve"> our class</w:t>
      </w:r>
      <w:r w:rsidR="000B30CF" w:rsidRPr="0062027F">
        <w:rPr>
          <w:rFonts w:asciiTheme="majorHAnsi" w:hAnsiTheme="majorHAnsi"/>
          <w:lang w:val="en-CA"/>
        </w:rPr>
        <w:t>, through the TEAMs assignment</w:t>
      </w:r>
      <w:r w:rsidR="00073644" w:rsidRPr="0062027F">
        <w:rPr>
          <w:rFonts w:asciiTheme="majorHAnsi" w:hAnsiTheme="majorHAnsi"/>
          <w:lang w:val="en-CA"/>
        </w:rPr>
        <w:t>.</w:t>
      </w:r>
    </w:p>
    <w:p w14:paraId="7CB26235" w14:textId="34F9D8F1" w:rsidR="005F6958" w:rsidRPr="0062027F" w:rsidRDefault="005F6958" w:rsidP="00404A7F">
      <w:pPr>
        <w:pStyle w:val="Titre1"/>
        <w:rPr>
          <w:lang w:val="en-CA"/>
        </w:rPr>
      </w:pPr>
      <w:r w:rsidRPr="0062027F">
        <w:rPr>
          <w:lang w:val="en-CA"/>
        </w:rPr>
        <w:t>What is a good discussion question?</w:t>
      </w:r>
    </w:p>
    <w:p w14:paraId="626E8F6D" w14:textId="77777777" w:rsidR="005F6958" w:rsidRPr="0062027F" w:rsidRDefault="005F6958" w:rsidP="0062027F">
      <w:pPr>
        <w:pStyle w:val="Paragraphedeliste"/>
        <w:numPr>
          <w:ilvl w:val="0"/>
          <w:numId w:val="3"/>
        </w:numPr>
        <w:spacing w:after="160" w:line="276" w:lineRule="auto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 xml:space="preserve">Discussion questions should be open-ended: “Who,” “what,” “why,” etc. </w:t>
      </w:r>
      <w:r w:rsidRPr="0062027F">
        <w:rPr>
          <w:rFonts w:asciiTheme="majorHAnsi" w:hAnsiTheme="majorHAnsi"/>
          <w:b/>
          <w:u w:val="single"/>
          <w:lang w:val="en-CA"/>
        </w:rPr>
        <w:t>No “yes/no” questions</w:t>
      </w:r>
      <w:r w:rsidRPr="0062027F">
        <w:rPr>
          <w:rFonts w:asciiTheme="majorHAnsi" w:hAnsiTheme="majorHAnsi"/>
          <w:lang w:val="en-CA"/>
        </w:rPr>
        <w:t>.</w:t>
      </w:r>
    </w:p>
    <w:p w14:paraId="46813252" w14:textId="77777777" w:rsidR="005F6958" w:rsidRPr="0062027F" w:rsidRDefault="005F6958" w:rsidP="0062027F">
      <w:pPr>
        <w:pStyle w:val="Paragraphedeliste"/>
        <w:numPr>
          <w:ilvl w:val="0"/>
          <w:numId w:val="3"/>
        </w:numPr>
        <w:spacing w:after="160" w:line="276" w:lineRule="auto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 xml:space="preserve">Discussion questions are </w:t>
      </w:r>
      <w:r w:rsidRPr="0062027F">
        <w:rPr>
          <w:rFonts w:asciiTheme="majorHAnsi" w:hAnsiTheme="majorHAnsi"/>
          <w:b/>
          <w:u w:val="single"/>
          <w:lang w:val="en-CA"/>
        </w:rPr>
        <w:t>NOT</w:t>
      </w:r>
      <w:r w:rsidRPr="0062027F">
        <w:rPr>
          <w:rFonts w:asciiTheme="majorHAnsi" w:hAnsiTheme="majorHAnsi"/>
          <w:lang w:val="en-CA"/>
        </w:rPr>
        <w:t xml:space="preserve"> </w:t>
      </w:r>
      <w:r w:rsidR="00901B60" w:rsidRPr="0062027F">
        <w:rPr>
          <w:rFonts w:asciiTheme="majorHAnsi" w:hAnsiTheme="majorHAnsi"/>
          <w:lang w:val="en-CA"/>
        </w:rPr>
        <w:t>reading</w:t>
      </w:r>
      <w:r w:rsidRPr="0062027F">
        <w:rPr>
          <w:rFonts w:asciiTheme="majorHAnsi" w:hAnsiTheme="majorHAnsi"/>
          <w:lang w:val="en-CA"/>
        </w:rPr>
        <w:t xml:space="preserve"> comprehension questions. Do not ask students to remember what the book said. </w:t>
      </w:r>
      <w:r w:rsidRPr="0062027F">
        <w:rPr>
          <w:rFonts w:asciiTheme="majorHAnsi" w:hAnsiTheme="majorHAnsi"/>
          <w:b/>
          <w:u w:val="single"/>
          <w:lang w:val="en-CA"/>
        </w:rPr>
        <w:t>REMIND</w:t>
      </w:r>
      <w:r w:rsidRPr="0062027F">
        <w:rPr>
          <w:rFonts w:asciiTheme="majorHAnsi" w:hAnsiTheme="majorHAnsi"/>
          <w:lang w:val="en-CA"/>
        </w:rPr>
        <w:t xml:space="preserve"> them what the author said and then ask them a question.</w:t>
      </w:r>
    </w:p>
    <w:p w14:paraId="657458F1" w14:textId="1C6DEF76" w:rsidR="005F6958" w:rsidRPr="0062027F" w:rsidRDefault="005F6958" w:rsidP="0062027F">
      <w:pPr>
        <w:pStyle w:val="Paragraphedeliste"/>
        <w:numPr>
          <w:ilvl w:val="0"/>
          <w:numId w:val="3"/>
        </w:numPr>
        <w:spacing w:after="160" w:line="276" w:lineRule="auto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 xml:space="preserve">Focus on personal experiences. Go beyond “Do you agree” and “What do you think?” Try to get people to discuss by getting people to connect </w:t>
      </w:r>
      <w:r w:rsidR="0062027F" w:rsidRPr="0062027F">
        <w:rPr>
          <w:rFonts w:asciiTheme="majorHAnsi" w:hAnsiTheme="majorHAnsi"/>
          <w:lang w:val="en-CA"/>
        </w:rPr>
        <w:t>the book</w:t>
      </w:r>
      <w:r w:rsidRPr="0062027F">
        <w:rPr>
          <w:rFonts w:asciiTheme="majorHAnsi" w:hAnsiTheme="majorHAnsi"/>
          <w:lang w:val="en-CA"/>
        </w:rPr>
        <w:t xml:space="preserve"> to their </w:t>
      </w:r>
      <w:r w:rsidR="0062027F" w:rsidRPr="0062027F">
        <w:rPr>
          <w:rFonts w:asciiTheme="majorHAnsi" w:hAnsiTheme="majorHAnsi"/>
          <w:lang w:val="en-CA"/>
        </w:rPr>
        <w:t xml:space="preserve">own </w:t>
      </w:r>
      <w:r w:rsidRPr="0062027F">
        <w:rPr>
          <w:rFonts w:asciiTheme="majorHAnsi" w:hAnsiTheme="majorHAnsi"/>
          <w:lang w:val="en-CA"/>
        </w:rPr>
        <w:t>lives.</w:t>
      </w:r>
    </w:p>
    <w:p w14:paraId="4E43955B" w14:textId="242FF9BF" w:rsidR="006B0E82" w:rsidRDefault="005F6958" w:rsidP="0062027F">
      <w:pPr>
        <w:pStyle w:val="Paragraphedeliste"/>
        <w:numPr>
          <w:ilvl w:val="0"/>
          <w:numId w:val="3"/>
        </w:numPr>
        <w:spacing w:after="160" w:line="276" w:lineRule="auto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>A</w:t>
      </w:r>
      <w:r w:rsidR="0062027F">
        <w:rPr>
          <w:rFonts w:asciiTheme="majorHAnsi" w:hAnsiTheme="majorHAnsi"/>
          <w:lang w:val="en-CA"/>
        </w:rPr>
        <w:t>n occasional</w:t>
      </w:r>
      <w:r w:rsidRPr="0062027F">
        <w:rPr>
          <w:rFonts w:asciiTheme="majorHAnsi" w:hAnsiTheme="majorHAnsi"/>
          <w:lang w:val="en-CA"/>
        </w:rPr>
        <w:t xml:space="preserve"> “Do you agree” and “What do you think” question </w:t>
      </w:r>
      <w:r w:rsidR="0062027F">
        <w:rPr>
          <w:rFonts w:asciiTheme="majorHAnsi" w:hAnsiTheme="majorHAnsi"/>
          <w:lang w:val="en-CA"/>
        </w:rPr>
        <w:t>is</w:t>
      </w:r>
      <w:r w:rsidRPr="0062027F">
        <w:rPr>
          <w:rFonts w:asciiTheme="majorHAnsi" w:hAnsiTheme="majorHAnsi"/>
          <w:lang w:val="en-CA"/>
        </w:rPr>
        <w:t xml:space="preserve"> fine.</w:t>
      </w:r>
    </w:p>
    <w:p w14:paraId="45027EEF" w14:textId="206836F2" w:rsidR="005F6958" w:rsidRPr="0062027F" w:rsidRDefault="001E682E" w:rsidP="0062027F">
      <w:pPr>
        <w:pStyle w:val="Titre1"/>
        <w:rPr>
          <w:lang w:val="en-CA"/>
        </w:rPr>
      </w:pPr>
      <w:r w:rsidRPr="0062027F">
        <w:rPr>
          <w:lang w:val="en-CA"/>
        </w:rPr>
        <w:t>Evaluation:</w:t>
      </w:r>
    </w:p>
    <w:p w14:paraId="3B6A2E2F" w14:textId="2BCA9FC3" w:rsidR="001E682E" w:rsidRPr="0062027F" w:rsidRDefault="001E682E" w:rsidP="0062027F">
      <w:pPr>
        <w:pStyle w:val="Paragraphedeliste"/>
        <w:numPr>
          <w:ilvl w:val="0"/>
          <w:numId w:val="7"/>
        </w:numPr>
        <w:spacing w:line="276" w:lineRule="auto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 xml:space="preserve">This </w:t>
      </w:r>
      <w:r w:rsidR="00E758CC" w:rsidRPr="0062027F">
        <w:rPr>
          <w:rFonts w:asciiTheme="majorHAnsi" w:hAnsiTheme="majorHAnsi"/>
          <w:lang w:val="en-CA"/>
        </w:rPr>
        <w:t>book discussion</w:t>
      </w:r>
      <w:r w:rsidRPr="0062027F">
        <w:rPr>
          <w:rFonts w:asciiTheme="majorHAnsi" w:hAnsiTheme="majorHAnsi"/>
          <w:lang w:val="en-CA"/>
        </w:rPr>
        <w:t xml:space="preserve"> is worth </w:t>
      </w:r>
      <w:r w:rsidR="00E758CC" w:rsidRPr="0062027F">
        <w:rPr>
          <w:rFonts w:asciiTheme="majorHAnsi" w:hAnsiTheme="majorHAnsi"/>
          <w:lang w:val="en-CA"/>
        </w:rPr>
        <w:t>10</w:t>
      </w:r>
      <w:r w:rsidRPr="0062027F">
        <w:rPr>
          <w:rFonts w:asciiTheme="majorHAnsi" w:hAnsiTheme="majorHAnsi"/>
          <w:lang w:val="en-CA"/>
        </w:rPr>
        <w:t xml:space="preserve">% of your final grade. </w:t>
      </w:r>
    </w:p>
    <w:p w14:paraId="3F14D185" w14:textId="2E7402B6" w:rsidR="001E682E" w:rsidRPr="0062027F" w:rsidRDefault="00763B8E" w:rsidP="0062027F">
      <w:pPr>
        <w:pStyle w:val="Paragraphedeliste"/>
        <w:numPr>
          <w:ilvl w:val="0"/>
          <w:numId w:val="7"/>
        </w:numPr>
        <w:spacing w:line="276" w:lineRule="auto"/>
        <w:rPr>
          <w:rFonts w:asciiTheme="majorHAnsi" w:hAnsiTheme="majorHAnsi"/>
          <w:lang w:val="en-CA"/>
        </w:rPr>
      </w:pPr>
      <w:r>
        <w:rPr>
          <w:rFonts w:asciiTheme="majorHAnsi" w:hAnsiTheme="majorHAnsi"/>
          <w:lang w:val="en-CA"/>
        </w:rPr>
        <w:t xml:space="preserve">You are evaluated on the quality of your questions. </w:t>
      </w:r>
      <w:r w:rsidR="00B92F84">
        <w:rPr>
          <w:rFonts w:asciiTheme="majorHAnsi" w:hAnsiTheme="majorHAnsi"/>
          <w:lang w:val="en-CA"/>
        </w:rPr>
        <w:t>I recommend having some longer, thoughtful questions in there. It can also be good to include a few “extra” questions.</w:t>
      </w:r>
    </w:p>
    <w:p w14:paraId="280014D3" w14:textId="1698AC21" w:rsidR="001E682E" w:rsidRPr="0062027F" w:rsidRDefault="00B92F84" w:rsidP="0062027F">
      <w:pPr>
        <w:pStyle w:val="Paragraphedeliste"/>
        <w:numPr>
          <w:ilvl w:val="0"/>
          <w:numId w:val="7"/>
        </w:numPr>
        <w:spacing w:line="276" w:lineRule="auto"/>
        <w:rPr>
          <w:rFonts w:asciiTheme="majorHAnsi" w:hAnsiTheme="majorHAnsi"/>
          <w:lang w:val="en-CA"/>
        </w:rPr>
      </w:pPr>
      <w:r>
        <w:rPr>
          <w:rFonts w:asciiTheme="majorHAnsi" w:hAnsiTheme="majorHAnsi"/>
          <w:lang w:val="en-CA"/>
        </w:rPr>
        <w:t>You are evaluated on discussions going well. If you are late or absent for discussions, or don’t participate, or if your own discussion d</w:t>
      </w:r>
      <w:r w:rsidR="000D27B7">
        <w:rPr>
          <w:rFonts w:asciiTheme="majorHAnsi" w:hAnsiTheme="majorHAnsi"/>
          <w:lang w:val="en-CA"/>
        </w:rPr>
        <w:t>oes not last the 25 minutes, you will lose points.</w:t>
      </w:r>
    </w:p>
    <w:p w14:paraId="76E53FB3" w14:textId="53435416" w:rsidR="001E682E" w:rsidRDefault="001E682E" w:rsidP="0062027F">
      <w:pPr>
        <w:pStyle w:val="Paragraphedeliste"/>
        <w:numPr>
          <w:ilvl w:val="0"/>
          <w:numId w:val="7"/>
        </w:numPr>
        <w:spacing w:line="276" w:lineRule="auto"/>
        <w:rPr>
          <w:rFonts w:asciiTheme="majorHAnsi" w:hAnsiTheme="majorHAnsi"/>
          <w:lang w:val="en-CA"/>
        </w:rPr>
      </w:pPr>
      <w:r w:rsidRPr="0062027F">
        <w:rPr>
          <w:rFonts w:asciiTheme="majorHAnsi" w:hAnsiTheme="majorHAnsi"/>
          <w:lang w:val="en-CA"/>
        </w:rPr>
        <w:t>You will not be evaluated on your speaking (grammar, pronunciation, etc.).</w:t>
      </w:r>
    </w:p>
    <w:p w14:paraId="5B349803" w14:textId="77777777" w:rsidR="000D27B7" w:rsidRPr="000D27B7" w:rsidRDefault="000D27B7" w:rsidP="000D27B7">
      <w:pPr>
        <w:spacing w:line="276" w:lineRule="auto"/>
        <w:rPr>
          <w:rFonts w:asciiTheme="majorHAnsi" w:hAnsiTheme="majorHAnsi"/>
          <w:lang w:val="en-CA"/>
        </w:rPr>
      </w:pPr>
    </w:p>
    <w:p w14:paraId="4883C554" w14:textId="77777777" w:rsidR="00566FC5" w:rsidRPr="0062027F" w:rsidRDefault="00566FC5" w:rsidP="00D15E51">
      <w:pPr>
        <w:pStyle w:val="Sansinterligne"/>
        <w:jc w:val="center"/>
        <w:rPr>
          <w:rFonts w:asciiTheme="majorHAnsi" w:hAnsiTheme="majorHAnsi"/>
          <w:color w:val="365F91" w:themeColor="accent1" w:themeShade="BF"/>
          <w:sz w:val="20"/>
          <w:szCs w:val="20"/>
        </w:rPr>
      </w:pPr>
    </w:p>
    <w:p w14:paraId="50E7087C" w14:textId="77777777" w:rsidR="000B616B" w:rsidRPr="0062027F" w:rsidRDefault="000B616B" w:rsidP="000B616B">
      <w:pPr>
        <w:rPr>
          <w:rFonts w:asciiTheme="majorHAnsi" w:hAnsiTheme="majorHAnsi" w:cstheme="minorBidi"/>
          <w:color w:val="365F91" w:themeColor="accent1" w:themeShade="BF"/>
          <w:sz w:val="60"/>
          <w:szCs w:val="60"/>
          <w:lang w:val="en-CA"/>
        </w:rPr>
      </w:pPr>
      <w:r w:rsidRPr="0062027F">
        <w:rPr>
          <w:rFonts w:asciiTheme="majorHAnsi" w:hAnsiTheme="majorHAnsi" w:cstheme="minorBidi"/>
          <w:color w:val="365F91" w:themeColor="accent1" w:themeShade="BF"/>
          <w:sz w:val="60"/>
          <w:szCs w:val="60"/>
          <w:lang w:val="en-CA"/>
        </w:rPr>
        <w:lastRenderedPageBreak/>
        <w:t>Leading a Discussion – Evaluation Grid</w:t>
      </w:r>
    </w:p>
    <w:p w14:paraId="1E21CA1E" w14:textId="4939A836" w:rsidR="008D4609" w:rsidRPr="004D042A" w:rsidRDefault="003C4FE0" w:rsidP="000B616B">
      <w:pPr>
        <w:spacing w:after="160" w:line="259" w:lineRule="auto"/>
        <w:rPr>
          <w:rFonts w:asciiTheme="minorHAnsi" w:hAnsiTheme="minorHAnsi" w:cstheme="minorBidi"/>
          <w:b/>
          <w:bCs/>
          <w:lang w:val="en-CA"/>
        </w:rPr>
      </w:pPr>
      <w:r>
        <w:rPr>
          <w:rFonts w:asciiTheme="minorHAnsi" w:hAnsiTheme="minorHAnsi" w:cstheme="minorBidi"/>
          <w:b/>
          <w:bCs/>
          <w:lang w:val="en-CA"/>
        </w:rPr>
        <w:t>Remember that this is a discussion, so even though I give points for “your questions,” you still need to be present and participate in all four discussions.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1798"/>
        <w:gridCol w:w="1799"/>
        <w:gridCol w:w="1799"/>
      </w:tblGrid>
      <w:tr w:rsidR="001367E5" w:rsidRPr="0062027F" w14:paraId="17683309" w14:textId="77777777" w:rsidTr="00CE56CD">
        <w:tc>
          <w:tcPr>
            <w:tcW w:w="1798" w:type="dxa"/>
          </w:tcPr>
          <w:p w14:paraId="31011432" w14:textId="77777777" w:rsidR="000B616B" w:rsidRPr="0062027F" w:rsidRDefault="000B616B" w:rsidP="000B616B">
            <w:pPr>
              <w:spacing w:after="160" w:line="259" w:lineRule="auto"/>
              <w:jc w:val="center"/>
            </w:pPr>
          </w:p>
        </w:tc>
        <w:tc>
          <w:tcPr>
            <w:tcW w:w="1798" w:type="dxa"/>
          </w:tcPr>
          <w:p w14:paraId="1170871A" w14:textId="44A22904" w:rsidR="000B616B" w:rsidRPr="0062027F" w:rsidRDefault="000B616B" w:rsidP="000B616B">
            <w:pPr>
              <w:spacing w:after="160" w:line="259" w:lineRule="auto"/>
              <w:jc w:val="center"/>
              <w:rPr>
                <w:rFonts w:asciiTheme="majorHAnsi" w:hAnsiTheme="majorHAnsi"/>
              </w:rPr>
            </w:pPr>
            <w:r w:rsidRPr="0062027F">
              <w:rPr>
                <w:rFonts w:asciiTheme="majorHAnsi" w:hAnsiTheme="majorHAnsi"/>
              </w:rPr>
              <w:t>Unacceptable</w:t>
            </w:r>
            <w:r w:rsidRPr="0062027F">
              <w:rPr>
                <w:rFonts w:asciiTheme="majorHAnsi" w:hAnsiTheme="majorHAnsi"/>
              </w:rPr>
              <w:br/>
            </w:r>
            <w:r w:rsidR="0062027F">
              <w:rPr>
                <w:rFonts w:asciiTheme="majorHAnsi" w:hAnsiTheme="majorHAnsi"/>
              </w:rPr>
              <w:t>2/10</w:t>
            </w:r>
          </w:p>
        </w:tc>
        <w:tc>
          <w:tcPr>
            <w:tcW w:w="1798" w:type="dxa"/>
          </w:tcPr>
          <w:p w14:paraId="24FBA81E" w14:textId="4E944C9F" w:rsidR="000B616B" w:rsidRPr="0062027F" w:rsidRDefault="000B616B" w:rsidP="000B616B">
            <w:pPr>
              <w:spacing w:after="160" w:line="259" w:lineRule="auto"/>
              <w:jc w:val="center"/>
              <w:rPr>
                <w:rFonts w:asciiTheme="majorHAnsi" w:hAnsiTheme="majorHAnsi"/>
              </w:rPr>
            </w:pPr>
            <w:r w:rsidRPr="0062027F">
              <w:rPr>
                <w:rFonts w:asciiTheme="majorHAnsi" w:hAnsiTheme="majorHAnsi"/>
              </w:rPr>
              <w:t>Needs work</w:t>
            </w:r>
            <w:r w:rsidRPr="0062027F">
              <w:rPr>
                <w:rFonts w:asciiTheme="majorHAnsi" w:hAnsiTheme="majorHAnsi"/>
              </w:rPr>
              <w:br/>
            </w:r>
            <w:r w:rsidR="0062027F">
              <w:rPr>
                <w:rFonts w:asciiTheme="majorHAnsi" w:hAnsiTheme="majorHAnsi"/>
              </w:rPr>
              <w:t>4</w:t>
            </w:r>
            <w:r w:rsidRPr="0062027F">
              <w:rPr>
                <w:rFonts w:asciiTheme="majorHAnsi" w:hAnsiTheme="majorHAnsi"/>
              </w:rPr>
              <w:t>/</w:t>
            </w:r>
            <w:r w:rsidR="0062027F">
              <w:rPr>
                <w:rFonts w:asciiTheme="majorHAnsi" w:hAnsiTheme="majorHAnsi"/>
              </w:rPr>
              <w:t>10</w:t>
            </w:r>
          </w:p>
        </w:tc>
        <w:tc>
          <w:tcPr>
            <w:tcW w:w="1798" w:type="dxa"/>
          </w:tcPr>
          <w:p w14:paraId="656D5F29" w14:textId="032F52F5" w:rsidR="000B616B" w:rsidRPr="0062027F" w:rsidRDefault="000B616B" w:rsidP="000B616B">
            <w:pPr>
              <w:spacing w:after="160" w:line="259" w:lineRule="auto"/>
              <w:jc w:val="center"/>
              <w:rPr>
                <w:rFonts w:asciiTheme="majorHAnsi" w:hAnsiTheme="majorHAnsi"/>
              </w:rPr>
            </w:pPr>
            <w:r w:rsidRPr="0062027F">
              <w:rPr>
                <w:rFonts w:asciiTheme="majorHAnsi" w:hAnsiTheme="majorHAnsi"/>
              </w:rPr>
              <w:t>Acceptable</w:t>
            </w:r>
            <w:r w:rsidRPr="0062027F">
              <w:rPr>
                <w:rFonts w:asciiTheme="majorHAnsi" w:hAnsiTheme="majorHAnsi"/>
              </w:rPr>
              <w:br/>
            </w:r>
            <w:r w:rsidR="0062027F">
              <w:rPr>
                <w:rFonts w:asciiTheme="majorHAnsi" w:hAnsiTheme="majorHAnsi"/>
              </w:rPr>
              <w:t>6</w:t>
            </w:r>
            <w:r w:rsidRPr="0062027F">
              <w:rPr>
                <w:rFonts w:asciiTheme="majorHAnsi" w:hAnsiTheme="majorHAnsi"/>
              </w:rPr>
              <w:t>/</w:t>
            </w:r>
            <w:r w:rsidR="0062027F">
              <w:rPr>
                <w:rFonts w:asciiTheme="majorHAnsi" w:hAnsiTheme="majorHAnsi"/>
              </w:rPr>
              <w:t>10</w:t>
            </w:r>
          </w:p>
        </w:tc>
        <w:tc>
          <w:tcPr>
            <w:tcW w:w="1799" w:type="dxa"/>
          </w:tcPr>
          <w:p w14:paraId="2FE8A70D" w14:textId="6C468049" w:rsidR="000B616B" w:rsidRPr="0062027F" w:rsidRDefault="000B616B" w:rsidP="000B616B">
            <w:pPr>
              <w:spacing w:after="160" w:line="259" w:lineRule="auto"/>
              <w:jc w:val="center"/>
              <w:rPr>
                <w:rFonts w:asciiTheme="majorHAnsi" w:hAnsiTheme="majorHAnsi"/>
              </w:rPr>
            </w:pPr>
            <w:r w:rsidRPr="0062027F">
              <w:rPr>
                <w:rFonts w:asciiTheme="majorHAnsi" w:hAnsiTheme="majorHAnsi"/>
              </w:rPr>
              <w:t>Good</w:t>
            </w:r>
            <w:r w:rsidRPr="0062027F">
              <w:rPr>
                <w:rFonts w:asciiTheme="majorHAnsi" w:hAnsiTheme="majorHAnsi"/>
              </w:rPr>
              <w:br/>
            </w:r>
            <w:r w:rsidR="0062027F">
              <w:rPr>
                <w:rFonts w:asciiTheme="majorHAnsi" w:hAnsiTheme="majorHAnsi"/>
              </w:rPr>
              <w:t>8</w:t>
            </w:r>
            <w:r w:rsidRPr="0062027F">
              <w:rPr>
                <w:rFonts w:asciiTheme="majorHAnsi" w:hAnsiTheme="majorHAnsi"/>
              </w:rPr>
              <w:t>/</w:t>
            </w:r>
            <w:r w:rsidR="0062027F">
              <w:rPr>
                <w:rFonts w:asciiTheme="majorHAnsi" w:hAnsiTheme="majorHAnsi"/>
              </w:rPr>
              <w:t>10</w:t>
            </w:r>
          </w:p>
        </w:tc>
        <w:tc>
          <w:tcPr>
            <w:tcW w:w="1799" w:type="dxa"/>
          </w:tcPr>
          <w:p w14:paraId="0B5D5A91" w14:textId="7C731B5C" w:rsidR="000B616B" w:rsidRPr="0062027F" w:rsidRDefault="000B616B" w:rsidP="000B616B">
            <w:pPr>
              <w:spacing w:after="160" w:line="259" w:lineRule="auto"/>
              <w:jc w:val="center"/>
              <w:rPr>
                <w:rFonts w:asciiTheme="majorHAnsi" w:hAnsiTheme="majorHAnsi"/>
              </w:rPr>
            </w:pPr>
            <w:r w:rsidRPr="0062027F">
              <w:rPr>
                <w:rFonts w:asciiTheme="majorHAnsi" w:hAnsiTheme="majorHAnsi"/>
              </w:rPr>
              <w:t>Excellent</w:t>
            </w:r>
            <w:r w:rsidRPr="0062027F">
              <w:rPr>
                <w:rFonts w:asciiTheme="majorHAnsi" w:hAnsiTheme="majorHAnsi"/>
              </w:rPr>
              <w:br/>
            </w:r>
            <w:r w:rsidR="0062027F">
              <w:rPr>
                <w:rFonts w:asciiTheme="majorHAnsi" w:hAnsiTheme="majorHAnsi"/>
              </w:rPr>
              <w:t>10</w:t>
            </w:r>
            <w:r w:rsidRPr="0062027F">
              <w:rPr>
                <w:rFonts w:asciiTheme="majorHAnsi" w:hAnsiTheme="majorHAnsi"/>
              </w:rPr>
              <w:t>/</w:t>
            </w:r>
            <w:r w:rsidR="0062027F">
              <w:rPr>
                <w:rFonts w:asciiTheme="majorHAnsi" w:hAnsiTheme="majorHAnsi"/>
              </w:rPr>
              <w:t>10</w:t>
            </w:r>
          </w:p>
        </w:tc>
      </w:tr>
      <w:tr w:rsidR="001367E5" w:rsidRPr="00AF6622" w14:paraId="1D55123B" w14:textId="77777777" w:rsidTr="00CE56CD">
        <w:tc>
          <w:tcPr>
            <w:tcW w:w="1798" w:type="dxa"/>
          </w:tcPr>
          <w:p w14:paraId="230B7638" w14:textId="03A6FB42" w:rsidR="000B616B" w:rsidRDefault="006D56EF" w:rsidP="000B616B">
            <w:pPr>
              <w:spacing w:after="160" w:line="259" w:lineRule="auto"/>
            </w:pPr>
            <w:r>
              <w:t>Discussion preparation</w:t>
            </w:r>
          </w:p>
          <w:p w14:paraId="137AA941" w14:textId="7BDC7B34" w:rsidR="0062027F" w:rsidRPr="0062027F" w:rsidRDefault="0062027F" w:rsidP="000B616B">
            <w:pPr>
              <w:spacing w:after="160" w:line="259" w:lineRule="auto"/>
            </w:pPr>
            <w:bookmarkStart w:id="0" w:name="_Hlk188257632"/>
            <w:r w:rsidRPr="0062027F">
              <w:t xml:space="preserve">NOTE: </w:t>
            </w:r>
            <w:r w:rsidR="00737CFB">
              <w:t>You can lose points if you don’t participate, miss other people’s discussions, are late, etc.</w:t>
            </w:r>
            <w:bookmarkEnd w:id="0"/>
          </w:p>
        </w:tc>
        <w:tc>
          <w:tcPr>
            <w:tcW w:w="1798" w:type="dxa"/>
          </w:tcPr>
          <w:p w14:paraId="63BBD2F1" w14:textId="6059F4A4" w:rsidR="000B616B" w:rsidRPr="0062027F" w:rsidRDefault="001367E5" w:rsidP="000B616B">
            <w:pPr>
              <w:spacing w:after="160" w:line="259" w:lineRule="auto"/>
            </w:pPr>
            <w:r>
              <w:t>There are m</w:t>
            </w:r>
            <w:r w:rsidR="00D848AC">
              <w:t>ajor problems</w:t>
            </w:r>
            <w:r>
              <w:t>,</w:t>
            </w:r>
            <w:r w:rsidR="00D848AC">
              <w:t xml:space="preserve"> like being absent from your own discussion or other people’s, </w:t>
            </w:r>
            <w:r w:rsidR="00B31B4F">
              <w:t xml:space="preserve">discussion is on the wrong topic, </w:t>
            </w:r>
            <w:r w:rsidR="00D848AC">
              <w:t>etc.</w:t>
            </w:r>
          </w:p>
        </w:tc>
        <w:tc>
          <w:tcPr>
            <w:tcW w:w="1798" w:type="dxa"/>
          </w:tcPr>
          <w:p w14:paraId="37984776" w14:textId="405E5F16" w:rsidR="000B616B" w:rsidRPr="0062027F" w:rsidRDefault="00B31B4F" w:rsidP="000B616B">
            <w:pPr>
              <w:spacing w:after="160" w:line="259" w:lineRule="auto"/>
            </w:pPr>
            <w:r>
              <w:t>There is a major problem</w:t>
            </w:r>
            <w:r w:rsidR="001367E5">
              <w:t>,</w:t>
            </w:r>
            <w:r>
              <w:t xml:space="preserve"> like you’ve been absent from other people’s discussions, or you’re late to your own discussion</w:t>
            </w:r>
            <w:r w:rsidR="001367E5">
              <w:t xml:space="preserve">, or </w:t>
            </w:r>
            <w:r w:rsidR="00CD6A7B">
              <w:t>the</w:t>
            </w:r>
            <w:r w:rsidR="001367E5">
              <w:t xml:space="preserve"> questions are inadequate</w:t>
            </w:r>
          </w:p>
        </w:tc>
        <w:tc>
          <w:tcPr>
            <w:tcW w:w="1798" w:type="dxa"/>
          </w:tcPr>
          <w:p w14:paraId="67FA4086" w14:textId="1FC80D1E" w:rsidR="000B616B" w:rsidRPr="0062027F" w:rsidRDefault="0062027F" w:rsidP="000B616B">
            <w:pPr>
              <w:spacing w:after="160" w:line="259" w:lineRule="auto"/>
            </w:pPr>
            <w:r>
              <w:t>Discussion preparation is basic but acceptable</w:t>
            </w:r>
            <w:r w:rsidR="00AF6622">
              <w:t>.</w:t>
            </w:r>
            <w:r>
              <w:t xml:space="preserve"> </w:t>
            </w:r>
            <w:r w:rsidR="00CD6A7B">
              <w:t>Some questions</w:t>
            </w:r>
            <w:r w:rsidR="000B616B" w:rsidRPr="0062027F">
              <w:t xml:space="preserve"> may be </w:t>
            </w:r>
            <w:r w:rsidR="004D042A">
              <w:t>short, not very relevant</w:t>
            </w:r>
            <w:r w:rsidR="000B616B" w:rsidRPr="0062027F">
              <w:t>, not discussion questions, etc.</w:t>
            </w:r>
          </w:p>
        </w:tc>
        <w:tc>
          <w:tcPr>
            <w:tcW w:w="1799" w:type="dxa"/>
          </w:tcPr>
          <w:p w14:paraId="068A3989" w14:textId="2B3878AD" w:rsidR="000B616B" w:rsidRPr="0062027F" w:rsidRDefault="0062027F" w:rsidP="000B616B">
            <w:pPr>
              <w:spacing w:after="160" w:line="259" w:lineRule="auto"/>
            </w:pPr>
            <w:r>
              <w:t xml:space="preserve">Discussion preparation is adequate: </w:t>
            </w:r>
            <w:r w:rsidR="000B616B" w:rsidRPr="0062027F">
              <w:t>Questions are distinct, somewhat developed, somewhat thoughtful.</w:t>
            </w:r>
          </w:p>
        </w:tc>
        <w:tc>
          <w:tcPr>
            <w:tcW w:w="1799" w:type="dxa"/>
          </w:tcPr>
          <w:p w14:paraId="7FCE02F9" w14:textId="72F38A59" w:rsidR="000B616B" w:rsidRPr="0062027F" w:rsidRDefault="0062027F" w:rsidP="000B616B">
            <w:pPr>
              <w:spacing w:after="160" w:line="259" w:lineRule="auto"/>
            </w:pPr>
            <w:r>
              <w:t xml:space="preserve">Discussion preparation is </w:t>
            </w:r>
            <w:r w:rsidR="00AF6622">
              <w:t>developed</w:t>
            </w:r>
            <w:r>
              <w:t xml:space="preserve">: </w:t>
            </w:r>
            <w:r w:rsidRPr="0062027F">
              <w:t>Questions are distinct, developed, thoughtful.</w:t>
            </w:r>
            <w:r>
              <w:t xml:space="preserve"> There may be extra questions.</w:t>
            </w:r>
          </w:p>
        </w:tc>
      </w:tr>
    </w:tbl>
    <w:p w14:paraId="1C3589C0" w14:textId="6813A71E" w:rsidR="000B616B" w:rsidRDefault="000B616B" w:rsidP="44AB9F9C">
      <w:pPr>
        <w:spacing w:after="160" w:line="360" w:lineRule="auto"/>
        <w:rPr>
          <w:rFonts w:asciiTheme="minorHAnsi" w:hAnsiTheme="minorHAnsi" w:cstheme="minorBidi"/>
          <w:lang w:val="en-CA"/>
        </w:rPr>
      </w:pPr>
      <w:r w:rsidRPr="0062027F">
        <w:rPr>
          <w:rFonts w:asciiTheme="minorHAnsi" w:hAnsiTheme="minorHAnsi" w:cstheme="minorBid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CBA4A" wp14:editId="39B38D37">
                <wp:simplePos x="0" y="0"/>
                <wp:positionH relativeFrom="margin">
                  <wp:posOffset>-215900</wp:posOffset>
                </wp:positionH>
                <wp:positionV relativeFrom="paragraph">
                  <wp:posOffset>177800</wp:posOffset>
                </wp:positionV>
                <wp:extent cx="7251700" cy="1219200"/>
                <wp:effectExtent l="0" t="0" r="2540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1700" cy="1219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B5C44E5">
              <v:rect id="Rectangle 8" style="position:absolute;margin-left:-17pt;margin-top:14pt;width:571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#385d8a" strokeweight="2pt" w14:anchorId="2BC8CC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">
                <w10:wrap anchorx="margin"/>
              </v:rect>
            </w:pict>
          </mc:Fallback>
        </mc:AlternateContent>
      </w:r>
    </w:p>
    <w:p w14:paraId="76E53C85" w14:textId="77777777" w:rsidR="006D56EF" w:rsidRPr="0062027F" w:rsidRDefault="006D56EF" w:rsidP="44AB9F9C">
      <w:pPr>
        <w:spacing w:after="160" w:line="360" w:lineRule="auto"/>
        <w:rPr>
          <w:rFonts w:asciiTheme="minorHAnsi" w:hAnsiTheme="minorHAnsi" w:cstheme="minorBidi"/>
          <w:lang w:val="en-CA"/>
        </w:rPr>
      </w:pPr>
    </w:p>
    <w:p w14:paraId="6920F9F0" w14:textId="77777777" w:rsidR="000B616B" w:rsidRPr="0062027F" w:rsidRDefault="000B616B" w:rsidP="000B616B">
      <w:pPr>
        <w:spacing w:after="160" w:line="360" w:lineRule="auto"/>
        <w:rPr>
          <w:rFonts w:asciiTheme="majorHAnsi" w:hAnsiTheme="majorHAnsi" w:cstheme="minorBidi"/>
          <w:b/>
          <w:lang w:val="en-CA"/>
        </w:rPr>
      </w:pPr>
      <w:r w:rsidRPr="0062027F">
        <w:rPr>
          <w:rFonts w:asciiTheme="majorHAnsi" w:hAnsiTheme="majorHAnsi" w:cstheme="minorBidi"/>
          <w:b/>
          <w:lang w:val="en-CA"/>
        </w:rPr>
        <w:t xml:space="preserve">Comments: </w:t>
      </w:r>
    </w:p>
    <w:p w14:paraId="2F88CB5B" w14:textId="0C1E5C03" w:rsidR="00FB1BE3" w:rsidRPr="0062027F" w:rsidRDefault="000B616B" w:rsidP="44AB9F9C">
      <w:pPr>
        <w:spacing w:after="160" w:line="360" w:lineRule="auto"/>
        <w:ind w:left="8496"/>
        <w:rPr>
          <w:rFonts w:asciiTheme="majorHAnsi" w:hAnsiTheme="majorHAnsi" w:cstheme="minorBidi"/>
          <w:b/>
          <w:bCs/>
          <w:sz w:val="32"/>
          <w:szCs w:val="32"/>
          <w:lang w:val="en-CA"/>
        </w:rPr>
      </w:pPr>
      <w:r w:rsidRPr="0062027F">
        <w:rPr>
          <w:rFonts w:asciiTheme="majorHAnsi" w:hAnsiTheme="majorHAnsi" w:cstheme="minorBidi"/>
          <w:b/>
          <w:bCs/>
          <w:sz w:val="32"/>
          <w:szCs w:val="32"/>
          <w:lang w:val="en-CA"/>
        </w:rPr>
        <w:t>Total: ___ /</w:t>
      </w:r>
      <w:r w:rsidR="00344522">
        <w:rPr>
          <w:rFonts w:asciiTheme="majorHAnsi" w:hAnsiTheme="majorHAnsi" w:cstheme="minorBidi"/>
          <w:b/>
          <w:bCs/>
          <w:sz w:val="32"/>
          <w:szCs w:val="32"/>
          <w:lang w:val="en-CA"/>
        </w:rPr>
        <w:t>10</w:t>
      </w:r>
    </w:p>
    <w:sectPr w:rsidR="00FB1BE3" w:rsidRPr="0062027F" w:rsidSect="00E048E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EF864" w14:textId="77777777" w:rsidR="00A06761" w:rsidRDefault="00A06761" w:rsidP="007A2BAD">
      <w:r>
        <w:separator/>
      </w:r>
    </w:p>
  </w:endnote>
  <w:endnote w:type="continuationSeparator" w:id="0">
    <w:p w14:paraId="025EBB5E" w14:textId="77777777" w:rsidR="00A06761" w:rsidRDefault="00A06761" w:rsidP="007A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4142D" w14:textId="77777777" w:rsidR="00A06761" w:rsidRDefault="00A06761" w:rsidP="007A2BAD">
      <w:r>
        <w:separator/>
      </w:r>
    </w:p>
  </w:footnote>
  <w:footnote w:type="continuationSeparator" w:id="0">
    <w:p w14:paraId="55F05096" w14:textId="77777777" w:rsidR="00A06761" w:rsidRDefault="00A06761" w:rsidP="007A2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432F4"/>
    <w:multiLevelType w:val="hybridMultilevel"/>
    <w:tmpl w:val="DDCA2340"/>
    <w:lvl w:ilvl="0" w:tplc="CFDA7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4C5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2D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78A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964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9C2D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0B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4AD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C23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9C524F"/>
    <w:multiLevelType w:val="hybridMultilevel"/>
    <w:tmpl w:val="DE3E7E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602B7"/>
    <w:multiLevelType w:val="hybridMultilevel"/>
    <w:tmpl w:val="BBCE3D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120BF"/>
    <w:multiLevelType w:val="hybridMultilevel"/>
    <w:tmpl w:val="8EBAF6D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2223C"/>
    <w:multiLevelType w:val="hybridMultilevel"/>
    <w:tmpl w:val="3C96AD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6942D9"/>
    <w:multiLevelType w:val="hybridMultilevel"/>
    <w:tmpl w:val="3D7882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F497A"/>
    <w:multiLevelType w:val="hybridMultilevel"/>
    <w:tmpl w:val="08B094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2808790">
    <w:abstractNumId w:val="0"/>
  </w:num>
  <w:num w:numId="2" w16cid:durableId="561870566">
    <w:abstractNumId w:val="3"/>
  </w:num>
  <w:num w:numId="3" w16cid:durableId="786050555">
    <w:abstractNumId w:val="4"/>
  </w:num>
  <w:num w:numId="4" w16cid:durableId="319818012">
    <w:abstractNumId w:val="5"/>
  </w:num>
  <w:num w:numId="5" w16cid:durableId="2143304793">
    <w:abstractNumId w:val="2"/>
  </w:num>
  <w:num w:numId="6" w16cid:durableId="2128968194">
    <w:abstractNumId w:val="6"/>
  </w:num>
  <w:num w:numId="7" w16cid:durableId="936793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BAD"/>
    <w:rsid w:val="000036C9"/>
    <w:rsid w:val="00044ED4"/>
    <w:rsid w:val="00052BD7"/>
    <w:rsid w:val="00053FFF"/>
    <w:rsid w:val="00056632"/>
    <w:rsid w:val="000665B4"/>
    <w:rsid w:val="00073644"/>
    <w:rsid w:val="00073F08"/>
    <w:rsid w:val="00091807"/>
    <w:rsid w:val="000A7C32"/>
    <w:rsid w:val="000B30CF"/>
    <w:rsid w:val="000B616B"/>
    <w:rsid w:val="000D27B7"/>
    <w:rsid w:val="000E3640"/>
    <w:rsid w:val="000F3BE0"/>
    <w:rsid w:val="000F5324"/>
    <w:rsid w:val="001030A8"/>
    <w:rsid w:val="00110C09"/>
    <w:rsid w:val="00133F07"/>
    <w:rsid w:val="001367E5"/>
    <w:rsid w:val="0014238E"/>
    <w:rsid w:val="00174FA9"/>
    <w:rsid w:val="00191C3B"/>
    <w:rsid w:val="001E0689"/>
    <w:rsid w:val="001E682E"/>
    <w:rsid w:val="00204E63"/>
    <w:rsid w:val="00206D74"/>
    <w:rsid w:val="002125BD"/>
    <w:rsid w:val="00214705"/>
    <w:rsid w:val="00224089"/>
    <w:rsid w:val="00225162"/>
    <w:rsid w:val="0026228B"/>
    <w:rsid w:val="00271EE8"/>
    <w:rsid w:val="002A7B91"/>
    <w:rsid w:val="002E075C"/>
    <w:rsid w:val="002E7792"/>
    <w:rsid w:val="002F17CD"/>
    <w:rsid w:val="003142A2"/>
    <w:rsid w:val="00331FE3"/>
    <w:rsid w:val="00344522"/>
    <w:rsid w:val="00345FF7"/>
    <w:rsid w:val="00347EF6"/>
    <w:rsid w:val="003763C1"/>
    <w:rsid w:val="00383BD4"/>
    <w:rsid w:val="003912FB"/>
    <w:rsid w:val="0039663F"/>
    <w:rsid w:val="003A6A71"/>
    <w:rsid w:val="003A73D0"/>
    <w:rsid w:val="003C4FE0"/>
    <w:rsid w:val="003C5CF6"/>
    <w:rsid w:val="003D6E06"/>
    <w:rsid w:val="003E7A91"/>
    <w:rsid w:val="003F54F4"/>
    <w:rsid w:val="004027EA"/>
    <w:rsid w:val="00403CAE"/>
    <w:rsid w:val="00404A7F"/>
    <w:rsid w:val="00452D36"/>
    <w:rsid w:val="00457E85"/>
    <w:rsid w:val="00471D5E"/>
    <w:rsid w:val="004852BC"/>
    <w:rsid w:val="004A4C4F"/>
    <w:rsid w:val="004B38AF"/>
    <w:rsid w:val="004B38E6"/>
    <w:rsid w:val="004D042A"/>
    <w:rsid w:val="004D171F"/>
    <w:rsid w:val="004E0B40"/>
    <w:rsid w:val="004E7763"/>
    <w:rsid w:val="005129DE"/>
    <w:rsid w:val="005279E5"/>
    <w:rsid w:val="005371A8"/>
    <w:rsid w:val="00542C2C"/>
    <w:rsid w:val="00545B3B"/>
    <w:rsid w:val="00566FC5"/>
    <w:rsid w:val="00584C5F"/>
    <w:rsid w:val="00585FD7"/>
    <w:rsid w:val="005C7134"/>
    <w:rsid w:val="005D0258"/>
    <w:rsid w:val="005F6958"/>
    <w:rsid w:val="0062027F"/>
    <w:rsid w:val="0062133F"/>
    <w:rsid w:val="0062471E"/>
    <w:rsid w:val="006402D9"/>
    <w:rsid w:val="00646FB9"/>
    <w:rsid w:val="006470C3"/>
    <w:rsid w:val="006619FC"/>
    <w:rsid w:val="00663925"/>
    <w:rsid w:val="006B0E82"/>
    <w:rsid w:val="006B382A"/>
    <w:rsid w:val="006C6F9A"/>
    <w:rsid w:val="006D56EF"/>
    <w:rsid w:val="006E2F38"/>
    <w:rsid w:val="007165DF"/>
    <w:rsid w:val="00716EA7"/>
    <w:rsid w:val="00737CFB"/>
    <w:rsid w:val="00742317"/>
    <w:rsid w:val="00763B8E"/>
    <w:rsid w:val="0078514E"/>
    <w:rsid w:val="00796645"/>
    <w:rsid w:val="007A2BAD"/>
    <w:rsid w:val="007B375B"/>
    <w:rsid w:val="007C1B7D"/>
    <w:rsid w:val="007F40BE"/>
    <w:rsid w:val="00805B98"/>
    <w:rsid w:val="008132C6"/>
    <w:rsid w:val="00815582"/>
    <w:rsid w:val="00825916"/>
    <w:rsid w:val="00834D7E"/>
    <w:rsid w:val="00836B0D"/>
    <w:rsid w:val="0087551A"/>
    <w:rsid w:val="008771F4"/>
    <w:rsid w:val="00881226"/>
    <w:rsid w:val="00882AF3"/>
    <w:rsid w:val="008B04DD"/>
    <w:rsid w:val="008D062A"/>
    <w:rsid w:val="008D4609"/>
    <w:rsid w:val="008F4483"/>
    <w:rsid w:val="00901B60"/>
    <w:rsid w:val="009028E7"/>
    <w:rsid w:val="0093749A"/>
    <w:rsid w:val="0094422E"/>
    <w:rsid w:val="00950BE9"/>
    <w:rsid w:val="00962384"/>
    <w:rsid w:val="00967029"/>
    <w:rsid w:val="00975883"/>
    <w:rsid w:val="00983408"/>
    <w:rsid w:val="009A3A60"/>
    <w:rsid w:val="00A00C2F"/>
    <w:rsid w:val="00A06761"/>
    <w:rsid w:val="00A246EF"/>
    <w:rsid w:val="00A4262A"/>
    <w:rsid w:val="00A43F82"/>
    <w:rsid w:val="00A475EA"/>
    <w:rsid w:val="00A6359B"/>
    <w:rsid w:val="00A76BD5"/>
    <w:rsid w:val="00A8187F"/>
    <w:rsid w:val="00AD1C09"/>
    <w:rsid w:val="00AE1D66"/>
    <w:rsid w:val="00AF36CC"/>
    <w:rsid w:val="00AF6622"/>
    <w:rsid w:val="00B15CC8"/>
    <w:rsid w:val="00B31B4F"/>
    <w:rsid w:val="00B40C69"/>
    <w:rsid w:val="00B47E61"/>
    <w:rsid w:val="00B54D7C"/>
    <w:rsid w:val="00B664E0"/>
    <w:rsid w:val="00B84799"/>
    <w:rsid w:val="00B92F84"/>
    <w:rsid w:val="00BA53DC"/>
    <w:rsid w:val="00C63AF6"/>
    <w:rsid w:val="00C977CA"/>
    <w:rsid w:val="00CB7E99"/>
    <w:rsid w:val="00CC0895"/>
    <w:rsid w:val="00CC3849"/>
    <w:rsid w:val="00CD6A7B"/>
    <w:rsid w:val="00CE5708"/>
    <w:rsid w:val="00D15E51"/>
    <w:rsid w:val="00D317CC"/>
    <w:rsid w:val="00D41FE7"/>
    <w:rsid w:val="00D456EA"/>
    <w:rsid w:val="00D464E5"/>
    <w:rsid w:val="00D776BB"/>
    <w:rsid w:val="00D848AC"/>
    <w:rsid w:val="00DB042C"/>
    <w:rsid w:val="00DB5496"/>
    <w:rsid w:val="00DC7D6C"/>
    <w:rsid w:val="00DE55B8"/>
    <w:rsid w:val="00DE6694"/>
    <w:rsid w:val="00DE7C9C"/>
    <w:rsid w:val="00DF493C"/>
    <w:rsid w:val="00E048E6"/>
    <w:rsid w:val="00E04DA6"/>
    <w:rsid w:val="00E52E30"/>
    <w:rsid w:val="00E568D5"/>
    <w:rsid w:val="00E74ECB"/>
    <w:rsid w:val="00E758CC"/>
    <w:rsid w:val="00E846DA"/>
    <w:rsid w:val="00EB5823"/>
    <w:rsid w:val="00EB5D72"/>
    <w:rsid w:val="00EC45EF"/>
    <w:rsid w:val="00EC5A44"/>
    <w:rsid w:val="00EE20D6"/>
    <w:rsid w:val="00EF257E"/>
    <w:rsid w:val="00EF7AEB"/>
    <w:rsid w:val="00F0074C"/>
    <w:rsid w:val="00F34D5D"/>
    <w:rsid w:val="00F45898"/>
    <w:rsid w:val="00FB00D0"/>
    <w:rsid w:val="00FB1BE3"/>
    <w:rsid w:val="00FB5231"/>
    <w:rsid w:val="00FC5706"/>
    <w:rsid w:val="00FD2618"/>
    <w:rsid w:val="00FD5C34"/>
    <w:rsid w:val="44AB9F9C"/>
    <w:rsid w:val="699FD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DA0D6"/>
  <w15:chartTrackingRefBased/>
  <w15:docId w15:val="{3DB50076-2C86-4B44-9B11-C547D935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C5F"/>
  </w:style>
  <w:style w:type="paragraph" w:styleId="Titre1">
    <w:name w:val="heading 1"/>
    <w:basedOn w:val="Normal"/>
    <w:next w:val="Normal"/>
    <w:link w:val="Titre1Car"/>
    <w:uiPriority w:val="9"/>
    <w:qFormat/>
    <w:rsid w:val="00404A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695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A2BA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A2BAD"/>
  </w:style>
  <w:style w:type="paragraph" w:styleId="Pieddepage">
    <w:name w:val="footer"/>
    <w:basedOn w:val="Normal"/>
    <w:link w:val="PieddepageCar"/>
    <w:uiPriority w:val="99"/>
    <w:unhideWhenUsed/>
    <w:rsid w:val="007A2BA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2BAD"/>
  </w:style>
  <w:style w:type="paragraph" w:styleId="Paragraphedeliste">
    <w:name w:val="List Paragraph"/>
    <w:basedOn w:val="Normal"/>
    <w:uiPriority w:val="34"/>
    <w:qFormat/>
    <w:rsid w:val="00191C3B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Titre2Car">
    <w:name w:val="Titre 2 Car"/>
    <w:basedOn w:val="Policepardfaut"/>
    <w:link w:val="Titre2"/>
    <w:uiPriority w:val="9"/>
    <w:rsid w:val="005F695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/>
    </w:rPr>
  </w:style>
  <w:style w:type="paragraph" w:styleId="Sansinterligne">
    <w:name w:val="No Spacing"/>
    <w:uiPriority w:val="1"/>
    <w:qFormat/>
    <w:rsid w:val="00FB1BE3"/>
    <w:rPr>
      <w:rFonts w:asciiTheme="minorHAnsi" w:hAnsiTheme="minorHAnsi" w:cstheme="minorBidi"/>
      <w:lang w:val="en-CA"/>
    </w:rPr>
  </w:style>
  <w:style w:type="table" w:styleId="Grilledutableau">
    <w:name w:val="Table Grid"/>
    <w:basedOn w:val="TableauNormal"/>
    <w:uiPriority w:val="59"/>
    <w:rsid w:val="00FB1BE3"/>
    <w:rPr>
      <w:rFonts w:asciiTheme="minorHAnsi" w:hAnsiTheme="minorHAnsi" w:cstheme="minorBidi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7588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7588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F45898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04A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6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501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0088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23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64530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299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6066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167D63-750A-48CF-8DA5-5C0B586027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74E4D2-4901-4EDE-82E7-776DAAA01FB7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A28C3717-8500-4574-ACC0-3E270A50B9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2C98D-E21E-415E-9E1D-352AA9CF3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521</Words>
  <Characters>2867</Characters>
  <Application>Microsoft Office Word</Application>
  <DocSecurity>0</DocSecurity>
  <Lines>23</Lines>
  <Paragraphs>6</Paragraphs>
  <ScaleCrop>false</ScaleCrop>
  <Company>Cégep de Lévis-Lauzon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Marie-Dominik Demers</dc:creator>
  <cp:keywords/>
  <dc:description/>
  <cp:lastModifiedBy>Jérôme Loisel</cp:lastModifiedBy>
  <cp:revision>107</cp:revision>
  <dcterms:created xsi:type="dcterms:W3CDTF">2021-01-22T22:21:00Z</dcterms:created>
  <dcterms:modified xsi:type="dcterms:W3CDTF">2025-01-20T14:40:00Z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