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6CF9" w14:textId="77777777" w:rsidR="00634561" w:rsidRDefault="00634561" w:rsidP="00166A6D">
      <w:p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0" locked="0" layoutInCell="1" allowOverlap="1" wp14:anchorId="09B8894D" wp14:editId="3AAD4B9E">
            <wp:simplePos x="0" y="0"/>
            <wp:positionH relativeFrom="margin">
              <wp:align>left</wp:align>
            </wp:positionH>
            <wp:positionV relativeFrom="margin">
              <wp:posOffset>9525</wp:posOffset>
            </wp:positionV>
            <wp:extent cx="1661795" cy="828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661795" cy="828675"/>
                    </a:xfrm>
                    <a:prstGeom prst="rect">
                      <a:avLst/>
                    </a:prstGeom>
                  </pic:spPr>
                </pic:pic>
              </a:graphicData>
            </a:graphic>
            <wp14:sizeRelH relativeFrom="margin">
              <wp14:pctWidth>0</wp14:pctWidth>
            </wp14:sizeRelH>
            <wp14:sizeRelV relativeFrom="margin">
              <wp14:pctHeight>0</wp14:pctHeight>
            </wp14:sizeRelV>
          </wp:anchor>
        </w:drawing>
      </w:r>
      <w:r w:rsidR="00166A6D">
        <w:rPr>
          <w:rFonts w:ascii="Times New Roman" w:hAnsi="Times New Roman" w:cs="Times New Roman"/>
          <w:sz w:val="32"/>
          <w:szCs w:val="32"/>
        </w:rPr>
        <w:t xml:space="preserve">                        </w:t>
      </w:r>
    </w:p>
    <w:p w14:paraId="113AD96E" w14:textId="14D1C8A9" w:rsidR="00044FBD" w:rsidRPr="00166A6D" w:rsidRDefault="00634561" w:rsidP="00634561">
      <w:pPr>
        <w:rPr>
          <w:rFonts w:ascii="Times New Roman" w:hAnsi="Times New Roman" w:cs="Times New Roman"/>
          <w:sz w:val="32"/>
          <w:szCs w:val="32"/>
        </w:rPr>
      </w:pPr>
      <w:r>
        <w:rPr>
          <w:rFonts w:ascii="Times New Roman" w:hAnsi="Times New Roman" w:cs="Times New Roman"/>
          <w:sz w:val="32"/>
          <w:szCs w:val="32"/>
        </w:rPr>
        <w:t xml:space="preserve">             </w:t>
      </w:r>
      <w:r w:rsidR="00044FBD" w:rsidRPr="00166A6D">
        <w:rPr>
          <w:rFonts w:ascii="Times New Roman" w:hAnsi="Times New Roman" w:cs="Times New Roman"/>
          <w:sz w:val="32"/>
          <w:szCs w:val="32"/>
        </w:rPr>
        <w:t>FARM LAND FOR SALE</w:t>
      </w:r>
    </w:p>
    <w:p w14:paraId="19B40A95" w14:textId="07B0EE34" w:rsidR="00044FBD" w:rsidRDefault="00044FBD" w:rsidP="00044FBD">
      <w:pPr>
        <w:ind w:left="3600" w:firstLine="720"/>
        <w:jc w:val="both"/>
        <w:rPr>
          <w:rFonts w:ascii="Times New Roman" w:hAnsi="Times New Roman" w:cs="Times New Roman"/>
          <w:sz w:val="28"/>
          <w:szCs w:val="28"/>
        </w:rPr>
      </w:pPr>
    </w:p>
    <w:p w14:paraId="5C3573EC" w14:textId="77777777" w:rsidR="00634561" w:rsidRDefault="00634561" w:rsidP="00044FBD">
      <w:pPr>
        <w:spacing w:after="0" w:line="240" w:lineRule="auto"/>
        <w:rPr>
          <w:rFonts w:ascii="Times New Roman" w:hAnsi="Times New Roman" w:cs="Times New Roman"/>
          <w:b w:val="0"/>
          <w:sz w:val="20"/>
          <w:szCs w:val="20"/>
        </w:rPr>
      </w:pPr>
    </w:p>
    <w:p w14:paraId="51244BBB" w14:textId="77777777" w:rsidR="00634561" w:rsidRDefault="00634561" w:rsidP="00044FBD">
      <w:pPr>
        <w:spacing w:after="0" w:line="240" w:lineRule="auto"/>
        <w:rPr>
          <w:rFonts w:ascii="Times New Roman" w:hAnsi="Times New Roman" w:cs="Times New Roman"/>
          <w:b w:val="0"/>
          <w:sz w:val="20"/>
          <w:szCs w:val="20"/>
        </w:rPr>
      </w:pPr>
    </w:p>
    <w:p w14:paraId="2B06C3C2" w14:textId="09AD1C53" w:rsidR="00044FBD" w:rsidRDefault="00044FBD" w:rsidP="00044FBD">
      <w:pPr>
        <w:spacing w:after="0" w:line="240" w:lineRule="auto"/>
        <w:rPr>
          <w:rFonts w:ascii="Times New Roman" w:hAnsi="Times New Roman" w:cs="Times New Roman"/>
          <w:b w:val="0"/>
          <w:sz w:val="20"/>
          <w:szCs w:val="20"/>
        </w:rPr>
      </w:pPr>
      <w:r w:rsidRPr="00044FBD">
        <w:rPr>
          <w:rFonts w:ascii="Times New Roman" w:hAnsi="Times New Roman" w:cs="Times New Roman"/>
          <w:b w:val="0"/>
          <w:sz w:val="20"/>
          <w:szCs w:val="20"/>
        </w:rPr>
        <w:t>BROKER: Scott Grimm</w:t>
      </w:r>
    </w:p>
    <w:p w14:paraId="3D90A3D9" w14:textId="77777777" w:rsidR="00044FBD" w:rsidRDefault="00044FBD" w:rsidP="00044FBD">
      <w:pPr>
        <w:spacing w:after="0" w:line="240" w:lineRule="auto"/>
        <w:rPr>
          <w:rFonts w:ascii="Times New Roman" w:hAnsi="Times New Roman" w:cs="Times New Roman"/>
          <w:b w:val="0"/>
          <w:sz w:val="20"/>
          <w:szCs w:val="20"/>
        </w:rPr>
      </w:pPr>
      <w:r>
        <w:rPr>
          <w:rFonts w:ascii="Times New Roman" w:hAnsi="Times New Roman" w:cs="Times New Roman"/>
          <w:b w:val="0"/>
          <w:sz w:val="20"/>
          <w:szCs w:val="20"/>
        </w:rPr>
        <w:t>Cell-319-330-9738</w:t>
      </w:r>
    </w:p>
    <w:p w14:paraId="0127BF19" w14:textId="77777777" w:rsidR="003F6324" w:rsidRDefault="003F6324" w:rsidP="00044FBD">
      <w:pPr>
        <w:spacing w:after="0" w:line="240" w:lineRule="auto"/>
        <w:rPr>
          <w:rFonts w:ascii="Times New Roman" w:hAnsi="Times New Roman" w:cs="Times New Roman"/>
          <w:b w:val="0"/>
          <w:sz w:val="20"/>
          <w:szCs w:val="20"/>
        </w:rPr>
      </w:pPr>
    </w:p>
    <w:p w14:paraId="6CDAE3CB" w14:textId="77777777" w:rsidR="003F6324" w:rsidRDefault="003F6324" w:rsidP="00044FBD">
      <w:pPr>
        <w:spacing w:after="0" w:line="240" w:lineRule="auto"/>
        <w:rPr>
          <w:rFonts w:ascii="Times New Roman" w:hAnsi="Times New Roman" w:cs="Times New Roman"/>
          <w:b w:val="0"/>
          <w:sz w:val="20"/>
          <w:szCs w:val="20"/>
        </w:rPr>
      </w:pPr>
    </w:p>
    <w:p w14:paraId="2461C80D" w14:textId="134EDFFA" w:rsidR="003F6324" w:rsidRDefault="00634561" w:rsidP="003F6324">
      <w:pPr>
        <w:spacing w:after="0" w:line="240" w:lineRule="auto"/>
        <w:rPr>
          <w:rFonts w:ascii="Times New Roman" w:hAnsi="Times New Roman" w:cs="Times New Roman"/>
          <w:sz w:val="28"/>
          <w:szCs w:val="28"/>
        </w:rPr>
      </w:pPr>
      <w:r>
        <w:rPr>
          <w:rFonts w:ascii="Times New Roman" w:hAnsi="Times New Roman" w:cs="Times New Roman"/>
          <w:sz w:val="28"/>
          <w:szCs w:val="28"/>
        </w:rPr>
        <w:t>Keokuk</w:t>
      </w:r>
      <w:r w:rsidR="003F6324">
        <w:rPr>
          <w:rFonts w:ascii="Times New Roman" w:hAnsi="Times New Roman" w:cs="Times New Roman"/>
          <w:sz w:val="28"/>
          <w:szCs w:val="28"/>
        </w:rPr>
        <w:t xml:space="preserve"> County, I</w:t>
      </w:r>
      <w:r>
        <w:rPr>
          <w:rFonts w:ascii="Times New Roman" w:hAnsi="Times New Roman" w:cs="Times New Roman"/>
          <w:sz w:val="28"/>
          <w:szCs w:val="28"/>
        </w:rPr>
        <w:t>owa</w:t>
      </w:r>
    </w:p>
    <w:p w14:paraId="56446FEA" w14:textId="77777777" w:rsidR="003F6324" w:rsidRDefault="003F6324" w:rsidP="003F6324">
      <w:pPr>
        <w:spacing w:after="0" w:line="240" w:lineRule="auto"/>
        <w:rPr>
          <w:rFonts w:ascii="Times New Roman" w:hAnsi="Times New Roman" w:cs="Times New Roman"/>
          <w:sz w:val="28"/>
          <w:szCs w:val="28"/>
        </w:rPr>
      </w:pPr>
    </w:p>
    <w:p w14:paraId="1A865201" w14:textId="77777777" w:rsidR="003F6324" w:rsidRDefault="003F6324" w:rsidP="003F6324">
      <w:pPr>
        <w:spacing w:after="0" w:line="240" w:lineRule="auto"/>
        <w:rPr>
          <w:rFonts w:ascii="Times New Roman" w:hAnsi="Times New Roman" w:cs="Times New Roman"/>
          <w:b w:val="0"/>
        </w:rPr>
      </w:pPr>
      <w:r>
        <w:rPr>
          <w:rFonts w:ascii="Times New Roman" w:hAnsi="Times New Roman" w:cs="Times New Roman"/>
        </w:rPr>
        <w:t xml:space="preserve">Description: </w:t>
      </w:r>
      <w:r>
        <w:rPr>
          <w:rFonts w:ascii="Times New Roman" w:hAnsi="Times New Roman" w:cs="Times New Roman"/>
          <w:b w:val="0"/>
        </w:rPr>
        <w:t>Tillable farmland for sale. (Sealed Bid Auction)</w:t>
      </w:r>
    </w:p>
    <w:p w14:paraId="2E04BCB7" w14:textId="77777777" w:rsidR="003F6324" w:rsidRDefault="003F6324" w:rsidP="003F6324">
      <w:pPr>
        <w:spacing w:after="0" w:line="240" w:lineRule="auto"/>
        <w:rPr>
          <w:rFonts w:ascii="Times New Roman" w:hAnsi="Times New Roman" w:cs="Times New Roman"/>
          <w:b w:val="0"/>
        </w:rPr>
      </w:pPr>
    </w:p>
    <w:p w14:paraId="2516F4B4" w14:textId="4336D0FA" w:rsidR="00634561" w:rsidRPr="004B7C31" w:rsidRDefault="004B7C31" w:rsidP="00634561">
      <w:pPr>
        <w:spacing w:after="0" w:line="240" w:lineRule="auto"/>
        <w:rPr>
          <w:rFonts w:ascii="Times New Roman" w:hAnsi="Times New Roman" w:cs="Times New Roman"/>
          <w:bCs/>
        </w:rPr>
      </w:pPr>
      <w:r w:rsidRPr="004B7C31">
        <w:rPr>
          <w:rFonts w:ascii="Times New Roman" w:hAnsi="Times New Roman" w:cs="Times New Roman"/>
          <w:bCs/>
        </w:rPr>
        <w:t>Sigourney Plat</w:t>
      </w:r>
      <w:r w:rsidR="003F6324" w:rsidRPr="004B7C31">
        <w:rPr>
          <w:rFonts w:ascii="Times New Roman" w:hAnsi="Times New Roman" w:cs="Times New Roman"/>
          <w:bCs/>
        </w:rPr>
        <w:t xml:space="preserve"> Township, Section</w:t>
      </w:r>
      <w:r>
        <w:rPr>
          <w:rFonts w:ascii="Times New Roman" w:hAnsi="Times New Roman" w:cs="Times New Roman"/>
          <w:bCs/>
        </w:rPr>
        <w:t xml:space="preserve"> </w:t>
      </w:r>
      <w:r w:rsidR="00634561" w:rsidRPr="004B7C31">
        <w:rPr>
          <w:rFonts w:ascii="Times New Roman" w:hAnsi="Times New Roman" w:cs="Times New Roman"/>
          <w:bCs/>
        </w:rPr>
        <w:t>1</w:t>
      </w:r>
    </w:p>
    <w:p w14:paraId="6DD36C74" w14:textId="7CB66D56" w:rsidR="00634561" w:rsidRPr="00634561" w:rsidRDefault="00634561" w:rsidP="00634561">
      <w:pPr>
        <w:spacing w:after="0" w:line="240" w:lineRule="auto"/>
        <w:rPr>
          <w:rFonts w:ascii="Times New Roman" w:hAnsi="Times New Roman" w:cs="Times New Roman"/>
          <w:b w:val="0"/>
        </w:rPr>
      </w:pPr>
      <w:r>
        <w:rPr>
          <w:rFonts w:ascii="Arial,Bold" w:hAnsi="Arial,Bold" w:cs="Arial,Bold"/>
          <w:bCs/>
          <w:sz w:val="16"/>
          <w:szCs w:val="16"/>
        </w:rPr>
        <w:t>All that part of the North Sixty-four and one-half acres of the West Half of the Southwest Quarter of Section One, Township Seventy-five North, Range Twelve West of the 5</w:t>
      </w:r>
      <w:r w:rsidRPr="0037329C">
        <w:rPr>
          <w:rFonts w:ascii="Arial,Bold" w:hAnsi="Arial,Bold" w:cs="Arial,Bold"/>
          <w:bCs/>
          <w:sz w:val="16"/>
          <w:szCs w:val="16"/>
          <w:vertAlign w:val="superscript"/>
        </w:rPr>
        <w:t>th</w:t>
      </w:r>
      <w:r>
        <w:rPr>
          <w:rFonts w:ascii="Arial,Bold" w:hAnsi="Arial,Bold" w:cs="Arial,Bold"/>
          <w:bCs/>
          <w:sz w:val="16"/>
          <w:szCs w:val="16"/>
        </w:rPr>
        <w:t xml:space="preserve"> P.M., in Keokuk County, Iowa, lying South of the South line of Sigourney Boulevard and South of the South line of Lot Thirteen in Block Four, as shown by the Plat of the Victory Park Addition to the City of Sigourney, Keokuk County, Iowa, as recorded in Plat Book 3, at page 335 of the records of Keokuk County, Iowa, AND</w:t>
      </w:r>
    </w:p>
    <w:p w14:paraId="62F48C0F" w14:textId="77777777" w:rsidR="00634561" w:rsidRDefault="00634561" w:rsidP="00634561">
      <w:pPr>
        <w:autoSpaceDE w:val="0"/>
        <w:autoSpaceDN w:val="0"/>
        <w:adjustRightInd w:val="0"/>
        <w:spacing w:after="0" w:line="240" w:lineRule="auto"/>
        <w:rPr>
          <w:rFonts w:ascii="Arial,Bold" w:hAnsi="Arial,Bold" w:cs="Arial,Bold"/>
          <w:bCs/>
          <w:sz w:val="16"/>
          <w:szCs w:val="16"/>
        </w:rPr>
      </w:pPr>
    </w:p>
    <w:p w14:paraId="5AAE0745" w14:textId="77777777" w:rsidR="00634561" w:rsidRDefault="00634561" w:rsidP="00634561">
      <w:pPr>
        <w:autoSpaceDE w:val="0"/>
        <w:autoSpaceDN w:val="0"/>
        <w:adjustRightInd w:val="0"/>
        <w:spacing w:after="0" w:line="240" w:lineRule="auto"/>
        <w:rPr>
          <w:rFonts w:ascii="Arial,Bold" w:hAnsi="Arial,Bold" w:cs="Arial,Bold"/>
          <w:b w:val="0"/>
          <w:bCs/>
          <w:sz w:val="16"/>
          <w:szCs w:val="16"/>
        </w:rPr>
      </w:pPr>
      <w:r>
        <w:rPr>
          <w:rFonts w:ascii="Arial,Bold" w:hAnsi="Arial,Bold" w:cs="Arial,Bold"/>
          <w:bCs/>
          <w:sz w:val="16"/>
          <w:szCs w:val="16"/>
        </w:rPr>
        <w:t>The South Fifteen and one-half acres of the Southwest Quarter of the Southwest Quarter of Section One, Township Seventy-five North, Range Twelve West of the 5</w:t>
      </w:r>
      <w:r w:rsidRPr="00D87F6D">
        <w:rPr>
          <w:rFonts w:ascii="Arial,Bold" w:hAnsi="Arial,Bold" w:cs="Arial,Bold"/>
          <w:bCs/>
          <w:sz w:val="16"/>
          <w:szCs w:val="16"/>
          <w:vertAlign w:val="superscript"/>
        </w:rPr>
        <w:t>th</w:t>
      </w:r>
      <w:r>
        <w:rPr>
          <w:rFonts w:ascii="Arial,Bold" w:hAnsi="Arial,Bold" w:cs="Arial,Bold"/>
          <w:bCs/>
          <w:sz w:val="16"/>
          <w:szCs w:val="16"/>
        </w:rPr>
        <w:t xml:space="preserve"> P.M., in Keokuk County, Iowa.</w:t>
      </w:r>
    </w:p>
    <w:p w14:paraId="41B53983" w14:textId="77777777" w:rsidR="004D0B94" w:rsidRDefault="004D0B94" w:rsidP="003F6324">
      <w:pPr>
        <w:autoSpaceDE w:val="0"/>
        <w:autoSpaceDN w:val="0"/>
        <w:adjustRightInd w:val="0"/>
        <w:spacing w:after="0" w:line="240" w:lineRule="auto"/>
        <w:rPr>
          <w:rFonts w:ascii="Arial,Bold" w:hAnsi="Arial,Bold" w:cs="Arial,Bold"/>
          <w:b w:val="0"/>
          <w:bCs/>
          <w:sz w:val="16"/>
          <w:szCs w:val="16"/>
        </w:rPr>
      </w:pPr>
    </w:p>
    <w:p w14:paraId="606C3B85" w14:textId="77777777" w:rsidR="003F6324" w:rsidRDefault="003F6324" w:rsidP="003F6324">
      <w:pPr>
        <w:autoSpaceDE w:val="0"/>
        <w:autoSpaceDN w:val="0"/>
        <w:adjustRightInd w:val="0"/>
        <w:spacing w:after="0" w:line="240" w:lineRule="auto"/>
        <w:rPr>
          <w:rFonts w:ascii="Arial,Bold" w:hAnsi="Arial,Bold" w:cs="Arial,Bold"/>
          <w:b w:val="0"/>
          <w:bCs/>
          <w:sz w:val="16"/>
          <w:szCs w:val="16"/>
        </w:rPr>
      </w:pPr>
      <w:r>
        <w:rPr>
          <w:rFonts w:ascii="Arial,Bold" w:hAnsi="Arial,Bold" w:cs="Arial,Bold"/>
          <w:b w:val="0"/>
          <w:bCs/>
          <w:sz w:val="16"/>
          <w:szCs w:val="16"/>
        </w:rPr>
        <w:t xml:space="preserve"> </w:t>
      </w:r>
    </w:p>
    <w:p w14:paraId="7506CD45" w14:textId="7CB4E80A" w:rsidR="003F6324" w:rsidRPr="004B7C31" w:rsidRDefault="004B7C31" w:rsidP="004B7C31">
      <w:pPr>
        <w:autoSpaceDE w:val="0"/>
        <w:autoSpaceDN w:val="0"/>
        <w:adjustRightInd w:val="0"/>
        <w:spacing w:after="0" w:line="240" w:lineRule="auto"/>
        <w:rPr>
          <w:rFonts w:ascii="Times New Roman" w:hAnsi="Times New Roman" w:cs="Times New Roman"/>
        </w:rPr>
      </w:pPr>
      <w:r w:rsidRPr="004B7C31">
        <w:rPr>
          <w:rFonts w:ascii="Times New Roman" w:hAnsi="Times New Roman" w:cs="Times New Roman"/>
        </w:rPr>
        <w:t>Tax Acres:</w:t>
      </w:r>
      <w:r>
        <w:rPr>
          <w:rFonts w:ascii="Times New Roman" w:hAnsi="Times New Roman" w:cs="Times New Roman"/>
        </w:rPr>
        <w:t xml:space="preserve">  </w:t>
      </w:r>
      <w:r w:rsidRPr="004B7C31">
        <w:rPr>
          <w:rFonts w:ascii="Times New Roman" w:hAnsi="Times New Roman" w:cs="Times New Roman"/>
          <w:b w:val="0"/>
          <w:bCs/>
        </w:rPr>
        <w:t>59.5</w:t>
      </w:r>
      <w:r>
        <w:rPr>
          <w:rFonts w:ascii="Times New Roman" w:hAnsi="Times New Roman" w:cs="Times New Roman"/>
          <w:b w:val="0"/>
          <w:bCs/>
        </w:rPr>
        <w:t xml:space="preserve"> m/l</w:t>
      </w:r>
      <w:r>
        <w:rPr>
          <w:rFonts w:ascii="Times New Roman" w:hAnsi="Times New Roman" w:cs="Times New Roman"/>
        </w:rPr>
        <w:t xml:space="preserve">     </w:t>
      </w:r>
      <w:r w:rsidR="004D0B94">
        <w:rPr>
          <w:rFonts w:ascii="Times New Roman" w:hAnsi="Times New Roman" w:cs="Times New Roman"/>
          <w:bCs/>
        </w:rPr>
        <w:t xml:space="preserve">Gross Acres: </w:t>
      </w:r>
      <w:r>
        <w:rPr>
          <w:rFonts w:ascii="Times New Roman" w:hAnsi="Times New Roman" w:cs="Times New Roman"/>
          <w:b w:val="0"/>
          <w:bCs/>
        </w:rPr>
        <w:t>60.5 m/l</w:t>
      </w:r>
      <w:r w:rsidR="004D0B94">
        <w:rPr>
          <w:rFonts w:ascii="Times New Roman" w:hAnsi="Times New Roman" w:cs="Times New Roman"/>
          <w:b w:val="0"/>
          <w:bCs/>
        </w:rPr>
        <w:tab/>
      </w:r>
      <w:r w:rsidR="004D0B94" w:rsidRPr="004D0B94">
        <w:rPr>
          <w:rFonts w:ascii="Times New Roman" w:hAnsi="Times New Roman" w:cs="Times New Roman"/>
          <w:bCs/>
        </w:rPr>
        <w:t>Crop Acres:</w:t>
      </w:r>
      <w:r w:rsidR="004D0B94">
        <w:rPr>
          <w:rFonts w:ascii="Times New Roman" w:hAnsi="Times New Roman" w:cs="Times New Roman"/>
          <w:bCs/>
        </w:rPr>
        <w:t xml:space="preserve"> </w:t>
      </w:r>
      <w:r>
        <w:rPr>
          <w:rFonts w:ascii="Times New Roman" w:hAnsi="Times New Roman" w:cs="Times New Roman"/>
          <w:bCs/>
        </w:rPr>
        <w:t xml:space="preserve"> </w:t>
      </w:r>
      <w:r w:rsidRPr="004B7C31">
        <w:rPr>
          <w:rFonts w:ascii="Times New Roman" w:hAnsi="Times New Roman" w:cs="Times New Roman"/>
          <w:b w:val="0"/>
        </w:rPr>
        <w:t>54.18</w:t>
      </w:r>
      <w:r w:rsidR="004D0B94" w:rsidRPr="004D0B94">
        <w:rPr>
          <w:rFonts w:ascii="Times New Roman" w:hAnsi="Times New Roman" w:cs="Times New Roman"/>
          <w:b w:val="0"/>
          <w:bCs/>
        </w:rPr>
        <w:tab/>
      </w:r>
      <w:r w:rsidR="004D0B94">
        <w:rPr>
          <w:rFonts w:ascii="Times New Roman" w:hAnsi="Times New Roman" w:cs="Times New Roman"/>
          <w:bCs/>
        </w:rPr>
        <w:tab/>
        <w:t xml:space="preserve">CSR 2: </w:t>
      </w:r>
      <w:r>
        <w:rPr>
          <w:rFonts w:ascii="Times New Roman" w:hAnsi="Times New Roman" w:cs="Times New Roman"/>
          <w:b w:val="0"/>
          <w:bCs/>
        </w:rPr>
        <w:t>73.1</w:t>
      </w:r>
    </w:p>
    <w:p w14:paraId="427C8C36" w14:textId="77777777" w:rsidR="004D0B94" w:rsidRDefault="004D0B94" w:rsidP="003F6324">
      <w:pPr>
        <w:spacing w:after="0" w:line="240" w:lineRule="auto"/>
        <w:rPr>
          <w:rFonts w:ascii="Times New Roman" w:hAnsi="Times New Roman" w:cs="Times New Roman"/>
          <w:b w:val="0"/>
          <w:bCs/>
        </w:rPr>
      </w:pPr>
    </w:p>
    <w:p w14:paraId="77EB1ACB" w14:textId="77777777" w:rsidR="00E41E0C" w:rsidRDefault="00E41E0C" w:rsidP="003F6324">
      <w:pPr>
        <w:spacing w:after="0" w:line="240" w:lineRule="auto"/>
        <w:rPr>
          <w:rFonts w:ascii="Times New Roman" w:hAnsi="Times New Roman" w:cs="Times New Roman"/>
          <w:b w:val="0"/>
          <w:bCs/>
        </w:rPr>
      </w:pPr>
    </w:p>
    <w:p w14:paraId="116FDBB4" w14:textId="6329ED89" w:rsidR="004D0B94" w:rsidRDefault="004D0B94" w:rsidP="003F6324">
      <w:pPr>
        <w:spacing w:after="0" w:line="240" w:lineRule="auto"/>
        <w:rPr>
          <w:rFonts w:ascii="Times New Roman" w:hAnsi="Times New Roman" w:cs="Times New Roman"/>
          <w:b w:val="0"/>
          <w:bCs/>
        </w:rPr>
      </w:pPr>
      <w:r w:rsidRPr="004D0B94">
        <w:rPr>
          <w:rFonts w:ascii="Times New Roman" w:hAnsi="Times New Roman" w:cs="Times New Roman"/>
          <w:bCs/>
        </w:rPr>
        <w:t>Directions:</w:t>
      </w:r>
      <w:r>
        <w:rPr>
          <w:rFonts w:ascii="Times New Roman" w:hAnsi="Times New Roman" w:cs="Times New Roman"/>
          <w:bCs/>
        </w:rPr>
        <w:t xml:space="preserve"> </w:t>
      </w:r>
      <w:r w:rsidRPr="004D0B94">
        <w:rPr>
          <w:rFonts w:ascii="Times New Roman" w:hAnsi="Times New Roman" w:cs="Times New Roman"/>
          <w:b w:val="0"/>
          <w:bCs/>
        </w:rPr>
        <w:t xml:space="preserve"> </w:t>
      </w:r>
      <w:r w:rsidR="00642C27">
        <w:rPr>
          <w:rFonts w:ascii="Times New Roman" w:hAnsi="Times New Roman" w:cs="Times New Roman"/>
          <w:b w:val="0"/>
          <w:bCs/>
        </w:rPr>
        <w:t xml:space="preserve">Located directly South of </w:t>
      </w:r>
      <w:proofErr w:type="spellStart"/>
      <w:r w:rsidR="00642C27">
        <w:rPr>
          <w:rFonts w:ascii="Times New Roman" w:hAnsi="Times New Roman" w:cs="Times New Roman"/>
          <w:b w:val="0"/>
          <w:bCs/>
        </w:rPr>
        <w:t>Keoco</w:t>
      </w:r>
      <w:proofErr w:type="spellEnd"/>
      <w:r w:rsidR="00642C27">
        <w:rPr>
          <w:rFonts w:ascii="Times New Roman" w:hAnsi="Times New Roman" w:cs="Times New Roman"/>
          <w:b w:val="0"/>
          <w:bCs/>
        </w:rPr>
        <w:t xml:space="preserve"> Auction Co.</w:t>
      </w:r>
    </w:p>
    <w:p w14:paraId="0B4C48E8" w14:textId="77777777" w:rsidR="004D0B94" w:rsidRDefault="004D0B94" w:rsidP="003F6324">
      <w:pPr>
        <w:spacing w:after="0" w:line="240" w:lineRule="auto"/>
        <w:rPr>
          <w:rFonts w:ascii="Times New Roman" w:hAnsi="Times New Roman" w:cs="Times New Roman"/>
          <w:b w:val="0"/>
          <w:bCs/>
        </w:rPr>
      </w:pPr>
    </w:p>
    <w:p w14:paraId="0895AED2" w14:textId="0746DF71" w:rsidR="004D0B94" w:rsidRDefault="00B55EC2" w:rsidP="003F6324">
      <w:pPr>
        <w:spacing w:after="0" w:line="240" w:lineRule="auto"/>
        <w:rPr>
          <w:rFonts w:ascii="Times New Roman" w:hAnsi="Times New Roman" w:cs="Times New Roman"/>
          <w:b w:val="0"/>
          <w:bCs/>
        </w:rPr>
      </w:pPr>
      <w:r>
        <w:rPr>
          <w:rFonts w:ascii="Times New Roman" w:hAnsi="Times New Roman" w:cs="Times New Roman"/>
          <w:bCs/>
        </w:rPr>
        <w:t xml:space="preserve">Property </w:t>
      </w:r>
      <w:r w:rsidR="004D0B94" w:rsidRPr="004D0B94">
        <w:rPr>
          <w:rFonts w:ascii="Times New Roman" w:hAnsi="Times New Roman" w:cs="Times New Roman"/>
          <w:bCs/>
        </w:rPr>
        <w:t>Taxes:</w:t>
      </w:r>
      <w:r w:rsidR="004D0B94">
        <w:rPr>
          <w:rFonts w:ascii="Times New Roman" w:hAnsi="Times New Roman" w:cs="Times New Roman"/>
          <w:bCs/>
        </w:rPr>
        <w:t xml:space="preserve">  </w:t>
      </w:r>
      <w:r w:rsidR="004D0B94" w:rsidRPr="004D0B94">
        <w:rPr>
          <w:rFonts w:ascii="Times New Roman" w:hAnsi="Times New Roman" w:cs="Times New Roman"/>
          <w:b w:val="0"/>
          <w:bCs/>
        </w:rPr>
        <w:t>$</w:t>
      </w:r>
      <w:r w:rsidR="00642C27">
        <w:rPr>
          <w:rFonts w:ascii="Times New Roman" w:hAnsi="Times New Roman" w:cs="Times New Roman"/>
          <w:b w:val="0"/>
          <w:bCs/>
        </w:rPr>
        <w:t>1706</w:t>
      </w:r>
    </w:p>
    <w:p w14:paraId="71606D27" w14:textId="77777777" w:rsidR="004D0B94" w:rsidRDefault="004D0B94" w:rsidP="003F6324">
      <w:pPr>
        <w:spacing w:after="0" w:line="240" w:lineRule="auto"/>
        <w:rPr>
          <w:rFonts w:ascii="Times New Roman" w:hAnsi="Times New Roman" w:cs="Times New Roman"/>
          <w:b w:val="0"/>
          <w:bCs/>
        </w:rPr>
      </w:pPr>
    </w:p>
    <w:p w14:paraId="1B485A38" w14:textId="474B4F1A" w:rsidR="0049779C" w:rsidRPr="00124B9F" w:rsidRDefault="004D0B94" w:rsidP="0049779C">
      <w:pPr>
        <w:autoSpaceDE w:val="0"/>
        <w:autoSpaceDN w:val="0"/>
        <w:adjustRightInd w:val="0"/>
        <w:spacing w:after="0" w:line="240" w:lineRule="auto"/>
        <w:rPr>
          <w:rFonts w:ascii="Arial" w:hAnsi="Arial" w:cs="Arial"/>
          <w:b w:val="0"/>
          <w:sz w:val="20"/>
          <w:szCs w:val="20"/>
        </w:rPr>
      </w:pPr>
      <w:r w:rsidRPr="004D0B94">
        <w:rPr>
          <w:rFonts w:ascii="Times New Roman" w:hAnsi="Times New Roman" w:cs="Times New Roman"/>
          <w:bCs/>
        </w:rPr>
        <w:t>Method of Sale:</w:t>
      </w:r>
      <w:r>
        <w:rPr>
          <w:rFonts w:ascii="Times New Roman" w:hAnsi="Times New Roman" w:cs="Times New Roman"/>
          <w:bCs/>
        </w:rPr>
        <w:t xml:space="preserve">  </w:t>
      </w:r>
      <w:r w:rsidR="0049779C" w:rsidRPr="00124B9F">
        <w:rPr>
          <w:rFonts w:ascii="Arial" w:hAnsi="Arial" w:cs="Arial"/>
          <w:b w:val="0"/>
          <w:sz w:val="20"/>
          <w:szCs w:val="20"/>
        </w:rPr>
        <w:t>Sealed Bid</w:t>
      </w:r>
      <w:r w:rsidR="0049779C">
        <w:rPr>
          <w:rFonts w:ascii="Arial" w:hAnsi="Arial" w:cs="Arial"/>
          <w:b w:val="0"/>
          <w:sz w:val="20"/>
          <w:szCs w:val="20"/>
        </w:rPr>
        <w:t xml:space="preserve"> offers must be received by 3:00 p.m., </w:t>
      </w:r>
      <w:r w:rsidR="00642C27">
        <w:rPr>
          <w:rFonts w:ascii="Arial" w:hAnsi="Arial" w:cs="Arial"/>
          <w:b w:val="0"/>
          <w:sz w:val="20"/>
          <w:szCs w:val="20"/>
        </w:rPr>
        <w:t>February</w:t>
      </w:r>
      <w:r w:rsidR="0049779C">
        <w:rPr>
          <w:rFonts w:ascii="Arial" w:hAnsi="Arial" w:cs="Arial"/>
          <w:b w:val="0"/>
          <w:sz w:val="20"/>
          <w:szCs w:val="20"/>
        </w:rPr>
        <w:t xml:space="preserve"> 11, 20</w:t>
      </w:r>
      <w:r w:rsidR="00642C27">
        <w:rPr>
          <w:rFonts w:ascii="Arial" w:hAnsi="Arial" w:cs="Arial"/>
          <w:b w:val="0"/>
          <w:sz w:val="20"/>
          <w:szCs w:val="20"/>
        </w:rPr>
        <w:t>22</w:t>
      </w:r>
      <w:r w:rsidR="0049779C" w:rsidRPr="00124B9F">
        <w:rPr>
          <w:rFonts w:ascii="Arial" w:hAnsi="Arial" w:cs="Arial"/>
          <w:b w:val="0"/>
          <w:sz w:val="20"/>
          <w:szCs w:val="20"/>
        </w:rPr>
        <w:t xml:space="preserve"> at</w:t>
      </w:r>
      <w:r w:rsidR="0049779C">
        <w:rPr>
          <w:rFonts w:ascii="Arial" w:hAnsi="Arial" w:cs="Arial"/>
          <w:sz w:val="20"/>
          <w:szCs w:val="20"/>
        </w:rPr>
        <w:t xml:space="preserve"> </w:t>
      </w:r>
      <w:r w:rsidR="0049779C" w:rsidRPr="00124B9F">
        <w:rPr>
          <w:rFonts w:ascii="Arial" w:hAnsi="Arial" w:cs="Arial"/>
          <w:b w:val="0"/>
          <w:sz w:val="20"/>
          <w:szCs w:val="20"/>
        </w:rPr>
        <w:t>Grimm Company Real Estate</w:t>
      </w:r>
    </w:p>
    <w:p w14:paraId="41B9E34C" w14:textId="566E113B" w:rsidR="004D0B94" w:rsidRDefault="0049779C" w:rsidP="0049779C">
      <w:pPr>
        <w:spacing w:after="0" w:line="240" w:lineRule="auto"/>
        <w:ind w:left="1770"/>
        <w:rPr>
          <w:rFonts w:ascii="Arial" w:hAnsi="Arial" w:cs="Arial"/>
          <w:b w:val="0"/>
          <w:sz w:val="20"/>
          <w:szCs w:val="20"/>
        </w:rPr>
      </w:pPr>
      <w:r>
        <w:rPr>
          <w:rFonts w:ascii="Arial" w:hAnsi="Arial" w:cs="Arial"/>
          <w:b w:val="0"/>
          <w:sz w:val="20"/>
          <w:szCs w:val="20"/>
        </w:rPr>
        <w:t>office, 120 N Main St, North English, IA  52316</w:t>
      </w:r>
      <w:r w:rsidRPr="00124B9F">
        <w:rPr>
          <w:rFonts w:ascii="Arial" w:hAnsi="Arial" w:cs="Arial"/>
          <w:b w:val="0"/>
          <w:sz w:val="20"/>
          <w:szCs w:val="20"/>
        </w:rPr>
        <w:t xml:space="preserve"> or by mail </w:t>
      </w:r>
      <w:r>
        <w:rPr>
          <w:rFonts w:ascii="Arial" w:hAnsi="Arial" w:cs="Arial"/>
          <w:b w:val="0"/>
          <w:sz w:val="20"/>
          <w:szCs w:val="20"/>
        </w:rPr>
        <w:t>to P.O. Box 305, North English, IA  52316</w:t>
      </w:r>
      <w:r w:rsidRPr="00124B9F">
        <w:rPr>
          <w:rFonts w:ascii="Arial" w:hAnsi="Arial" w:cs="Arial"/>
          <w:b w:val="0"/>
          <w:sz w:val="20"/>
          <w:szCs w:val="20"/>
        </w:rPr>
        <w:t xml:space="preserve">. </w:t>
      </w:r>
      <w:r>
        <w:rPr>
          <w:rFonts w:ascii="Arial" w:hAnsi="Arial" w:cs="Arial"/>
          <w:b w:val="0"/>
          <w:sz w:val="20"/>
          <w:szCs w:val="20"/>
        </w:rPr>
        <w:t xml:space="preserve">  </w:t>
      </w:r>
      <w:r w:rsidRPr="00124B9F">
        <w:rPr>
          <w:rFonts w:ascii="Arial" w:hAnsi="Arial" w:cs="Arial"/>
          <w:b w:val="0"/>
          <w:sz w:val="20"/>
          <w:szCs w:val="20"/>
        </w:rPr>
        <w:t>After revi</w:t>
      </w:r>
      <w:r>
        <w:rPr>
          <w:rFonts w:ascii="Arial" w:hAnsi="Arial" w:cs="Arial"/>
          <w:b w:val="0"/>
          <w:sz w:val="20"/>
          <w:szCs w:val="20"/>
        </w:rPr>
        <w:t xml:space="preserve">ew of offers, the top bidders </w:t>
      </w:r>
      <w:r w:rsidRPr="00124B9F">
        <w:rPr>
          <w:rFonts w:ascii="Arial" w:hAnsi="Arial" w:cs="Arial"/>
          <w:b w:val="0"/>
          <w:sz w:val="20"/>
          <w:szCs w:val="20"/>
        </w:rPr>
        <w:t>may be invited to participate in a</w:t>
      </w:r>
      <w:r>
        <w:rPr>
          <w:rFonts w:ascii="Arial" w:hAnsi="Arial" w:cs="Arial"/>
          <w:b w:val="0"/>
          <w:sz w:val="20"/>
          <w:szCs w:val="20"/>
        </w:rPr>
        <w:t xml:space="preserve"> final round “bid off” on </w:t>
      </w:r>
      <w:r w:rsidR="00642C27">
        <w:rPr>
          <w:rFonts w:ascii="Arial" w:hAnsi="Arial" w:cs="Arial"/>
          <w:b w:val="0"/>
          <w:sz w:val="20"/>
          <w:szCs w:val="20"/>
        </w:rPr>
        <w:t>February 1</w:t>
      </w:r>
      <w:r w:rsidR="00B55EC2">
        <w:rPr>
          <w:rFonts w:ascii="Arial" w:hAnsi="Arial" w:cs="Arial"/>
          <w:b w:val="0"/>
          <w:sz w:val="20"/>
          <w:szCs w:val="20"/>
        </w:rPr>
        <w:t>8</w:t>
      </w:r>
      <w:r w:rsidR="00642C27">
        <w:rPr>
          <w:rFonts w:ascii="Arial" w:hAnsi="Arial" w:cs="Arial"/>
          <w:b w:val="0"/>
          <w:sz w:val="20"/>
          <w:szCs w:val="20"/>
        </w:rPr>
        <w:t>, 2022</w:t>
      </w:r>
      <w:r w:rsidRPr="00124B9F">
        <w:rPr>
          <w:rFonts w:ascii="Arial" w:hAnsi="Arial" w:cs="Arial"/>
          <w:b w:val="0"/>
          <w:sz w:val="20"/>
          <w:szCs w:val="20"/>
        </w:rPr>
        <w:t>. It will be announ</w:t>
      </w:r>
      <w:r>
        <w:rPr>
          <w:rFonts w:ascii="Arial" w:hAnsi="Arial" w:cs="Arial"/>
          <w:b w:val="0"/>
          <w:sz w:val="20"/>
          <w:szCs w:val="20"/>
        </w:rPr>
        <w:t xml:space="preserve">ced on sale date if the present </w:t>
      </w:r>
      <w:r w:rsidRPr="00124B9F">
        <w:rPr>
          <w:rFonts w:ascii="Arial" w:hAnsi="Arial" w:cs="Arial"/>
          <w:b w:val="0"/>
          <w:sz w:val="20"/>
          <w:szCs w:val="20"/>
        </w:rPr>
        <w:t>high offer has or will result in an absolute sale. It is seller</w:t>
      </w:r>
      <w:r>
        <w:rPr>
          <w:rFonts w:ascii="Arial" w:hAnsi="Arial" w:cs="Arial"/>
          <w:b w:val="0"/>
          <w:sz w:val="20"/>
          <w:szCs w:val="20"/>
        </w:rPr>
        <w:t>’</w:t>
      </w:r>
      <w:r w:rsidRPr="00124B9F">
        <w:rPr>
          <w:rFonts w:ascii="Arial" w:hAnsi="Arial" w:cs="Arial"/>
          <w:b w:val="0"/>
          <w:sz w:val="20"/>
          <w:szCs w:val="20"/>
        </w:rPr>
        <w:t>s intent to sell but reserves the ri</w:t>
      </w:r>
      <w:r>
        <w:rPr>
          <w:rFonts w:ascii="Arial" w:hAnsi="Arial" w:cs="Arial"/>
          <w:b w:val="0"/>
          <w:sz w:val="20"/>
          <w:szCs w:val="20"/>
        </w:rPr>
        <w:t xml:space="preserve">ght to accept or reject any and </w:t>
      </w:r>
      <w:r w:rsidRPr="00124B9F">
        <w:rPr>
          <w:rFonts w:ascii="Arial" w:hAnsi="Arial" w:cs="Arial"/>
          <w:b w:val="0"/>
          <w:sz w:val="20"/>
          <w:szCs w:val="20"/>
        </w:rPr>
        <w:t>all offers</w:t>
      </w:r>
      <w:r w:rsidR="00642C27">
        <w:rPr>
          <w:rFonts w:ascii="Arial" w:hAnsi="Arial" w:cs="Arial"/>
          <w:b w:val="0"/>
          <w:sz w:val="20"/>
          <w:szCs w:val="20"/>
        </w:rPr>
        <w:t>.</w:t>
      </w:r>
    </w:p>
    <w:p w14:paraId="18DBC503" w14:textId="4221B83D" w:rsidR="00642C27" w:rsidRDefault="00642C27" w:rsidP="0049779C">
      <w:pPr>
        <w:spacing w:after="0" w:line="240" w:lineRule="auto"/>
        <w:ind w:left="1770"/>
        <w:rPr>
          <w:rFonts w:ascii="Arial" w:hAnsi="Arial" w:cs="Arial"/>
          <w:b w:val="0"/>
          <w:sz w:val="20"/>
          <w:szCs w:val="20"/>
        </w:rPr>
      </w:pPr>
    </w:p>
    <w:p w14:paraId="2E70EB42" w14:textId="77777777" w:rsidR="00642C27" w:rsidRDefault="00642C27" w:rsidP="0049779C">
      <w:pPr>
        <w:spacing w:after="0" w:line="240" w:lineRule="auto"/>
        <w:ind w:left="1770"/>
        <w:rPr>
          <w:rFonts w:ascii="Times New Roman" w:hAnsi="Times New Roman" w:cs="Times New Roman"/>
          <w:b w:val="0"/>
          <w:bCs/>
        </w:rPr>
      </w:pPr>
    </w:p>
    <w:p w14:paraId="3DE6AF95" w14:textId="4C312242" w:rsidR="0049779C" w:rsidRDefault="00642C27" w:rsidP="004D0B94">
      <w:pPr>
        <w:spacing w:after="0" w:line="240" w:lineRule="auto"/>
        <w:rPr>
          <w:rFonts w:ascii="Times New Roman" w:hAnsi="Times New Roman" w:cs="Times New Roman"/>
          <w:b w:val="0"/>
          <w:bCs/>
        </w:rPr>
      </w:pPr>
      <w:r>
        <w:rPr>
          <w:rFonts w:ascii="Times New Roman" w:hAnsi="Times New Roman" w:cs="Times New Roman"/>
          <w:b w:val="0"/>
          <w:bCs/>
        </w:rPr>
        <w:t>Potash has been applied for 2022 which is due to seller the day of closing. Invoice included with this packet.</w:t>
      </w:r>
    </w:p>
    <w:p w14:paraId="55EAC1A4" w14:textId="77777777" w:rsidR="0049779C" w:rsidRDefault="0049779C" w:rsidP="004D0B94">
      <w:pPr>
        <w:spacing w:after="0" w:line="240" w:lineRule="auto"/>
        <w:rPr>
          <w:rFonts w:ascii="Times New Roman" w:hAnsi="Times New Roman" w:cs="Times New Roman"/>
          <w:b w:val="0"/>
          <w:bCs/>
        </w:rPr>
      </w:pPr>
    </w:p>
    <w:p w14:paraId="2A139A9A" w14:textId="77777777" w:rsidR="004D0B94" w:rsidRDefault="004D0B94" w:rsidP="004D0B94">
      <w:pPr>
        <w:spacing w:after="0" w:line="240" w:lineRule="auto"/>
        <w:rPr>
          <w:rFonts w:ascii="Times New Roman" w:hAnsi="Times New Roman" w:cs="Times New Roman"/>
          <w:b w:val="0"/>
          <w:bCs/>
        </w:rPr>
      </w:pPr>
    </w:p>
    <w:p w14:paraId="4D1EE09C" w14:textId="35C90C36" w:rsidR="004D0B94" w:rsidRDefault="004D0B94" w:rsidP="004D0B94">
      <w:pPr>
        <w:spacing w:after="0" w:line="240" w:lineRule="auto"/>
        <w:rPr>
          <w:rFonts w:ascii="Times New Roman" w:hAnsi="Times New Roman" w:cs="Times New Roman"/>
          <w:b w:val="0"/>
          <w:sz w:val="20"/>
          <w:szCs w:val="20"/>
        </w:rPr>
      </w:pPr>
      <w:r w:rsidRPr="004D0B94">
        <w:rPr>
          <w:rFonts w:ascii="Times New Roman" w:hAnsi="Times New Roman" w:cs="Times New Roman"/>
          <w:bCs/>
        </w:rPr>
        <w:t>Contact:</w:t>
      </w:r>
      <w:r>
        <w:rPr>
          <w:rFonts w:ascii="Times New Roman" w:hAnsi="Times New Roman" w:cs="Times New Roman"/>
          <w:bCs/>
        </w:rPr>
        <w:t xml:space="preserve"> </w:t>
      </w:r>
      <w:r w:rsidRPr="004D0B94">
        <w:rPr>
          <w:rFonts w:ascii="Times New Roman" w:hAnsi="Times New Roman" w:cs="Times New Roman"/>
          <w:b w:val="0"/>
          <w:sz w:val="20"/>
          <w:szCs w:val="20"/>
        </w:rPr>
        <w:t xml:space="preserve"> </w:t>
      </w:r>
      <w:r w:rsidRPr="00044FBD">
        <w:rPr>
          <w:rFonts w:ascii="Times New Roman" w:hAnsi="Times New Roman" w:cs="Times New Roman"/>
          <w:b w:val="0"/>
          <w:sz w:val="20"/>
          <w:szCs w:val="20"/>
        </w:rPr>
        <w:t>BROKER: Scott Grimm</w:t>
      </w:r>
      <w:r w:rsidR="00B81542">
        <w:rPr>
          <w:rFonts w:ascii="Times New Roman" w:hAnsi="Times New Roman" w:cs="Times New Roman"/>
          <w:b w:val="0"/>
          <w:sz w:val="20"/>
          <w:szCs w:val="20"/>
        </w:rPr>
        <w:t>, 319-330-9738</w:t>
      </w:r>
    </w:p>
    <w:p w14:paraId="421530C5" w14:textId="64BC4074" w:rsidR="00F611E5" w:rsidRDefault="00F611E5" w:rsidP="004D0B94">
      <w:pPr>
        <w:spacing w:after="0" w:line="240" w:lineRule="auto"/>
        <w:rPr>
          <w:rFonts w:ascii="Times New Roman" w:hAnsi="Times New Roman" w:cs="Times New Roman"/>
          <w:b w:val="0"/>
          <w:sz w:val="20"/>
          <w:szCs w:val="20"/>
        </w:rPr>
      </w:pPr>
      <w:r>
        <w:rPr>
          <w:rFonts w:ascii="Times New Roman" w:hAnsi="Times New Roman" w:cs="Times New Roman"/>
          <w:b w:val="0"/>
          <w:sz w:val="20"/>
          <w:szCs w:val="20"/>
        </w:rPr>
        <w:t>Licensed to sell real estate in the State of Iowa.</w:t>
      </w:r>
    </w:p>
    <w:p w14:paraId="349B9245" w14:textId="7711781B" w:rsidR="004D0B94" w:rsidRDefault="00B81542" w:rsidP="004D0B94">
      <w:pPr>
        <w:spacing w:after="0" w:line="240" w:lineRule="auto"/>
        <w:rPr>
          <w:rFonts w:ascii="Times New Roman" w:hAnsi="Times New Roman" w:cs="Times New Roman"/>
          <w:b w:val="0"/>
          <w:sz w:val="20"/>
          <w:szCs w:val="20"/>
        </w:rPr>
      </w:pPr>
      <w:r>
        <w:rPr>
          <w:rFonts w:ascii="Times New Roman" w:hAnsi="Times New Roman" w:cs="Times New Roman"/>
          <w:b w:val="0"/>
          <w:sz w:val="20"/>
          <w:szCs w:val="20"/>
        </w:rPr>
        <w:t xml:space="preserve">                     </w:t>
      </w:r>
    </w:p>
    <w:p w14:paraId="4F47337D" w14:textId="77777777" w:rsidR="00B81542" w:rsidRDefault="00B81542" w:rsidP="004D0B94">
      <w:pPr>
        <w:spacing w:after="0" w:line="240" w:lineRule="auto"/>
        <w:rPr>
          <w:rFonts w:ascii="Times New Roman" w:hAnsi="Times New Roman" w:cs="Times New Roman"/>
          <w:b w:val="0"/>
          <w:sz w:val="20"/>
          <w:szCs w:val="20"/>
        </w:rPr>
      </w:pPr>
    </w:p>
    <w:p w14:paraId="798F14C1" w14:textId="77777777" w:rsidR="00B81542" w:rsidRDefault="00B81542" w:rsidP="004D0B94">
      <w:pPr>
        <w:spacing w:after="0" w:line="240" w:lineRule="auto"/>
        <w:rPr>
          <w:rFonts w:ascii="Times New Roman" w:hAnsi="Times New Roman" w:cs="Times New Roman"/>
          <w:b w:val="0"/>
          <w:sz w:val="20"/>
          <w:szCs w:val="20"/>
        </w:rPr>
      </w:pPr>
    </w:p>
    <w:p w14:paraId="011C21DC" w14:textId="77777777" w:rsidR="00B81542" w:rsidRDefault="00B81542" w:rsidP="004D0B94">
      <w:pPr>
        <w:spacing w:after="0" w:line="240" w:lineRule="auto"/>
        <w:rPr>
          <w:rFonts w:ascii="Times New Roman" w:hAnsi="Times New Roman" w:cs="Times New Roman"/>
          <w:b w:val="0"/>
          <w:sz w:val="20"/>
          <w:szCs w:val="20"/>
        </w:rPr>
      </w:pPr>
    </w:p>
    <w:p w14:paraId="2F4B9E35" w14:textId="77777777" w:rsidR="00B81542" w:rsidRDefault="00B81542" w:rsidP="004D0B94">
      <w:pPr>
        <w:spacing w:after="0" w:line="240" w:lineRule="auto"/>
        <w:rPr>
          <w:rFonts w:ascii="Times New Roman" w:hAnsi="Times New Roman" w:cs="Times New Roman"/>
          <w:b w:val="0"/>
          <w:sz w:val="20"/>
          <w:szCs w:val="20"/>
        </w:rPr>
      </w:pPr>
    </w:p>
    <w:p w14:paraId="03013452" w14:textId="77777777" w:rsidR="00B81542" w:rsidRDefault="00B81542" w:rsidP="004D0B94">
      <w:pPr>
        <w:spacing w:after="0" w:line="240" w:lineRule="auto"/>
        <w:rPr>
          <w:rFonts w:ascii="Times New Roman" w:hAnsi="Times New Roman" w:cs="Times New Roman"/>
          <w:b w:val="0"/>
          <w:sz w:val="20"/>
          <w:szCs w:val="20"/>
        </w:rPr>
      </w:pPr>
    </w:p>
    <w:p w14:paraId="6040DD54" w14:textId="06ED0B65" w:rsidR="00B81542" w:rsidRDefault="00B81542" w:rsidP="004D0B94">
      <w:pPr>
        <w:spacing w:after="0" w:line="240" w:lineRule="auto"/>
        <w:rPr>
          <w:rFonts w:ascii="Times New Roman" w:hAnsi="Times New Roman" w:cs="Times New Roman"/>
          <w:b w:val="0"/>
          <w:sz w:val="20"/>
          <w:szCs w:val="20"/>
        </w:rPr>
      </w:pPr>
    </w:p>
    <w:p w14:paraId="4EDACFC6" w14:textId="3B61AD9B" w:rsidR="00642C27" w:rsidRDefault="00642C27" w:rsidP="004D0B94">
      <w:pPr>
        <w:spacing w:after="0" w:line="240" w:lineRule="auto"/>
        <w:rPr>
          <w:rFonts w:ascii="Times New Roman" w:hAnsi="Times New Roman" w:cs="Times New Roman"/>
          <w:b w:val="0"/>
          <w:sz w:val="20"/>
          <w:szCs w:val="20"/>
        </w:rPr>
      </w:pPr>
    </w:p>
    <w:p w14:paraId="2D4DE282" w14:textId="77777777" w:rsidR="00642C27" w:rsidRDefault="00642C27" w:rsidP="004D0B94">
      <w:pPr>
        <w:spacing w:after="0" w:line="240" w:lineRule="auto"/>
        <w:rPr>
          <w:rFonts w:ascii="Times New Roman" w:hAnsi="Times New Roman" w:cs="Times New Roman"/>
          <w:b w:val="0"/>
          <w:sz w:val="20"/>
          <w:szCs w:val="20"/>
        </w:rPr>
      </w:pPr>
    </w:p>
    <w:p w14:paraId="3377D62B" w14:textId="77777777" w:rsidR="00B81542" w:rsidRDefault="00B81542" w:rsidP="004D0B94">
      <w:pPr>
        <w:spacing w:after="0" w:line="240" w:lineRule="auto"/>
        <w:rPr>
          <w:rFonts w:ascii="Times New Roman" w:hAnsi="Times New Roman" w:cs="Times New Roman"/>
          <w:b w:val="0"/>
          <w:sz w:val="20"/>
          <w:szCs w:val="20"/>
        </w:rPr>
      </w:pPr>
    </w:p>
    <w:p w14:paraId="175FFEF9" w14:textId="7E29068B" w:rsidR="00B81542" w:rsidRDefault="00B81542" w:rsidP="00B81542">
      <w:pPr>
        <w:autoSpaceDE w:val="0"/>
        <w:autoSpaceDN w:val="0"/>
        <w:adjustRightInd w:val="0"/>
        <w:spacing w:after="0" w:line="240" w:lineRule="auto"/>
        <w:rPr>
          <w:rFonts w:ascii="Arial" w:hAnsi="Arial" w:cs="Arial"/>
          <w:sz w:val="20"/>
          <w:szCs w:val="20"/>
        </w:rPr>
      </w:pPr>
      <w:r>
        <w:rPr>
          <w:rFonts w:ascii="Arial" w:hAnsi="Arial" w:cs="Arial"/>
          <w:sz w:val="20"/>
          <w:szCs w:val="20"/>
        </w:rPr>
        <w:t>The information gathered for this sale is from sources deemed reliable</w:t>
      </w:r>
      <w:r w:rsidRPr="003408E1">
        <w:rPr>
          <w:rFonts w:ascii="Arial" w:hAnsi="Arial" w:cs="Arial"/>
          <w:sz w:val="20"/>
          <w:szCs w:val="20"/>
        </w:rPr>
        <w:t>,</w:t>
      </w:r>
      <w:r>
        <w:rPr>
          <w:rFonts w:ascii="Arial" w:hAnsi="Arial" w:cs="Arial"/>
          <w:sz w:val="20"/>
          <w:szCs w:val="20"/>
        </w:rPr>
        <w:t xml:space="preserve"> but can</w:t>
      </w:r>
      <w:r w:rsidRPr="003408E1">
        <w:rPr>
          <w:rFonts w:ascii="Arial" w:hAnsi="Arial" w:cs="Arial"/>
          <w:sz w:val="20"/>
          <w:szCs w:val="20"/>
        </w:rPr>
        <w:t>not</w:t>
      </w:r>
      <w:r>
        <w:rPr>
          <w:rFonts w:ascii="Arial" w:hAnsi="Arial" w:cs="Arial"/>
          <w:sz w:val="20"/>
          <w:szCs w:val="20"/>
        </w:rPr>
        <w:t xml:space="preserve"> be guaranteed by Grimm C</w:t>
      </w:r>
      <w:r w:rsidR="00642C27">
        <w:rPr>
          <w:rFonts w:ascii="Arial" w:hAnsi="Arial" w:cs="Arial"/>
          <w:sz w:val="20"/>
          <w:szCs w:val="20"/>
        </w:rPr>
        <w:t>ompany Real Estate.</w:t>
      </w:r>
    </w:p>
    <w:p w14:paraId="58C557A5" w14:textId="77777777" w:rsidR="00B81542" w:rsidRDefault="00B81542" w:rsidP="00B81542">
      <w:pPr>
        <w:spacing w:after="0" w:line="240" w:lineRule="auto"/>
        <w:jc w:val="right"/>
        <w:rPr>
          <w:rFonts w:ascii="Times New Roman" w:hAnsi="Times New Roman" w:cs="Times New Roman"/>
          <w:b w:val="0"/>
          <w:sz w:val="20"/>
          <w:szCs w:val="20"/>
        </w:rPr>
      </w:pPr>
    </w:p>
    <w:p w14:paraId="25C02FD5" w14:textId="77777777" w:rsidR="004D0B94" w:rsidRPr="004D0B94" w:rsidRDefault="004D0B94" w:rsidP="004D0B94">
      <w:pPr>
        <w:spacing w:after="0" w:line="240" w:lineRule="auto"/>
        <w:rPr>
          <w:rFonts w:ascii="Times New Roman" w:hAnsi="Times New Roman" w:cs="Times New Roman"/>
        </w:rPr>
      </w:pPr>
    </w:p>
    <w:sectPr w:rsidR="004D0B94" w:rsidRPr="004D0B94" w:rsidSect="00044F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D"/>
    <w:rsid w:val="00044FBD"/>
    <w:rsid w:val="00142090"/>
    <w:rsid w:val="00166A6D"/>
    <w:rsid w:val="00171289"/>
    <w:rsid w:val="00271CE5"/>
    <w:rsid w:val="003764CD"/>
    <w:rsid w:val="003F6324"/>
    <w:rsid w:val="00471784"/>
    <w:rsid w:val="0049779C"/>
    <w:rsid w:val="004A7094"/>
    <w:rsid w:val="004B7C31"/>
    <w:rsid w:val="004D0B94"/>
    <w:rsid w:val="00634561"/>
    <w:rsid w:val="00642C27"/>
    <w:rsid w:val="00A374D2"/>
    <w:rsid w:val="00B55EC2"/>
    <w:rsid w:val="00B81542"/>
    <w:rsid w:val="00CC6538"/>
    <w:rsid w:val="00E41E0C"/>
    <w:rsid w:val="00F6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BF26"/>
  <w15:chartTrackingRefBased/>
  <w15:docId w15:val="{5A78180F-72DE-48DE-B75F-406440C3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aj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64CD"/>
    <w:pPr>
      <w:framePr w:w="7920" w:h="1980" w:hRule="exact" w:hSpace="180" w:wrap="auto" w:hAnchor="page" w:xAlign="center" w:yAlign="bottom"/>
      <w:spacing w:after="0" w:line="240" w:lineRule="auto"/>
      <w:ind w:left="2880"/>
    </w:pPr>
    <w:rPr>
      <w:rFonts w:eastAsiaTheme="majorEastAsia"/>
    </w:rPr>
  </w:style>
  <w:style w:type="paragraph" w:styleId="EnvelopeReturn">
    <w:name w:val="envelope return"/>
    <w:basedOn w:val="Normal"/>
    <w:uiPriority w:val="99"/>
    <w:semiHidden/>
    <w:unhideWhenUsed/>
    <w:rsid w:val="003764CD"/>
    <w:pPr>
      <w:spacing w:after="0" w:line="240" w:lineRule="auto"/>
    </w:pPr>
    <w:rPr>
      <w:rFonts w:eastAsiaTheme="majorEastAsia"/>
      <w:sz w:val="20"/>
      <w:szCs w:val="20"/>
    </w:rPr>
  </w:style>
  <w:style w:type="paragraph" w:styleId="BalloonText">
    <w:name w:val="Balloon Text"/>
    <w:basedOn w:val="Normal"/>
    <w:link w:val="BalloonTextChar"/>
    <w:uiPriority w:val="99"/>
    <w:semiHidden/>
    <w:unhideWhenUsed/>
    <w:rsid w:val="00B81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Knipfer</dc:creator>
  <cp:keywords/>
  <dc:description/>
  <cp:lastModifiedBy>Mary Beth Knipfer</cp:lastModifiedBy>
  <cp:revision>4</cp:revision>
  <cp:lastPrinted>2022-01-08T20:57:00Z</cp:lastPrinted>
  <dcterms:created xsi:type="dcterms:W3CDTF">2022-01-06T21:35:00Z</dcterms:created>
  <dcterms:modified xsi:type="dcterms:W3CDTF">2022-01-08T20:57:00Z</dcterms:modified>
</cp:coreProperties>
</file>